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BBD" w:rsidRPr="00145BBD" w:rsidRDefault="00145BBD" w:rsidP="00145BBD">
      <w:pPr>
        <w:ind w:left="5670"/>
        <w:rPr>
          <w:rFonts w:eastAsia="Times New Roman"/>
          <w:sz w:val="24"/>
          <w:szCs w:val="24"/>
        </w:rPr>
      </w:pPr>
      <w:r w:rsidRPr="00145BBD">
        <w:rPr>
          <w:rFonts w:eastAsia="Times New Roman"/>
          <w:b/>
          <w:bCs/>
          <w:color w:val="000000"/>
          <w:sz w:val="28"/>
          <w:szCs w:val="28"/>
        </w:rPr>
        <w:t>ЗАТВЕРДЖЕНО</w:t>
      </w:r>
    </w:p>
    <w:p w:rsidR="00145BBD" w:rsidRPr="00145BBD" w:rsidRDefault="00145BBD" w:rsidP="00145BBD">
      <w:pPr>
        <w:spacing w:after="120"/>
        <w:ind w:left="5670"/>
        <w:rPr>
          <w:rFonts w:eastAsia="Times New Roman"/>
          <w:sz w:val="24"/>
          <w:szCs w:val="24"/>
        </w:rPr>
      </w:pPr>
      <w:r w:rsidRPr="00145BBD">
        <w:rPr>
          <w:rFonts w:eastAsia="Times New Roman"/>
          <w:color w:val="000000"/>
          <w:sz w:val="28"/>
          <w:szCs w:val="28"/>
        </w:rPr>
        <w:t>Науково-методичною радою Державного університету «Житомирська політехніка»</w:t>
      </w:r>
    </w:p>
    <w:p w:rsidR="00145BBD" w:rsidRPr="00145BBD" w:rsidRDefault="00145BBD" w:rsidP="00145BBD">
      <w:pPr>
        <w:ind w:left="5670"/>
        <w:rPr>
          <w:rFonts w:eastAsia="Times New Roman"/>
          <w:sz w:val="24"/>
          <w:szCs w:val="24"/>
        </w:rPr>
      </w:pPr>
      <w:r w:rsidRPr="00145BBD">
        <w:rPr>
          <w:rFonts w:eastAsia="Times New Roman"/>
          <w:color w:val="000000"/>
          <w:sz w:val="28"/>
          <w:szCs w:val="28"/>
        </w:rPr>
        <w:t>протокол від __ _______ 20__ р. №__</w:t>
      </w:r>
    </w:p>
    <w:p w:rsidR="00145BBD" w:rsidRPr="00145BBD" w:rsidRDefault="00145BBD" w:rsidP="00145BBD">
      <w:pPr>
        <w:spacing w:after="240"/>
        <w:rPr>
          <w:rFonts w:eastAsia="Times New Roman"/>
          <w:sz w:val="24"/>
          <w:szCs w:val="24"/>
        </w:rPr>
      </w:pPr>
    </w:p>
    <w:p w:rsidR="00145BBD" w:rsidRPr="00145BBD" w:rsidRDefault="00145BBD" w:rsidP="00145BBD">
      <w:pPr>
        <w:jc w:val="center"/>
        <w:rPr>
          <w:rFonts w:eastAsia="Times New Roman"/>
          <w:sz w:val="24"/>
          <w:szCs w:val="24"/>
        </w:rPr>
      </w:pPr>
      <w:r w:rsidRPr="00145BBD">
        <w:rPr>
          <w:rFonts w:eastAsia="Times New Roman"/>
          <w:b/>
          <w:bCs/>
          <w:smallCaps/>
          <w:color w:val="000000"/>
          <w:sz w:val="28"/>
          <w:szCs w:val="28"/>
        </w:rPr>
        <w:t>КОНСПЕКТ ЛЕКЦІЙ</w:t>
      </w:r>
    </w:p>
    <w:p w:rsidR="00145BBD" w:rsidRPr="00145BBD" w:rsidRDefault="00145BBD" w:rsidP="00145BBD">
      <w:pPr>
        <w:jc w:val="center"/>
        <w:rPr>
          <w:rFonts w:eastAsia="Times New Roman"/>
          <w:sz w:val="24"/>
          <w:szCs w:val="24"/>
        </w:rPr>
      </w:pPr>
      <w:r w:rsidRPr="00145BBD">
        <w:rPr>
          <w:rFonts w:eastAsia="Times New Roman"/>
          <w:b/>
          <w:bCs/>
          <w:color w:val="000000"/>
          <w:sz w:val="28"/>
          <w:szCs w:val="28"/>
        </w:rPr>
        <w:t>з навчальної дисципліни</w:t>
      </w:r>
    </w:p>
    <w:p w:rsidR="00145BBD" w:rsidRPr="00145BBD" w:rsidRDefault="00145BBD" w:rsidP="00145BBD">
      <w:pPr>
        <w:jc w:val="center"/>
        <w:rPr>
          <w:rFonts w:eastAsia="Times New Roman"/>
          <w:sz w:val="24"/>
          <w:szCs w:val="24"/>
        </w:rPr>
      </w:pPr>
      <w:r w:rsidRPr="00145BBD">
        <w:rPr>
          <w:rFonts w:eastAsia="Times New Roman"/>
          <w:b/>
          <w:bCs/>
          <w:smallCaps/>
          <w:color w:val="000000"/>
          <w:sz w:val="28"/>
          <w:szCs w:val="28"/>
        </w:rPr>
        <w:t>«</w:t>
      </w:r>
      <w:r w:rsidR="00767467">
        <w:rPr>
          <w:rFonts w:eastAsia="Times New Roman"/>
          <w:b/>
          <w:bCs/>
          <w:color w:val="000000"/>
          <w:sz w:val="28"/>
          <w:szCs w:val="28"/>
          <w:lang w:val="uk-UA"/>
        </w:rPr>
        <w:t>Цитфрове</w:t>
      </w:r>
      <w:r>
        <w:rPr>
          <w:rFonts w:eastAsia="Times New Roman"/>
          <w:b/>
          <w:bCs/>
          <w:color w:val="000000"/>
          <w:sz w:val="28"/>
          <w:szCs w:val="28"/>
          <w:lang w:val="uk-UA"/>
        </w:rPr>
        <w:t xml:space="preserve"> підприємництво в дії</w:t>
      </w:r>
      <w:r w:rsidRPr="00145BBD">
        <w:rPr>
          <w:rFonts w:eastAsia="Times New Roman"/>
          <w:b/>
          <w:bCs/>
          <w:color w:val="000000"/>
          <w:sz w:val="28"/>
          <w:szCs w:val="28"/>
        </w:rPr>
        <w:t>»</w:t>
      </w:r>
    </w:p>
    <w:p w:rsidR="00145BBD" w:rsidRPr="00145BBD" w:rsidRDefault="00145BBD" w:rsidP="00145BBD">
      <w:pPr>
        <w:rPr>
          <w:rFonts w:eastAsia="Times New Roman"/>
          <w:sz w:val="24"/>
          <w:szCs w:val="24"/>
        </w:rPr>
      </w:pPr>
    </w:p>
    <w:p w:rsidR="00145BBD" w:rsidRPr="00145BBD" w:rsidRDefault="00145BBD" w:rsidP="00145BBD">
      <w:pPr>
        <w:jc w:val="center"/>
        <w:rPr>
          <w:rFonts w:eastAsia="Times New Roman"/>
          <w:sz w:val="24"/>
          <w:szCs w:val="24"/>
        </w:rPr>
      </w:pPr>
      <w:r w:rsidRPr="00145BBD">
        <w:rPr>
          <w:rFonts w:eastAsia="Times New Roman"/>
          <w:color w:val="000000"/>
          <w:sz w:val="28"/>
          <w:szCs w:val="28"/>
        </w:rPr>
        <w:t>для здобувачів вищої освіти освітнього ступеня «магістр»</w:t>
      </w:r>
    </w:p>
    <w:p w:rsidR="00145BBD" w:rsidRPr="00145BBD" w:rsidRDefault="00145BBD" w:rsidP="00145BBD">
      <w:pPr>
        <w:jc w:val="center"/>
        <w:rPr>
          <w:rFonts w:eastAsia="Times New Roman"/>
          <w:sz w:val="24"/>
          <w:szCs w:val="24"/>
        </w:rPr>
      </w:pPr>
      <w:r w:rsidRPr="00145BBD">
        <w:rPr>
          <w:rFonts w:eastAsia="Times New Roman"/>
          <w:color w:val="000000"/>
          <w:sz w:val="28"/>
          <w:szCs w:val="28"/>
        </w:rPr>
        <w:t>спеціальності 051 «Економіка»</w:t>
      </w:r>
    </w:p>
    <w:p w:rsidR="00145BBD" w:rsidRPr="00145BBD" w:rsidRDefault="00145BBD" w:rsidP="00145BBD">
      <w:pPr>
        <w:jc w:val="center"/>
        <w:rPr>
          <w:rFonts w:eastAsia="Times New Roman"/>
          <w:sz w:val="24"/>
          <w:szCs w:val="24"/>
        </w:rPr>
      </w:pPr>
      <w:r w:rsidRPr="00145BBD">
        <w:rPr>
          <w:rFonts w:eastAsia="Times New Roman"/>
          <w:color w:val="000000"/>
          <w:sz w:val="28"/>
          <w:szCs w:val="28"/>
        </w:rPr>
        <w:t>освітньо-професійна програма «Економіка»</w:t>
      </w:r>
    </w:p>
    <w:p w:rsidR="00145BBD" w:rsidRPr="00145BBD" w:rsidRDefault="00145BBD" w:rsidP="00145BBD">
      <w:pPr>
        <w:jc w:val="center"/>
        <w:rPr>
          <w:rFonts w:eastAsia="Times New Roman"/>
          <w:sz w:val="24"/>
          <w:szCs w:val="24"/>
        </w:rPr>
      </w:pPr>
      <w:r w:rsidRPr="00145BBD">
        <w:rPr>
          <w:rFonts w:eastAsia="Times New Roman"/>
          <w:color w:val="000000"/>
          <w:sz w:val="28"/>
          <w:szCs w:val="28"/>
        </w:rPr>
        <w:t xml:space="preserve">факультет </w:t>
      </w:r>
      <w:r w:rsidRPr="00145BBD">
        <w:rPr>
          <w:rFonts w:eastAsia="Times New Roman"/>
          <w:color w:val="000000"/>
          <w:sz w:val="28"/>
          <w:szCs w:val="28"/>
          <w:u w:val="single"/>
        </w:rPr>
        <w:t>бізнесу та сфери обслуговування</w:t>
      </w:r>
    </w:p>
    <w:p w:rsidR="00145BBD" w:rsidRPr="00145BBD" w:rsidRDefault="00145BBD" w:rsidP="00145BBD">
      <w:pPr>
        <w:jc w:val="center"/>
        <w:rPr>
          <w:rFonts w:eastAsia="Times New Roman"/>
          <w:sz w:val="24"/>
          <w:szCs w:val="24"/>
        </w:rPr>
      </w:pPr>
      <w:r w:rsidRPr="00145BBD">
        <w:rPr>
          <w:rFonts w:eastAsia="Times New Roman"/>
          <w:color w:val="000000"/>
          <w:sz w:val="16"/>
          <w:szCs w:val="16"/>
        </w:rPr>
        <w:t>(назва факультету)</w:t>
      </w:r>
    </w:p>
    <w:p w:rsidR="00145BBD" w:rsidRPr="00145BBD" w:rsidRDefault="00145BBD" w:rsidP="00145BBD">
      <w:pPr>
        <w:jc w:val="center"/>
        <w:rPr>
          <w:rFonts w:eastAsia="Times New Roman"/>
          <w:sz w:val="24"/>
          <w:szCs w:val="24"/>
        </w:rPr>
      </w:pPr>
      <w:r w:rsidRPr="00145BBD">
        <w:rPr>
          <w:rFonts w:eastAsia="Times New Roman"/>
          <w:color w:val="000000"/>
          <w:sz w:val="28"/>
          <w:szCs w:val="28"/>
        </w:rPr>
        <w:t xml:space="preserve">кафедра </w:t>
      </w:r>
      <w:r w:rsidRPr="00145BBD">
        <w:rPr>
          <w:rFonts w:eastAsia="Times New Roman"/>
          <w:color w:val="000000"/>
          <w:sz w:val="28"/>
          <w:szCs w:val="28"/>
          <w:u w:val="single"/>
        </w:rPr>
        <w:t>цифрової економіки та міжнародних економічних відносин</w:t>
      </w:r>
    </w:p>
    <w:p w:rsidR="00145BBD" w:rsidRPr="00145BBD" w:rsidRDefault="00145BBD" w:rsidP="00145BBD">
      <w:pPr>
        <w:jc w:val="center"/>
        <w:rPr>
          <w:rFonts w:eastAsia="Times New Roman"/>
          <w:sz w:val="24"/>
          <w:szCs w:val="24"/>
        </w:rPr>
      </w:pPr>
      <w:r w:rsidRPr="00145BBD">
        <w:rPr>
          <w:rFonts w:eastAsia="Times New Roman"/>
          <w:color w:val="000000"/>
          <w:sz w:val="16"/>
          <w:szCs w:val="16"/>
        </w:rPr>
        <w:t> (назва кафедри)</w:t>
      </w:r>
    </w:p>
    <w:p w:rsidR="00145BBD" w:rsidRPr="00145BBD" w:rsidRDefault="00145BBD" w:rsidP="00145BBD">
      <w:pPr>
        <w:spacing w:after="240"/>
        <w:rPr>
          <w:rFonts w:eastAsia="Times New Roman"/>
          <w:sz w:val="24"/>
          <w:szCs w:val="24"/>
        </w:rPr>
      </w:pPr>
      <w:r w:rsidRPr="00145BBD">
        <w:rPr>
          <w:rFonts w:eastAsia="Times New Roman"/>
          <w:sz w:val="24"/>
          <w:szCs w:val="24"/>
        </w:rPr>
        <w:br/>
      </w:r>
    </w:p>
    <w:p w:rsidR="00145BBD" w:rsidRPr="00145BBD" w:rsidRDefault="00145BBD" w:rsidP="00145BBD">
      <w:pPr>
        <w:ind w:left="5670"/>
        <w:jc w:val="both"/>
        <w:rPr>
          <w:rFonts w:eastAsia="Times New Roman"/>
          <w:sz w:val="24"/>
          <w:szCs w:val="24"/>
        </w:rPr>
      </w:pPr>
      <w:r w:rsidRPr="00145BBD">
        <w:rPr>
          <w:rFonts w:eastAsia="Times New Roman"/>
          <w:color w:val="000000"/>
          <w:sz w:val="28"/>
          <w:szCs w:val="28"/>
        </w:rPr>
        <w:t xml:space="preserve">Рекомендовано на засіданні кафедри </w:t>
      </w:r>
      <w:r w:rsidRPr="00145BBD">
        <w:rPr>
          <w:rFonts w:eastAsia="Times New Roman"/>
          <w:color w:val="000000"/>
          <w:sz w:val="28"/>
          <w:szCs w:val="28"/>
          <w:u w:val="single"/>
        </w:rPr>
        <w:t>цифрової економіки та міжнародних економічних відносин</w:t>
      </w:r>
    </w:p>
    <w:p w:rsidR="00145BBD" w:rsidRPr="00145BBD" w:rsidRDefault="00145BBD" w:rsidP="00145BBD">
      <w:pPr>
        <w:ind w:left="5670"/>
        <w:jc w:val="both"/>
        <w:rPr>
          <w:rFonts w:eastAsia="Times New Roman"/>
          <w:sz w:val="24"/>
          <w:szCs w:val="24"/>
          <w:lang w:val="en-US"/>
        </w:rPr>
      </w:pPr>
      <w:r w:rsidRPr="00145BBD">
        <w:rPr>
          <w:rFonts w:eastAsia="Times New Roman"/>
          <w:color w:val="000000"/>
          <w:sz w:val="16"/>
          <w:szCs w:val="16"/>
        </w:rPr>
        <w:t> </w:t>
      </w:r>
      <w:r w:rsidRPr="00145BBD">
        <w:rPr>
          <w:rFonts w:eastAsia="Times New Roman"/>
          <w:color w:val="000000"/>
          <w:sz w:val="16"/>
          <w:szCs w:val="16"/>
          <w:lang w:val="en-US"/>
        </w:rPr>
        <w:t>(</w:t>
      </w:r>
      <w:r w:rsidRPr="00145BBD">
        <w:rPr>
          <w:rFonts w:eastAsia="Times New Roman"/>
          <w:color w:val="000000"/>
          <w:sz w:val="16"/>
          <w:szCs w:val="16"/>
        </w:rPr>
        <w:t>назва</w:t>
      </w:r>
      <w:r w:rsidRPr="00145BBD">
        <w:rPr>
          <w:rFonts w:eastAsia="Times New Roman"/>
          <w:color w:val="000000"/>
          <w:sz w:val="16"/>
          <w:szCs w:val="16"/>
          <w:lang w:val="en-US"/>
        </w:rPr>
        <w:t xml:space="preserve"> </w:t>
      </w:r>
      <w:r w:rsidRPr="00145BBD">
        <w:rPr>
          <w:rFonts w:eastAsia="Times New Roman"/>
          <w:color w:val="000000"/>
          <w:sz w:val="16"/>
          <w:szCs w:val="16"/>
        </w:rPr>
        <w:t>кафедри</w:t>
      </w:r>
      <w:r w:rsidRPr="00145BBD">
        <w:rPr>
          <w:rFonts w:eastAsia="Times New Roman"/>
          <w:color w:val="000000"/>
          <w:sz w:val="16"/>
          <w:szCs w:val="16"/>
          <w:lang w:val="en-US"/>
        </w:rPr>
        <w:t>)</w:t>
      </w:r>
    </w:p>
    <w:p w:rsidR="00145BBD" w:rsidRPr="00145BBD" w:rsidRDefault="00145BBD" w:rsidP="00145BBD">
      <w:pPr>
        <w:ind w:left="5670"/>
        <w:rPr>
          <w:rFonts w:eastAsia="Times New Roman"/>
          <w:sz w:val="24"/>
          <w:szCs w:val="24"/>
          <w:lang w:val="en-US"/>
        </w:rPr>
      </w:pPr>
      <w:r w:rsidRPr="00145BBD">
        <w:rPr>
          <w:rFonts w:eastAsia="Times New Roman"/>
          <w:color w:val="000000"/>
          <w:sz w:val="28"/>
          <w:szCs w:val="28"/>
          <w:lang w:val="en-US"/>
        </w:rPr>
        <w:t>___ __________ 2021 </w:t>
      </w:r>
      <w:r w:rsidRPr="00145BBD">
        <w:rPr>
          <w:rFonts w:eastAsia="Times New Roman"/>
          <w:color w:val="000000"/>
          <w:sz w:val="28"/>
          <w:szCs w:val="28"/>
        </w:rPr>
        <w:t>р</w:t>
      </w:r>
      <w:r w:rsidRPr="00145BBD">
        <w:rPr>
          <w:rFonts w:eastAsia="Times New Roman"/>
          <w:color w:val="000000"/>
          <w:sz w:val="28"/>
          <w:szCs w:val="28"/>
          <w:lang w:val="en-US"/>
        </w:rPr>
        <w:t xml:space="preserve">., </w:t>
      </w:r>
      <w:r w:rsidRPr="00145BBD">
        <w:rPr>
          <w:rFonts w:eastAsia="Times New Roman"/>
          <w:color w:val="000000"/>
          <w:sz w:val="28"/>
          <w:szCs w:val="28"/>
        </w:rPr>
        <w:t>протокол</w:t>
      </w:r>
      <w:r w:rsidRPr="00145BBD">
        <w:rPr>
          <w:rFonts w:eastAsia="Times New Roman"/>
          <w:color w:val="000000"/>
          <w:sz w:val="28"/>
          <w:szCs w:val="28"/>
          <w:lang w:val="en-US"/>
        </w:rPr>
        <w:t xml:space="preserve"> № ___</w:t>
      </w:r>
    </w:p>
    <w:p w:rsidR="00861CD8" w:rsidRPr="00145BBD" w:rsidRDefault="00861CD8" w:rsidP="00861CD8">
      <w:pPr>
        <w:tabs>
          <w:tab w:val="left" w:pos="280"/>
        </w:tabs>
        <w:ind w:firstLine="709"/>
        <w:jc w:val="center"/>
        <w:rPr>
          <w:rFonts w:eastAsia="Times New Roman"/>
          <w:bCs/>
          <w:color w:val="000000" w:themeColor="text1"/>
          <w:kern w:val="2"/>
          <w:sz w:val="28"/>
          <w:szCs w:val="28"/>
          <w:lang w:val="en-US"/>
        </w:rPr>
      </w:pPr>
    </w:p>
    <w:p w:rsidR="00861CD8" w:rsidRPr="009B3128" w:rsidRDefault="00861CD8" w:rsidP="00861CD8">
      <w:pPr>
        <w:tabs>
          <w:tab w:val="left" w:pos="280"/>
        </w:tabs>
        <w:jc w:val="center"/>
        <w:rPr>
          <w:rFonts w:eastAsia="Times New Roman"/>
          <w:bCs/>
          <w:color w:val="000000" w:themeColor="text1"/>
          <w:kern w:val="2"/>
          <w:sz w:val="28"/>
          <w:szCs w:val="28"/>
          <w:lang w:val="uk-UA"/>
        </w:rPr>
      </w:pPr>
    </w:p>
    <w:p w:rsidR="00861CD8" w:rsidRPr="009B3128" w:rsidRDefault="00861CD8" w:rsidP="00861CD8">
      <w:pPr>
        <w:jc w:val="center"/>
        <w:rPr>
          <w:color w:val="000000" w:themeColor="text1"/>
          <w:lang w:val="uk-UA"/>
        </w:rPr>
      </w:pPr>
      <w:r w:rsidRPr="009B3128">
        <w:rPr>
          <w:color w:val="000000" w:themeColor="text1"/>
          <w:lang w:val="uk-UA"/>
        </w:rPr>
        <w:t xml:space="preserve">The Data Entrepreneurship in Action syllabus is developed in the framework of ERASMUS+ CBHE project “Digitalization of economic as an element of sustainable development of Ukraine and  Tajikistan”  / DigEco 618270-EPP-1-2020-1-LT-EPPKA2-CBHE-JP </w:t>
      </w:r>
    </w:p>
    <w:p w:rsidR="00861CD8" w:rsidRPr="009B3128" w:rsidRDefault="00861CD8" w:rsidP="00861CD8">
      <w:pPr>
        <w:widowControl w:val="0"/>
        <w:jc w:val="center"/>
        <w:rPr>
          <w:color w:val="000000" w:themeColor="text1"/>
          <w:lang w:val="uk-UA"/>
        </w:rPr>
      </w:pPr>
    </w:p>
    <w:p w:rsidR="00861CD8" w:rsidRPr="009B3128" w:rsidRDefault="00861CD8" w:rsidP="00861CD8">
      <w:pPr>
        <w:widowControl w:val="0"/>
        <w:jc w:val="center"/>
        <w:rPr>
          <w:color w:val="000000" w:themeColor="text1"/>
          <w:lang w:val="uk-UA"/>
        </w:rPr>
      </w:pPr>
    </w:p>
    <w:p w:rsidR="00861CD8" w:rsidRPr="009B3128" w:rsidRDefault="00861CD8" w:rsidP="00861CD8">
      <w:pPr>
        <w:widowControl w:val="0"/>
        <w:jc w:val="center"/>
        <w:rPr>
          <w:i/>
          <w:color w:val="000000" w:themeColor="text1"/>
          <w:sz w:val="16"/>
          <w:szCs w:val="16"/>
          <w:lang w:val="uk-UA"/>
        </w:rPr>
      </w:pPr>
      <w:r w:rsidRPr="009B3128">
        <w:rPr>
          <w:i/>
          <w:color w:val="000000" w:themeColor="text1"/>
          <w:sz w:val="16"/>
          <w:szCs w:val="16"/>
          <w:lang w:val="uk-UA"/>
        </w:rPr>
        <w:t>This project has been funded with support from the European Commission. This document reflects the views only of the author, and the Commission cannot be held responsible for any use which may be made of the information contained there in.</w:t>
      </w:r>
    </w:p>
    <w:p w:rsidR="00861CD8" w:rsidRPr="009B3128" w:rsidRDefault="00861CD8" w:rsidP="00861CD8">
      <w:pPr>
        <w:widowControl w:val="0"/>
        <w:jc w:val="center"/>
        <w:rPr>
          <w:i/>
          <w:color w:val="000000" w:themeColor="text1"/>
          <w:sz w:val="16"/>
          <w:szCs w:val="16"/>
          <w:lang w:val="uk-UA"/>
        </w:rPr>
      </w:pPr>
      <w:r w:rsidRPr="009B3128">
        <w:rPr>
          <w:i/>
          <w:color w:val="000000" w:themeColor="text1"/>
          <w:sz w:val="16"/>
          <w:szCs w:val="16"/>
          <w:lang w:val="uk-UA"/>
        </w:rPr>
        <w:t xml:space="preserve">Цей </w:t>
      </w:r>
      <w:r w:rsidR="009B3128" w:rsidRPr="009B3128">
        <w:rPr>
          <w:i/>
          <w:color w:val="000000" w:themeColor="text1"/>
          <w:sz w:val="16"/>
          <w:szCs w:val="16"/>
          <w:lang w:val="uk-UA"/>
        </w:rPr>
        <w:t>проєкт</w:t>
      </w:r>
      <w:r w:rsidRPr="009B3128">
        <w:rPr>
          <w:i/>
          <w:color w:val="000000" w:themeColor="text1"/>
          <w:sz w:val="16"/>
          <w:szCs w:val="16"/>
          <w:lang w:val="uk-UA"/>
        </w:rPr>
        <w:t xml:space="preserve">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w:t>
      </w:r>
    </w:p>
    <w:p w:rsidR="00861CD8" w:rsidRPr="009B3128" w:rsidRDefault="00861CD8" w:rsidP="00861CD8">
      <w:pPr>
        <w:tabs>
          <w:tab w:val="left" w:pos="280"/>
        </w:tabs>
        <w:jc w:val="center"/>
        <w:rPr>
          <w:rFonts w:eastAsia="Times New Roman"/>
          <w:bCs/>
          <w:color w:val="000000" w:themeColor="text1"/>
          <w:kern w:val="2"/>
          <w:sz w:val="28"/>
          <w:szCs w:val="28"/>
          <w:lang w:val="uk-UA"/>
        </w:rPr>
      </w:pPr>
    </w:p>
    <w:p w:rsidR="00861CD8" w:rsidRPr="009B3128" w:rsidRDefault="00861CD8" w:rsidP="00861CD8">
      <w:pPr>
        <w:tabs>
          <w:tab w:val="left" w:pos="280"/>
        </w:tabs>
        <w:jc w:val="center"/>
        <w:rPr>
          <w:rFonts w:eastAsia="Times New Roman"/>
          <w:bCs/>
          <w:color w:val="000000" w:themeColor="text1"/>
          <w:kern w:val="2"/>
          <w:sz w:val="28"/>
          <w:szCs w:val="28"/>
          <w:lang w:val="uk-UA"/>
        </w:rPr>
      </w:pPr>
    </w:p>
    <w:p w:rsidR="00861CD8" w:rsidRPr="009B3128" w:rsidRDefault="00861CD8" w:rsidP="00861CD8">
      <w:pPr>
        <w:tabs>
          <w:tab w:val="left" w:pos="280"/>
        </w:tabs>
        <w:jc w:val="center"/>
        <w:rPr>
          <w:rFonts w:eastAsia="Times New Roman"/>
          <w:bCs/>
          <w:color w:val="000000" w:themeColor="text1"/>
          <w:kern w:val="2"/>
          <w:sz w:val="28"/>
          <w:szCs w:val="28"/>
          <w:lang w:val="uk-UA"/>
        </w:rPr>
      </w:pPr>
    </w:p>
    <w:p w:rsidR="00861CD8" w:rsidRDefault="00861CD8" w:rsidP="00861CD8">
      <w:pPr>
        <w:tabs>
          <w:tab w:val="left" w:pos="280"/>
        </w:tabs>
        <w:jc w:val="center"/>
        <w:rPr>
          <w:rFonts w:eastAsia="Times New Roman"/>
          <w:bCs/>
          <w:color w:val="000000" w:themeColor="text1"/>
          <w:kern w:val="2"/>
          <w:sz w:val="28"/>
          <w:szCs w:val="28"/>
          <w:lang w:val="uk-UA"/>
        </w:rPr>
      </w:pPr>
    </w:p>
    <w:p w:rsidR="009B3128" w:rsidRDefault="009B3128" w:rsidP="00861CD8">
      <w:pPr>
        <w:tabs>
          <w:tab w:val="left" w:pos="280"/>
        </w:tabs>
        <w:jc w:val="center"/>
        <w:rPr>
          <w:rFonts w:eastAsia="Times New Roman"/>
          <w:bCs/>
          <w:color w:val="000000" w:themeColor="text1"/>
          <w:kern w:val="2"/>
          <w:sz w:val="28"/>
          <w:szCs w:val="28"/>
          <w:lang w:val="uk-UA"/>
        </w:rPr>
      </w:pPr>
    </w:p>
    <w:p w:rsidR="009B3128" w:rsidRDefault="009B3128" w:rsidP="00861CD8">
      <w:pPr>
        <w:tabs>
          <w:tab w:val="left" w:pos="280"/>
        </w:tabs>
        <w:jc w:val="center"/>
        <w:rPr>
          <w:rFonts w:eastAsia="Times New Roman"/>
          <w:bCs/>
          <w:color w:val="000000" w:themeColor="text1"/>
          <w:kern w:val="2"/>
          <w:sz w:val="28"/>
          <w:szCs w:val="28"/>
          <w:lang w:val="uk-UA"/>
        </w:rPr>
      </w:pPr>
    </w:p>
    <w:p w:rsidR="009B3128" w:rsidRDefault="009B3128" w:rsidP="00861CD8">
      <w:pPr>
        <w:tabs>
          <w:tab w:val="left" w:pos="280"/>
        </w:tabs>
        <w:jc w:val="center"/>
        <w:rPr>
          <w:rFonts w:eastAsia="Times New Roman"/>
          <w:bCs/>
          <w:color w:val="000000" w:themeColor="text1"/>
          <w:kern w:val="2"/>
          <w:sz w:val="28"/>
          <w:szCs w:val="28"/>
          <w:lang w:val="uk-UA"/>
        </w:rPr>
      </w:pPr>
    </w:p>
    <w:p w:rsidR="009B3128" w:rsidRDefault="009B3128" w:rsidP="00861CD8">
      <w:pPr>
        <w:tabs>
          <w:tab w:val="left" w:pos="280"/>
        </w:tabs>
        <w:jc w:val="center"/>
        <w:rPr>
          <w:rFonts w:eastAsia="Times New Roman"/>
          <w:bCs/>
          <w:color w:val="000000" w:themeColor="text1"/>
          <w:kern w:val="2"/>
          <w:sz w:val="28"/>
          <w:szCs w:val="28"/>
          <w:lang w:val="uk-UA"/>
        </w:rPr>
      </w:pPr>
    </w:p>
    <w:p w:rsidR="009B3128" w:rsidRDefault="009B3128" w:rsidP="00861CD8">
      <w:pPr>
        <w:tabs>
          <w:tab w:val="left" w:pos="280"/>
        </w:tabs>
        <w:jc w:val="center"/>
        <w:rPr>
          <w:rFonts w:eastAsia="Times New Roman"/>
          <w:bCs/>
          <w:color w:val="000000" w:themeColor="text1"/>
          <w:kern w:val="2"/>
          <w:sz w:val="28"/>
          <w:szCs w:val="28"/>
          <w:lang w:val="uk-UA"/>
        </w:rPr>
      </w:pPr>
    </w:p>
    <w:p w:rsidR="009B3128" w:rsidRDefault="009B3128" w:rsidP="00861CD8">
      <w:pPr>
        <w:tabs>
          <w:tab w:val="left" w:pos="280"/>
        </w:tabs>
        <w:jc w:val="center"/>
        <w:rPr>
          <w:rFonts w:eastAsia="Times New Roman"/>
          <w:bCs/>
          <w:color w:val="000000" w:themeColor="text1"/>
          <w:kern w:val="2"/>
          <w:sz w:val="28"/>
          <w:szCs w:val="28"/>
          <w:lang w:val="uk-UA"/>
        </w:rPr>
      </w:pPr>
    </w:p>
    <w:p w:rsidR="00861CD8" w:rsidRPr="009B3128" w:rsidRDefault="00861CD8" w:rsidP="00861CD8">
      <w:pPr>
        <w:tabs>
          <w:tab w:val="left" w:pos="280"/>
        </w:tabs>
        <w:jc w:val="center"/>
        <w:rPr>
          <w:rFonts w:eastAsia="Times New Roman"/>
          <w:bCs/>
          <w:color w:val="000000" w:themeColor="text1"/>
          <w:kern w:val="2"/>
          <w:sz w:val="28"/>
          <w:szCs w:val="28"/>
          <w:lang w:val="uk-UA"/>
        </w:rPr>
      </w:pPr>
    </w:p>
    <w:p w:rsidR="00BF6FD1" w:rsidRPr="009B3128" w:rsidRDefault="00145BBD" w:rsidP="00145BBD">
      <w:pPr>
        <w:tabs>
          <w:tab w:val="left" w:pos="993"/>
        </w:tabs>
        <w:ind w:firstLine="709"/>
        <w:jc w:val="center"/>
        <w:rPr>
          <w:b/>
          <w:color w:val="000000" w:themeColor="text1"/>
          <w:kern w:val="2"/>
          <w:sz w:val="24"/>
          <w:szCs w:val="24"/>
          <w:lang w:val="uk-UA"/>
        </w:rPr>
        <w:sectPr w:rsidR="00BF6FD1" w:rsidRPr="009B3128" w:rsidSect="009B3128">
          <w:headerReference w:type="default" r:id="rId8"/>
          <w:footerReference w:type="even" r:id="rId9"/>
          <w:footerReference w:type="default" r:id="rId10"/>
          <w:footerReference w:type="first" r:id="rId11"/>
          <w:type w:val="continuous"/>
          <w:pgSz w:w="11906" w:h="16838"/>
          <w:pgMar w:top="567" w:right="567" w:bottom="567" w:left="567"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708"/>
          <w:titlePg/>
          <w:docGrid w:linePitch="360"/>
        </w:sectPr>
      </w:pPr>
      <w:r>
        <w:rPr>
          <w:rFonts w:eastAsia="Times New Roman"/>
          <w:b/>
          <w:bCs/>
          <w:color w:val="000000" w:themeColor="text1"/>
          <w:kern w:val="2"/>
          <w:sz w:val="28"/>
          <w:szCs w:val="28"/>
          <w:lang w:val="uk-UA"/>
        </w:rPr>
        <w:t>Житомир</w:t>
      </w:r>
      <w:r>
        <w:rPr>
          <w:rFonts w:eastAsia="Times New Roman"/>
          <w:b/>
          <w:bCs/>
          <w:color w:val="000000" w:themeColor="text1"/>
          <w:kern w:val="2"/>
          <w:sz w:val="28"/>
          <w:szCs w:val="28"/>
          <w:lang w:val="uk-UA"/>
        </w:rPr>
        <w:br/>
        <w:t xml:space="preserve">         2021-2022 н.р.</w:t>
      </w:r>
    </w:p>
    <w:p w:rsidR="00513951" w:rsidRDefault="00513951" w:rsidP="00513951">
      <w:pPr>
        <w:ind w:firstLine="567"/>
        <w:rPr>
          <w:sz w:val="28"/>
          <w:szCs w:val="28"/>
          <w:lang w:val="uk-UA"/>
        </w:rPr>
      </w:pPr>
      <w:r>
        <w:rPr>
          <w:sz w:val="28"/>
          <w:szCs w:val="28"/>
          <w:lang w:val="uk-UA"/>
        </w:rPr>
        <w:lastRenderedPageBreak/>
        <w:t>Інформаційне підприємництво в дії</w:t>
      </w:r>
      <w:r>
        <w:rPr>
          <w:sz w:val="28"/>
          <w:szCs w:val="28"/>
          <w:lang w:val="uk-UA"/>
        </w:rPr>
        <w:br/>
        <w:t>[Електронний ресурс] : Конспект лекцій з дисципліни «</w:t>
      </w:r>
      <w:r w:rsidR="001E02A5">
        <w:rPr>
          <w:sz w:val="28"/>
          <w:szCs w:val="28"/>
          <w:lang w:val="uk-UA"/>
        </w:rPr>
        <w:t>Цифрове</w:t>
      </w:r>
      <w:r>
        <w:rPr>
          <w:sz w:val="28"/>
          <w:szCs w:val="28"/>
          <w:lang w:val="uk-UA"/>
        </w:rPr>
        <w:t xml:space="preserve"> підприємництво в дії» для здобувачів вищої освіти «Магістр» за спеціальністю: 051 «Економіка». – Житомир : Державний університет «Житомирська політехніка», 2021. – Режим доступу: </w:t>
      </w:r>
    </w:p>
    <w:p w:rsidR="00513951" w:rsidRDefault="00513951" w:rsidP="00513951">
      <w:pPr>
        <w:ind w:firstLine="567"/>
        <w:rPr>
          <w:sz w:val="28"/>
          <w:szCs w:val="28"/>
          <w:lang w:val="uk-UA"/>
        </w:rPr>
      </w:pPr>
    </w:p>
    <w:p w:rsidR="00513951" w:rsidRDefault="00513951" w:rsidP="00513951">
      <w:pPr>
        <w:ind w:firstLine="567"/>
        <w:rPr>
          <w:sz w:val="24"/>
          <w:szCs w:val="28"/>
          <w:lang w:val="uk-UA"/>
        </w:rPr>
      </w:pPr>
      <w:r>
        <w:rPr>
          <w:sz w:val="24"/>
          <w:szCs w:val="28"/>
          <w:lang w:val="uk-UA"/>
        </w:rPr>
        <w:t xml:space="preserve">Конспект лекцій розроблено в рамках проєкту </w:t>
      </w:r>
      <w:r>
        <w:rPr>
          <w:sz w:val="24"/>
          <w:szCs w:val="28"/>
        </w:rPr>
        <w:t>Erasmus</w:t>
      </w:r>
      <w:r>
        <w:rPr>
          <w:sz w:val="24"/>
          <w:szCs w:val="28"/>
          <w:lang w:val="uk-UA"/>
        </w:rPr>
        <w:t>+ “Діджиталізація економіки як елемент сталого розвитку України та Таджикистану (</w:t>
      </w:r>
      <w:r>
        <w:rPr>
          <w:sz w:val="24"/>
          <w:szCs w:val="28"/>
        </w:rPr>
        <w:t>DigEco</w:t>
      </w:r>
      <w:r>
        <w:rPr>
          <w:sz w:val="24"/>
          <w:szCs w:val="28"/>
          <w:lang w:val="uk-UA"/>
        </w:rPr>
        <w:t>) 618270-</w:t>
      </w:r>
      <w:r>
        <w:rPr>
          <w:sz w:val="24"/>
          <w:szCs w:val="28"/>
        </w:rPr>
        <w:t>EPP</w:t>
      </w:r>
      <w:r>
        <w:rPr>
          <w:sz w:val="24"/>
          <w:szCs w:val="28"/>
          <w:lang w:val="uk-UA"/>
        </w:rPr>
        <w:t>-1-2020-1-</w:t>
      </w:r>
      <w:r>
        <w:rPr>
          <w:sz w:val="24"/>
          <w:szCs w:val="28"/>
        </w:rPr>
        <w:t>LT</w:t>
      </w:r>
      <w:r>
        <w:rPr>
          <w:sz w:val="24"/>
          <w:szCs w:val="28"/>
          <w:lang w:val="uk-UA"/>
        </w:rPr>
        <w:t>-</w:t>
      </w:r>
      <w:r>
        <w:rPr>
          <w:sz w:val="24"/>
          <w:szCs w:val="28"/>
        </w:rPr>
        <w:t>EPPKA</w:t>
      </w:r>
      <w:r>
        <w:rPr>
          <w:sz w:val="24"/>
          <w:szCs w:val="28"/>
          <w:lang w:val="uk-UA"/>
        </w:rPr>
        <w:t>2-</w:t>
      </w:r>
      <w:r>
        <w:rPr>
          <w:sz w:val="24"/>
          <w:szCs w:val="28"/>
        </w:rPr>
        <w:t>CBHE</w:t>
      </w:r>
      <w:r>
        <w:rPr>
          <w:sz w:val="24"/>
          <w:szCs w:val="28"/>
          <w:lang w:val="uk-UA"/>
        </w:rPr>
        <w:t>-</w:t>
      </w:r>
      <w:r>
        <w:rPr>
          <w:sz w:val="24"/>
          <w:szCs w:val="28"/>
        </w:rPr>
        <w:t>JP</w:t>
      </w:r>
      <w:r>
        <w:rPr>
          <w:sz w:val="24"/>
          <w:szCs w:val="28"/>
          <w:lang w:val="uk-UA"/>
        </w:rPr>
        <w:t xml:space="preserve">”/ </w:t>
      </w:r>
      <w:r>
        <w:rPr>
          <w:sz w:val="24"/>
          <w:szCs w:val="28"/>
        </w:rPr>
        <w:t>The</w:t>
      </w:r>
      <w:r>
        <w:rPr>
          <w:sz w:val="24"/>
          <w:szCs w:val="28"/>
          <w:lang w:val="uk-UA"/>
        </w:rPr>
        <w:t xml:space="preserve"> </w:t>
      </w:r>
      <w:r>
        <w:rPr>
          <w:sz w:val="24"/>
          <w:szCs w:val="28"/>
        </w:rPr>
        <w:t>proramm</w:t>
      </w:r>
      <w:r>
        <w:rPr>
          <w:sz w:val="24"/>
          <w:szCs w:val="28"/>
          <w:lang w:val="uk-UA"/>
        </w:rPr>
        <w:t xml:space="preserve"> </w:t>
      </w:r>
      <w:r>
        <w:rPr>
          <w:sz w:val="24"/>
          <w:szCs w:val="28"/>
        </w:rPr>
        <w:t>is</w:t>
      </w:r>
      <w:r>
        <w:rPr>
          <w:sz w:val="24"/>
          <w:szCs w:val="28"/>
          <w:lang w:val="uk-UA"/>
        </w:rPr>
        <w:t xml:space="preserve"> </w:t>
      </w:r>
      <w:r>
        <w:rPr>
          <w:sz w:val="24"/>
          <w:szCs w:val="28"/>
        </w:rPr>
        <w:t>developed</w:t>
      </w:r>
      <w:r>
        <w:rPr>
          <w:sz w:val="24"/>
          <w:szCs w:val="28"/>
          <w:lang w:val="uk-UA"/>
        </w:rPr>
        <w:t xml:space="preserve"> </w:t>
      </w:r>
      <w:r>
        <w:rPr>
          <w:sz w:val="24"/>
          <w:szCs w:val="28"/>
        </w:rPr>
        <w:t>in</w:t>
      </w:r>
      <w:r>
        <w:rPr>
          <w:sz w:val="24"/>
          <w:szCs w:val="28"/>
          <w:lang w:val="uk-UA"/>
        </w:rPr>
        <w:t xml:space="preserve"> </w:t>
      </w:r>
      <w:r>
        <w:rPr>
          <w:sz w:val="24"/>
          <w:szCs w:val="28"/>
        </w:rPr>
        <w:t>the</w:t>
      </w:r>
      <w:r>
        <w:rPr>
          <w:sz w:val="24"/>
          <w:szCs w:val="28"/>
          <w:lang w:val="uk-UA"/>
        </w:rPr>
        <w:t xml:space="preserve"> </w:t>
      </w:r>
      <w:r>
        <w:rPr>
          <w:sz w:val="24"/>
          <w:szCs w:val="28"/>
        </w:rPr>
        <w:t>framework</w:t>
      </w:r>
      <w:r>
        <w:rPr>
          <w:sz w:val="24"/>
          <w:szCs w:val="28"/>
          <w:lang w:val="uk-UA"/>
        </w:rPr>
        <w:t xml:space="preserve"> </w:t>
      </w:r>
      <w:r>
        <w:rPr>
          <w:sz w:val="24"/>
          <w:szCs w:val="28"/>
        </w:rPr>
        <w:t>of</w:t>
      </w:r>
      <w:r>
        <w:rPr>
          <w:sz w:val="24"/>
          <w:szCs w:val="28"/>
          <w:lang w:val="uk-UA"/>
        </w:rPr>
        <w:t xml:space="preserve"> </w:t>
      </w:r>
      <w:r>
        <w:rPr>
          <w:sz w:val="24"/>
          <w:szCs w:val="28"/>
        </w:rPr>
        <w:t>ERASMUS</w:t>
      </w:r>
      <w:r>
        <w:rPr>
          <w:sz w:val="24"/>
          <w:szCs w:val="28"/>
          <w:lang w:val="uk-UA"/>
        </w:rPr>
        <w:t xml:space="preserve">+ </w:t>
      </w:r>
      <w:r>
        <w:rPr>
          <w:sz w:val="24"/>
          <w:szCs w:val="28"/>
        </w:rPr>
        <w:t>CBHE</w:t>
      </w:r>
      <w:r>
        <w:rPr>
          <w:sz w:val="24"/>
          <w:szCs w:val="28"/>
          <w:lang w:val="uk-UA"/>
        </w:rPr>
        <w:t xml:space="preserve"> </w:t>
      </w:r>
      <w:r>
        <w:rPr>
          <w:sz w:val="24"/>
          <w:szCs w:val="28"/>
        </w:rPr>
        <w:t>project</w:t>
      </w:r>
      <w:r>
        <w:rPr>
          <w:sz w:val="24"/>
          <w:szCs w:val="28"/>
          <w:lang w:val="uk-UA"/>
        </w:rPr>
        <w:t xml:space="preserve"> “</w:t>
      </w:r>
      <w:r>
        <w:rPr>
          <w:sz w:val="24"/>
          <w:szCs w:val="28"/>
        </w:rPr>
        <w:t>Digitalization</w:t>
      </w:r>
      <w:r>
        <w:rPr>
          <w:sz w:val="24"/>
          <w:szCs w:val="28"/>
          <w:lang w:val="uk-UA"/>
        </w:rPr>
        <w:t xml:space="preserve"> </w:t>
      </w:r>
      <w:r>
        <w:rPr>
          <w:sz w:val="24"/>
          <w:szCs w:val="28"/>
        </w:rPr>
        <w:t>of</w:t>
      </w:r>
      <w:r>
        <w:rPr>
          <w:sz w:val="24"/>
          <w:szCs w:val="28"/>
          <w:lang w:val="uk-UA"/>
        </w:rPr>
        <w:t xml:space="preserve"> </w:t>
      </w:r>
      <w:r>
        <w:rPr>
          <w:sz w:val="24"/>
          <w:szCs w:val="28"/>
        </w:rPr>
        <w:t>economic</w:t>
      </w:r>
      <w:r>
        <w:rPr>
          <w:sz w:val="24"/>
          <w:szCs w:val="28"/>
          <w:lang w:val="uk-UA"/>
        </w:rPr>
        <w:t xml:space="preserve"> </w:t>
      </w:r>
      <w:r>
        <w:rPr>
          <w:sz w:val="24"/>
          <w:szCs w:val="28"/>
        </w:rPr>
        <w:t>as</w:t>
      </w:r>
      <w:r>
        <w:rPr>
          <w:sz w:val="24"/>
          <w:szCs w:val="28"/>
          <w:lang w:val="uk-UA"/>
        </w:rPr>
        <w:t xml:space="preserve"> </w:t>
      </w:r>
      <w:r>
        <w:rPr>
          <w:sz w:val="24"/>
          <w:szCs w:val="28"/>
        </w:rPr>
        <w:t>an</w:t>
      </w:r>
      <w:r>
        <w:rPr>
          <w:sz w:val="24"/>
          <w:szCs w:val="28"/>
          <w:lang w:val="uk-UA"/>
        </w:rPr>
        <w:t xml:space="preserve"> </w:t>
      </w:r>
      <w:r>
        <w:rPr>
          <w:sz w:val="24"/>
          <w:szCs w:val="28"/>
        </w:rPr>
        <w:t>element</w:t>
      </w:r>
      <w:r>
        <w:rPr>
          <w:sz w:val="24"/>
          <w:szCs w:val="28"/>
          <w:lang w:val="uk-UA"/>
        </w:rPr>
        <w:t xml:space="preserve"> </w:t>
      </w:r>
      <w:r>
        <w:rPr>
          <w:sz w:val="24"/>
          <w:szCs w:val="28"/>
        </w:rPr>
        <w:t>of</w:t>
      </w:r>
      <w:r>
        <w:rPr>
          <w:sz w:val="24"/>
          <w:szCs w:val="28"/>
          <w:lang w:val="uk-UA"/>
        </w:rPr>
        <w:t xml:space="preserve"> </w:t>
      </w:r>
      <w:r>
        <w:rPr>
          <w:sz w:val="24"/>
          <w:szCs w:val="28"/>
        </w:rPr>
        <w:t>sustainable</w:t>
      </w:r>
      <w:r>
        <w:rPr>
          <w:sz w:val="24"/>
          <w:szCs w:val="28"/>
          <w:lang w:val="uk-UA"/>
        </w:rPr>
        <w:t xml:space="preserve"> </w:t>
      </w:r>
      <w:r>
        <w:rPr>
          <w:sz w:val="24"/>
          <w:szCs w:val="28"/>
        </w:rPr>
        <w:t>development</w:t>
      </w:r>
      <w:r>
        <w:rPr>
          <w:sz w:val="24"/>
          <w:szCs w:val="28"/>
          <w:lang w:val="uk-UA"/>
        </w:rPr>
        <w:t xml:space="preserve"> </w:t>
      </w:r>
      <w:r>
        <w:rPr>
          <w:sz w:val="24"/>
          <w:szCs w:val="28"/>
        </w:rPr>
        <w:t>of</w:t>
      </w:r>
      <w:r>
        <w:rPr>
          <w:sz w:val="24"/>
          <w:szCs w:val="28"/>
          <w:lang w:val="uk-UA"/>
        </w:rPr>
        <w:t xml:space="preserve"> </w:t>
      </w:r>
      <w:r>
        <w:rPr>
          <w:sz w:val="24"/>
          <w:szCs w:val="28"/>
        </w:rPr>
        <w:t>Ukraine</w:t>
      </w:r>
      <w:r>
        <w:rPr>
          <w:sz w:val="24"/>
          <w:szCs w:val="28"/>
          <w:lang w:val="uk-UA"/>
        </w:rPr>
        <w:t xml:space="preserve"> </w:t>
      </w:r>
      <w:r>
        <w:rPr>
          <w:sz w:val="24"/>
          <w:szCs w:val="28"/>
        </w:rPr>
        <w:t>and</w:t>
      </w:r>
      <w:r>
        <w:rPr>
          <w:sz w:val="24"/>
          <w:szCs w:val="28"/>
          <w:lang w:val="uk-UA"/>
        </w:rPr>
        <w:t xml:space="preserve">  </w:t>
      </w:r>
      <w:r>
        <w:rPr>
          <w:sz w:val="24"/>
          <w:szCs w:val="28"/>
        </w:rPr>
        <w:t>Tajikistan</w:t>
      </w:r>
      <w:r>
        <w:rPr>
          <w:sz w:val="24"/>
          <w:szCs w:val="28"/>
          <w:lang w:val="uk-UA"/>
        </w:rPr>
        <w:t xml:space="preserve">”  / </w:t>
      </w:r>
      <w:r>
        <w:rPr>
          <w:sz w:val="24"/>
          <w:szCs w:val="28"/>
        </w:rPr>
        <w:t>DigEco</w:t>
      </w:r>
      <w:r>
        <w:rPr>
          <w:sz w:val="24"/>
          <w:szCs w:val="28"/>
          <w:lang w:val="uk-UA"/>
        </w:rPr>
        <w:t xml:space="preserve"> 618270-</w:t>
      </w:r>
      <w:r>
        <w:rPr>
          <w:sz w:val="24"/>
          <w:szCs w:val="28"/>
        </w:rPr>
        <w:t>EPP</w:t>
      </w:r>
      <w:r>
        <w:rPr>
          <w:sz w:val="24"/>
          <w:szCs w:val="28"/>
          <w:lang w:val="uk-UA"/>
        </w:rPr>
        <w:t>-1-2020-1-</w:t>
      </w:r>
      <w:r>
        <w:rPr>
          <w:sz w:val="24"/>
          <w:szCs w:val="28"/>
        </w:rPr>
        <w:t>LT</w:t>
      </w:r>
      <w:r>
        <w:rPr>
          <w:sz w:val="24"/>
          <w:szCs w:val="28"/>
          <w:lang w:val="uk-UA"/>
        </w:rPr>
        <w:t>-</w:t>
      </w:r>
      <w:r>
        <w:rPr>
          <w:sz w:val="24"/>
          <w:szCs w:val="28"/>
        </w:rPr>
        <w:t>EPPKA</w:t>
      </w:r>
      <w:r>
        <w:rPr>
          <w:sz w:val="24"/>
          <w:szCs w:val="28"/>
          <w:lang w:val="uk-UA"/>
        </w:rPr>
        <w:t>2-</w:t>
      </w:r>
      <w:r>
        <w:rPr>
          <w:sz w:val="24"/>
          <w:szCs w:val="28"/>
        </w:rPr>
        <w:t>CBHE</w:t>
      </w:r>
      <w:r>
        <w:rPr>
          <w:sz w:val="24"/>
          <w:szCs w:val="28"/>
          <w:lang w:val="uk-UA"/>
        </w:rPr>
        <w:t>-</w:t>
      </w:r>
      <w:r>
        <w:rPr>
          <w:sz w:val="24"/>
          <w:szCs w:val="28"/>
        </w:rPr>
        <w:t>JP</w:t>
      </w:r>
    </w:p>
    <w:p w:rsidR="00513951" w:rsidRDefault="00513951" w:rsidP="00513951">
      <w:pPr>
        <w:ind w:firstLine="567"/>
        <w:rPr>
          <w:sz w:val="24"/>
          <w:szCs w:val="28"/>
          <w:lang w:val="en-US"/>
        </w:rPr>
      </w:pPr>
      <w:r>
        <w:rPr>
          <w:sz w:val="24"/>
          <w:szCs w:val="28"/>
        </w:rPr>
        <w:t xml:space="preserve">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документі/This project has been funded with support from the European Commission. </w:t>
      </w:r>
      <w:r>
        <w:rPr>
          <w:sz w:val="24"/>
          <w:szCs w:val="28"/>
          <w:lang w:val="en-US"/>
        </w:rPr>
        <w:t>This document reflects the views only of the author, and the Commission cannot be held responsible for any use which may be made of the information contained there in.</w:t>
      </w:r>
    </w:p>
    <w:p w:rsidR="00513951" w:rsidRDefault="00513951" w:rsidP="00513951">
      <w:pPr>
        <w:ind w:firstLine="567"/>
        <w:rPr>
          <w:sz w:val="28"/>
          <w:szCs w:val="28"/>
          <w:lang w:val="en-US"/>
        </w:rPr>
      </w:pPr>
    </w:p>
    <w:p w:rsidR="00513951" w:rsidRDefault="00513951" w:rsidP="00513951">
      <w:pPr>
        <w:ind w:firstLine="567"/>
        <w:rPr>
          <w:sz w:val="28"/>
          <w:szCs w:val="28"/>
          <w:lang w:val="uk-UA"/>
        </w:rPr>
      </w:pPr>
      <w:r>
        <w:rPr>
          <w:sz w:val="28"/>
          <w:szCs w:val="28"/>
        </w:rPr>
        <w:t xml:space="preserve">Розробник: </w:t>
      </w:r>
      <w:r>
        <w:rPr>
          <w:sz w:val="28"/>
          <w:szCs w:val="28"/>
          <w:lang w:val="uk-UA"/>
        </w:rPr>
        <w:t>а</w:t>
      </w:r>
      <w:r>
        <w:rPr>
          <w:sz w:val="28"/>
          <w:szCs w:val="28"/>
        </w:rPr>
        <w:t>спірант кафедри інформаційних систем в управлінні та обліку</w:t>
      </w:r>
      <w:r>
        <w:rPr>
          <w:sz w:val="28"/>
          <w:szCs w:val="28"/>
          <w:lang w:val="uk-UA"/>
        </w:rPr>
        <w:t xml:space="preserve">, Дмитро Миколайович Захаров; </w:t>
      </w:r>
      <w:r>
        <w:rPr>
          <w:sz w:val="28"/>
          <w:szCs w:val="28"/>
        </w:rPr>
        <w:t>доцент кафедри інформаційних систем в управлінні та обліку, кандидат економічних наук, доцент</w:t>
      </w:r>
      <w:r>
        <w:rPr>
          <w:sz w:val="28"/>
          <w:szCs w:val="28"/>
          <w:lang w:val="uk-UA"/>
        </w:rPr>
        <w:t>, Городиський Микола Петрович.</w:t>
      </w:r>
    </w:p>
    <w:p w:rsidR="00513951" w:rsidRDefault="00513951" w:rsidP="00513951">
      <w:pPr>
        <w:ind w:firstLine="567"/>
        <w:rPr>
          <w:rFonts w:asciiTheme="minorHAnsi" w:hAnsiTheme="minorHAnsi" w:cstheme="minorBidi"/>
          <w:sz w:val="28"/>
          <w:szCs w:val="28"/>
        </w:rPr>
      </w:pPr>
    </w:p>
    <w:p w:rsidR="00513951" w:rsidRDefault="00513951" w:rsidP="00513951">
      <w:pPr>
        <w:ind w:firstLine="567"/>
        <w:rPr>
          <w:sz w:val="28"/>
          <w:szCs w:val="28"/>
        </w:rPr>
      </w:pPr>
    </w:p>
    <w:p w:rsidR="00513951" w:rsidRDefault="00513951" w:rsidP="00513951">
      <w:pPr>
        <w:ind w:firstLine="567"/>
        <w:rPr>
          <w:sz w:val="28"/>
          <w:szCs w:val="28"/>
        </w:rPr>
      </w:pPr>
    </w:p>
    <w:p w:rsidR="00513951" w:rsidRDefault="00513951" w:rsidP="00513951">
      <w:pPr>
        <w:tabs>
          <w:tab w:val="left" w:pos="7905"/>
        </w:tabs>
        <w:ind w:left="3402"/>
        <w:rPr>
          <w:rFonts w:eastAsia="Calibri"/>
          <w:sz w:val="28"/>
          <w:szCs w:val="28"/>
        </w:rPr>
      </w:pPr>
      <w:r>
        <w:rPr>
          <w:sz w:val="28"/>
          <w:szCs w:val="28"/>
        </w:rPr>
        <w:sym w:font="Symbol" w:char="00E3"/>
      </w:r>
      <w:r>
        <w:rPr>
          <w:sz w:val="28"/>
          <w:szCs w:val="28"/>
        </w:rPr>
        <w:t xml:space="preserve"> Державний університет «Житомирська політехніка», 2021</w:t>
      </w:r>
    </w:p>
    <w:p w:rsidR="00513951" w:rsidRDefault="00513951" w:rsidP="00513951">
      <w:pPr>
        <w:tabs>
          <w:tab w:val="left" w:pos="7905"/>
        </w:tabs>
        <w:rPr>
          <w:rFonts w:eastAsiaTheme="minorHAnsi"/>
          <w:sz w:val="28"/>
          <w:szCs w:val="28"/>
        </w:rPr>
      </w:pPr>
      <w:r>
        <w:rPr>
          <w:sz w:val="28"/>
          <w:szCs w:val="28"/>
        </w:rPr>
        <w:t xml:space="preserve">                                                 </w:t>
      </w:r>
      <w:r>
        <w:rPr>
          <w:sz w:val="28"/>
          <w:szCs w:val="28"/>
        </w:rPr>
        <w:sym w:font="Symbol" w:char="00E3"/>
      </w:r>
      <w:r>
        <w:rPr>
          <w:sz w:val="28"/>
          <w:szCs w:val="28"/>
        </w:rPr>
        <w:t xml:space="preserve"> </w:t>
      </w:r>
      <w:r>
        <w:rPr>
          <w:sz w:val="28"/>
          <w:szCs w:val="28"/>
          <w:lang w:val="uk-UA"/>
        </w:rPr>
        <w:t>М</w:t>
      </w:r>
      <w:r>
        <w:rPr>
          <w:sz w:val="28"/>
          <w:szCs w:val="28"/>
        </w:rPr>
        <w:t xml:space="preserve">. </w:t>
      </w:r>
      <w:r>
        <w:rPr>
          <w:sz w:val="28"/>
          <w:szCs w:val="28"/>
          <w:lang w:val="uk-UA"/>
        </w:rPr>
        <w:t>П</w:t>
      </w:r>
      <w:r>
        <w:rPr>
          <w:sz w:val="28"/>
          <w:szCs w:val="28"/>
        </w:rPr>
        <w:t xml:space="preserve">. </w:t>
      </w:r>
      <w:r>
        <w:rPr>
          <w:sz w:val="28"/>
          <w:szCs w:val="28"/>
          <w:lang w:val="uk-UA"/>
        </w:rPr>
        <w:t>Городиський</w:t>
      </w:r>
      <w:r>
        <w:rPr>
          <w:sz w:val="28"/>
          <w:szCs w:val="28"/>
        </w:rPr>
        <w:t>, 2021</w:t>
      </w:r>
    </w:p>
    <w:p w:rsidR="00513951" w:rsidRDefault="00513951" w:rsidP="00BF6FD1">
      <w:pPr>
        <w:tabs>
          <w:tab w:val="left" w:pos="993"/>
        </w:tabs>
        <w:ind w:firstLine="709"/>
        <w:jc w:val="center"/>
        <w:rPr>
          <w:b/>
          <w:color w:val="000000" w:themeColor="text1"/>
          <w:kern w:val="2"/>
          <w:sz w:val="24"/>
          <w:szCs w:val="24"/>
          <w:lang w:val="uk-UA"/>
        </w:rPr>
      </w:pPr>
    </w:p>
    <w:p w:rsidR="00513951" w:rsidRDefault="00513951" w:rsidP="00BF6FD1">
      <w:pPr>
        <w:tabs>
          <w:tab w:val="left" w:pos="993"/>
        </w:tabs>
        <w:ind w:firstLine="709"/>
        <w:jc w:val="center"/>
        <w:rPr>
          <w:b/>
          <w:color w:val="000000" w:themeColor="text1"/>
          <w:kern w:val="2"/>
          <w:sz w:val="24"/>
          <w:szCs w:val="24"/>
          <w:lang w:val="uk-UA"/>
        </w:rPr>
      </w:pPr>
    </w:p>
    <w:p w:rsidR="00513951" w:rsidRDefault="00513951" w:rsidP="00BF6FD1">
      <w:pPr>
        <w:tabs>
          <w:tab w:val="left" w:pos="993"/>
        </w:tabs>
        <w:ind w:firstLine="709"/>
        <w:jc w:val="center"/>
        <w:rPr>
          <w:b/>
          <w:color w:val="000000" w:themeColor="text1"/>
          <w:kern w:val="2"/>
          <w:sz w:val="24"/>
          <w:szCs w:val="24"/>
          <w:lang w:val="uk-UA"/>
        </w:rPr>
      </w:pPr>
    </w:p>
    <w:p w:rsidR="00513951" w:rsidRDefault="00513951" w:rsidP="00BF6FD1">
      <w:pPr>
        <w:tabs>
          <w:tab w:val="left" w:pos="993"/>
        </w:tabs>
        <w:ind w:firstLine="709"/>
        <w:jc w:val="center"/>
        <w:rPr>
          <w:b/>
          <w:color w:val="000000" w:themeColor="text1"/>
          <w:kern w:val="2"/>
          <w:sz w:val="24"/>
          <w:szCs w:val="24"/>
          <w:lang w:val="uk-UA"/>
        </w:rPr>
      </w:pPr>
    </w:p>
    <w:p w:rsidR="00513951" w:rsidRDefault="00513951" w:rsidP="00BF6FD1">
      <w:pPr>
        <w:tabs>
          <w:tab w:val="left" w:pos="993"/>
        </w:tabs>
        <w:ind w:firstLine="709"/>
        <w:jc w:val="center"/>
        <w:rPr>
          <w:b/>
          <w:color w:val="000000" w:themeColor="text1"/>
          <w:kern w:val="2"/>
          <w:sz w:val="24"/>
          <w:szCs w:val="24"/>
          <w:lang w:val="uk-UA"/>
        </w:rPr>
      </w:pPr>
    </w:p>
    <w:p w:rsidR="00513951" w:rsidRDefault="00513951" w:rsidP="00BF6FD1">
      <w:pPr>
        <w:tabs>
          <w:tab w:val="left" w:pos="993"/>
        </w:tabs>
        <w:ind w:firstLine="709"/>
        <w:jc w:val="center"/>
        <w:rPr>
          <w:b/>
          <w:color w:val="000000" w:themeColor="text1"/>
          <w:kern w:val="2"/>
          <w:sz w:val="24"/>
          <w:szCs w:val="24"/>
          <w:lang w:val="uk-UA"/>
        </w:rPr>
      </w:pPr>
    </w:p>
    <w:p w:rsidR="00513951" w:rsidRDefault="00513951" w:rsidP="00BF6FD1">
      <w:pPr>
        <w:tabs>
          <w:tab w:val="left" w:pos="993"/>
        </w:tabs>
        <w:ind w:firstLine="709"/>
        <w:jc w:val="center"/>
        <w:rPr>
          <w:b/>
          <w:color w:val="000000" w:themeColor="text1"/>
          <w:kern w:val="2"/>
          <w:sz w:val="24"/>
          <w:szCs w:val="24"/>
          <w:lang w:val="uk-UA"/>
        </w:rPr>
      </w:pPr>
    </w:p>
    <w:p w:rsidR="00513951" w:rsidRDefault="00513951" w:rsidP="00BF6FD1">
      <w:pPr>
        <w:tabs>
          <w:tab w:val="left" w:pos="993"/>
        </w:tabs>
        <w:ind w:firstLine="709"/>
        <w:jc w:val="center"/>
        <w:rPr>
          <w:b/>
          <w:color w:val="000000" w:themeColor="text1"/>
          <w:kern w:val="2"/>
          <w:sz w:val="24"/>
          <w:szCs w:val="24"/>
          <w:lang w:val="uk-UA"/>
        </w:rPr>
      </w:pPr>
    </w:p>
    <w:p w:rsidR="00513951" w:rsidRDefault="00513951" w:rsidP="00BF6FD1">
      <w:pPr>
        <w:tabs>
          <w:tab w:val="left" w:pos="993"/>
        </w:tabs>
        <w:ind w:firstLine="709"/>
        <w:jc w:val="center"/>
        <w:rPr>
          <w:b/>
          <w:color w:val="000000" w:themeColor="text1"/>
          <w:kern w:val="2"/>
          <w:sz w:val="24"/>
          <w:szCs w:val="24"/>
          <w:lang w:val="uk-UA"/>
        </w:rPr>
      </w:pPr>
    </w:p>
    <w:p w:rsidR="00513951" w:rsidRDefault="00513951" w:rsidP="00BF6FD1">
      <w:pPr>
        <w:tabs>
          <w:tab w:val="left" w:pos="993"/>
        </w:tabs>
        <w:ind w:firstLine="709"/>
        <w:jc w:val="center"/>
        <w:rPr>
          <w:b/>
          <w:color w:val="000000" w:themeColor="text1"/>
          <w:kern w:val="2"/>
          <w:sz w:val="24"/>
          <w:szCs w:val="24"/>
          <w:lang w:val="uk-UA"/>
        </w:rPr>
      </w:pPr>
    </w:p>
    <w:p w:rsidR="00513951" w:rsidRDefault="00513951" w:rsidP="00BF6FD1">
      <w:pPr>
        <w:tabs>
          <w:tab w:val="left" w:pos="993"/>
        </w:tabs>
        <w:ind w:firstLine="709"/>
        <w:jc w:val="center"/>
        <w:rPr>
          <w:b/>
          <w:color w:val="000000" w:themeColor="text1"/>
          <w:kern w:val="2"/>
          <w:sz w:val="24"/>
          <w:szCs w:val="24"/>
          <w:lang w:val="uk-UA"/>
        </w:rPr>
      </w:pPr>
    </w:p>
    <w:p w:rsidR="00513951" w:rsidRDefault="00513951" w:rsidP="00BF6FD1">
      <w:pPr>
        <w:tabs>
          <w:tab w:val="left" w:pos="993"/>
        </w:tabs>
        <w:ind w:firstLine="709"/>
        <w:jc w:val="center"/>
        <w:rPr>
          <w:b/>
          <w:color w:val="000000" w:themeColor="text1"/>
          <w:kern w:val="2"/>
          <w:sz w:val="24"/>
          <w:szCs w:val="24"/>
          <w:lang w:val="uk-UA"/>
        </w:rPr>
      </w:pPr>
    </w:p>
    <w:p w:rsidR="00513951" w:rsidRDefault="00513951" w:rsidP="00BF6FD1">
      <w:pPr>
        <w:tabs>
          <w:tab w:val="left" w:pos="993"/>
        </w:tabs>
        <w:ind w:firstLine="709"/>
        <w:jc w:val="center"/>
        <w:rPr>
          <w:b/>
          <w:color w:val="000000" w:themeColor="text1"/>
          <w:kern w:val="2"/>
          <w:sz w:val="24"/>
          <w:szCs w:val="24"/>
          <w:lang w:val="uk-UA"/>
        </w:rPr>
      </w:pPr>
    </w:p>
    <w:p w:rsidR="00513951" w:rsidRDefault="00513951" w:rsidP="00BF6FD1">
      <w:pPr>
        <w:tabs>
          <w:tab w:val="left" w:pos="993"/>
        </w:tabs>
        <w:ind w:firstLine="709"/>
        <w:jc w:val="center"/>
        <w:rPr>
          <w:b/>
          <w:color w:val="000000" w:themeColor="text1"/>
          <w:kern w:val="2"/>
          <w:sz w:val="24"/>
          <w:szCs w:val="24"/>
          <w:lang w:val="uk-UA"/>
        </w:rPr>
      </w:pPr>
    </w:p>
    <w:p w:rsidR="00513951" w:rsidRDefault="00513951" w:rsidP="00BF6FD1">
      <w:pPr>
        <w:tabs>
          <w:tab w:val="left" w:pos="993"/>
        </w:tabs>
        <w:ind w:firstLine="709"/>
        <w:jc w:val="center"/>
        <w:rPr>
          <w:b/>
          <w:color w:val="000000" w:themeColor="text1"/>
          <w:kern w:val="2"/>
          <w:sz w:val="24"/>
          <w:szCs w:val="24"/>
          <w:lang w:val="uk-UA"/>
        </w:rPr>
      </w:pPr>
    </w:p>
    <w:p w:rsidR="00513951" w:rsidRDefault="00513951" w:rsidP="00BF6FD1">
      <w:pPr>
        <w:tabs>
          <w:tab w:val="left" w:pos="993"/>
        </w:tabs>
        <w:ind w:firstLine="709"/>
        <w:jc w:val="center"/>
        <w:rPr>
          <w:b/>
          <w:color w:val="000000" w:themeColor="text1"/>
          <w:kern w:val="2"/>
          <w:sz w:val="24"/>
          <w:szCs w:val="24"/>
          <w:lang w:val="uk-UA"/>
        </w:rPr>
      </w:pPr>
    </w:p>
    <w:p w:rsidR="00513951" w:rsidRDefault="00513951" w:rsidP="00BF6FD1">
      <w:pPr>
        <w:tabs>
          <w:tab w:val="left" w:pos="993"/>
        </w:tabs>
        <w:ind w:firstLine="709"/>
        <w:jc w:val="center"/>
        <w:rPr>
          <w:b/>
          <w:color w:val="000000" w:themeColor="text1"/>
          <w:kern w:val="2"/>
          <w:sz w:val="24"/>
          <w:szCs w:val="24"/>
          <w:lang w:val="uk-UA"/>
        </w:rPr>
      </w:pPr>
    </w:p>
    <w:p w:rsidR="00513951" w:rsidRDefault="00513951" w:rsidP="00BF6FD1">
      <w:pPr>
        <w:tabs>
          <w:tab w:val="left" w:pos="993"/>
        </w:tabs>
        <w:ind w:firstLine="709"/>
        <w:jc w:val="center"/>
        <w:rPr>
          <w:b/>
          <w:color w:val="000000" w:themeColor="text1"/>
          <w:kern w:val="2"/>
          <w:sz w:val="24"/>
          <w:szCs w:val="24"/>
          <w:lang w:val="uk-UA"/>
        </w:rPr>
      </w:pPr>
    </w:p>
    <w:p w:rsidR="00513951" w:rsidRDefault="00513951" w:rsidP="00BF6FD1">
      <w:pPr>
        <w:tabs>
          <w:tab w:val="left" w:pos="993"/>
        </w:tabs>
        <w:ind w:firstLine="709"/>
        <w:jc w:val="center"/>
        <w:rPr>
          <w:b/>
          <w:color w:val="000000" w:themeColor="text1"/>
          <w:kern w:val="2"/>
          <w:sz w:val="24"/>
          <w:szCs w:val="24"/>
          <w:lang w:val="uk-UA"/>
        </w:rPr>
      </w:pPr>
    </w:p>
    <w:p w:rsidR="00513951" w:rsidRDefault="00513951" w:rsidP="00BF6FD1">
      <w:pPr>
        <w:tabs>
          <w:tab w:val="left" w:pos="993"/>
        </w:tabs>
        <w:ind w:firstLine="709"/>
        <w:jc w:val="center"/>
        <w:rPr>
          <w:b/>
          <w:color w:val="000000" w:themeColor="text1"/>
          <w:kern w:val="2"/>
          <w:sz w:val="24"/>
          <w:szCs w:val="24"/>
          <w:lang w:val="uk-UA"/>
        </w:rPr>
      </w:pPr>
    </w:p>
    <w:p w:rsidR="001E02A5" w:rsidRDefault="001E02A5" w:rsidP="00BF6FD1">
      <w:pPr>
        <w:tabs>
          <w:tab w:val="left" w:pos="993"/>
        </w:tabs>
        <w:ind w:firstLine="709"/>
        <w:jc w:val="center"/>
        <w:rPr>
          <w:b/>
          <w:color w:val="000000" w:themeColor="text1"/>
          <w:kern w:val="2"/>
          <w:sz w:val="24"/>
          <w:szCs w:val="24"/>
          <w:lang w:val="uk-UA"/>
        </w:rPr>
      </w:pPr>
    </w:p>
    <w:p w:rsidR="001E02A5" w:rsidRDefault="001E02A5" w:rsidP="00BF6FD1">
      <w:pPr>
        <w:tabs>
          <w:tab w:val="left" w:pos="993"/>
        </w:tabs>
        <w:ind w:firstLine="709"/>
        <w:jc w:val="center"/>
        <w:rPr>
          <w:b/>
          <w:color w:val="000000" w:themeColor="text1"/>
          <w:kern w:val="2"/>
          <w:sz w:val="24"/>
          <w:szCs w:val="24"/>
          <w:lang w:val="uk-UA"/>
        </w:rPr>
      </w:pPr>
      <w:bookmarkStart w:id="0" w:name="_GoBack"/>
      <w:bookmarkEnd w:id="0"/>
    </w:p>
    <w:p w:rsidR="00513951" w:rsidRDefault="00513951" w:rsidP="00BF6FD1">
      <w:pPr>
        <w:tabs>
          <w:tab w:val="left" w:pos="993"/>
        </w:tabs>
        <w:ind w:firstLine="709"/>
        <w:jc w:val="center"/>
        <w:rPr>
          <w:b/>
          <w:color w:val="000000" w:themeColor="text1"/>
          <w:kern w:val="2"/>
          <w:sz w:val="24"/>
          <w:szCs w:val="24"/>
          <w:lang w:val="uk-UA"/>
        </w:rPr>
      </w:pPr>
    </w:p>
    <w:p w:rsidR="00513951" w:rsidRDefault="00513951" w:rsidP="00BF6FD1">
      <w:pPr>
        <w:tabs>
          <w:tab w:val="left" w:pos="993"/>
        </w:tabs>
        <w:ind w:firstLine="709"/>
        <w:jc w:val="center"/>
        <w:rPr>
          <w:b/>
          <w:color w:val="000000" w:themeColor="text1"/>
          <w:kern w:val="2"/>
          <w:sz w:val="24"/>
          <w:szCs w:val="24"/>
          <w:lang w:val="uk-UA"/>
        </w:rPr>
      </w:pPr>
    </w:p>
    <w:p w:rsidR="00397D6D" w:rsidRPr="009B3128" w:rsidRDefault="00397D6D" w:rsidP="00BF6FD1">
      <w:pPr>
        <w:tabs>
          <w:tab w:val="left" w:pos="993"/>
        </w:tabs>
        <w:ind w:firstLine="709"/>
        <w:jc w:val="center"/>
        <w:rPr>
          <w:b/>
          <w:color w:val="000000" w:themeColor="text1"/>
          <w:kern w:val="2"/>
          <w:sz w:val="24"/>
          <w:szCs w:val="24"/>
          <w:lang w:val="uk-UA"/>
        </w:rPr>
      </w:pPr>
      <w:r w:rsidRPr="009B3128">
        <w:rPr>
          <w:b/>
          <w:color w:val="000000" w:themeColor="text1"/>
          <w:kern w:val="2"/>
          <w:sz w:val="24"/>
          <w:szCs w:val="24"/>
          <w:lang w:val="uk-UA"/>
        </w:rPr>
        <w:lastRenderedPageBreak/>
        <w:t>Змістовий модуль 1. Методи аналізу даних</w:t>
      </w:r>
    </w:p>
    <w:p w:rsidR="00397D6D" w:rsidRPr="009B3128" w:rsidRDefault="00397D6D" w:rsidP="00BF6FD1">
      <w:pPr>
        <w:tabs>
          <w:tab w:val="left" w:pos="993"/>
        </w:tabs>
        <w:ind w:firstLine="709"/>
        <w:jc w:val="center"/>
        <w:rPr>
          <w:color w:val="000000" w:themeColor="text1"/>
          <w:kern w:val="2"/>
          <w:sz w:val="24"/>
          <w:szCs w:val="24"/>
          <w:lang w:val="uk-UA"/>
        </w:rPr>
      </w:pPr>
      <w:r w:rsidRPr="009B3128">
        <w:rPr>
          <w:color w:val="000000" w:themeColor="text1"/>
          <w:kern w:val="2"/>
          <w:sz w:val="24"/>
          <w:szCs w:val="24"/>
          <w:lang w:val="uk-UA"/>
        </w:rPr>
        <w:t>Тема 1. Статистичні методи аналізу даних</w:t>
      </w:r>
    </w:p>
    <w:p w:rsidR="00397D6D" w:rsidRPr="009B3128" w:rsidRDefault="00397D6D" w:rsidP="00B80EE5">
      <w:pPr>
        <w:tabs>
          <w:tab w:val="left" w:pos="993"/>
        </w:tabs>
        <w:ind w:firstLine="709"/>
        <w:jc w:val="both"/>
        <w:rPr>
          <w:color w:val="000000" w:themeColor="text1"/>
          <w:kern w:val="2"/>
          <w:sz w:val="24"/>
          <w:szCs w:val="24"/>
          <w:lang w:val="uk-UA"/>
        </w:rPr>
      </w:pPr>
      <w:r w:rsidRPr="009B3128">
        <w:rPr>
          <w:color w:val="000000" w:themeColor="text1"/>
          <w:kern w:val="2"/>
          <w:sz w:val="24"/>
          <w:szCs w:val="24"/>
          <w:lang w:val="uk-UA"/>
        </w:rPr>
        <w:t>Основні поняття й завдання аналізу даних. Загальна методологія дослідження. Перевірка статистичних гіпотез. Дисперсійний аналіз. Кореляційний аналіз. Факторний аналіз. Завдання та методи класифікації даних. Побудови й дослідження регресійних моделей.</w:t>
      </w:r>
    </w:p>
    <w:p w:rsidR="00397D6D" w:rsidRPr="009B3128" w:rsidRDefault="00397D6D" w:rsidP="00B80EE5">
      <w:pPr>
        <w:tabs>
          <w:tab w:val="left" w:pos="993"/>
        </w:tabs>
        <w:ind w:firstLine="709"/>
        <w:rPr>
          <w:color w:val="000000" w:themeColor="text1"/>
          <w:kern w:val="2"/>
          <w:sz w:val="24"/>
          <w:szCs w:val="24"/>
          <w:lang w:val="uk-UA"/>
        </w:rPr>
      </w:pPr>
      <w:r w:rsidRPr="009B3128">
        <w:rPr>
          <w:color w:val="000000" w:themeColor="text1"/>
          <w:kern w:val="2"/>
          <w:sz w:val="24"/>
          <w:szCs w:val="24"/>
          <w:lang w:val="uk-UA"/>
        </w:rPr>
        <w:t>[5] c. 111-137; c. 147-176; c. 181-207; c. 213-235; c. 239-280; c. 288-315</w:t>
      </w:r>
    </w:p>
    <w:p w:rsidR="00397D6D" w:rsidRPr="009B3128" w:rsidRDefault="00397D6D" w:rsidP="00B80EE5">
      <w:pPr>
        <w:tabs>
          <w:tab w:val="left" w:pos="993"/>
        </w:tabs>
        <w:ind w:firstLine="709"/>
        <w:rPr>
          <w:color w:val="000000" w:themeColor="text1"/>
          <w:kern w:val="2"/>
          <w:sz w:val="24"/>
          <w:szCs w:val="24"/>
          <w:lang w:val="uk-UA"/>
        </w:rPr>
      </w:pPr>
      <w:r w:rsidRPr="009B3128">
        <w:rPr>
          <w:color w:val="000000" w:themeColor="text1"/>
          <w:kern w:val="2"/>
          <w:sz w:val="24"/>
          <w:szCs w:val="24"/>
          <w:lang w:val="uk-UA"/>
        </w:rPr>
        <w:t>[6] c. 63-120; с. 149-165; с. 191-233; с. 256-272</w:t>
      </w:r>
    </w:p>
    <w:p w:rsidR="00552EC7" w:rsidRPr="009B3128" w:rsidRDefault="00552EC7" w:rsidP="00B80EE5">
      <w:pPr>
        <w:tabs>
          <w:tab w:val="left" w:pos="993"/>
        </w:tabs>
        <w:ind w:firstLine="709"/>
        <w:rPr>
          <w:color w:val="000000" w:themeColor="text1"/>
          <w:kern w:val="2"/>
          <w:sz w:val="24"/>
          <w:szCs w:val="24"/>
          <w:lang w:val="uk-UA"/>
        </w:rPr>
      </w:pPr>
    </w:p>
    <w:p w:rsidR="00B80EE5" w:rsidRPr="009B3128" w:rsidRDefault="00B80EE5" w:rsidP="00B80EE5">
      <w:pPr>
        <w:tabs>
          <w:tab w:val="left" w:pos="993"/>
        </w:tabs>
        <w:ind w:firstLine="709"/>
        <w:jc w:val="center"/>
        <w:rPr>
          <w:b/>
          <w:i/>
          <w:color w:val="000000" w:themeColor="text1"/>
          <w:kern w:val="2"/>
          <w:sz w:val="24"/>
          <w:szCs w:val="24"/>
          <w:lang w:val="uk-UA"/>
        </w:rPr>
      </w:pPr>
      <w:r w:rsidRPr="009B3128">
        <w:rPr>
          <w:b/>
          <w:i/>
          <w:color w:val="000000" w:themeColor="text1"/>
          <w:kern w:val="2"/>
          <w:sz w:val="24"/>
          <w:szCs w:val="24"/>
          <w:lang w:val="uk-UA"/>
        </w:rPr>
        <w:t>Лекція 1</w:t>
      </w:r>
      <w:r w:rsidR="00BF6FD1" w:rsidRPr="009B3128">
        <w:rPr>
          <w:b/>
          <w:i/>
          <w:color w:val="000000" w:themeColor="text1"/>
          <w:kern w:val="2"/>
          <w:sz w:val="24"/>
          <w:szCs w:val="24"/>
          <w:lang w:val="uk-UA"/>
        </w:rPr>
        <w:t xml:space="preserve">.1. </w:t>
      </w:r>
      <w:r w:rsidRPr="009B3128">
        <w:rPr>
          <w:b/>
          <w:i/>
          <w:color w:val="000000" w:themeColor="text1"/>
          <w:kern w:val="2"/>
          <w:sz w:val="24"/>
          <w:szCs w:val="24"/>
          <w:lang w:val="uk-UA"/>
        </w:rPr>
        <w:t xml:space="preserve"> (2 год)</w:t>
      </w:r>
    </w:p>
    <w:p w:rsidR="00643866" w:rsidRPr="009B3128" w:rsidRDefault="00643866" w:rsidP="000D3B89">
      <w:pPr>
        <w:tabs>
          <w:tab w:val="left" w:pos="993"/>
        </w:tabs>
        <w:ind w:firstLine="709"/>
        <w:jc w:val="center"/>
        <w:rPr>
          <w:b/>
          <w:color w:val="000000" w:themeColor="text1"/>
          <w:kern w:val="2"/>
          <w:sz w:val="24"/>
          <w:szCs w:val="24"/>
          <w:lang w:val="uk-UA"/>
        </w:rPr>
      </w:pPr>
      <w:r w:rsidRPr="009B3128">
        <w:rPr>
          <w:b/>
          <w:color w:val="000000" w:themeColor="text1"/>
          <w:kern w:val="2"/>
          <w:sz w:val="24"/>
          <w:szCs w:val="24"/>
          <w:lang w:val="uk-UA"/>
        </w:rPr>
        <w:t>Тема 1. Статистичні методи аналізу даних</w:t>
      </w:r>
    </w:p>
    <w:p w:rsidR="00643866" w:rsidRPr="009B3128" w:rsidRDefault="00643866" w:rsidP="000D3B89">
      <w:pPr>
        <w:tabs>
          <w:tab w:val="left" w:pos="993"/>
        </w:tabs>
        <w:ind w:firstLine="709"/>
        <w:jc w:val="center"/>
        <w:rPr>
          <w:color w:val="000000" w:themeColor="text1"/>
          <w:kern w:val="2"/>
          <w:sz w:val="24"/>
          <w:szCs w:val="24"/>
          <w:lang w:val="uk-UA"/>
        </w:rPr>
      </w:pPr>
    </w:p>
    <w:p w:rsidR="00643866" w:rsidRPr="009B3128" w:rsidRDefault="000D3B89" w:rsidP="000D3B89">
      <w:pPr>
        <w:tabs>
          <w:tab w:val="left" w:pos="993"/>
        </w:tabs>
        <w:ind w:firstLine="709"/>
        <w:jc w:val="center"/>
        <w:rPr>
          <w:color w:val="000000" w:themeColor="text1"/>
          <w:kern w:val="2"/>
          <w:sz w:val="24"/>
          <w:szCs w:val="24"/>
          <w:lang w:val="uk-UA"/>
        </w:rPr>
      </w:pPr>
      <w:r w:rsidRPr="009B3128">
        <w:rPr>
          <w:color w:val="000000" w:themeColor="text1"/>
          <w:kern w:val="2"/>
          <w:sz w:val="24"/>
          <w:szCs w:val="24"/>
          <w:lang w:val="uk-UA"/>
        </w:rPr>
        <w:t>СТРУКТУРНИЙ ПЛАН ЛЕКЦІЇ</w:t>
      </w:r>
    </w:p>
    <w:p w:rsidR="000D3B89" w:rsidRPr="009B3128" w:rsidRDefault="000D3B89" w:rsidP="00643866">
      <w:pPr>
        <w:tabs>
          <w:tab w:val="left" w:pos="993"/>
        </w:tabs>
        <w:ind w:firstLine="709"/>
        <w:jc w:val="both"/>
        <w:rPr>
          <w:color w:val="000000" w:themeColor="text1"/>
          <w:kern w:val="2"/>
          <w:sz w:val="24"/>
          <w:szCs w:val="24"/>
          <w:lang w:val="uk-UA"/>
        </w:rPr>
      </w:pPr>
    </w:p>
    <w:p w:rsidR="00643866" w:rsidRPr="009B3128" w:rsidRDefault="00643866" w:rsidP="00842F58">
      <w:pPr>
        <w:pStyle w:val="aa"/>
        <w:numPr>
          <w:ilvl w:val="0"/>
          <w:numId w:val="108"/>
        </w:numPr>
        <w:tabs>
          <w:tab w:val="left" w:pos="993"/>
        </w:tabs>
        <w:jc w:val="both"/>
        <w:rPr>
          <w:color w:val="000000" w:themeColor="text1"/>
          <w:kern w:val="2"/>
          <w:sz w:val="24"/>
          <w:szCs w:val="24"/>
          <w:lang w:val="uk-UA"/>
        </w:rPr>
      </w:pPr>
      <w:r w:rsidRPr="009B3128">
        <w:rPr>
          <w:color w:val="000000" w:themeColor="text1"/>
          <w:kern w:val="2"/>
          <w:sz w:val="24"/>
          <w:szCs w:val="24"/>
          <w:lang w:val="uk-UA"/>
        </w:rPr>
        <w:t>Основні поняття й завдання аналізу даних</w:t>
      </w:r>
    </w:p>
    <w:p w:rsidR="00643866" w:rsidRPr="009B3128" w:rsidRDefault="00643866" w:rsidP="00842F58">
      <w:pPr>
        <w:pStyle w:val="aa"/>
        <w:numPr>
          <w:ilvl w:val="0"/>
          <w:numId w:val="108"/>
        </w:numPr>
        <w:tabs>
          <w:tab w:val="left" w:pos="993"/>
        </w:tabs>
        <w:jc w:val="both"/>
        <w:rPr>
          <w:color w:val="000000" w:themeColor="text1"/>
          <w:kern w:val="2"/>
          <w:sz w:val="24"/>
          <w:szCs w:val="24"/>
          <w:lang w:val="uk-UA"/>
        </w:rPr>
      </w:pPr>
      <w:r w:rsidRPr="009B3128">
        <w:rPr>
          <w:color w:val="000000" w:themeColor="text1"/>
          <w:kern w:val="2"/>
          <w:sz w:val="24"/>
          <w:szCs w:val="24"/>
          <w:lang w:val="uk-UA"/>
        </w:rPr>
        <w:t>Загальна методологія дослідження</w:t>
      </w:r>
    </w:p>
    <w:p w:rsidR="00643866" w:rsidRPr="009B3128" w:rsidRDefault="00643866" w:rsidP="00842F58">
      <w:pPr>
        <w:pStyle w:val="aa"/>
        <w:numPr>
          <w:ilvl w:val="0"/>
          <w:numId w:val="108"/>
        </w:numPr>
        <w:tabs>
          <w:tab w:val="left" w:pos="993"/>
        </w:tabs>
        <w:jc w:val="both"/>
        <w:rPr>
          <w:color w:val="000000" w:themeColor="text1"/>
          <w:kern w:val="2"/>
          <w:sz w:val="24"/>
          <w:szCs w:val="24"/>
          <w:lang w:val="uk-UA"/>
        </w:rPr>
      </w:pPr>
      <w:r w:rsidRPr="009B3128">
        <w:rPr>
          <w:color w:val="000000" w:themeColor="text1"/>
          <w:kern w:val="2"/>
          <w:sz w:val="24"/>
          <w:szCs w:val="24"/>
          <w:lang w:val="uk-UA"/>
        </w:rPr>
        <w:t>Завдання та методи класифікації даних</w:t>
      </w:r>
    </w:p>
    <w:p w:rsidR="00643866" w:rsidRPr="009B3128" w:rsidRDefault="00643866" w:rsidP="00842F58">
      <w:pPr>
        <w:pStyle w:val="aa"/>
        <w:numPr>
          <w:ilvl w:val="0"/>
          <w:numId w:val="108"/>
        </w:numPr>
        <w:tabs>
          <w:tab w:val="left" w:pos="993"/>
        </w:tabs>
        <w:jc w:val="both"/>
        <w:rPr>
          <w:color w:val="000000" w:themeColor="text1"/>
          <w:kern w:val="2"/>
          <w:sz w:val="24"/>
          <w:szCs w:val="24"/>
          <w:lang w:val="uk-UA"/>
        </w:rPr>
      </w:pPr>
      <w:r w:rsidRPr="009B3128">
        <w:rPr>
          <w:color w:val="000000" w:themeColor="text1"/>
          <w:kern w:val="2"/>
          <w:sz w:val="24"/>
          <w:szCs w:val="24"/>
          <w:lang w:val="uk-UA"/>
        </w:rPr>
        <w:t>Перевірка статистичних гіпотез</w:t>
      </w:r>
    </w:p>
    <w:p w:rsidR="00643866" w:rsidRPr="009B3128" w:rsidRDefault="000D3B89" w:rsidP="00842F58">
      <w:pPr>
        <w:pStyle w:val="aa"/>
        <w:numPr>
          <w:ilvl w:val="0"/>
          <w:numId w:val="108"/>
        </w:numPr>
        <w:tabs>
          <w:tab w:val="left" w:pos="993"/>
        </w:tabs>
        <w:jc w:val="both"/>
        <w:rPr>
          <w:color w:val="000000" w:themeColor="text1"/>
          <w:kern w:val="2"/>
          <w:sz w:val="24"/>
          <w:szCs w:val="24"/>
          <w:lang w:val="uk-UA"/>
        </w:rPr>
      </w:pPr>
      <w:r w:rsidRPr="009B3128">
        <w:rPr>
          <w:color w:val="000000" w:themeColor="text1"/>
          <w:kern w:val="2"/>
          <w:sz w:val="24"/>
          <w:szCs w:val="24"/>
          <w:lang w:val="uk-UA"/>
        </w:rPr>
        <w:t>Дисперсійний аналіз</w:t>
      </w:r>
    </w:p>
    <w:p w:rsidR="00643866" w:rsidRPr="009B3128" w:rsidRDefault="00643866" w:rsidP="00643866">
      <w:pPr>
        <w:tabs>
          <w:tab w:val="left" w:pos="993"/>
        </w:tabs>
        <w:ind w:firstLine="709"/>
        <w:jc w:val="both"/>
        <w:rPr>
          <w:color w:val="000000" w:themeColor="text1"/>
          <w:kern w:val="2"/>
          <w:sz w:val="24"/>
          <w:szCs w:val="24"/>
          <w:lang w:val="uk-UA"/>
        </w:rPr>
      </w:pPr>
    </w:p>
    <w:p w:rsidR="005E0E08" w:rsidRPr="009B3128" w:rsidRDefault="00643866" w:rsidP="00643866">
      <w:pPr>
        <w:pStyle w:val="1"/>
        <w:spacing w:before="0"/>
        <w:jc w:val="center"/>
        <w:rPr>
          <w:rFonts w:ascii="Times New Roman" w:hAnsi="Times New Roman" w:cs="Times New Roman"/>
          <w:b/>
          <w:i/>
          <w:color w:val="000000" w:themeColor="text1"/>
          <w:sz w:val="28"/>
          <w:lang w:val="uk-UA"/>
        </w:rPr>
      </w:pPr>
      <w:r w:rsidRPr="009B3128">
        <w:rPr>
          <w:rFonts w:ascii="Times New Roman" w:hAnsi="Times New Roman" w:cs="Times New Roman"/>
          <w:b/>
          <w:i/>
          <w:color w:val="000000" w:themeColor="text1"/>
          <w:sz w:val="28"/>
          <w:lang w:val="uk-UA"/>
        </w:rPr>
        <w:t xml:space="preserve">1. </w:t>
      </w:r>
      <w:r w:rsidR="00643134" w:rsidRPr="009B3128">
        <w:rPr>
          <w:rFonts w:ascii="Times New Roman" w:hAnsi="Times New Roman" w:cs="Times New Roman"/>
          <w:b/>
          <w:i/>
          <w:color w:val="000000" w:themeColor="text1"/>
          <w:sz w:val="28"/>
          <w:lang w:val="uk-UA"/>
        </w:rPr>
        <w:t>ОСНОВНІ ПОНЯТТЯ Й ЗАВДАННЯ АНАЛІЗУ ДАНИХ</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Успішність застосування будь-якого методу аналізу даних залежить від відповідності аналізованих даних його вихідним припущенням. Методи, придатні для одного типу даних, можуть призводити до серйозних помилок при їх використанні для даних інших типів.</w:t>
      </w:r>
    </w:p>
    <w:p w:rsidR="0040693A" w:rsidRPr="009B3128" w:rsidRDefault="0040693A" w:rsidP="00B80EE5">
      <w:pPr>
        <w:pStyle w:val="60"/>
        <w:keepNext/>
        <w:keepLines/>
        <w:shd w:val="clear" w:color="auto" w:fill="auto"/>
        <w:tabs>
          <w:tab w:val="left" w:pos="993"/>
          <w:tab w:val="left" w:pos="1802"/>
        </w:tabs>
        <w:spacing w:after="0" w:line="240" w:lineRule="auto"/>
        <w:ind w:firstLine="709"/>
        <w:rPr>
          <w:i/>
          <w:color w:val="000000" w:themeColor="text1"/>
          <w:sz w:val="24"/>
          <w:szCs w:val="24"/>
          <w:lang w:val="uk-UA"/>
        </w:rPr>
      </w:pPr>
      <w:bookmarkStart w:id="1" w:name="bookmark4"/>
      <w:r w:rsidRPr="009B3128">
        <w:rPr>
          <w:i/>
          <w:color w:val="000000" w:themeColor="text1"/>
          <w:sz w:val="24"/>
          <w:szCs w:val="24"/>
          <w:lang w:val="uk-UA"/>
        </w:rPr>
        <w:t>Класифікація ознак за шкалами вимірювання</w:t>
      </w:r>
      <w:bookmarkEnd w:id="1"/>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Першим етапом аналізу будь-яких даних є визначення їх типу. Основною є класифікація даних за шкалами їх вимірювання. </w:t>
      </w:r>
      <w:r w:rsidR="00870F15" w:rsidRPr="009B3128">
        <w:rPr>
          <w:color w:val="000000" w:themeColor="text1"/>
          <w:sz w:val="24"/>
          <w:szCs w:val="24"/>
          <w:lang w:val="uk-UA"/>
        </w:rPr>
        <w:t>Розрізняють такі типи ознак:</w:t>
      </w:r>
    </w:p>
    <w:p w:rsidR="0040693A" w:rsidRPr="009B3128" w:rsidRDefault="00870F15" w:rsidP="00B80EE5">
      <w:pPr>
        <w:pStyle w:val="90"/>
        <w:shd w:val="clear" w:color="auto" w:fill="auto"/>
        <w:tabs>
          <w:tab w:val="left" w:pos="993"/>
        </w:tabs>
        <w:spacing w:line="240" w:lineRule="auto"/>
        <w:ind w:firstLine="709"/>
        <w:rPr>
          <w:b w:val="0"/>
          <w:color w:val="000000" w:themeColor="text1"/>
          <w:sz w:val="24"/>
          <w:szCs w:val="24"/>
          <w:lang w:val="uk-UA"/>
        </w:rPr>
      </w:pPr>
      <w:r w:rsidRPr="009B3128">
        <w:rPr>
          <w:b w:val="0"/>
          <w:color w:val="000000" w:themeColor="text1"/>
          <w:sz w:val="24"/>
          <w:szCs w:val="24"/>
          <w:lang w:val="uk-UA"/>
        </w:rPr>
        <w:t xml:space="preserve">1. </w:t>
      </w:r>
      <w:r w:rsidR="0040693A" w:rsidRPr="009B3128">
        <w:rPr>
          <w:color w:val="000000" w:themeColor="text1"/>
          <w:sz w:val="24"/>
          <w:szCs w:val="24"/>
          <w:lang w:val="uk-UA"/>
        </w:rPr>
        <w:t xml:space="preserve">Номінальні ознаки </w:t>
      </w:r>
      <w:r w:rsidR="0040693A" w:rsidRPr="009B3128">
        <w:rPr>
          <w:rStyle w:val="914pt"/>
          <w:b/>
          <w:color w:val="000000" w:themeColor="text1"/>
          <w:sz w:val="24"/>
          <w:szCs w:val="24"/>
        </w:rPr>
        <w:t>(</w:t>
      </w:r>
      <w:r w:rsidR="0040693A" w:rsidRPr="009B3128">
        <w:rPr>
          <w:color w:val="000000" w:themeColor="text1"/>
          <w:sz w:val="24"/>
          <w:szCs w:val="24"/>
          <w:lang w:val="uk-UA"/>
        </w:rPr>
        <w:t>ознаки з невпорядкованими станами</w:t>
      </w:r>
      <w:r w:rsidR="0040693A" w:rsidRPr="009B3128">
        <w:rPr>
          <w:rStyle w:val="914pt"/>
          <w:color w:val="000000" w:themeColor="text1"/>
          <w:sz w:val="24"/>
          <w:szCs w:val="24"/>
        </w:rPr>
        <w:t xml:space="preserve">, </w:t>
      </w:r>
      <w:r w:rsidRPr="009B3128">
        <w:rPr>
          <w:color w:val="000000" w:themeColor="text1"/>
          <w:sz w:val="24"/>
          <w:szCs w:val="24"/>
          <w:lang w:val="uk-UA"/>
        </w:rPr>
        <w:t>кла</w:t>
      </w:r>
      <w:r w:rsidRPr="009B3128">
        <w:rPr>
          <w:rStyle w:val="215pt"/>
          <w:rFonts w:eastAsiaTheme="minorEastAsia"/>
          <w:b/>
          <w:color w:val="000000" w:themeColor="text1"/>
          <w:sz w:val="24"/>
          <w:szCs w:val="24"/>
        </w:rPr>
        <w:t>сифікаційні</w:t>
      </w:r>
      <w:r w:rsidR="0040693A" w:rsidRPr="009B3128">
        <w:rPr>
          <w:rStyle w:val="215pt"/>
          <w:rFonts w:eastAsiaTheme="minorEastAsia"/>
          <w:b/>
          <w:color w:val="000000" w:themeColor="text1"/>
          <w:sz w:val="24"/>
          <w:szCs w:val="24"/>
        </w:rPr>
        <w:t xml:space="preserve"> ознаки</w:t>
      </w:r>
      <w:r w:rsidR="0040693A" w:rsidRPr="009B3128">
        <w:rPr>
          <w:color w:val="000000" w:themeColor="text1"/>
          <w:sz w:val="24"/>
          <w:szCs w:val="24"/>
          <w:lang w:val="uk-UA"/>
        </w:rPr>
        <w:t>)</w:t>
      </w:r>
      <w:r w:rsidR="0040693A" w:rsidRPr="009B3128">
        <w:rPr>
          <w:b w:val="0"/>
          <w:color w:val="000000" w:themeColor="text1"/>
          <w:sz w:val="24"/>
          <w:szCs w:val="24"/>
          <w:lang w:val="uk-UA"/>
        </w:rPr>
        <w:t xml:space="preserve"> </w:t>
      </w:r>
      <w:r w:rsidRPr="009B3128">
        <w:rPr>
          <w:color w:val="000000" w:themeColor="text1"/>
          <w:sz w:val="24"/>
          <w:szCs w:val="24"/>
          <w:lang w:val="uk-UA"/>
        </w:rPr>
        <w:t>–</w:t>
      </w:r>
      <w:r w:rsidR="0040693A" w:rsidRPr="009B3128">
        <w:rPr>
          <w:color w:val="000000" w:themeColor="text1"/>
          <w:sz w:val="24"/>
          <w:szCs w:val="24"/>
          <w:lang w:val="uk-UA"/>
        </w:rPr>
        <w:t xml:space="preserve"> </w:t>
      </w:r>
      <w:r w:rsidR="0040693A" w:rsidRPr="009B3128">
        <w:rPr>
          <w:b w:val="0"/>
          <w:color w:val="000000" w:themeColor="text1"/>
          <w:sz w:val="24"/>
          <w:szCs w:val="24"/>
          <w:lang w:val="uk-UA"/>
        </w:rPr>
        <w:t>це дані, що вимірюють в номінальній шкалі (класифікаційній, шкалі найменувань). Найменування класів можуть бути виражені за допомогою чисел, але ці числа можуть використовуватися лише для відповіді на питання: належать два об</w:t>
      </w:r>
      <w:r w:rsidR="00BD3B72" w:rsidRPr="009B3128">
        <w:rPr>
          <w:b w:val="0"/>
          <w:color w:val="000000" w:themeColor="text1"/>
          <w:sz w:val="24"/>
          <w:szCs w:val="24"/>
          <w:lang w:val="uk-UA"/>
        </w:rPr>
        <w:t>’</w:t>
      </w:r>
      <w:r w:rsidR="0040693A" w:rsidRPr="009B3128">
        <w:rPr>
          <w:b w:val="0"/>
          <w:color w:val="000000" w:themeColor="text1"/>
          <w:sz w:val="24"/>
          <w:szCs w:val="24"/>
          <w:lang w:val="uk-UA"/>
        </w:rPr>
        <w:t>єкти до одного класу чи ні. Прикладами номінальних ознак є назви біологічних видів, назви навчальних дисциплін, кольори тощо. З погляду автоматизації аналізу даних і застосування стандартних алгоритмів доцільно обирати такі позначення класів: 0, 1, 2, ... Але з цими числами не можливо виконувати будь-які дії, крім перевірки їх рівності або нерівності.</w:t>
      </w:r>
    </w:p>
    <w:p w:rsidR="0040693A" w:rsidRPr="009B3128" w:rsidRDefault="0040693A" w:rsidP="00B80EE5">
      <w:pPr>
        <w:tabs>
          <w:tab w:val="left" w:pos="993"/>
        </w:tabs>
        <w:ind w:firstLine="709"/>
        <w:jc w:val="both"/>
        <w:rPr>
          <w:color w:val="000000" w:themeColor="text1"/>
          <w:sz w:val="24"/>
          <w:szCs w:val="24"/>
          <w:lang w:val="uk-UA"/>
        </w:rPr>
      </w:pPr>
      <w:r w:rsidRPr="009B3128">
        <w:rPr>
          <w:rStyle w:val="215pt"/>
          <w:rFonts w:eastAsiaTheme="minorEastAsia"/>
          <w:color w:val="000000" w:themeColor="text1"/>
          <w:sz w:val="24"/>
          <w:szCs w:val="24"/>
        </w:rPr>
        <w:t xml:space="preserve">Порядкові ознаки </w:t>
      </w:r>
      <w:r w:rsidRPr="009B3128">
        <w:rPr>
          <w:b/>
          <w:color w:val="000000" w:themeColor="text1"/>
          <w:sz w:val="24"/>
          <w:szCs w:val="24"/>
          <w:lang w:val="uk-UA"/>
        </w:rPr>
        <w:t>(</w:t>
      </w:r>
      <w:r w:rsidRPr="009B3128">
        <w:rPr>
          <w:rStyle w:val="215pt"/>
          <w:rFonts w:eastAsiaTheme="minorEastAsia"/>
          <w:color w:val="000000" w:themeColor="text1"/>
          <w:sz w:val="24"/>
          <w:szCs w:val="24"/>
        </w:rPr>
        <w:t>ознаки з упорядкованими станами</w:t>
      </w:r>
      <w:r w:rsidRPr="009B3128">
        <w:rPr>
          <w:color w:val="000000" w:themeColor="text1"/>
          <w:sz w:val="24"/>
          <w:szCs w:val="24"/>
          <w:lang w:val="uk-UA"/>
        </w:rPr>
        <w:t xml:space="preserve">, </w:t>
      </w:r>
      <w:r w:rsidRPr="009B3128">
        <w:rPr>
          <w:rStyle w:val="215pt"/>
          <w:rFonts w:eastAsiaTheme="minorEastAsia"/>
          <w:color w:val="000000" w:themeColor="text1"/>
          <w:sz w:val="24"/>
          <w:szCs w:val="24"/>
        </w:rPr>
        <w:t>ординальні ознаки</w:t>
      </w:r>
      <w:r w:rsidRPr="009B3128">
        <w:rPr>
          <w:b/>
          <w:color w:val="000000" w:themeColor="text1"/>
          <w:sz w:val="24"/>
          <w:szCs w:val="24"/>
          <w:lang w:val="uk-UA"/>
        </w:rPr>
        <w:t>)</w:t>
      </w:r>
      <w:r w:rsidRPr="009B3128">
        <w:rPr>
          <w:color w:val="000000" w:themeColor="text1"/>
          <w:sz w:val="24"/>
          <w:szCs w:val="24"/>
          <w:lang w:val="uk-UA"/>
        </w:rPr>
        <w:t xml:space="preserve"> </w:t>
      </w:r>
      <w:r w:rsidR="00870F15" w:rsidRPr="009B3128">
        <w:rPr>
          <w:color w:val="000000" w:themeColor="text1"/>
          <w:sz w:val="24"/>
          <w:szCs w:val="24"/>
          <w:lang w:val="uk-UA"/>
        </w:rPr>
        <w:t>–</w:t>
      </w:r>
      <w:r w:rsidRPr="009B3128">
        <w:rPr>
          <w:color w:val="000000" w:themeColor="text1"/>
          <w:sz w:val="24"/>
          <w:szCs w:val="24"/>
          <w:lang w:val="uk-UA"/>
        </w:rPr>
        <w:t xml:space="preserve"> це дані, що вимірюють в порядкових шкалах. Ці дані можуть порівнюватися між собою у певному відношенні: </w:t>
      </w:r>
      <w:r w:rsidR="00C178A0" w:rsidRPr="009B3128">
        <w:rPr>
          <w:color w:val="000000" w:themeColor="text1"/>
          <w:sz w:val="24"/>
          <w:szCs w:val="24"/>
          <w:lang w:val="uk-UA"/>
        </w:rPr>
        <w:t>«</w:t>
      </w:r>
      <w:r w:rsidRPr="009B3128">
        <w:rPr>
          <w:color w:val="000000" w:themeColor="text1"/>
          <w:sz w:val="24"/>
          <w:szCs w:val="24"/>
          <w:lang w:val="uk-UA"/>
        </w:rPr>
        <w:t xml:space="preserve">більше </w:t>
      </w:r>
      <w:r w:rsidR="00870F15" w:rsidRPr="009B3128">
        <w:rPr>
          <w:color w:val="000000" w:themeColor="text1"/>
          <w:sz w:val="24"/>
          <w:szCs w:val="24"/>
          <w:lang w:val="uk-UA"/>
        </w:rPr>
        <w:t>–</w:t>
      </w:r>
      <w:r w:rsidRPr="009B3128">
        <w:rPr>
          <w:color w:val="000000" w:themeColor="text1"/>
          <w:sz w:val="24"/>
          <w:szCs w:val="24"/>
          <w:lang w:val="uk-UA"/>
        </w:rPr>
        <w:t xml:space="preserve"> менше</w:t>
      </w:r>
      <w:r w:rsidR="00C178A0" w:rsidRPr="009B3128">
        <w:rPr>
          <w:color w:val="000000" w:themeColor="text1"/>
          <w:sz w:val="24"/>
          <w:szCs w:val="24"/>
          <w:lang w:val="uk-UA"/>
        </w:rPr>
        <w:t>»</w:t>
      </w:r>
      <w:r w:rsidRPr="009B3128">
        <w:rPr>
          <w:color w:val="000000" w:themeColor="text1"/>
          <w:sz w:val="24"/>
          <w:szCs w:val="24"/>
          <w:lang w:val="uk-UA"/>
        </w:rPr>
        <w:t xml:space="preserve">, </w:t>
      </w:r>
      <w:r w:rsidR="00C178A0" w:rsidRPr="009B3128">
        <w:rPr>
          <w:color w:val="000000" w:themeColor="text1"/>
          <w:sz w:val="24"/>
          <w:szCs w:val="24"/>
          <w:lang w:val="uk-UA"/>
        </w:rPr>
        <w:t>«</w:t>
      </w:r>
      <w:r w:rsidRPr="009B3128">
        <w:rPr>
          <w:color w:val="000000" w:themeColor="text1"/>
          <w:sz w:val="24"/>
          <w:szCs w:val="24"/>
          <w:lang w:val="uk-UA"/>
        </w:rPr>
        <w:t xml:space="preserve">легше </w:t>
      </w:r>
      <w:r w:rsidR="00870F15" w:rsidRPr="009B3128">
        <w:rPr>
          <w:color w:val="000000" w:themeColor="text1"/>
          <w:sz w:val="24"/>
          <w:szCs w:val="24"/>
          <w:lang w:val="uk-UA"/>
        </w:rPr>
        <w:t>–</w:t>
      </w:r>
      <w:r w:rsidRPr="009B3128">
        <w:rPr>
          <w:color w:val="000000" w:themeColor="text1"/>
          <w:sz w:val="24"/>
          <w:szCs w:val="24"/>
          <w:lang w:val="uk-UA"/>
        </w:rPr>
        <w:t xml:space="preserve"> важче</w:t>
      </w:r>
      <w:r w:rsidR="00C178A0" w:rsidRPr="009B3128">
        <w:rPr>
          <w:color w:val="000000" w:themeColor="text1"/>
          <w:sz w:val="24"/>
          <w:szCs w:val="24"/>
          <w:lang w:val="uk-UA"/>
        </w:rPr>
        <w:t>»</w:t>
      </w:r>
      <w:r w:rsidRPr="009B3128">
        <w:rPr>
          <w:color w:val="000000" w:themeColor="text1"/>
          <w:sz w:val="24"/>
          <w:szCs w:val="24"/>
          <w:lang w:val="uk-UA"/>
        </w:rPr>
        <w:t xml:space="preserve">, </w:t>
      </w:r>
      <w:r w:rsidR="00C178A0" w:rsidRPr="009B3128">
        <w:rPr>
          <w:color w:val="000000" w:themeColor="text1"/>
          <w:sz w:val="24"/>
          <w:szCs w:val="24"/>
          <w:lang w:val="uk-UA"/>
        </w:rPr>
        <w:t>«</w:t>
      </w:r>
      <w:r w:rsidRPr="009B3128">
        <w:rPr>
          <w:color w:val="000000" w:themeColor="text1"/>
          <w:sz w:val="24"/>
          <w:szCs w:val="24"/>
          <w:lang w:val="uk-UA"/>
        </w:rPr>
        <w:t xml:space="preserve">правіше </w:t>
      </w:r>
      <w:r w:rsidR="00870F15" w:rsidRPr="009B3128">
        <w:rPr>
          <w:color w:val="000000" w:themeColor="text1"/>
          <w:sz w:val="24"/>
          <w:szCs w:val="24"/>
          <w:lang w:val="uk-UA"/>
        </w:rPr>
        <w:t>–</w:t>
      </w:r>
      <w:r w:rsidRPr="009B3128">
        <w:rPr>
          <w:color w:val="000000" w:themeColor="text1"/>
          <w:sz w:val="24"/>
          <w:szCs w:val="24"/>
          <w:lang w:val="uk-UA"/>
        </w:rPr>
        <w:t xml:space="preserve"> лівіше</w:t>
      </w:r>
      <w:r w:rsidR="00C178A0" w:rsidRPr="009B3128">
        <w:rPr>
          <w:color w:val="000000" w:themeColor="text1"/>
          <w:sz w:val="24"/>
          <w:szCs w:val="24"/>
          <w:lang w:val="uk-UA"/>
        </w:rPr>
        <w:t>»</w:t>
      </w:r>
      <w:r w:rsidRPr="009B3128">
        <w:rPr>
          <w:color w:val="000000" w:themeColor="text1"/>
          <w:sz w:val="24"/>
          <w:szCs w:val="24"/>
          <w:lang w:val="uk-UA"/>
        </w:rPr>
        <w:t xml:space="preserve"> тощо. Прикладами порядкових ознак є сила землетрусу, військові звання, оцінки студентів тощо. Якщо значення порядкової ознаки є числами, то вони можуть застосовуватися і для порівняння ступеня вияву класифікаційної ознаки, але відстані між класами при цьому будуть не визначені.</w:t>
      </w:r>
    </w:p>
    <w:p w:rsidR="0040693A" w:rsidRPr="009B3128" w:rsidRDefault="0040693A" w:rsidP="00B80EE5">
      <w:pPr>
        <w:tabs>
          <w:tab w:val="left" w:pos="993"/>
        </w:tabs>
        <w:ind w:firstLine="709"/>
        <w:jc w:val="both"/>
        <w:rPr>
          <w:color w:val="000000" w:themeColor="text1"/>
          <w:sz w:val="24"/>
          <w:szCs w:val="24"/>
          <w:lang w:val="uk-UA"/>
        </w:rPr>
      </w:pPr>
      <w:r w:rsidRPr="009B3128">
        <w:rPr>
          <w:rStyle w:val="215pt"/>
          <w:rFonts w:eastAsiaTheme="minorEastAsia"/>
          <w:color w:val="000000" w:themeColor="text1"/>
          <w:sz w:val="24"/>
          <w:szCs w:val="24"/>
        </w:rPr>
        <w:t xml:space="preserve">Кількісні </w:t>
      </w:r>
      <w:r w:rsidRPr="009B3128">
        <w:rPr>
          <w:b/>
          <w:color w:val="000000" w:themeColor="text1"/>
          <w:sz w:val="24"/>
          <w:szCs w:val="24"/>
          <w:lang w:val="uk-UA"/>
        </w:rPr>
        <w:t>(</w:t>
      </w:r>
      <w:r w:rsidRPr="009B3128">
        <w:rPr>
          <w:rStyle w:val="215pt"/>
          <w:rFonts w:eastAsiaTheme="minorEastAsia"/>
          <w:color w:val="000000" w:themeColor="text1"/>
          <w:sz w:val="24"/>
          <w:szCs w:val="24"/>
        </w:rPr>
        <w:t>числові</w:t>
      </w:r>
      <w:r w:rsidRPr="009B3128">
        <w:rPr>
          <w:color w:val="000000" w:themeColor="text1"/>
          <w:sz w:val="24"/>
          <w:szCs w:val="24"/>
          <w:lang w:val="uk-UA"/>
        </w:rPr>
        <w:t xml:space="preserve">, </w:t>
      </w:r>
      <w:r w:rsidRPr="009B3128">
        <w:rPr>
          <w:rStyle w:val="215pt"/>
          <w:rFonts w:eastAsiaTheme="minorEastAsia"/>
          <w:color w:val="000000" w:themeColor="text1"/>
          <w:sz w:val="24"/>
          <w:szCs w:val="24"/>
        </w:rPr>
        <w:t>варіаційні</w:t>
      </w:r>
      <w:r w:rsidRPr="009B3128">
        <w:rPr>
          <w:b/>
          <w:color w:val="000000" w:themeColor="text1"/>
          <w:sz w:val="24"/>
          <w:szCs w:val="24"/>
          <w:lang w:val="uk-UA"/>
        </w:rPr>
        <w:t>)</w:t>
      </w:r>
      <w:r w:rsidRPr="009B3128">
        <w:rPr>
          <w:color w:val="000000" w:themeColor="text1"/>
          <w:sz w:val="24"/>
          <w:szCs w:val="24"/>
          <w:lang w:val="uk-UA"/>
        </w:rPr>
        <w:t xml:space="preserve"> </w:t>
      </w:r>
      <w:r w:rsidRPr="009B3128">
        <w:rPr>
          <w:rStyle w:val="215pt"/>
          <w:rFonts w:eastAsiaTheme="minorEastAsia"/>
          <w:color w:val="000000" w:themeColor="text1"/>
          <w:sz w:val="24"/>
          <w:szCs w:val="24"/>
        </w:rPr>
        <w:t xml:space="preserve">ознаки </w:t>
      </w:r>
      <w:r w:rsidR="00870F15" w:rsidRPr="009B3128">
        <w:rPr>
          <w:color w:val="000000" w:themeColor="text1"/>
          <w:sz w:val="24"/>
          <w:szCs w:val="24"/>
          <w:lang w:val="uk-UA"/>
        </w:rPr>
        <w:t>–</w:t>
      </w:r>
      <w:r w:rsidRPr="009B3128">
        <w:rPr>
          <w:color w:val="000000" w:themeColor="text1"/>
          <w:sz w:val="24"/>
          <w:szCs w:val="24"/>
          <w:lang w:val="uk-UA"/>
        </w:rPr>
        <w:t xml:space="preserve"> це ознаки, які вимірюють у кількісних (інтервальних, відносних, циклічних та абсолютних) шкалах вимірювань. Дії, що можуть виконуватися з числовими характеристиками даних, залежать від шкали вимірювань.</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В узагальненому вигляді характеристики основних типів даних наведено в табл. 1</w:t>
      </w:r>
      <w:r w:rsidR="00BF6FD1" w:rsidRPr="009B3128">
        <w:rPr>
          <w:color w:val="000000" w:themeColor="text1"/>
          <w:sz w:val="24"/>
          <w:szCs w:val="24"/>
          <w:lang w:val="uk-UA"/>
        </w:rPr>
        <w:t>.1</w:t>
      </w:r>
      <w:r w:rsidRPr="009B3128">
        <w:rPr>
          <w:color w:val="000000" w:themeColor="text1"/>
          <w:sz w:val="24"/>
          <w:szCs w:val="24"/>
          <w:lang w:val="uk-UA"/>
        </w:rPr>
        <w:t>.</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Дані, отримані у шкалах вищих рангів, можуть приводитися до шкал нижчих рангів. Наприклад, дані, що виміряні у шкалі відношень, можна привести до інтервальної шкали. Такі перетворення називають </w:t>
      </w:r>
      <w:r w:rsidRPr="009B3128">
        <w:rPr>
          <w:rStyle w:val="215pt"/>
          <w:rFonts w:eastAsiaTheme="minorEastAsia"/>
          <w:color w:val="000000" w:themeColor="text1"/>
          <w:sz w:val="24"/>
          <w:szCs w:val="24"/>
        </w:rPr>
        <w:t>зниженням шкали</w:t>
      </w:r>
      <w:r w:rsidRPr="009B3128">
        <w:rPr>
          <w:color w:val="000000" w:themeColor="text1"/>
          <w:sz w:val="24"/>
          <w:szCs w:val="24"/>
          <w:lang w:val="uk-UA"/>
        </w:rPr>
        <w:t xml:space="preserve">. Необхідність у них зазвичай виникає при обробці даних, що виміряні у шкалах різного типу. Зворотну операцію </w:t>
      </w:r>
      <w:r w:rsidR="004F2FFA" w:rsidRPr="009B3128">
        <w:rPr>
          <w:color w:val="000000" w:themeColor="text1"/>
          <w:sz w:val="24"/>
          <w:szCs w:val="24"/>
          <w:lang w:val="uk-UA"/>
        </w:rPr>
        <w:t>–</w:t>
      </w:r>
      <w:r w:rsidRPr="009B3128">
        <w:rPr>
          <w:color w:val="000000" w:themeColor="text1"/>
          <w:sz w:val="24"/>
          <w:szCs w:val="24"/>
          <w:lang w:val="uk-UA"/>
        </w:rPr>
        <w:t xml:space="preserve"> перетворення даних, що виміряні у нижчих шкалах, до вищих </w:t>
      </w:r>
      <w:r w:rsidR="004F2FFA" w:rsidRPr="009B3128">
        <w:rPr>
          <w:color w:val="000000" w:themeColor="text1"/>
          <w:sz w:val="24"/>
          <w:szCs w:val="24"/>
          <w:lang w:val="uk-UA"/>
        </w:rPr>
        <w:t>–</w:t>
      </w:r>
      <w:r w:rsidRPr="009B3128">
        <w:rPr>
          <w:color w:val="000000" w:themeColor="text1"/>
          <w:sz w:val="24"/>
          <w:szCs w:val="24"/>
          <w:lang w:val="uk-UA"/>
        </w:rPr>
        <w:t xml:space="preserve"> вважають некоректною. Зниження шкали призводить до втрати частини наявної інформації про досліджувані ознаки.</w:t>
      </w:r>
    </w:p>
    <w:p w:rsidR="00BF6FD1" w:rsidRPr="009B3128" w:rsidRDefault="00BF6FD1" w:rsidP="00B80EE5">
      <w:pPr>
        <w:pStyle w:val="23"/>
        <w:shd w:val="clear" w:color="auto" w:fill="auto"/>
        <w:tabs>
          <w:tab w:val="left" w:pos="993"/>
        </w:tabs>
        <w:spacing w:after="0" w:line="240" w:lineRule="auto"/>
        <w:ind w:firstLine="709"/>
        <w:rPr>
          <w:color w:val="000000" w:themeColor="text1"/>
          <w:sz w:val="24"/>
          <w:szCs w:val="24"/>
          <w:lang w:val="uk-UA"/>
        </w:rPr>
      </w:pPr>
    </w:p>
    <w:p w:rsidR="00BF6FD1" w:rsidRPr="009B3128" w:rsidRDefault="00BF6FD1" w:rsidP="00B80EE5">
      <w:pPr>
        <w:pStyle w:val="23"/>
        <w:shd w:val="clear" w:color="auto" w:fill="auto"/>
        <w:tabs>
          <w:tab w:val="left" w:pos="993"/>
        </w:tabs>
        <w:spacing w:after="0" w:line="240" w:lineRule="auto"/>
        <w:ind w:firstLine="709"/>
        <w:rPr>
          <w:color w:val="000000" w:themeColor="text1"/>
          <w:sz w:val="24"/>
          <w:szCs w:val="24"/>
          <w:lang w:val="uk-UA"/>
        </w:rPr>
      </w:pPr>
    </w:p>
    <w:p w:rsidR="00BF6FD1" w:rsidRPr="009B3128" w:rsidRDefault="00BF6FD1" w:rsidP="00B80EE5">
      <w:pPr>
        <w:pStyle w:val="23"/>
        <w:shd w:val="clear" w:color="auto" w:fill="auto"/>
        <w:tabs>
          <w:tab w:val="left" w:pos="993"/>
        </w:tabs>
        <w:spacing w:after="0" w:line="240" w:lineRule="auto"/>
        <w:ind w:firstLine="709"/>
        <w:rPr>
          <w:color w:val="000000" w:themeColor="text1"/>
          <w:sz w:val="24"/>
          <w:szCs w:val="24"/>
          <w:lang w:val="uk-UA"/>
        </w:rPr>
      </w:pPr>
    </w:p>
    <w:p w:rsidR="00BF6FD1" w:rsidRPr="009B3128" w:rsidRDefault="00BF6FD1" w:rsidP="00B80EE5">
      <w:pPr>
        <w:pStyle w:val="23"/>
        <w:shd w:val="clear" w:color="auto" w:fill="auto"/>
        <w:tabs>
          <w:tab w:val="left" w:pos="993"/>
        </w:tabs>
        <w:spacing w:after="0" w:line="240" w:lineRule="auto"/>
        <w:ind w:firstLine="709"/>
        <w:rPr>
          <w:color w:val="000000" w:themeColor="text1"/>
          <w:sz w:val="24"/>
          <w:szCs w:val="24"/>
          <w:lang w:val="uk-UA"/>
        </w:rPr>
      </w:pPr>
    </w:p>
    <w:p w:rsidR="00BF6FD1" w:rsidRPr="009B3128" w:rsidRDefault="00BF6FD1" w:rsidP="00B80EE5">
      <w:pPr>
        <w:pStyle w:val="23"/>
        <w:shd w:val="clear" w:color="auto" w:fill="auto"/>
        <w:tabs>
          <w:tab w:val="left" w:pos="993"/>
        </w:tabs>
        <w:spacing w:after="0" w:line="240" w:lineRule="auto"/>
        <w:ind w:firstLine="709"/>
        <w:rPr>
          <w:color w:val="000000" w:themeColor="text1"/>
          <w:sz w:val="24"/>
          <w:szCs w:val="24"/>
          <w:lang w:val="uk-UA"/>
        </w:rPr>
      </w:pPr>
    </w:p>
    <w:p w:rsidR="004F2FFA" w:rsidRPr="009B3128" w:rsidRDefault="004F2FFA" w:rsidP="00B80EE5">
      <w:pPr>
        <w:pStyle w:val="23"/>
        <w:shd w:val="clear" w:color="auto" w:fill="auto"/>
        <w:tabs>
          <w:tab w:val="left" w:pos="993"/>
        </w:tabs>
        <w:spacing w:after="0" w:line="240" w:lineRule="auto"/>
        <w:ind w:firstLine="709"/>
        <w:rPr>
          <w:color w:val="000000" w:themeColor="text1"/>
          <w:sz w:val="24"/>
          <w:szCs w:val="24"/>
          <w:lang w:val="uk-UA"/>
        </w:rPr>
      </w:pPr>
      <w:r w:rsidRPr="009B3128">
        <w:rPr>
          <w:color w:val="000000" w:themeColor="text1"/>
          <w:sz w:val="24"/>
          <w:szCs w:val="24"/>
          <w:lang w:val="uk-UA"/>
        </w:rPr>
        <w:t>Таблиця 1</w:t>
      </w:r>
      <w:r w:rsidR="00BF6FD1" w:rsidRPr="009B3128">
        <w:rPr>
          <w:color w:val="000000" w:themeColor="text1"/>
          <w:sz w:val="24"/>
          <w:szCs w:val="24"/>
          <w:lang w:val="uk-UA"/>
        </w:rPr>
        <w:t>.1</w:t>
      </w:r>
    </w:p>
    <w:p w:rsidR="004F2FFA" w:rsidRPr="009B3128" w:rsidRDefault="004F2FFA" w:rsidP="00B80EE5">
      <w:pPr>
        <w:tabs>
          <w:tab w:val="left" w:pos="993"/>
        </w:tabs>
        <w:ind w:firstLine="709"/>
        <w:jc w:val="center"/>
        <w:rPr>
          <w:rStyle w:val="a4"/>
          <w:rFonts w:eastAsiaTheme="minorEastAsia"/>
          <w:b w:val="0"/>
          <w:bCs w:val="0"/>
          <w:color w:val="000000" w:themeColor="text1"/>
          <w:sz w:val="24"/>
          <w:szCs w:val="24"/>
          <w:u w:val="none"/>
        </w:rPr>
      </w:pPr>
      <w:r w:rsidRPr="009B3128">
        <w:rPr>
          <w:rStyle w:val="a4"/>
          <w:rFonts w:eastAsiaTheme="minorEastAsia"/>
          <w:b w:val="0"/>
          <w:bCs w:val="0"/>
          <w:color w:val="000000" w:themeColor="text1"/>
          <w:sz w:val="24"/>
          <w:szCs w:val="24"/>
          <w:u w:val="none"/>
        </w:rPr>
        <w:t>Характеристики основних типів даних</w:t>
      </w:r>
    </w:p>
    <w:tbl>
      <w:tblPr>
        <w:tblW w:w="0" w:type="auto"/>
        <w:tblLook w:val="0000" w:firstRow="0" w:lastRow="0" w:firstColumn="0" w:lastColumn="0" w:noHBand="0" w:noVBand="0"/>
      </w:tblPr>
      <w:tblGrid>
        <w:gridCol w:w="1236"/>
        <w:gridCol w:w="2587"/>
        <w:gridCol w:w="2009"/>
        <w:gridCol w:w="2893"/>
        <w:gridCol w:w="2263"/>
      </w:tblGrid>
      <w:tr w:rsidR="00C136A7" w:rsidRPr="009B3128" w:rsidTr="00643866">
        <w:trPr>
          <w:trHeight w:val="20"/>
        </w:trPr>
        <w:tc>
          <w:tcPr>
            <w:tcW w:w="0" w:type="auto"/>
            <w:vMerge w:val="restart"/>
            <w:tcBorders>
              <w:top w:val="single" w:sz="4" w:space="0" w:color="auto"/>
              <w:lef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Шкала</w:t>
            </w:r>
          </w:p>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вимірювань</w:t>
            </w:r>
          </w:p>
        </w:tc>
        <w:tc>
          <w:tcPr>
            <w:tcW w:w="2587" w:type="dxa"/>
            <w:vMerge w:val="restart"/>
            <w:tcBorders>
              <w:top w:val="single" w:sz="4" w:space="0" w:color="auto"/>
              <w:lef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Визначальні</w:t>
            </w:r>
          </w:p>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відношення</w:t>
            </w:r>
          </w:p>
        </w:tc>
        <w:tc>
          <w:tcPr>
            <w:tcW w:w="0" w:type="auto"/>
            <w:vMerge w:val="restart"/>
            <w:tcBorders>
              <w:top w:val="single" w:sz="4" w:space="0" w:color="auto"/>
              <w:lef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Еквівалентні</w:t>
            </w:r>
          </w:p>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перетворення</w:t>
            </w:r>
          </w:p>
        </w:tc>
        <w:tc>
          <w:tcPr>
            <w:tcW w:w="0" w:type="auto"/>
            <w:gridSpan w:val="2"/>
            <w:tcBorders>
              <w:top w:val="single" w:sz="4" w:space="0" w:color="auto"/>
              <w:left w:val="single" w:sz="4" w:space="0" w:color="auto"/>
              <w:righ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Допустимі операції над даними</w:t>
            </w:r>
          </w:p>
        </w:tc>
      </w:tr>
      <w:tr w:rsidR="004F2FFA" w:rsidRPr="009B3128" w:rsidTr="00643866">
        <w:trPr>
          <w:trHeight w:val="20"/>
        </w:trPr>
        <w:tc>
          <w:tcPr>
            <w:tcW w:w="0" w:type="auto"/>
            <w:vMerge/>
            <w:tcBorders>
              <w:lef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p>
        </w:tc>
        <w:tc>
          <w:tcPr>
            <w:tcW w:w="2587" w:type="dxa"/>
            <w:vMerge/>
            <w:tcBorders>
              <w:lef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p>
        </w:tc>
        <w:tc>
          <w:tcPr>
            <w:tcW w:w="0" w:type="auto"/>
            <w:vMerge/>
            <w:tcBorders>
              <w:lef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p>
        </w:tc>
        <w:tc>
          <w:tcPr>
            <w:tcW w:w="0" w:type="auto"/>
            <w:tcBorders>
              <w:top w:val="single" w:sz="4" w:space="0" w:color="auto"/>
              <w:lef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Первинна</w:t>
            </w:r>
          </w:p>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обробка</w:t>
            </w:r>
          </w:p>
        </w:tc>
        <w:tc>
          <w:tcPr>
            <w:tcW w:w="0" w:type="auto"/>
            <w:tcBorders>
              <w:top w:val="single" w:sz="4" w:space="0" w:color="auto"/>
              <w:left w:val="single" w:sz="4" w:space="0" w:color="auto"/>
              <w:righ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Вторинна</w:t>
            </w:r>
          </w:p>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обробка</w:t>
            </w:r>
          </w:p>
        </w:tc>
      </w:tr>
      <w:tr w:rsidR="004F2FFA" w:rsidRPr="009B3128" w:rsidTr="00643866">
        <w:trPr>
          <w:trHeight w:val="20"/>
        </w:trPr>
        <w:tc>
          <w:tcPr>
            <w:tcW w:w="0" w:type="auto"/>
            <w:tcBorders>
              <w:top w:val="single" w:sz="4" w:space="0" w:color="auto"/>
              <w:lef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Номінальна</w:t>
            </w:r>
          </w:p>
        </w:tc>
        <w:tc>
          <w:tcPr>
            <w:tcW w:w="2587" w:type="dxa"/>
            <w:tcBorders>
              <w:top w:val="single" w:sz="4" w:space="0" w:color="auto"/>
              <w:lef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Еквівалентність</w:t>
            </w:r>
          </w:p>
        </w:tc>
        <w:tc>
          <w:tcPr>
            <w:tcW w:w="0" w:type="auto"/>
            <w:tcBorders>
              <w:top w:val="single" w:sz="4" w:space="0" w:color="auto"/>
              <w:lef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Перестановки</w:t>
            </w:r>
          </w:p>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найменувань</w:t>
            </w:r>
          </w:p>
        </w:tc>
        <w:tc>
          <w:tcPr>
            <w:tcW w:w="0" w:type="auto"/>
            <w:tcBorders>
              <w:top w:val="single" w:sz="4" w:space="0" w:color="auto"/>
              <w:lef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 xml:space="preserve">Обчислення символу Кронекера </w:t>
            </w:r>
            <m:oMath>
              <m:sSub>
                <m:sSubPr>
                  <m:ctrlPr>
                    <w:rPr>
                      <w:rStyle w:val="211pt"/>
                      <w:rFonts w:ascii="Cambria Math" w:eastAsiaTheme="minorEastAsia" w:hAnsi="Cambria Math"/>
                      <w:i/>
                      <w:color w:val="000000" w:themeColor="text1"/>
                      <w:sz w:val="20"/>
                      <w:szCs w:val="24"/>
                    </w:rPr>
                  </m:ctrlPr>
                </m:sSubPr>
                <m:e>
                  <m:r>
                    <w:rPr>
                      <w:rStyle w:val="211pt"/>
                      <w:rFonts w:ascii="Cambria Math" w:eastAsiaTheme="minorEastAsia" w:hAnsi="Cambria Math"/>
                      <w:color w:val="000000" w:themeColor="text1"/>
                      <w:sz w:val="20"/>
                      <w:szCs w:val="24"/>
                    </w:rPr>
                    <m:t>δ</m:t>
                  </m:r>
                </m:e>
                <m:sub>
                  <m:r>
                    <w:rPr>
                      <w:rStyle w:val="211pt"/>
                      <w:rFonts w:ascii="Cambria Math" w:eastAsiaTheme="minorEastAsia" w:hAnsi="Cambria Math"/>
                      <w:color w:val="000000" w:themeColor="text1"/>
                      <w:sz w:val="20"/>
                      <w:szCs w:val="24"/>
                    </w:rPr>
                    <m:t>ij</m:t>
                  </m:r>
                </m:sub>
              </m:sSub>
            </m:oMath>
          </w:p>
        </w:tc>
        <w:tc>
          <w:tcPr>
            <w:tcW w:w="0" w:type="auto"/>
            <w:tcBorders>
              <w:top w:val="single" w:sz="4" w:space="0" w:color="auto"/>
              <w:left w:val="single" w:sz="4" w:space="0" w:color="auto"/>
              <w:righ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Обчислення відносних частот та операції над ними</w:t>
            </w:r>
          </w:p>
        </w:tc>
      </w:tr>
      <w:tr w:rsidR="004F2FFA" w:rsidRPr="009B3128" w:rsidTr="00643866">
        <w:trPr>
          <w:trHeight w:val="20"/>
        </w:trPr>
        <w:tc>
          <w:tcPr>
            <w:tcW w:w="0" w:type="auto"/>
            <w:tcBorders>
              <w:top w:val="single" w:sz="4" w:space="0" w:color="auto"/>
              <w:lef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Порядкова</w:t>
            </w:r>
          </w:p>
        </w:tc>
        <w:tc>
          <w:tcPr>
            <w:tcW w:w="2587" w:type="dxa"/>
            <w:tcBorders>
              <w:top w:val="single" w:sz="4" w:space="0" w:color="auto"/>
              <w:lef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Еквівалентність,</w:t>
            </w:r>
          </w:p>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перевага</w:t>
            </w:r>
          </w:p>
        </w:tc>
        <w:tc>
          <w:tcPr>
            <w:tcW w:w="0" w:type="auto"/>
            <w:tcBorders>
              <w:top w:val="single" w:sz="4" w:space="0" w:color="auto"/>
              <w:lef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Монотонні (такі, що не змінюють порядку)</w:t>
            </w:r>
          </w:p>
        </w:tc>
        <w:tc>
          <w:tcPr>
            <w:tcW w:w="0" w:type="auto"/>
            <w:tcBorders>
              <w:top w:val="single" w:sz="4" w:space="0" w:color="auto"/>
              <w:lef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 xml:space="preserve">Обчислення </w:t>
            </w:r>
            <m:oMath>
              <m:sSub>
                <m:sSubPr>
                  <m:ctrlPr>
                    <w:rPr>
                      <w:rStyle w:val="211pt"/>
                      <w:rFonts w:ascii="Cambria Math" w:eastAsiaTheme="minorEastAsia" w:hAnsi="Cambria Math"/>
                      <w:i/>
                      <w:color w:val="000000" w:themeColor="text1"/>
                      <w:sz w:val="20"/>
                      <w:szCs w:val="24"/>
                    </w:rPr>
                  </m:ctrlPr>
                </m:sSubPr>
                <m:e>
                  <m:r>
                    <w:rPr>
                      <w:rStyle w:val="211pt"/>
                      <w:rFonts w:ascii="Cambria Math" w:eastAsiaTheme="minorEastAsia" w:hAnsi="Cambria Math"/>
                      <w:color w:val="000000" w:themeColor="text1"/>
                      <w:sz w:val="20"/>
                      <w:szCs w:val="24"/>
                    </w:rPr>
                    <m:t>δ</m:t>
                  </m:r>
                </m:e>
                <m:sub>
                  <m:r>
                    <w:rPr>
                      <w:rStyle w:val="211pt"/>
                      <w:rFonts w:ascii="Cambria Math" w:eastAsiaTheme="minorEastAsia" w:hAnsi="Cambria Math"/>
                      <w:color w:val="000000" w:themeColor="text1"/>
                      <w:sz w:val="20"/>
                      <w:szCs w:val="24"/>
                    </w:rPr>
                    <m:t>ij</m:t>
                  </m:r>
                </m:sub>
              </m:sSub>
            </m:oMath>
            <w:r w:rsidRPr="009B3128">
              <w:rPr>
                <w:rStyle w:val="211pt"/>
                <w:rFonts w:eastAsiaTheme="minorEastAsia"/>
                <w:color w:val="000000" w:themeColor="text1"/>
                <w:sz w:val="20"/>
                <w:szCs w:val="24"/>
              </w:rPr>
              <w:t xml:space="preserve"> та рангів </w:t>
            </w:r>
            <m:oMath>
              <m:sSub>
                <m:sSubPr>
                  <m:ctrlPr>
                    <w:rPr>
                      <w:rStyle w:val="211pt"/>
                      <w:rFonts w:ascii="Cambria Math" w:eastAsiaTheme="minorEastAsia" w:hAnsi="Cambria Math"/>
                      <w:i/>
                      <w:color w:val="000000" w:themeColor="text1"/>
                      <w:sz w:val="20"/>
                      <w:szCs w:val="24"/>
                    </w:rPr>
                  </m:ctrlPr>
                </m:sSubPr>
                <m:e>
                  <m:r>
                    <w:rPr>
                      <w:rStyle w:val="211pt"/>
                      <w:rFonts w:ascii="Cambria Math" w:eastAsiaTheme="minorEastAsia" w:hAnsi="Cambria Math"/>
                      <w:color w:val="000000" w:themeColor="text1"/>
                      <w:sz w:val="20"/>
                      <w:szCs w:val="24"/>
                    </w:rPr>
                    <m:t>R</m:t>
                  </m:r>
                </m:e>
                <m:sub>
                  <m:r>
                    <w:rPr>
                      <w:rStyle w:val="211pt"/>
                      <w:rFonts w:ascii="Cambria Math" w:eastAsiaTheme="minorEastAsia" w:hAnsi="Cambria Math"/>
                      <w:color w:val="000000" w:themeColor="text1"/>
                      <w:sz w:val="20"/>
                      <w:szCs w:val="24"/>
                    </w:rPr>
                    <m:t>i</m:t>
                  </m:r>
                </m:sub>
              </m:sSub>
            </m:oMath>
          </w:p>
        </w:tc>
        <w:tc>
          <w:tcPr>
            <w:tcW w:w="0" w:type="auto"/>
            <w:tcBorders>
              <w:top w:val="single" w:sz="4" w:space="0" w:color="auto"/>
              <w:left w:val="single" w:sz="4" w:space="0" w:color="auto"/>
              <w:righ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 xml:space="preserve">Обчислення відносних </w:t>
            </w:r>
            <w:r w:rsidRPr="009B3128">
              <w:rPr>
                <w:rStyle w:val="211pt"/>
                <w:rFonts w:eastAsiaTheme="minorEastAsia"/>
                <w:color w:val="000000" w:themeColor="text1"/>
                <w:sz w:val="20"/>
                <w:szCs w:val="24"/>
                <w:lang w:bidi="ru-RU"/>
              </w:rPr>
              <w:t xml:space="preserve">частот </w:t>
            </w:r>
            <w:r w:rsidRPr="009B3128">
              <w:rPr>
                <w:rStyle w:val="211pt"/>
                <w:rFonts w:eastAsiaTheme="minorEastAsia"/>
                <w:color w:val="000000" w:themeColor="text1"/>
                <w:sz w:val="20"/>
                <w:szCs w:val="24"/>
              </w:rPr>
              <w:t>та квантилів, операції над ними</w:t>
            </w:r>
          </w:p>
        </w:tc>
      </w:tr>
      <w:tr w:rsidR="004F2FFA" w:rsidRPr="009B3128" w:rsidTr="00643866">
        <w:trPr>
          <w:trHeight w:val="20"/>
        </w:trPr>
        <w:tc>
          <w:tcPr>
            <w:tcW w:w="0" w:type="auto"/>
            <w:tcBorders>
              <w:top w:val="single" w:sz="4" w:space="0" w:color="auto"/>
              <w:lef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Інтервальна</w:t>
            </w:r>
          </w:p>
        </w:tc>
        <w:tc>
          <w:tcPr>
            <w:tcW w:w="2587" w:type="dxa"/>
            <w:tcBorders>
              <w:top w:val="single" w:sz="4" w:space="0" w:color="auto"/>
              <w:lef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Еквівалентність, перевага, збереження відношення інтервалів</w:t>
            </w:r>
          </w:p>
        </w:tc>
        <w:tc>
          <w:tcPr>
            <w:tcW w:w="0" w:type="auto"/>
            <w:tcBorders>
              <w:top w:val="single" w:sz="4" w:space="0" w:color="auto"/>
              <w:lef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Лінійне перетворення</w:t>
            </w:r>
            <w:r w:rsidR="00C136A7" w:rsidRPr="009B3128">
              <w:rPr>
                <w:rStyle w:val="211pt"/>
                <w:rFonts w:eastAsiaTheme="minorEastAsia"/>
                <w:color w:val="000000" w:themeColor="text1"/>
                <w:sz w:val="20"/>
                <w:szCs w:val="24"/>
              </w:rPr>
              <w:t xml:space="preserve"> </w:t>
            </w:r>
            <m:oMath>
              <m:r>
                <w:rPr>
                  <w:rStyle w:val="211pt"/>
                  <w:rFonts w:ascii="Cambria Math" w:eastAsiaTheme="minorEastAsia" w:hAnsi="Cambria Math"/>
                  <w:color w:val="000000" w:themeColor="text1"/>
                  <w:sz w:val="20"/>
                  <w:szCs w:val="24"/>
                </w:rPr>
                <m:t>y=ax+b, a&gt;0, b∈R</m:t>
              </m:r>
            </m:oMath>
          </w:p>
          <w:p w:rsidR="004F2FFA" w:rsidRPr="009B3128" w:rsidRDefault="004F2FFA" w:rsidP="00643866">
            <w:pPr>
              <w:tabs>
                <w:tab w:val="left" w:pos="993"/>
              </w:tabs>
              <w:jc w:val="center"/>
              <w:rPr>
                <w:color w:val="000000" w:themeColor="text1"/>
                <w:sz w:val="20"/>
                <w:szCs w:val="24"/>
                <w:lang w:val="uk-UA"/>
              </w:rPr>
            </w:pPr>
          </w:p>
        </w:tc>
        <w:tc>
          <w:tcPr>
            <w:tcW w:w="0" w:type="auto"/>
            <w:tcBorders>
              <w:top w:val="single" w:sz="4" w:space="0" w:color="auto"/>
              <w:lef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 xml:space="preserve">Обчислення </w:t>
            </w:r>
            <m:oMath>
              <m:sSub>
                <m:sSubPr>
                  <m:ctrlPr>
                    <w:rPr>
                      <w:rStyle w:val="211pt"/>
                      <w:rFonts w:ascii="Cambria Math" w:eastAsiaTheme="minorEastAsia" w:hAnsi="Cambria Math"/>
                      <w:i/>
                      <w:color w:val="000000" w:themeColor="text1"/>
                      <w:sz w:val="20"/>
                      <w:szCs w:val="24"/>
                    </w:rPr>
                  </m:ctrlPr>
                </m:sSubPr>
                <m:e>
                  <m:r>
                    <w:rPr>
                      <w:rStyle w:val="211pt"/>
                      <w:rFonts w:ascii="Cambria Math" w:eastAsiaTheme="minorEastAsia" w:hAnsi="Cambria Math"/>
                      <w:color w:val="000000" w:themeColor="text1"/>
                      <w:sz w:val="20"/>
                      <w:szCs w:val="24"/>
                    </w:rPr>
                    <m:t>δ</m:t>
                  </m:r>
                </m:e>
                <m:sub>
                  <m:r>
                    <w:rPr>
                      <w:rStyle w:val="211pt"/>
                      <w:rFonts w:ascii="Cambria Math" w:eastAsiaTheme="minorEastAsia" w:hAnsi="Cambria Math"/>
                      <w:color w:val="000000" w:themeColor="text1"/>
                      <w:sz w:val="20"/>
                      <w:szCs w:val="24"/>
                    </w:rPr>
                    <m:t>ij</m:t>
                  </m:r>
                </m:sub>
              </m:sSub>
            </m:oMath>
          </w:p>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 xml:space="preserve">рангів </w:t>
            </w:r>
            <m:oMath>
              <m:sSub>
                <m:sSubPr>
                  <m:ctrlPr>
                    <w:rPr>
                      <w:rStyle w:val="211pt"/>
                      <w:rFonts w:ascii="Cambria Math" w:eastAsiaTheme="minorEastAsia" w:hAnsi="Cambria Math"/>
                      <w:i/>
                      <w:color w:val="000000" w:themeColor="text1"/>
                      <w:sz w:val="20"/>
                      <w:szCs w:val="24"/>
                    </w:rPr>
                  </m:ctrlPr>
                </m:sSubPr>
                <m:e>
                  <m:r>
                    <w:rPr>
                      <w:rStyle w:val="211pt"/>
                      <w:rFonts w:ascii="Cambria Math" w:eastAsiaTheme="minorEastAsia" w:hAnsi="Cambria Math"/>
                      <w:color w:val="000000" w:themeColor="text1"/>
                      <w:sz w:val="20"/>
                      <w:szCs w:val="24"/>
                    </w:rPr>
                    <m:t>R</m:t>
                  </m:r>
                </m:e>
                <m:sub>
                  <m:r>
                    <w:rPr>
                      <w:rStyle w:val="211pt"/>
                      <w:rFonts w:ascii="Cambria Math" w:eastAsiaTheme="minorEastAsia" w:hAnsi="Cambria Math"/>
                      <w:color w:val="000000" w:themeColor="text1"/>
                      <w:sz w:val="20"/>
                      <w:szCs w:val="24"/>
                    </w:rPr>
                    <m:t>i</m:t>
                  </m:r>
                </m:sub>
              </m:sSub>
            </m:oMath>
            <w:r w:rsidRPr="009B3128">
              <w:rPr>
                <w:rStyle w:val="211pt"/>
                <w:rFonts w:eastAsiaTheme="minorEastAsia"/>
                <w:color w:val="000000" w:themeColor="text1"/>
                <w:sz w:val="20"/>
                <w:szCs w:val="24"/>
              </w:rPr>
              <w:t xml:space="preserve"> та інтервалів (різниць між даними)</w:t>
            </w:r>
          </w:p>
        </w:tc>
        <w:tc>
          <w:tcPr>
            <w:tcW w:w="0" w:type="auto"/>
            <w:tcBorders>
              <w:top w:val="single" w:sz="4" w:space="0" w:color="auto"/>
              <w:left w:val="single" w:sz="4" w:space="0" w:color="auto"/>
              <w:righ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Арифметичні дії над інтервалами</w:t>
            </w:r>
          </w:p>
        </w:tc>
      </w:tr>
      <w:tr w:rsidR="004F2FFA" w:rsidRPr="009B3128" w:rsidTr="00643866">
        <w:trPr>
          <w:trHeight w:val="20"/>
        </w:trPr>
        <w:tc>
          <w:tcPr>
            <w:tcW w:w="0" w:type="auto"/>
            <w:tcBorders>
              <w:top w:val="single" w:sz="4" w:space="0" w:color="auto"/>
              <w:lef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Циклічна</w:t>
            </w:r>
          </w:p>
        </w:tc>
        <w:tc>
          <w:tcPr>
            <w:tcW w:w="2587" w:type="dxa"/>
            <w:tcBorders>
              <w:top w:val="single" w:sz="4" w:space="0" w:color="auto"/>
              <w:lef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Еквівалентність, перевага, збереження відношення інтервалів, періодичність</w:t>
            </w:r>
          </w:p>
        </w:tc>
        <w:tc>
          <w:tcPr>
            <w:tcW w:w="0" w:type="auto"/>
            <w:tcBorders>
              <w:top w:val="single" w:sz="4" w:space="0" w:color="auto"/>
              <w:lef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Зсув</w:t>
            </w:r>
            <w:r w:rsidR="00C136A7" w:rsidRPr="009B3128">
              <w:rPr>
                <w:rStyle w:val="211pt"/>
                <w:rFonts w:eastAsiaTheme="minorEastAsia"/>
                <w:color w:val="000000" w:themeColor="text1"/>
                <w:sz w:val="20"/>
                <w:szCs w:val="24"/>
              </w:rPr>
              <w:t xml:space="preserve"> </w:t>
            </w:r>
            <m:oMath>
              <m:r>
                <w:rPr>
                  <w:rStyle w:val="211pt"/>
                  <w:rFonts w:ascii="Cambria Math" w:eastAsiaTheme="minorEastAsia" w:hAnsi="Cambria Math"/>
                  <w:color w:val="000000" w:themeColor="text1"/>
                  <w:sz w:val="20"/>
                  <w:szCs w:val="24"/>
                </w:rPr>
                <m:t>y=x+nb, b=const, n=0, 1, 2, …</m:t>
              </m:r>
            </m:oMath>
          </w:p>
        </w:tc>
        <w:tc>
          <w:tcPr>
            <w:tcW w:w="0" w:type="auto"/>
            <w:tcBorders>
              <w:top w:val="single" w:sz="4" w:space="0" w:color="auto"/>
              <w:lef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 xml:space="preserve">Обчислення </w:t>
            </w:r>
            <m:oMath>
              <m:sSub>
                <m:sSubPr>
                  <m:ctrlPr>
                    <w:rPr>
                      <w:rStyle w:val="211pt"/>
                      <w:rFonts w:ascii="Cambria Math" w:eastAsiaTheme="minorEastAsia" w:hAnsi="Cambria Math"/>
                      <w:i/>
                      <w:color w:val="000000" w:themeColor="text1"/>
                      <w:sz w:val="20"/>
                      <w:szCs w:val="24"/>
                    </w:rPr>
                  </m:ctrlPr>
                </m:sSubPr>
                <m:e>
                  <m:r>
                    <w:rPr>
                      <w:rStyle w:val="211pt"/>
                      <w:rFonts w:ascii="Cambria Math" w:eastAsiaTheme="minorEastAsia" w:hAnsi="Cambria Math"/>
                      <w:color w:val="000000" w:themeColor="text1"/>
                      <w:sz w:val="20"/>
                      <w:szCs w:val="24"/>
                    </w:rPr>
                    <m:t>δ</m:t>
                  </m:r>
                </m:e>
                <m:sub>
                  <m:r>
                    <w:rPr>
                      <w:rStyle w:val="211pt"/>
                      <w:rFonts w:ascii="Cambria Math" w:eastAsiaTheme="minorEastAsia" w:hAnsi="Cambria Math"/>
                      <w:color w:val="000000" w:themeColor="text1"/>
                      <w:sz w:val="20"/>
                      <w:szCs w:val="24"/>
                    </w:rPr>
                    <m:t>ij</m:t>
                  </m:r>
                </m:sub>
              </m:sSub>
            </m:oMath>
          </w:p>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 xml:space="preserve">рангів </w:t>
            </w:r>
            <m:oMath>
              <m:sSub>
                <m:sSubPr>
                  <m:ctrlPr>
                    <w:rPr>
                      <w:rStyle w:val="211pt"/>
                      <w:rFonts w:ascii="Cambria Math" w:eastAsiaTheme="minorEastAsia" w:hAnsi="Cambria Math"/>
                      <w:i/>
                      <w:color w:val="000000" w:themeColor="text1"/>
                      <w:sz w:val="20"/>
                      <w:szCs w:val="24"/>
                    </w:rPr>
                  </m:ctrlPr>
                </m:sSubPr>
                <m:e>
                  <m:r>
                    <w:rPr>
                      <w:rStyle w:val="211pt"/>
                      <w:rFonts w:ascii="Cambria Math" w:eastAsiaTheme="minorEastAsia" w:hAnsi="Cambria Math"/>
                      <w:color w:val="000000" w:themeColor="text1"/>
                      <w:sz w:val="20"/>
                      <w:szCs w:val="24"/>
                    </w:rPr>
                    <m:t>R</m:t>
                  </m:r>
                </m:e>
                <m:sub>
                  <m:r>
                    <w:rPr>
                      <w:rStyle w:val="211pt"/>
                      <w:rFonts w:ascii="Cambria Math" w:eastAsiaTheme="minorEastAsia" w:hAnsi="Cambria Math"/>
                      <w:color w:val="000000" w:themeColor="text1"/>
                      <w:sz w:val="20"/>
                      <w:szCs w:val="24"/>
                    </w:rPr>
                    <m:t>i</m:t>
                  </m:r>
                </m:sub>
              </m:sSub>
            </m:oMath>
            <w:r w:rsidRPr="009B3128">
              <w:rPr>
                <w:rStyle w:val="211pt"/>
                <w:rFonts w:eastAsiaTheme="minorEastAsia"/>
                <w:color w:val="000000" w:themeColor="text1"/>
                <w:sz w:val="20"/>
                <w:szCs w:val="24"/>
              </w:rPr>
              <w:t xml:space="preserve"> та інтервалів (різниць між даними)</w:t>
            </w:r>
          </w:p>
        </w:tc>
        <w:tc>
          <w:tcPr>
            <w:tcW w:w="0" w:type="auto"/>
            <w:tcBorders>
              <w:top w:val="single" w:sz="4" w:space="0" w:color="auto"/>
              <w:left w:val="single" w:sz="4" w:space="0" w:color="auto"/>
              <w:righ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Арифметичні дії над інтервалами</w:t>
            </w:r>
          </w:p>
        </w:tc>
      </w:tr>
      <w:tr w:rsidR="004F2FFA" w:rsidRPr="009B3128" w:rsidTr="00643866">
        <w:trPr>
          <w:trHeight w:val="20"/>
        </w:trPr>
        <w:tc>
          <w:tcPr>
            <w:tcW w:w="0" w:type="auto"/>
            <w:tcBorders>
              <w:top w:val="single" w:sz="4" w:space="0" w:color="auto"/>
              <w:lef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Відношень</w:t>
            </w:r>
          </w:p>
        </w:tc>
        <w:tc>
          <w:tcPr>
            <w:tcW w:w="2587" w:type="dxa"/>
            <w:tcBorders>
              <w:top w:val="single" w:sz="4" w:space="0" w:color="auto"/>
              <w:lef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Еквівалентність, перевага, збереження відношення інтервалів, збереження відношення двох значень</w:t>
            </w:r>
          </w:p>
        </w:tc>
        <w:tc>
          <w:tcPr>
            <w:tcW w:w="0" w:type="auto"/>
            <w:tcBorders>
              <w:top w:val="single" w:sz="4" w:space="0" w:color="auto"/>
              <w:lef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Розтягання</w:t>
            </w:r>
            <w:r w:rsidR="00C136A7" w:rsidRPr="009B3128">
              <w:rPr>
                <w:rStyle w:val="211pt"/>
                <w:rFonts w:eastAsiaTheme="minorEastAsia"/>
                <w:color w:val="000000" w:themeColor="text1"/>
                <w:sz w:val="20"/>
                <w:szCs w:val="24"/>
              </w:rPr>
              <w:t xml:space="preserve"> </w:t>
            </w:r>
            <m:oMath>
              <m:r>
                <w:rPr>
                  <w:rStyle w:val="211pt"/>
                  <w:rFonts w:ascii="Cambria Math" w:eastAsiaTheme="minorEastAsia" w:hAnsi="Cambria Math"/>
                  <w:color w:val="000000" w:themeColor="text1"/>
                  <w:sz w:val="20"/>
                  <w:szCs w:val="24"/>
                </w:rPr>
                <m:t>y=ax, a&gt;0</m:t>
              </m:r>
            </m:oMath>
          </w:p>
        </w:tc>
        <w:tc>
          <w:tcPr>
            <w:tcW w:w="0" w:type="auto"/>
            <w:tcBorders>
              <w:top w:val="single" w:sz="4" w:space="0" w:color="auto"/>
              <w:lef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Усі арифметичні операції</w:t>
            </w:r>
          </w:p>
        </w:tc>
        <w:tc>
          <w:tcPr>
            <w:tcW w:w="0" w:type="auto"/>
            <w:tcBorders>
              <w:top w:val="single" w:sz="4" w:space="0" w:color="auto"/>
              <w:left w:val="single" w:sz="4" w:space="0" w:color="auto"/>
              <w:righ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Будь-яка придатна обробка</w:t>
            </w:r>
          </w:p>
        </w:tc>
      </w:tr>
      <w:tr w:rsidR="004F2FFA" w:rsidRPr="009B3128" w:rsidTr="00643866">
        <w:trPr>
          <w:trHeight w:val="20"/>
        </w:trPr>
        <w:tc>
          <w:tcPr>
            <w:tcW w:w="0" w:type="auto"/>
            <w:tcBorders>
              <w:top w:val="single" w:sz="4" w:space="0" w:color="auto"/>
              <w:left w:val="single" w:sz="4" w:space="0" w:color="auto"/>
              <w:bottom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Абсолютна</w:t>
            </w:r>
          </w:p>
        </w:tc>
        <w:tc>
          <w:tcPr>
            <w:tcW w:w="2587" w:type="dxa"/>
            <w:tcBorders>
              <w:top w:val="single" w:sz="4" w:space="0" w:color="auto"/>
              <w:left w:val="single" w:sz="4" w:space="0" w:color="auto"/>
              <w:bottom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Еквівалентність, перевага, збереження відношення інтервалів, збереження відношення двох значень, абсолютна й безрозмірна одиниця, абсолютний нуль</w:t>
            </w:r>
          </w:p>
        </w:tc>
        <w:tc>
          <w:tcPr>
            <w:tcW w:w="0" w:type="auto"/>
            <w:tcBorders>
              <w:top w:val="single" w:sz="4" w:space="0" w:color="auto"/>
              <w:left w:val="single" w:sz="4" w:space="0" w:color="auto"/>
              <w:bottom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Не існує (шкала є унікальною)</w:t>
            </w:r>
          </w:p>
        </w:tc>
        <w:tc>
          <w:tcPr>
            <w:tcW w:w="0" w:type="auto"/>
            <w:tcBorders>
              <w:top w:val="single" w:sz="4" w:space="0" w:color="auto"/>
              <w:left w:val="single" w:sz="4" w:space="0" w:color="auto"/>
              <w:bottom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 xml:space="preserve">Усі арифметичні операції, використання як показника степеня, основи та </w:t>
            </w:r>
            <w:r w:rsidRPr="009B3128">
              <w:rPr>
                <w:rStyle w:val="211pt"/>
                <w:rFonts w:eastAsiaTheme="minorEastAsia"/>
                <w:color w:val="000000" w:themeColor="text1"/>
                <w:sz w:val="20"/>
                <w:szCs w:val="24"/>
                <w:lang w:bidi="ru-RU"/>
              </w:rPr>
              <w:t>аргументу</w:t>
            </w:r>
            <w:r w:rsidRPr="009B3128">
              <w:rPr>
                <w:rStyle w:val="211pt"/>
                <w:rFonts w:eastAsiaTheme="minorEastAsia"/>
                <w:color w:val="000000" w:themeColor="text1"/>
                <w:sz w:val="20"/>
                <w:szCs w:val="24"/>
              </w:rPr>
              <w:t xml:space="preserve"> логарифма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F2FFA" w:rsidRPr="009B3128" w:rsidRDefault="004F2FFA" w:rsidP="00643866">
            <w:pPr>
              <w:tabs>
                <w:tab w:val="left" w:pos="993"/>
              </w:tabs>
              <w:jc w:val="center"/>
              <w:rPr>
                <w:color w:val="000000" w:themeColor="text1"/>
                <w:sz w:val="20"/>
                <w:szCs w:val="24"/>
                <w:lang w:val="uk-UA"/>
              </w:rPr>
            </w:pPr>
            <w:r w:rsidRPr="009B3128">
              <w:rPr>
                <w:rStyle w:val="211pt"/>
                <w:rFonts w:eastAsiaTheme="minorEastAsia"/>
                <w:color w:val="000000" w:themeColor="text1"/>
                <w:sz w:val="20"/>
                <w:szCs w:val="24"/>
              </w:rPr>
              <w:t>Будь-яка потрібна обробка</w:t>
            </w:r>
          </w:p>
        </w:tc>
      </w:tr>
    </w:tbl>
    <w:p w:rsidR="004F2FFA" w:rsidRPr="009B3128" w:rsidRDefault="004F2FFA" w:rsidP="00B80EE5">
      <w:pPr>
        <w:tabs>
          <w:tab w:val="left" w:pos="993"/>
        </w:tabs>
        <w:ind w:firstLine="709"/>
        <w:jc w:val="center"/>
        <w:rPr>
          <w:color w:val="000000" w:themeColor="text1"/>
          <w:sz w:val="24"/>
          <w:szCs w:val="24"/>
          <w:lang w:val="uk-UA"/>
        </w:rPr>
      </w:pP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Важливими типами класифікації є поділ ознак за дискретністю або неперервністю теоретичної функції розподілу, законом розподілу тощо.</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Як характеристики вибірки можна використовувати точкові та інтервальні оцінки. </w:t>
      </w:r>
      <w:r w:rsidRPr="009B3128">
        <w:rPr>
          <w:rStyle w:val="215pt"/>
          <w:rFonts w:eastAsiaTheme="minorEastAsia"/>
          <w:color w:val="000000" w:themeColor="text1"/>
          <w:sz w:val="24"/>
          <w:szCs w:val="24"/>
        </w:rPr>
        <w:t xml:space="preserve">Точковими оцінками </w:t>
      </w:r>
      <w:r w:rsidRPr="009B3128">
        <w:rPr>
          <w:color w:val="000000" w:themeColor="text1"/>
          <w:sz w:val="24"/>
          <w:szCs w:val="24"/>
          <w:lang w:val="uk-UA"/>
        </w:rPr>
        <w:t xml:space="preserve">параметрів вибірки називають такі оцінки, що визначаються одним числом. Прикладами таких оцінок є середні арифметичні й медіани вибірок. При малих обсягах вибірок, а також при їх значному відхиленні від нормального закону розподілу точкові оцінки можуть істотно відхилятися від істинних значень оцінюваних параметрів. Тому поряд з ними використовують інтервальні оцінки параметрів. </w:t>
      </w:r>
      <w:r w:rsidRPr="009B3128">
        <w:rPr>
          <w:rStyle w:val="215pt"/>
          <w:rFonts w:eastAsiaTheme="minorEastAsia"/>
          <w:color w:val="000000" w:themeColor="text1"/>
          <w:sz w:val="24"/>
          <w:szCs w:val="24"/>
        </w:rPr>
        <w:t xml:space="preserve">Інтервальні оцінки </w:t>
      </w:r>
      <w:r w:rsidRPr="009B3128">
        <w:rPr>
          <w:color w:val="000000" w:themeColor="text1"/>
          <w:sz w:val="24"/>
          <w:szCs w:val="24"/>
          <w:lang w:val="uk-UA"/>
        </w:rPr>
        <w:t xml:space="preserve">визначаються двома числами </w:t>
      </w:r>
      <w:r w:rsidR="00C136A7" w:rsidRPr="009B3128">
        <w:rPr>
          <w:color w:val="000000" w:themeColor="text1"/>
          <w:sz w:val="24"/>
          <w:szCs w:val="24"/>
          <w:lang w:val="uk-UA"/>
        </w:rPr>
        <w:t>–</w:t>
      </w:r>
      <w:r w:rsidRPr="009B3128">
        <w:rPr>
          <w:color w:val="000000" w:themeColor="text1"/>
          <w:sz w:val="24"/>
          <w:szCs w:val="24"/>
          <w:lang w:val="uk-UA"/>
        </w:rPr>
        <w:t xml:space="preserve"> межами інтервалу, до якого із заданою ймовірністю потрапляє оцінюваний параметр.</w:t>
      </w:r>
    </w:p>
    <w:p w:rsidR="004E30F1" w:rsidRPr="009B3128" w:rsidRDefault="004E30F1" w:rsidP="00B80EE5">
      <w:pPr>
        <w:tabs>
          <w:tab w:val="left" w:pos="993"/>
        </w:tabs>
        <w:ind w:firstLine="709"/>
        <w:jc w:val="both"/>
        <w:rPr>
          <w:color w:val="000000" w:themeColor="text1"/>
          <w:kern w:val="2"/>
          <w:sz w:val="24"/>
          <w:szCs w:val="24"/>
          <w:lang w:val="uk-UA"/>
        </w:rPr>
      </w:pPr>
    </w:p>
    <w:p w:rsidR="005E0E08" w:rsidRPr="009B3128" w:rsidRDefault="00643866" w:rsidP="00643866">
      <w:pPr>
        <w:pStyle w:val="1"/>
        <w:spacing w:before="0"/>
        <w:jc w:val="center"/>
        <w:rPr>
          <w:rFonts w:ascii="Times New Roman" w:hAnsi="Times New Roman" w:cs="Times New Roman"/>
          <w:b/>
          <w:i/>
          <w:color w:val="000000" w:themeColor="text1"/>
          <w:sz w:val="28"/>
          <w:lang w:val="uk-UA"/>
        </w:rPr>
      </w:pPr>
      <w:r w:rsidRPr="009B3128">
        <w:rPr>
          <w:rFonts w:ascii="Times New Roman" w:hAnsi="Times New Roman" w:cs="Times New Roman"/>
          <w:b/>
          <w:i/>
          <w:color w:val="000000" w:themeColor="text1"/>
          <w:sz w:val="28"/>
          <w:lang w:val="uk-UA"/>
        </w:rPr>
        <w:t xml:space="preserve">2. </w:t>
      </w:r>
      <w:r w:rsidR="00F1146A" w:rsidRPr="009B3128">
        <w:rPr>
          <w:rFonts w:ascii="Times New Roman" w:hAnsi="Times New Roman" w:cs="Times New Roman"/>
          <w:b/>
          <w:i/>
          <w:color w:val="000000" w:themeColor="text1"/>
          <w:sz w:val="28"/>
          <w:lang w:val="uk-UA"/>
        </w:rPr>
        <w:t>ЗАГАЛЬНА МЕТОДОЛОГІЯ ДОСЛІДЖЕННЯ</w:t>
      </w:r>
    </w:p>
    <w:p w:rsidR="00D80DF7" w:rsidRPr="009B3128" w:rsidRDefault="00D80DF7" w:rsidP="00B80EE5">
      <w:pPr>
        <w:pStyle w:val="210"/>
        <w:shd w:val="clear" w:color="auto" w:fill="auto"/>
        <w:tabs>
          <w:tab w:val="left" w:pos="993"/>
        </w:tabs>
        <w:spacing w:line="240" w:lineRule="auto"/>
        <w:ind w:firstLine="709"/>
        <w:jc w:val="both"/>
        <w:rPr>
          <w:color w:val="000000" w:themeColor="text1"/>
          <w:sz w:val="24"/>
          <w:szCs w:val="24"/>
          <w:lang w:val="uk-UA"/>
        </w:rPr>
      </w:pPr>
      <w:r w:rsidRPr="009B3128">
        <w:rPr>
          <w:color w:val="000000" w:themeColor="text1"/>
          <w:sz w:val="24"/>
          <w:szCs w:val="24"/>
          <w:lang w:val="uk-UA"/>
        </w:rPr>
        <w:t xml:space="preserve">Статистика </w:t>
      </w:r>
      <w:r w:rsidR="00C136A7" w:rsidRPr="009B3128">
        <w:rPr>
          <w:color w:val="000000" w:themeColor="text1"/>
          <w:sz w:val="24"/>
          <w:szCs w:val="24"/>
          <w:lang w:val="uk-UA"/>
        </w:rPr>
        <w:t>–</w:t>
      </w:r>
      <w:r w:rsidRPr="009B3128">
        <w:rPr>
          <w:color w:val="000000" w:themeColor="text1"/>
          <w:sz w:val="24"/>
          <w:szCs w:val="24"/>
          <w:lang w:val="uk-UA"/>
        </w:rPr>
        <w:t xml:space="preserve"> це точна наука, що вивчає методи збору, аналізу і обробки даних, які описують масові дії, явища і процеси. Дані, що вивчаються в статистиці, </w:t>
      </w:r>
      <w:r w:rsidR="00C136A7" w:rsidRPr="009B3128">
        <w:rPr>
          <w:color w:val="000000" w:themeColor="text1"/>
          <w:sz w:val="24"/>
          <w:szCs w:val="24"/>
          <w:lang w:val="uk-UA"/>
        </w:rPr>
        <w:t>характеризують</w:t>
      </w:r>
      <w:r w:rsidRPr="009B3128">
        <w:rPr>
          <w:color w:val="000000" w:themeColor="text1"/>
          <w:sz w:val="24"/>
          <w:szCs w:val="24"/>
          <w:lang w:val="uk-UA"/>
        </w:rPr>
        <w:t xml:space="preserve"> не окремі </w:t>
      </w:r>
      <w:r w:rsidR="00C136A7" w:rsidRPr="009B3128">
        <w:rPr>
          <w:color w:val="000000" w:themeColor="text1"/>
          <w:sz w:val="24"/>
          <w:szCs w:val="24"/>
          <w:lang w:val="uk-UA"/>
        </w:rPr>
        <w:t>об</w:t>
      </w:r>
      <w:r w:rsidR="00BD3B72" w:rsidRPr="009B3128">
        <w:rPr>
          <w:color w:val="000000" w:themeColor="text1"/>
          <w:sz w:val="24"/>
          <w:szCs w:val="24"/>
          <w:lang w:val="uk-UA"/>
        </w:rPr>
        <w:t>’</w:t>
      </w:r>
      <w:r w:rsidR="00C136A7" w:rsidRPr="009B3128">
        <w:rPr>
          <w:color w:val="000000" w:themeColor="text1"/>
          <w:sz w:val="24"/>
          <w:szCs w:val="24"/>
          <w:lang w:val="uk-UA"/>
        </w:rPr>
        <w:t>єкти</w:t>
      </w:r>
      <w:r w:rsidRPr="009B3128">
        <w:rPr>
          <w:color w:val="000000" w:themeColor="text1"/>
          <w:sz w:val="24"/>
          <w:szCs w:val="24"/>
          <w:lang w:val="uk-UA"/>
        </w:rPr>
        <w:t>, а їх сукупності.</w:t>
      </w:r>
      <w:r w:rsidR="00C136A7" w:rsidRPr="009B3128">
        <w:rPr>
          <w:color w:val="000000" w:themeColor="text1"/>
          <w:sz w:val="24"/>
          <w:szCs w:val="24"/>
          <w:lang w:val="uk-UA"/>
        </w:rPr>
        <w:t xml:space="preserve"> </w:t>
      </w:r>
      <w:r w:rsidRPr="009B3128">
        <w:rPr>
          <w:color w:val="000000" w:themeColor="text1"/>
          <w:sz w:val="24"/>
          <w:szCs w:val="24"/>
          <w:lang w:val="uk-UA"/>
        </w:rPr>
        <w:t xml:space="preserve">Статистика є одним з інструментів аналізу експериментальних даних і </w:t>
      </w:r>
      <w:r w:rsidR="00C136A7" w:rsidRPr="009B3128">
        <w:rPr>
          <w:color w:val="000000" w:themeColor="text1"/>
          <w:sz w:val="24"/>
          <w:szCs w:val="24"/>
          <w:lang w:val="uk-UA"/>
        </w:rPr>
        <w:t>емпіричних</w:t>
      </w:r>
      <w:r w:rsidRPr="009B3128">
        <w:rPr>
          <w:color w:val="000000" w:themeColor="text1"/>
          <w:sz w:val="24"/>
          <w:szCs w:val="24"/>
          <w:lang w:val="uk-UA"/>
        </w:rPr>
        <w:t xml:space="preserve"> спостережень, а також мовою, за допомогою якої повідомляються отримані математичні результати.</w:t>
      </w:r>
    </w:p>
    <w:p w:rsidR="00D80DF7" w:rsidRPr="009B3128" w:rsidRDefault="00D80DF7" w:rsidP="00B80EE5">
      <w:pPr>
        <w:pStyle w:val="210"/>
        <w:shd w:val="clear" w:color="auto" w:fill="auto"/>
        <w:tabs>
          <w:tab w:val="left" w:pos="993"/>
        </w:tabs>
        <w:spacing w:line="240" w:lineRule="auto"/>
        <w:ind w:firstLine="709"/>
        <w:jc w:val="both"/>
        <w:rPr>
          <w:color w:val="000000" w:themeColor="text1"/>
          <w:sz w:val="24"/>
          <w:szCs w:val="24"/>
          <w:lang w:val="uk-UA"/>
        </w:rPr>
      </w:pPr>
      <w:r w:rsidRPr="009B3128">
        <w:rPr>
          <w:color w:val="000000" w:themeColor="text1"/>
          <w:sz w:val="24"/>
          <w:szCs w:val="24"/>
          <w:lang w:val="uk-UA"/>
        </w:rPr>
        <w:t>Статистичні методи включають як прості методи, які доступні навіть непідготовленим користувачам, так і складні математичні процедури, доступні лише кваліфікованим фахівцям високого класу.</w:t>
      </w:r>
      <w:r w:rsidR="000A0ADB" w:rsidRPr="009B3128">
        <w:rPr>
          <w:color w:val="000000" w:themeColor="text1"/>
          <w:sz w:val="24"/>
          <w:szCs w:val="24"/>
          <w:lang w:val="uk-UA"/>
        </w:rPr>
        <w:t xml:space="preserve"> </w:t>
      </w:r>
      <w:r w:rsidRPr="009B3128">
        <w:rPr>
          <w:color w:val="000000" w:themeColor="text1"/>
          <w:sz w:val="24"/>
          <w:szCs w:val="24"/>
          <w:lang w:val="uk-UA"/>
        </w:rPr>
        <w:t>Методами статистичної обробки результатів експерименту називаються математичні прийоми, формули, способи кількісних розрахунків, за допомогою яких показники, що одержані в ході експерименту, можна узагальнювати, приводити в систему, виявляючи приховані в них закономірності.</w:t>
      </w:r>
    </w:p>
    <w:p w:rsidR="00D80DF7" w:rsidRPr="009B3128" w:rsidRDefault="00D80DF7" w:rsidP="00B80EE5">
      <w:pPr>
        <w:pStyle w:val="210"/>
        <w:shd w:val="clear" w:color="auto" w:fill="auto"/>
        <w:tabs>
          <w:tab w:val="left" w:pos="993"/>
        </w:tabs>
        <w:spacing w:line="240" w:lineRule="auto"/>
        <w:ind w:firstLine="709"/>
        <w:jc w:val="both"/>
        <w:rPr>
          <w:color w:val="000000" w:themeColor="text1"/>
          <w:sz w:val="24"/>
          <w:szCs w:val="24"/>
          <w:lang w:val="uk-UA"/>
        </w:rPr>
      </w:pPr>
      <w:r w:rsidRPr="009B3128">
        <w:rPr>
          <w:color w:val="000000" w:themeColor="text1"/>
          <w:sz w:val="24"/>
          <w:szCs w:val="24"/>
          <w:lang w:val="uk-UA"/>
        </w:rPr>
        <w:t xml:space="preserve">Головна мета будь-якого статистичного методу </w:t>
      </w:r>
      <w:r w:rsidR="000A0ADB" w:rsidRPr="009B3128">
        <w:rPr>
          <w:color w:val="000000" w:themeColor="text1"/>
          <w:sz w:val="24"/>
          <w:szCs w:val="24"/>
          <w:lang w:val="uk-UA"/>
        </w:rPr>
        <w:t>–</w:t>
      </w:r>
      <w:r w:rsidRPr="009B3128">
        <w:rPr>
          <w:color w:val="000000" w:themeColor="text1"/>
          <w:sz w:val="24"/>
          <w:szCs w:val="24"/>
          <w:lang w:val="uk-UA"/>
        </w:rPr>
        <w:t xml:space="preserve"> представити кількісні дані в систематизованій і </w:t>
      </w:r>
      <w:r w:rsidRPr="009B3128">
        <w:rPr>
          <w:color w:val="000000" w:themeColor="text1"/>
          <w:sz w:val="24"/>
          <w:szCs w:val="24"/>
          <w:lang w:val="uk-UA"/>
        </w:rPr>
        <w:lastRenderedPageBreak/>
        <w:t>стислій формі з тим, щоб полегшити їх розуміння.</w:t>
      </w:r>
    </w:p>
    <w:p w:rsidR="00D80DF7" w:rsidRPr="009B3128" w:rsidRDefault="00D80DF7" w:rsidP="00B80EE5">
      <w:pPr>
        <w:pStyle w:val="42"/>
        <w:shd w:val="clear" w:color="auto" w:fill="auto"/>
        <w:tabs>
          <w:tab w:val="left" w:pos="993"/>
        </w:tabs>
        <w:spacing w:line="240" w:lineRule="auto"/>
        <w:ind w:firstLine="709"/>
        <w:rPr>
          <w:color w:val="000000" w:themeColor="text1"/>
          <w:sz w:val="24"/>
          <w:szCs w:val="24"/>
          <w:lang w:val="uk-UA"/>
        </w:rPr>
      </w:pPr>
      <w:r w:rsidRPr="009B3128">
        <w:rPr>
          <w:color w:val="000000" w:themeColor="text1"/>
          <w:sz w:val="24"/>
          <w:szCs w:val="24"/>
          <w:lang w:val="uk-UA"/>
        </w:rPr>
        <w:t>Всі методи статистичного аналізу умовно діляться на первинні і вторинні.</w:t>
      </w:r>
    </w:p>
    <w:p w:rsidR="00D80DF7" w:rsidRPr="009B3128" w:rsidRDefault="00D80DF7" w:rsidP="00B80EE5">
      <w:pPr>
        <w:pStyle w:val="210"/>
        <w:shd w:val="clear" w:color="auto" w:fill="auto"/>
        <w:tabs>
          <w:tab w:val="left" w:pos="993"/>
        </w:tabs>
        <w:spacing w:line="240" w:lineRule="auto"/>
        <w:ind w:firstLine="709"/>
        <w:jc w:val="both"/>
        <w:rPr>
          <w:color w:val="000000" w:themeColor="text1"/>
          <w:sz w:val="24"/>
          <w:szCs w:val="24"/>
          <w:lang w:val="uk-UA"/>
        </w:rPr>
      </w:pPr>
      <w:r w:rsidRPr="009B3128">
        <w:rPr>
          <w:rStyle w:val="26"/>
          <w:color w:val="000000" w:themeColor="text1"/>
          <w:sz w:val="24"/>
          <w:szCs w:val="24"/>
        </w:rPr>
        <w:t>П</w:t>
      </w:r>
      <w:r w:rsidR="000A0ADB" w:rsidRPr="009B3128">
        <w:rPr>
          <w:rStyle w:val="26"/>
          <w:color w:val="000000" w:themeColor="text1"/>
          <w:sz w:val="24"/>
          <w:szCs w:val="24"/>
        </w:rPr>
        <w:t>ервинні –</w:t>
      </w:r>
      <w:r w:rsidRPr="009B3128">
        <w:rPr>
          <w:color w:val="000000" w:themeColor="text1"/>
          <w:sz w:val="24"/>
          <w:szCs w:val="24"/>
          <w:lang w:val="uk-UA"/>
        </w:rPr>
        <w:t xml:space="preserve"> методи, за допомогою яких можна отримати показники, що безпосередньо відображають результати отриманих в експерименті вимірювань. Це:</w:t>
      </w:r>
      <w:r w:rsidR="000A0ADB" w:rsidRPr="009B3128">
        <w:rPr>
          <w:color w:val="000000" w:themeColor="text1"/>
          <w:sz w:val="24"/>
          <w:szCs w:val="24"/>
          <w:lang w:val="uk-UA"/>
        </w:rPr>
        <w:t xml:space="preserve"> </w:t>
      </w:r>
      <w:r w:rsidRPr="009B3128">
        <w:rPr>
          <w:color w:val="000000" w:themeColor="text1"/>
          <w:sz w:val="24"/>
          <w:szCs w:val="24"/>
          <w:lang w:val="uk-UA"/>
        </w:rPr>
        <w:t>визначення середньої ари</w:t>
      </w:r>
      <w:r w:rsidR="000A0ADB" w:rsidRPr="009B3128">
        <w:rPr>
          <w:color w:val="000000" w:themeColor="text1"/>
          <w:sz w:val="24"/>
          <w:szCs w:val="24"/>
          <w:lang w:val="uk-UA"/>
        </w:rPr>
        <w:t xml:space="preserve">фметичної; дисперсії; </w:t>
      </w:r>
      <w:r w:rsidRPr="009B3128">
        <w:rPr>
          <w:color w:val="000000" w:themeColor="text1"/>
          <w:sz w:val="24"/>
          <w:szCs w:val="24"/>
          <w:lang w:val="uk-UA"/>
        </w:rPr>
        <w:t>моди</w:t>
      </w:r>
      <w:r w:rsidR="000A0ADB" w:rsidRPr="009B3128">
        <w:rPr>
          <w:color w:val="000000" w:themeColor="text1"/>
          <w:sz w:val="24"/>
          <w:szCs w:val="24"/>
          <w:lang w:val="uk-UA"/>
        </w:rPr>
        <w:t xml:space="preserve">; </w:t>
      </w:r>
      <w:r w:rsidRPr="009B3128">
        <w:rPr>
          <w:color w:val="000000" w:themeColor="text1"/>
          <w:sz w:val="24"/>
          <w:szCs w:val="24"/>
          <w:lang w:val="uk-UA"/>
        </w:rPr>
        <w:t>медіани</w:t>
      </w:r>
      <w:r w:rsidR="000A0ADB" w:rsidRPr="009B3128">
        <w:rPr>
          <w:color w:val="000000" w:themeColor="text1"/>
          <w:sz w:val="24"/>
          <w:szCs w:val="24"/>
          <w:lang w:val="uk-UA"/>
        </w:rPr>
        <w:t>.</w:t>
      </w:r>
    </w:p>
    <w:p w:rsidR="00D80DF7" w:rsidRPr="009B3128" w:rsidRDefault="00D80DF7" w:rsidP="00B80EE5">
      <w:pPr>
        <w:pStyle w:val="210"/>
        <w:shd w:val="clear" w:color="auto" w:fill="auto"/>
        <w:tabs>
          <w:tab w:val="left" w:pos="993"/>
        </w:tabs>
        <w:spacing w:line="240" w:lineRule="auto"/>
        <w:ind w:firstLine="709"/>
        <w:jc w:val="both"/>
        <w:rPr>
          <w:color w:val="000000" w:themeColor="text1"/>
          <w:sz w:val="24"/>
          <w:szCs w:val="24"/>
          <w:lang w:val="uk-UA"/>
        </w:rPr>
      </w:pPr>
      <w:r w:rsidRPr="009B3128">
        <w:rPr>
          <w:rStyle w:val="26"/>
          <w:color w:val="000000" w:themeColor="text1"/>
          <w:sz w:val="24"/>
          <w:szCs w:val="24"/>
        </w:rPr>
        <w:t>В</w:t>
      </w:r>
      <w:r w:rsidR="000A0ADB" w:rsidRPr="009B3128">
        <w:rPr>
          <w:rStyle w:val="26"/>
          <w:color w:val="000000" w:themeColor="text1"/>
          <w:sz w:val="24"/>
          <w:szCs w:val="24"/>
        </w:rPr>
        <w:t>торинні</w:t>
      </w:r>
      <w:r w:rsidRPr="009B3128">
        <w:rPr>
          <w:rStyle w:val="26"/>
          <w:color w:val="000000" w:themeColor="text1"/>
          <w:sz w:val="24"/>
          <w:szCs w:val="24"/>
        </w:rPr>
        <w:t xml:space="preserve"> </w:t>
      </w:r>
      <w:r w:rsidR="000A0ADB" w:rsidRPr="009B3128">
        <w:rPr>
          <w:color w:val="000000" w:themeColor="text1"/>
          <w:sz w:val="24"/>
          <w:szCs w:val="24"/>
          <w:lang w:val="uk-UA"/>
        </w:rPr>
        <w:t>–</w:t>
      </w:r>
      <w:r w:rsidRPr="009B3128">
        <w:rPr>
          <w:color w:val="000000" w:themeColor="text1"/>
          <w:sz w:val="24"/>
          <w:szCs w:val="24"/>
          <w:lang w:val="uk-UA"/>
        </w:rPr>
        <w:t xml:space="preserve"> методи статистичної обробки, за допомогою яких на базі первинних даних виявляють приховані в них статистичні закономірності. Це:</w:t>
      </w:r>
      <w:r w:rsidR="000A0ADB" w:rsidRPr="009B3128">
        <w:rPr>
          <w:color w:val="000000" w:themeColor="text1"/>
          <w:sz w:val="24"/>
          <w:szCs w:val="24"/>
          <w:lang w:val="uk-UA"/>
        </w:rPr>
        <w:t xml:space="preserve"> кореляційний аналіз; регресійний аналіз; факторний аналіз; </w:t>
      </w:r>
      <w:r w:rsidRPr="009B3128">
        <w:rPr>
          <w:color w:val="000000" w:themeColor="text1"/>
          <w:sz w:val="24"/>
          <w:szCs w:val="24"/>
          <w:lang w:val="uk-UA"/>
        </w:rPr>
        <w:t>методи порівняння первинних даних двох або декількох вибірок.</w:t>
      </w:r>
    </w:p>
    <w:p w:rsidR="00D80DF7" w:rsidRPr="009B3128" w:rsidRDefault="00D80DF7" w:rsidP="00B80EE5">
      <w:pPr>
        <w:pStyle w:val="210"/>
        <w:shd w:val="clear" w:color="auto" w:fill="auto"/>
        <w:tabs>
          <w:tab w:val="left" w:pos="993"/>
        </w:tabs>
        <w:spacing w:line="240" w:lineRule="auto"/>
        <w:ind w:firstLine="709"/>
        <w:jc w:val="both"/>
        <w:rPr>
          <w:color w:val="000000" w:themeColor="text1"/>
          <w:sz w:val="24"/>
          <w:szCs w:val="24"/>
          <w:lang w:val="uk-UA"/>
        </w:rPr>
      </w:pPr>
      <w:r w:rsidRPr="009B3128">
        <w:rPr>
          <w:rStyle w:val="26"/>
          <w:color w:val="000000" w:themeColor="text1"/>
          <w:sz w:val="24"/>
          <w:szCs w:val="24"/>
        </w:rPr>
        <w:t>Сукупність</w:t>
      </w:r>
      <w:r w:rsidRPr="009B3128">
        <w:rPr>
          <w:color w:val="000000" w:themeColor="text1"/>
          <w:sz w:val="24"/>
          <w:szCs w:val="24"/>
          <w:lang w:val="uk-UA"/>
        </w:rPr>
        <w:t xml:space="preserve">, з якої відбирають певну частину її членів для спільного вивчення, називають </w:t>
      </w:r>
      <w:r w:rsidRPr="009B3128">
        <w:rPr>
          <w:rStyle w:val="26"/>
          <w:color w:val="000000" w:themeColor="text1"/>
          <w:sz w:val="24"/>
          <w:szCs w:val="24"/>
        </w:rPr>
        <w:t>генеральною</w:t>
      </w:r>
      <w:r w:rsidRPr="009B3128">
        <w:rPr>
          <w:color w:val="000000" w:themeColor="text1"/>
          <w:sz w:val="24"/>
          <w:szCs w:val="24"/>
          <w:lang w:val="uk-UA"/>
        </w:rPr>
        <w:t>.</w:t>
      </w:r>
      <w:r w:rsidR="000A0ADB" w:rsidRPr="009B3128">
        <w:rPr>
          <w:color w:val="000000" w:themeColor="text1"/>
          <w:sz w:val="24"/>
          <w:szCs w:val="24"/>
          <w:lang w:val="uk-UA"/>
        </w:rPr>
        <w:t xml:space="preserve"> </w:t>
      </w:r>
      <w:r w:rsidRPr="009B3128">
        <w:rPr>
          <w:color w:val="000000" w:themeColor="text1"/>
          <w:sz w:val="24"/>
          <w:szCs w:val="24"/>
          <w:lang w:val="uk-UA"/>
        </w:rPr>
        <w:t xml:space="preserve">Відібрана тим чи іншим способом частина генеральної сукупності отримала назву </w:t>
      </w:r>
      <w:r w:rsidRPr="009B3128">
        <w:rPr>
          <w:rStyle w:val="26"/>
          <w:color w:val="000000" w:themeColor="text1"/>
          <w:sz w:val="24"/>
          <w:szCs w:val="24"/>
        </w:rPr>
        <w:t xml:space="preserve">вибіркової сукупності </w:t>
      </w:r>
      <w:r w:rsidRPr="009B3128">
        <w:rPr>
          <w:color w:val="000000" w:themeColor="text1"/>
          <w:sz w:val="24"/>
          <w:szCs w:val="24"/>
          <w:lang w:val="uk-UA"/>
        </w:rPr>
        <w:t xml:space="preserve">або </w:t>
      </w:r>
      <w:r w:rsidRPr="009B3128">
        <w:rPr>
          <w:rStyle w:val="26"/>
          <w:color w:val="000000" w:themeColor="text1"/>
          <w:sz w:val="24"/>
          <w:szCs w:val="24"/>
        </w:rPr>
        <w:t>вибірки</w:t>
      </w:r>
      <w:r w:rsidRPr="009B3128">
        <w:rPr>
          <w:color w:val="000000" w:themeColor="text1"/>
          <w:sz w:val="24"/>
          <w:szCs w:val="24"/>
          <w:lang w:val="uk-UA"/>
        </w:rPr>
        <w:t xml:space="preserve">. Загальну суму членів генеральної сукупності називають її </w:t>
      </w:r>
      <w:r w:rsidRPr="009B3128">
        <w:rPr>
          <w:rStyle w:val="26"/>
          <w:color w:val="000000" w:themeColor="text1"/>
          <w:sz w:val="24"/>
          <w:szCs w:val="24"/>
        </w:rPr>
        <w:t xml:space="preserve">обсягом </w:t>
      </w:r>
      <w:r w:rsidRPr="009B3128">
        <w:rPr>
          <w:color w:val="000000" w:themeColor="text1"/>
          <w:sz w:val="24"/>
          <w:szCs w:val="24"/>
          <w:lang w:val="uk-UA"/>
        </w:rPr>
        <w:t xml:space="preserve">і позначають буквою </w:t>
      </w:r>
      <w:r w:rsidR="000A0ADB" w:rsidRPr="009B3128">
        <w:rPr>
          <w:rStyle w:val="26"/>
          <w:i/>
          <w:color w:val="000000" w:themeColor="text1"/>
          <w:sz w:val="24"/>
          <w:szCs w:val="24"/>
        </w:rPr>
        <w:t>N</w:t>
      </w:r>
      <w:r w:rsidRPr="009B3128">
        <w:rPr>
          <w:color w:val="000000" w:themeColor="text1"/>
          <w:sz w:val="24"/>
          <w:szCs w:val="24"/>
          <w:lang w:val="uk-UA"/>
        </w:rPr>
        <w:t>.</w:t>
      </w:r>
    </w:p>
    <w:p w:rsidR="00D80DF7" w:rsidRPr="009B3128" w:rsidRDefault="00D80DF7" w:rsidP="00B80EE5">
      <w:pPr>
        <w:pStyle w:val="210"/>
        <w:shd w:val="clear" w:color="auto" w:fill="auto"/>
        <w:tabs>
          <w:tab w:val="left" w:pos="993"/>
        </w:tabs>
        <w:spacing w:line="240" w:lineRule="auto"/>
        <w:ind w:firstLine="709"/>
        <w:jc w:val="both"/>
        <w:rPr>
          <w:color w:val="000000" w:themeColor="text1"/>
          <w:sz w:val="24"/>
          <w:szCs w:val="24"/>
          <w:lang w:val="uk-UA"/>
        </w:rPr>
      </w:pPr>
      <w:r w:rsidRPr="009B3128">
        <w:rPr>
          <w:color w:val="000000" w:themeColor="text1"/>
          <w:sz w:val="24"/>
          <w:szCs w:val="24"/>
          <w:lang w:val="uk-UA"/>
        </w:rPr>
        <w:t xml:space="preserve">Обсяг генеральної сукупності нічим не обмежений, тобто генеральну сукупність представляють як нескінченно велику </w:t>
      </w:r>
      <w:r w:rsidR="000A0ADB" w:rsidRPr="009B3128">
        <w:rPr>
          <w:color w:val="000000" w:themeColor="text1"/>
          <w:sz w:val="24"/>
          <w:szCs w:val="24"/>
          <w:lang w:val="uk-UA"/>
        </w:rPr>
        <w:t>множину</w:t>
      </w:r>
      <w:r w:rsidRPr="009B3128">
        <w:rPr>
          <w:color w:val="000000" w:themeColor="text1"/>
          <w:sz w:val="24"/>
          <w:szCs w:val="24"/>
          <w:lang w:val="uk-UA"/>
        </w:rPr>
        <w:t xml:space="preserve"> відносно однорідних одиниць або членів, що складають її зміст. Обсяг вибірки, що позначається буквою </w:t>
      </w:r>
      <w:r w:rsidR="000A0ADB" w:rsidRPr="009B3128">
        <w:rPr>
          <w:color w:val="000000" w:themeColor="text1"/>
          <w:sz w:val="24"/>
          <w:szCs w:val="24"/>
          <w:lang w:val="uk-UA"/>
        </w:rPr>
        <w:t>n</w:t>
      </w:r>
      <w:r w:rsidRPr="009B3128">
        <w:rPr>
          <w:color w:val="000000" w:themeColor="text1"/>
          <w:sz w:val="24"/>
          <w:szCs w:val="24"/>
          <w:lang w:val="uk-UA"/>
        </w:rPr>
        <w:t xml:space="preserve">, може бути і великим, і малим, але він </w:t>
      </w:r>
      <w:r w:rsidRPr="009B3128">
        <w:rPr>
          <w:rStyle w:val="220"/>
          <w:color w:val="000000" w:themeColor="text1"/>
          <w:sz w:val="24"/>
          <w:szCs w:val="24"/>
          <w:u w:val="none"/>
        </w:rPr>
        <w:t>не може містити менше двох одиниць</w:t>
      </w:r>
      <w:r w:rsidRPr="009B3128">
        <w:rPr>
          <w:color w:val="000000" w:themeColor="text1"/>
          <w:sz w:val="24"/>
          <w:szCs w:val="24"/>
          <w:lang w:val="uk-UA"/>
        </w:rPr>
        <w:t>.</w:t>
      </w:r>
    </w:p>
    <w:p w:rsidR="000A0ADB" w:rsidRPr="009B3128" w:rsidRDefault="000A0ADB" w:rsidP="00B80EE5">
      <w:pPr>
        <w:tabs>
          <w:tab w:val="left" w:pos="993"/>
        </w:tabs>
        <w:ind w:firstLine="709"/>
        <w:jc w:val="both"/>
        <w:rPr>
          <w:color w:val="000000" w:themeColor="text1"/>
          <w:kern w:val="2"/>
          <w:sz w:val="24"/>
          <w:szCs w:val="24"/>
          <w:lang w:val="uk-UA"/>
        </w:rPr>
      </w:pPr>
    </w:p>
    <w:p w:rsidR="00643866" w:rsidRPr="009B3128" w:rsidRDefault="000D3B89" w:rsidP="000D3B89">
      <w:pPr>
        <w:pStyle w:val="1"/>
        <w:spacing w:before="0"/>
        <w:jc w:val="center"/>
        <w:rPr>
          <w:rFonts w:ascii="Times New Roman" w:hAnsi="Times New Roman" w:cs="Times New Roman"/>
          <w:b/>
          <w:i/>
          <w:color w:val="000000" w:themeColor="text1"/>
          <w:sz w:val="28"/>
          <w:lang w:val="uk-UA"/>
        </w:rPr>
      </w:pPr>
      <w:r w:rsidRPr="009B3128">
        <w:rPr>
          <w:rFonts w:ascii="Times New Roman" w:hAnsi="Times New Roman" w:cs="Times New Roman"/>
          <w:b/>
          <w:i/>
          <w:color w:val="000000" w:themeColor="text1"/>
          <w:sz w:val="28"/>
          <w:lang w:val="uk-UA"/>
        </w:rPr>
        <w:t xml:space="preserve">3. </w:t>
      </w:r>
      <w:r w:rsidR="00643866" w:rsidRPr="009B3128">
        <w:rPr>
          <w:rFonts w:ascii="Times New Roman" w:hAnsi="Times New Roman" w:cs="Times New Roman"/>
          <w:b/>
          <w:i/>
          <w:color w:val="000000" w:themeColor="text1"/>
          <w:sz w:val="28"/>
          <w:lang w:val="uk-UA"/>
        </w:rPr>
        <w:t>ЗАВДАННЯ ТА МЕТОДИ КЛАСИФІКАЦІЇ ДАНИХ</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У загальному випадку </w:t>
      </w:r>
      <w:r w:rsidRPr="009B3128">
        <w:rPr>
          <w:b/>
          <w:color w:val="000000" w:themeColor="text1"/>
          <w:sz w:val="24"/>
          <w:szCs w:val="24"/>
          <w:lang w:val="uk-UA"/>
        </w:rPr>
        <w:t>класифікацією (розпізнаванням образів)</w:t>
      </w:r>
      <w:r w:rsidRPr="009B3128">
        <w:rPr>
          <w:color w:val="000000" w:themeColor="text1"/>
          <w:sz w:val="24"/>
          <w:szCs w:val="24"/>
          <w:lang w:val="uk-UA"/>
        </w:rPr>
        <w:t xml:space="preserve"> називають поділ досліджуваної сукупності об</w:t>
      </w:r>
      <w:r w:rsidR="00BD3B72" w:rsidRPr="009B3128">
        <w:rPr>
          <w:color w:val="000000" w:themeColor="text1"/>
          <w:sz w:val="24"/>
          <w:szCs w:val="24"/>
          <w:lang w:val="uk-UA"/>
        </w:rPr>
        <w:t>’</w:t>
      </w:r>
      <w:r w:rsidRPr="009B3128">
        <w:rPr>
          <w:color w:val="000000" w:themeColor="text1"/>
          <w:sz w:val="24"/>
          <w:szCs w:val="24"/>
          <w:lang w:val="uk-UA"/>
        </w:rPr>
        <w:t>єктів на однорідні в певному розумінні групи (класи) або зарахування кожного із заданої множини об</w:t>
      </w:r>
      <w:r w:rsidR="00BD3B72" w:rsidRPr="009B3128">
        <w:rPr>
          <w:color w:val="000000" w:themeColor="text1"/>
          <w:sz w:val="24"/>
          <w:szCs w:val="24"/>
          <w:lang w:val="uk-UA"/>
        </w:rPr>
        <w:t>’</w:t>
      </w:r>
      <w:r w:rsidRPr="009B3128">
        <w:rPr>
          <w:color w:val="000000" w:themeColor="text1"/>
          <w:sz w:val="24"/>
          <w:szCs w:val="24"/>
          <w:lang w:val="uk-UA"/>
        </w:rPr>
        <w:t>єктів до деякого із заздалегідь відомих класів. При цьому вирізняють три групи завдань: дискримінацію, кластеризацію й групування. Останні дві групи є близькими за метою (поділ даних на класи або групи близьких у певному розумінні об</w:t>
      </w:r>
      <w:r w:rsidR="00BD3B72" w:rsidRPr="009B3128">
        <w:rPr>
          <w:color w:val="000000" w:themeColor="text1"/>
          <w:sz w:val="24"/>
          <w:szCs w:val="24"/>
          <w:lang w:val="uk-UA"/>
        </w:rPr>
        <w:t>’</w:t>
      </w:r>
      <w:r w:rsidRPr="009B3128">
        <w:rPr>
          <w:color w:val="000000" w:themeColor="text1"/>
          <w:sz w:val="24"/>
          <w:szCs w:val="24"/>
          <w:lang w:val="uk-UA"/>
        </w:rPr>
        <w:t>єктів), а також за алгоритмами. Але принципова різниця між ними полягає у тому, що у першому випадку межі класів є природними, а у другому – умовними й їх можна встановлювати суб</w:t>
      </w:r>
      <w:r w:rsidR="00BD3B72" w:rsidRPr="009B3128">
        <w:rPr>
          <w:color w:val="000000" w:themeColor="text1"/>
          <w:sz w:val="24"/>
          <w:szCs w:val="24"/>
          <w:lang w:val="uk-UA"/>
        </w:rPr>
        <w:t>’</w:t>
      </w:r>
      <w:r w:rsidRPr="009B3128">
        <w:rPr>
          <w:color w:val="000000" w:themeColor="text1"/>
          <w:sz w:val="24"/>
          <w:szCs w:val="24"/>
          <w:lang w:val="uk-UA"/>
        </w:rPr>
        <w:t xml:space="preserve">єктивно. </w:t>
      </w:r>
    </w:p>
    <w:p w:rsidR="00643866" w:rsidRPr="009B3128" w:rsidRDefault="00643866" w:rsidP="00643866">
      <w:pPr>
        <w:tabs>
          <w:tab w:val="left" w:pos="993"/>
        </w:tabs>
        <w:ind w:firstLine="709"/>
        <w:jc w:val="both"/>
        <w:rPr>
          <w:color w:val="000000" w:themeColor="text1"/>
          <w:kern w:val="2"/>
          <w:sz w:val="24"/>
          <w:szCs w:val="24"/>
          <w:lang w:val="uk-UA"/>
        </w:rPr>
      </w:pPr>
      <w:r w:rsidRPr="009B3128">
        <w:rPr>
          <w:color w:val="000000" w:themeColor="text1"/>
          <w:sz w:val="24"/>
          <w:szCs w:val="24"/>
          <w:lang w:val="uk-UA"/>
        </w:rPr>
        <w:t>При побудові методів розв</w:t>
      </w:r>
      <w:r w:rsidR="00BD3B72" w:rsidRPr="009B3128">
        <w:rPr>
          <w:color w:val="000000" w:themeColor="text1"/>
          <w:sz w:val="24"/>
          <w:szCs w:val="24"/>
          <w:lang w:val="uk-UA"/>
        </w:rPr>
        <w:t>’</w:t>
      </w:r>
      <w:r w:rsidRPr="009B3128">
        <w:rPr>
          <w:color w:val="000000" w:themeColor="text1"/>
          <w:sz w:val="24"/>
          <w:szCs w:val="24"/>
          <w:lang w:val="uk-UA"/>
        </w:rPr>
        <w:t>язування цієї задачі зазвичай прагнуть мінімізувати ймовірність неправильної класифікації.</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На результат класифікації істотно впливають типи класів. Найчастіше виокремлюють такі типи.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1. </w:t>
      </w:r>
      <w:r w:rsidRPr="009B3128">
        <w:rPr>
          <w:b/>
          <w:color w:val="000000" w:themeColor="text1"/>
          <w:sz w:val="24"/>
          <w:szCs w:val="24"/>
          <w:lang w:val="uk-UA"/>
        </w:rPr>
        <w:t>Клас типу ядра, або згущення</w:t>
      </w:r>
      <w:r w:rsidRPr="009B3128">
        <w:rPr>
          <w:color w:val="000000" w:themeColor="text1"/>
          <w:sz w:val="24"/>
          <w:szCs w:val="24"/>
          <w:lang w:val="uk-UA"/>
        </w:rPr>
        <w:t>. У цьому випадку всі відстані між об</w:t>
      </w:r>
      <w:r w:rsidR="00BD3B72" w:rsidRPr="009B3128">
        <w:rPr>
          <w:color w:val="000000" w:themeColor="text1"/>
          <w:sz w:val="24"/>
          <w:szCs w:val="24"/>
          <w:lang w:val="uk-UA"/>
        </w:rPr>
        <w:t>’</w:t>
      </w:r>
      <w:r w:rsidRPr="009B3128">
        <w:rPr>
          <w:color w:val="000000" w:themeColor="text1"/>
          <w:sz w:val="24"/>
          <w:szCs w:val="24"/>
          <w:lang w:val="uk-UA"/>
        </w:rPr>
        <w:t>єктами всередині класу є меншими, ніж їх відстані до будь-якого об</w:t>
      </w:r>
      <w:r w:rsidR="00BD3B72" w:rsidRPr="009B3128">
        <w:rPr>
          <w:color w:val="000000" w:themeColor="text1"/>
          <w:sz w:val="24"/>
          <w:szCs w:val="24"/>
          <w:lang w:val="uk-UA"/>
        </w:rPr>
        <w:t>’</w:t>
      </w:r>
      <w:r w:rsidRPr="009B3128">
        <w:rPr>
          <w:color w:val="000000" w:themeColor="text1"/>
          <w:sz w:val="24"/>
          <w:szCs w:val="24"/>
          <w:lang w:val="uk-UA"/>
        </w:rPr>
        <w:t xml:space="preserve">єкта, що не входить до цього класу.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2. </w:t>
      </w:r>
      <w:r w:rsidRPr="009B3128">
        <w:rPr>
          <w:b/>
          <w:color w:val="000000" w:themeColor="text1"/>
          <w:sz w:val="24"/>
          <w:szCs w:val="24"/>
          <w:lang w:val="uk-UA"/>
        </w:rPr>
        <w:t>Кластер, або згущення у середньому</w:t>
      </w:r>
      <w:r w:rsidRPr="009B3128">
        <w:rPr>
          <w:color w:val="000000" w:themeColor="text1"/>
          <w:sz w:val="24"/>
          <w:szCs w:val="24"/>
          <w:lang w:val="uk-UA"/>
        </w:rPr>
        <w:t>. Середня відстань між об</w:t>
      </w:r>
      <w:r w:rsidR="00BD3B72" w:rsidRPr="009B3128">
        <w:rPr>
          <w:color w:val="000000" w:themeColor="text1"/>
          <w:sz w:val="24"/>
          <w:szCs w:val="24"/>
          <w:lang w:val="uk-UA"/>
        </w:rPr>
        <w:t>’</w:t>
      </w:r>
      <w:r w:rsidRPr="009B3128">
        <w:rPr>
          <w:color w:val="000000" w:themeColor="text1"/>
          <w:sz w:val="24"/>
          <w:szCs w:val="24"/>
          <w:lang w:val="uk-UA"/>
        </w:rPr>
        <w:t>єктами всередині класу є меншою, ніж їх середня відстань до всіх інших об</w:t>
      </w:r>
      <w:r w:rsidR="00BD3B72" w:rsidRPr="009B3128">
        <w:rPr>
          <w:color w:val="000000" w:themeColor="text1"/>
          <w:sz w:val="24"/>
          <w:szCs w:val="24"/>
          <w:lang w:val="uk-UA"/>
        </w:rPr>
        <w:t>’</w:t>
      </w:r>
      <w:r w:rsidRPr="009B3128">
        <w:rPr>
          <w:color w:val="000000" w:themeColor="text1"/>
          <w:sz w:val="24"/>
          <w:szCs w:val="24"/>
          <w:lang w:val="uk-UA"/>
        </w:rPr>
        <w:t xml:space="preserve">єктів.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3. Для </w:t>
      </w:r>
      <w:r w:rsidRPr="009B3128">
        <w:rPr>
          <w:b/>
          <w:color w:val="000000" w:themeColor="text1"/>
          <w:sz w:val="24"/>
          <w:szCs w:val="24"/>
          <w:lang w:val="uk-UA"/>
        </w:rPr>
        <w:t>класу типу стрічки</w:t>
      </w:r>
      <w:r w:rsidRPr="009B3128">
        <w:rPr>
          <w:color w:val="000000" w:themeColor="text1"/>
          <w:sz w:val="24"/>
          <w:szCs w:val="24"/>
          <w:lang w:val="uk-UA"/>
        </w:rPr>
        <w:t xml:space="preserve"> існує таке ε &gt; 0, що в цьому класі є хоча б один об</w:t>
      </w:r>
      <w:r w:rsidR="00BD3B72" w:rsidRPr="009B3128">
        <w:rPr>
          <w:color w:val="000000" w:themeColor="text1"/>
          <w:sz w:val="24"/>
          <w:szCs w:val="24"/>
          <w:lang w:val="uk-UA"/>
        </w:rPr>
        <w:t>’</w:t>
      </w:r>
      <w:r w:rsidRPr="009B3128">
        <w:rPr>
          <w:color w:val="000000" w:themeColor="text1"/>
          <w:sz w:val="24"/>
          <w:szCs w:val="24"/>
          <w:lang w:val="uk-UA"/>
        </w:rPr>
        <w:t>єкт xi, для якого відстань до будь-якого іншого об</w:t>
      </w:r>
      <w:r w:rsidR="00BD3B72" w:rsidRPr="009B3128">
        <w:rPr>
          <w:color w:val="000000" w:themeColor="text1"/>
          <w:sz w:val="24"/>
          <w:szCs w:val="24"/>
          <w:lang w:val="uk-UA"/>
        </w:rPr>
        <w:t>’</w:t>
      </w:r>
      <w:r w:rsidRPr="009B3128">
        <w:rPr>
          <w:color w:val="000000" w:themeColor="text1"/>
          <w:sz w:val="24"/>
          <w:szCs w:val="24"/>
          <w:lang w:val="uk-UA"/>
        </w:rPr>
        <w:t>єкта цього класу xj d</w:t>
      </w:r>
      <w:r w:rsidRPr="009B3128">
        <w:rPr>
          <w:color w:val="000000" w:themeColor="text1"/>
          <w:sz w:val="24"/>
          <w:szCs w:val="24"/>
          <w:vertAlign w:val="subscript"/>
          <w:lang w:val="uk-UA"/>
        </w:rPr>
        <w:t>ij</w:t>
      </w:r>
      <w:r w:rsidRPr="009B3128">
        <w:rPr>
          <w:color w:val="000000" w:themeColor="text1"/>
          <w:sz w:val="24"/>
          <w:szCs w:val="24"/>
          <w:lang w:val="uk-UA"/>
        </w:rPr>
        <w:t xml:space="preserve"> &lt; ε, а відстань до будь-якого об</w:t>
      </w:r>
      <w:r w:rsidR="00BD3B72" w:rsidRPr="009B3128">
        <w:rPr>
          <w:color w:val="000000" w:themeColor="text1"/>
          <w:sz w:val="24"/>
          <w:szCs w:val="24"/>
          <w:lang w:val="uk-UA"/>
        </w:rPr>
        <w:t>’</w:t>
      </w:r>
      <w:r w:rsidRPr="009B3128">
        <w:rPr>
          <w:color w:val="000000" w:themeColor="text1"/>
          <w:sz w:val="24"/>
          <w:szCs w:val="24"/>
          <w:lang w:val="uk-UA"/>
        </w:rPr>
        <w:t>єкта xk, що не належить до цього класу, d</w:t>
      </w:r>
      <w:r w:rsidRPr="009B3128">
        <w:rPr>
          <w:color w:val="000000" w:themeColor="text1"/>
          <w:sz w:val="24"/>
          <w:szCs w:val="24"/>
          <w:vertAlign w:val="subscript"/>
          <w:lang w:val="uk-UA"/>
        </w:rPr>
        <w:t>ij</w:t>
      </w:r>
      <w:r w:rsidRPr="009B3128">
        <w:rPr>
          <w:color w:val="000000" w:themeColor="text1"/>
          <w:sz w:val="24"/>
          <w:szCs w:val="24"/>
          <w:lang w:val="uk-UA"/>
        </w:rPr>
        <w:t xml:space="preserve"> &lt; ε.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4. Характеристичною властивістю </w:t>
      </w:r>
      <w:r w:rsidRPr="009B3128">
        <w:rPr>
          <w:b/>
          <w:color w:val="000000" w:themeColor="text1"/>
          <w:sz w:val="24"/>
          <w:szCs w:val="24"/>
          <w:lang w:val="uk-UA"/>
        </w:rPr>
        <w:t>класу із центром</w:t>
      </w:r>
      <w:r w:rsidRPr="009B3128">
        <w:rPr>
          <w:color w:val="000000" w:themeColor="text1"/>
          <w:sz w:val="24"/>
          <w:szCs w:val="24"/>
          <w:lang w:val="uk-UA"/>
        </w:rPr>
        <w:t xml:space="preserve"> є існування певних граничного значення R і точки x</w:t>
      </w:r>
      <w:r w:rsidRPr="009B3128">
        <w:rPr>
          <w:rFonts w:ascii="Cambria Math" w:hAnsi="Cambria Math" w:cs="Cambria Math"/>
          <w:color w:val="000000" w:themeColor="text1"/>
          <w:sz w:val="24"/>
          <w:szCs w:val="24"/>
          <w:vertAlign w:val="superscript"/>
          <w:lang w:val="uk-UA"/>
        </w:rPr>
        <w:t>∗</w:t>
      </w:r>
      <w:r w:rsidRPr="009B3128">
        <w:rPr>
          <w:color w:val="000000" w:themeColor="text1"/>
          <w:sz w:val="24"/>
          <w:szCs w:val="24"/>
          <w:lang w:val="uk-UA"/>
        </w:rPr>
        <w:t xml:space="preserve"> у просторі ознак таких, що у багатовимірному шарі радіуса R з центром в точці x</w:t>
      </w:r>
      <w:r w:rsidRPr="009B3128">
        <w:rPr>
          <w:rFonts w:ascii="Cambria Math" w:hAnsi="Cambria Math" w:cs="Cambria Math"/>
          <w:color w:val="000000" w:themeColor="text1"/>
          <w:sz w:val="24"/>
          <w:szCs w:val="24"/>
          <w:vertAlign w:val="superscript"/>
          <w:lang w:val="uk-UA"/>
        </w:rPr>
        <w:t>∗</w:t>
      </w:r>
      <w:r w:rsidRPr="009B3128">
        <w:rPr>
          <w:color w:val="000000" w:themeColor="text1"/>
          <w:sz w:val="24"/>
          <w:szCs w:val="24"/>
          <w:lang w:val="uk-UA"/>
        </w:rPr>
        <w:t xml:space="preserve"> містяться всі елементи цього класу й немає елементів, які не належать до нього. </w:t>
      </w:r>
    </w:p>
    <w:p w:rsidR="00643866" w:rsidRPr="009B3128" w:rsidRDefault="00643866" w:rsidP="00643866">
      <w:pPr>
        <w:tabs>
          <w:tab w:val="left" w:pos="993"/>
        </w:tabs>
        <w:ind w:firstLine="709"/>
        <w:jc w:val="both"/>
        <w:rPr>
          <w:color w:val="000000" w:themeColor="text1"/>
          <w:kern w:val="2"/>
          <w:sz w:val="24"/>
          <w:szCs w:val="24"/>
          <w:lang w:val="uk-UA"/>
        </w:rPr>
      </w:pPr>
      <w:r w:rsidRPr="009B3128">
        <w:rPr>
          <w:color w:val="000000" w:themeColor="text1"/>
          <w:sz w:val="24"/>
          <w:szCs w:val="24"/>
          <w:lang w:val="uk-UA"/>
        </w:rPr>
        <w:t>Слід зазначити, що один й той самий клас може задовольняти визначення декількох типів. Тому вказана класифікація важлива не стільки з погляду зарахування конкретного класу до певного типу, а з погляду вибору методів розділення декількох класів. Класи, що перетинаються, можуть не задовольняти будь-які з наведених вимог. Але в окремих випадках їх також можна розділяти за допомогою формальних алгоритмів класифікації.</w:t>
      </w:r>
    </w:p>
    <w:p w:rsidR="00643866" w:rsidRPr="009B3128" w:rsidRDefault="00643866" w:rsidP="00643866">
      <w:pPr>
        <w:tabs>
          <w:tab w:val="left" w:pos="993"/>
        </w:tabs>
        <w:ind w:firstLine="709"/>
        <w:jc w:val="center"/>
        <w:rPr>
          <w:b/>
          <w:color w:val="000000" w:themeColor="text1"/>
          <w:kern w:val="2"/>
          <w:sz w:val="24"/>
          <w:szCs w:val="24"/>
          <w:lang w:val="uk-UA"/>
        </w:rPr>
      </w:pPr>
      <w:r w:rsidRPr="009B3128">
        <w:rPr>
          <w:b/>
          <w:color w:val="000000" w:themeColor="text1"/>
          <w:sz w:val="24"/>
          <w:szCs w:val="24"/>
          <w:lang w:val="uk-UA"/>
        </w:rPr>
        <w:t>Параметричні методи класифікації без навчання</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У методах класифікації без навчання програмна система на основі визначених нею самою критеріїв здійснює класифікацію певних об</w:t>
      </w:r>
      <w:r w:rsidR="00BD3B72" w:rsidRPr="009B3128">
        <w:rPr>
          <w:color w:val="000000" w:themeColor="text1"/>
          <w:sz w:val="24"/>
          <w:szCs w:val="24"/>
          <w:lang w:val="uk-UA"/>
        </w:rPr>
        <w:t>’</w:t>
      </w:r>
      <w:r w:rsidRPr="009B3128">
        <w:rPr>
          <w:color w:val="000000" w:themeColor="text1"/>
          <w:sz w:val="24"/>
          <w:szCs w:val="24"/>
          <w:lang w:val="uk-UA"/>
        </w:rPr>
        <w:t>єктів (образів). У деяких випадках можуть бути задані окремі параметри, але розподіл об</w:t>
      </w:r>
      <w:r w:rsidR="00BD3B72" w:rsidRPr="009B3128">
        <w:rPr>
          <w:color w:val="000000" w:themeColor="text1"/>
          <w:sz w:val="24"/>
          <w:szCs w:val="24"/>
          <w:lang w:val="uk-UA"/>
        </w:rPr>
        <w:t>’</w:t>
      </w:r>
      <w:r w:rsidRPr="009B3128">
        <w:rPr>
          <w:color w:val="000000" w:themeColor="text1"/>
          <w:sz w:val="24"/>
          <w:szCs w:val="24"/>
          <w:lang w:val="uk-UA"/>
        </w:rPr>
        <w:t xml:space="preserve">єктів за класами на основі цих параметрів виконується автоматично. </w:t>
      </w:r>
    </w:p>
    <w:p w:rsidR="00643866" w:rsidRPr="009B3128" w:rsidRDefault="00643866" w:rsidP="00643866">
      <w:pPr>
        <w:tabs>
          <w:tab w:val="left" w:pos="993"/>
        </w:tabs>
        <w:ind w:firstLine="709"/>
        <w:jc w:val="both"/>
        <w:rPr>
          <w:color w:val="000000" w:themeColor="text1"/>
          <w:kern w:val="2"/>
          <w:sz w:val="24"/>
          <w:szCs w:val="24"/>
          <w:lang w:val="uk-UA"/>
        </w:rPr>
      </w:pPr>
      <w:r w:rsidRPr="009B3128">
        <w:rPr>
          <w:color w:val="000000" w:themeColor="text1"/>
          <w:sz w:val="24"/>
          <w:szCs w:val="24"/>
          <w:lang w:val="uk-UA"/>
        </w:rPr>
        <w:t>Параметричні методи класифікації без навчання використовують при класифікації об</w:t>
      </w:r>
      <w:r w:rsidR="00BD3B72" w:rsidRPr="009B3128">
        <w:rPr>
          <w:color w:val="000000" w:themeColor="text1"/>
          <w:sz w:val="24"/>
          <w:szCs w:val="24"/>
          <w:lang w:val="uk-UA"/>
        </w:rPr>
        <w:t>’</w:t>
      </w:r>
      <w:r w:rsidRPr="009B3128">
        <w:rPr>
          <w:color w:val="000000" w:themeColor="text1"/>
          <w:sz w:val="24"/>
          <w:szCs w:val="24"/>
          <w:lang w:val="uk-UA"/>
        </w:rPr>
        <w:t>єктів О</w:t>
      </w:r>
      <w:r w:rsidRPr="009B3128">
        <w:rPr>
          <w:color w:val="000000" w:themeColor="text1"/>
          <w:sz w:val="24"/>
          <w:szCs w:val="24"/>
          <w:vertAlign w:val="subscript"/>
          <w:lang w:val="uk-UA"/>
        </w:rPr>
        <w:t>1</w:t>
      </w:r>
      <w:r w:rsidRPr="009B3128">
        <w:rPr>
          <w:color w:val="000000" w:themeColor="text1"/>
          <w:sz w:val="24"/>
          <w:szCs w:val="24"/>
          <w:lang w:val="uk-UA"/>
        </w:rPr>
        <w:t>, О</w:t>
      </w:r>
      <w:r w:rsidRPr="009B3128">
        <w:rPr>
          <w:color w:val="000000" w:themeColor="text1"/>
          <w:sz w:val="24"/>
          <w:szCs w:val="24"/>
          <w:vertAlign w:val="subscript"/>
          <w:lang w:val="uk-UA"/>
        </w:rPr>
        <w:t>2</w:t>
      </w:r>
      <w:r w:rsidRPr="009B3128">
        <w:rPr>
          <w:color w:val="000000" w:themeColor="text1"/>
          <w:sz w:val="24"/>
          <w:szCs w:val="24"/>
          <w:lang w:val="uk-UA"/>
        </w:rPr>
        <w:t>, …, О</w:t>
      </w:r>
      <w:r w:rsidRPr="009B3128">
        <w:rPr>
          <w:color w:val="000000" w:themeColor="text1"/>
          <w:sz w:val="24"/>
          <w:szCs w:val="24"/>
          <w:vertAlign w:val="subscript"/>
          <w:lang w:val="uk-UA"/>
        </w:rPr>
        <w:t>n</w:t>
      </w:r>
      <w:r w:rsidRPr="009B3128">
        <w:rPr>
          <w:color w:val="000000" w:themeColor="text1"/>
          <w:sz w:val="24"/>
          <w:szCs w:val="24"/>
          <w:lang w:val="uk-UA"/>
        </w:rPr>
        <w:t xml:space="preserve">, якщо апріорна інформація про класи може бути подана у вигляді суміші параметрично </w:t>
      </w:r>
      <w:r w:rsidRPr="009B3128">
        <w:rPr>
          <w:color w:val="000000" w:themeColor="text1"/>
          <w:sz w:val="24"/>
          <w:szCs w:val="24"/>
          <w:lang w:val="uk-UA"/>
        </w:rPr>
        <w:lastRenderedPageBreak/>
        <w:t>заданих одномодальних функцій щільності розподілу ймовірностей f</w:t>
      </w:r>
      <w:r w:rsidRPr="009B3128">
        <w:rPr>
          <w:color w:val="000000" w:themeColor="text1"/>
          <w:sz w:val="24"/>
          <w:szCs w:val="24"/>
          <w:vertAlign w:val="subscript"/>
          <w:lang w:val="uk-UA"/>
        </w:rPr>
        <w:t>j</w:t>
      </w:r>
      <w:r w:rsidRPr="009B3128">
        <w:rPr>
          <w:color w:val="000000" w:themeColor="text1"/>
          <w:sz w:val="24"/>
          <w:szCs w:val="24"/>
          <w:lang w:val="uk-UA"/>
        </w:rPr>
        <w:t xml:space="preserve"> (X, Θ</w:t>
      </w:r>
      <w:r w:rsidRPr="009B3128">
        <w:rPr>
          <w:color w:val="000000" w:themeColor="text1"/>
          <w:sz w:val="24"/>
          <w:szCs w:val="24"/>
          <w:vertAlign w:val="subscript"/>
          <w:lang w:val="uk-UA"/>
        </w:rPr>
        <w:t>j</w:t>
      </w:r>
      <w:r w:rsidRPr="009B3128">
        <w:rPr>
          <w:color w:val="000000" w:themeColor="text1"/>
          <w:sz w:val="24"/>
          <w:szCs w:val="24"/>
          <w:lang w:val="uk-UA"/>
        </w:rPr>
        <w:t>), j =1, ..., k з невідомими значеннями векторних параметрів Θ</w:t>
      </w:r>
      <w:r w:rsidRPr="009B3128">
        <w:rPr>
          <w:color w:val="000000" w:themeColor="text1"/>
          <w:sz w:val="24"/>
          <w:szCs w:val="24"/>
          <w:vertAlign w:val="subscript"/>
          <w:lang w:val="uk-UA"/>
        </w:rPr>
        <w:t>і</w:t>
      </w:r>
      <w:r w:rsidRPr="009B3128">
        <w:rPr>
          <w:color w:val="000000" w:themeColor="text1"/>
          <w:sz w:val="24"/>
          <w:szCs w:val="24"/>
          <w:lang w:val="uk-UA"/>
        </w:rPr>
        <w:t>.</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У задачах класифікації зазвичай розглядають дискретні суміші.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Розв</w:t>
      </w:r>
      <w:r w:rsidR="00BD3B72" w:rsidRPr="009B3128">
        <w:rPr>
          <w:color w:val="000000" w:themeColor="text1"/>
          <w:sz w:val="24"/>
          <w:szCs w:val="24"/>
          <w:lang w:val="uk-UA"/>
        </w:rPr>
        <w:t>’</w:t>
      </w:r>
      <w:r w:rsidRPr="009B3128">
        <w:rPr>
          <w:color w:val="000000" w:themeColor="text1"/>
          <w:sz w:val="24"/>
          <w:szCs w:val="24"/>
          <w:lang w:val="uk-UA"/>
        </w:rPr>
        <w:t>язання задачі розщеплення суміші розподілів передбачає побудову статистичних оцінок для кількості компонентів суміші (класів) k, їх питомих ваг (апріорних імовірностей) πj та функцій f</w:t>
      </w:r>
      <w:r w:rsidRPr="009B3128">
        <w:rPr>
          <w:color w:val="000000" w:themeColor="text1"/>
          <w:sz w:val="24"/>
          <w:szCs w:val="24"/>
          <w:vertAlign w:val="subscript"/>
          <w:lang w:val="uk-UA"/>
        </w:rPr>
        <w:t>j</w:t>
      </w:r>
      <w:r w:rsidRPr="009B3128">
        <w:rPr>
          <w:color w:val="000000" w:themeColor="text1"/>
          <w:sz w:val="24"/>
          <w:szCs w:val="24"/>
          <w:lang w:val="uk-UA"/>
        </w:rPr>
        <w:t xml:space="preserve"> (X, Θ</w:t>
      </w:r>
      <w:r w:rsidRPr="009B3128">
        <w:rPr>
          <w:color w:val="000000" w:themeColor="text1"/>
          <w:sz w:val="24"/>
          <w:szCs w:val="24"/>
          <w:vertAlign w:val="subscript"/>
          <w:lang w:val="uk-UA"/>
        </w:rPr>
        <w:t>j</w:t>
      </w:r>
      <w:r w:rsidRPr="009B3128">
        <w:rPr>
          <w:color w:val="000000" w:themeColor="text1"/>
          <w:sz w:val="24"/>
          <w:szCs w:val="24"/>
          <w:lang w:val="uk-UA"/>
        </w:rPr>
        <w:t>) для кожного із компонентів за наявною вибіркою спостережень X</w:t>
      </w:r>
      <w:r w:rsidRPr="009B3128">
        <w:rPr>
          <w:color w:val="000000" w:themeColor="text1"/>
          <w:sz w:val="24"/>
          <w:szCs w:val="24"/>
          <w:vertAlign w:val="subscript"/>
          <w:lang w:val="uk-UA"/>
        </w:rPr>
        <w:t>1</w:t>
      </w:r>
      <w:r w:rsidRPr="009B3128">
        <w:rPr>
          <w:color w:val="000000" w:themeColor="text1"/>
          <w:sz w:val="24"/>
          <w:szCs w:val="24"/>
          <w:lang w:val="uk-UA"/>
        </w:rPr>
        <w:t>, X</w:t>
      </w:r>
      <w:r w:rsidRPr="009B3128">
        <w:rPr>
          <w:color w:val="000000" w:themeColor="text1"/>
          <w:sz w:val="24"/>
          <w:szCs w:val="24"/>
          <w:vertAlign w:val="subscript"/>
          <w:lang w:val="uk-UA"/>
        </w:rPr>
        <w:t>2,</w:t>
      </w:r>
      <w:r w:rsidRPr="009B3128">
        <w:rPr>
          <w:color w:val="000000" w:themeColor="text1"/>
          <w:sz w:val="24"/>
          <w:szCs w:val="24"/>
          <w:lang w:val="uk-UA"/>
        </w:rPr>
        <w:t>..., X</w:t>
      </w:r>
      <w:r w:rsidRPr="009B3128">
        <w:rPr>
          <w:color w:val="000000" w:themeColor="text1"/>
          <w:sz w:val="24"/>
          <w:szCs w:val="24"/>
          <w:vertAlign w:val="subscript"/>
          <w:lang w:val="uk-UA"/>
        </w:rPr>
        <w:t>n</w:t>
      </w:r>
      <w:r w:rsidRPr="009B3128">
        <w:rPr>
          <w:color w:val="000000" w:themeColor="text1"/>
          <w:sz w:val="24"/>
          <w:szCs w:val="24"/>
          <w:lang w:val="uk-UA"/>
        </w:rPr>
        <w:t xml:space="preserve">.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Основною ідеєю більшості методів розв</w:t>
      </w:r>
      <w:r w:rsidR="00BD3B72" w:rsidRPr="009B3128">
        <w:rPr>
          <w:color w:val="000000" w:themeColor="text1"/>
          <w:sz w:val="24"/>
          <w:szCs w:val="24"/>
          <w:lang w:val="uk-UA"/>
        </w:rPr>
        <w:t>’</w:t>
      </w:r>
      <w:r w:rsidRPr="009B3128">
        <w:rPr>
          <w:color w:val="000000" w:themeColor="text1"/>
          <w:sz w:val="24"/>
          <w:szCs w:val="24"/>
          <w:lang w:val="uk-UA"/>
        </w:rPr>
        <w:t>язування цієї задачі є прагнення зарахувати спостереження Х</w:t>
      </w:r>
      <w:r w:rsidRPr="009B3128">
        <w:rPr>
          <w:color w:val="000000" w:themeColor="text1"/>
          <w:sz w:val="24"/>
          <w:szCs w:val="24"/>
          <w:vertAlign w:val="subscript"/>
          <w:lang w:val="uk-UA"/>
        </w:rPr>
        <w:t>і</w:t>
      </w:r>
      <w:r w:rsidRPr="009B3128">
        <w:rPr>
          <w:color w:val="000000" w:themeColor="text1"/>
          <w:sz w:val="24"/>
          <w:szCs w:val="24"/>
          <w:lang w:val="uk-UA"/>
        </w:rPr>
        <w:t xml:space="preserve"> до того класу, для якого функція правдоподібності буде максимальною. У найпростішому випадку із попередніх досліджень можуть бути відомі кількість класів, їх апріорні ймовірності та параметричний вигляд функцій щільності ймовірності f</w:t>
      </w:r>
      <w:r w:rsidRPr="009B3128">
        <w:rPr>
          <w:color w:val="000000" w:themeColor="text1"/>
          <w:sz w:val="24"/>
          <w:szCs w:val="24"/>
          <w:vertAlign w:val="subscript"/>
          <w:lang w:val="uk-UA"/>
        </w:rPr>
        <w:t>j</w:t>
      </w:r>
      <w:r w:rsidRPr="009B3128">
        <w:rPr>
          <w:color w:val="000000" w:themeColor="text1"/>
          <w:sz w:val="24"/>
          <w:szCs w:val="24"/>
          <w:lang w:val="uk-UA"/>
        </w:rPr>
        <w:t xml:space="preserve"> (X, Θ</w:t>
      </w:r>
      <w:r w:rsidRPr="009B3128">
        <w:rPr>
          <w:color w:val="000000" w:themeColor="text1"/>
          <w:sz w:val="24"/>
          <w:szCs w:val="24"/>
          <w:vertAlign w:val="subscript"/>
          <w:lang w:val="uk-UA"/>
        </w:rPr>
        <w:t>j</w:t>
      </w:r>
      <w:r w:rsidRPr="009B3128">
        <w:rPr>
          <w:color w:val="000000" w:themeColor="text1"/>
          <w:sz w:val="24"/>
          <w:szCs w:val="24"/>
          <w:lang w:val="uk-UA"/>
        </w:rPr>
        <w:t>), але невідомі значення параметрів Θ</w:t>
      </w:r>
      <w:r w:rsidRPr="009B3128">
        <w:rPr>
          <w:color w:val="000000" w:themeColor="text1"/>
          <w:sz w:val="24"/>
          <w:szCs w:val="24"/>
          <w:vertAlign w:val="subscript"/>
          <w:lang w:val="uk-UA"/>
        </w:rPr>
        <w:t>j</w:t>
      </w:r>
      <w:r w:rsidRPr="009B3128">
        <w:rPr>
          <w:color w:val="000000" w:themeColor="text1"/>
          <w:sz w:val="24"/>
          <w:szCs w:val="24"/>
          <w:lang w:val="uk-UA"/>
        </w:rPr>
        <w:t xml:space="preserve">. Якщо при цьому є навчальні вибірки, то ми отримуємо задачу параметричного дискримінантного аналізу, яка більш докладно розглядається нижче. Якщо ж таких вибірок немає, то значення параметрів необхідно оцінити за наявною вибіркою спостережень за допомогою одного із статистичних методів оцінювання параметрів – максимальної правдоподібності, моментів тощо. Після отримання оцінок невідомих параметрів можна застосовувати схему параметричного дискримінантного аналізу. Аналогічний підхід використовують і в більш складних випадках, коли кількість класів та їх апріорні ймовірності є невідомими. У цьому разі їх також необхідно оцінити за наявною вибіркою. </w:t>
      </w:r>
    </w:p>
    <w:p w:rsidR="00643866" w:rsidRPr="009B3128" w:rsidRDefault="00643866" w:rsidP="00643866">
      <w:pPr>
        <w:tabs>
          <w:tab w:val="left" w:pos="993"/>
        </w:tabs>
        <w:ind w:firstLine="709"/>
        <w:jc w:val="both"/>
        <w:rPr>
          <w:color w:val="000000" w:themeColor="text1"/>
          <w:kern w:val="2"/>
          <w:sz w:val="24"/>
          <w:szCs w:val="24"/>
          <w:lang w:val="uk-UA"/>
        </w:rPr>
      </w:pPr>
      <w:r w:rsidRPr="009B3128">
        <w:rPr>
          <w:color w:val="000000" w:themeColor="text1"/>
          <w:sz w:val="24"/>
          <w:szCs w:val="24"/>
          <w:lang w:val="uk-UA"/>
        </w:rPr>
        <w:t>Для розв</w:t>
      </w:r>
      <w:r w:rsidR="00BD3B72" w:rsidRPr="009B3128">
        <w:rPr>
          <w:color w:val="000000" w:themeColor="text1"/>
          <w:sz w:val="24"/>
          <w:szCs w:val="24"/>
          <w:lang w:val="uk-UA"/>
        </w:rPr>
        <w:t>’</w:t>
      </w:r>
      <w:r w:rsidRPr="009B3128">
        <w:rPr>
          <w:color w:val="000000" w:themeColor="text1"/>
          <w:sz w:val="24"/>
          <w:szCs w:val="24"/>
          <w:lang w:val="uk-UA"/>
        </w:rPr>
        <w:t xml:space="preserve">язання задачі розщеплення суміші розподілів часто використовують </w:t>
      </w:r>
      <w:r w:rsidRPr="009B3128">
        <w:rPr>
          <w:b/>
          <w:color w:val="000000" w:themeColor="text1"/>
          <w:sz w:val="24"/>
          <w:szCs w:val="24"/>
          <w:lang w:val="uk-UA"/>
        </w:rPr>
        <w:t>EM (Expectation – Maximization)</w:t>
      </w:r>
      <w:r w:rsidRPr="009B3128">
        <w:rPr>
          <w:color w:val="000000" w:themeColor="text1"/>
          <w:sz w:val="24"/>
          <w:szCs w:val="24"/>
          <w:lang w:val="uk-UA"/>
        </w:rPr>
        <w:t xml:space="preserve"> алгоритм, вперше запропонований в 1977 р. американськими статистиками Артуром Демпстером, Неном Лайрдом і Дональдом Рубіном. Цей алгоритм дає змогу визначати методом найбільшої правдоподібності параметри статистичних моделей, що містять певні приховані змінні. Він передбачає здійснення двох кроків на кожній ітерації. Перший крок (Expectation) полягає в обчисленні значення функції правдоподібності за умови, що задані деякі значення прихованих змінних. На другому кроці (Maximization) обчислюють значення параметрів, що максимізують функцію правдоподібності. Обчислення виконують до виконання заданих умов збіжності. Недоліками алгоритму є залежність результату від вибору початкового наближення (якщо функція правдоподібності не є унімодальною). Крім того, цей алгоритм не дає змоги визначити кількість компонент суміші. Для усунення цих недоліків пізніше було запропоновано різноманітні модифікації EM алгоритму: медіанні, стохастичний (SEM), класифікаційний (CEM), узагальнений (GEM), з додаванням компонент тощо.</w:t>
      </w:r>
    </w:p>
    <w:p w:rsidR="00643866" w:rsidRPr="009B3128" w:rsidRDefault="00643866" w:rsidP="00643866">
      <w:pPr>
        <w:tabs>
          <w:tab w:val="left" w:pos="993"/>
        </w:tabs>
        <w:ind w:firstLine="709"/>
        <w:jc w:val="center"/>
        <w:rPr>
          <w:b/>
          <w:color w:val="000000" w:themeColor="text1"/>
          <w:sz w:val="24"/>
          <w:szCs w:val="24"/>
          <w:lang w:val="uk-UA"/>
        </w:rPr>
      </w:pPr>
      <w:r w:rsidRPr="009B3128">
        <w:rPr>
          <w:b/>
          <w:color w:val="000000" w:themeColor="text1"/>
          <w:sz w:val="24"/>
          <w:szCs w:val="24"/>
          <w:lang w:val="uk-UA"/>
        </w:rPr>
        <w:t>Кластерний аналіз</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У непараметричному випадку ми не маємо інформації про загальний вигляд функцій f</w:t>
      </w:r>
      <w:r w:rsidRPr="009B3128">
        <w:rPr>
          <w:color w:val="000000" w:themeColor="text1"/>
          <w:sz w:val="24"/>
          <w:szCs w:val="24"/>
          <w:vertAlign w:val="subscript"/>
          <w:lang w:val="uk-UA"/>
        </w:rPr>
        <w:t>j</w:t>
      </w:r>
      <w:r w:rsidRPr="009B3128">
        <w:rPr>
          <w:color w:val="000000" w:themeColor="text1"/>
          <w:sz w:val="24"/>
          <w:szCs w:val="24"/>
          <w:lang w:val="uk-UA"/>
        </w:rPr>
        <w:t xml:space="preserve"> (X, Θ</w:t>
      </w:r>
      <w:r w:rsidRPr="009B3128">
        <w:rPr>
          <w:color w:val="000000" w:themeColor="text1"/>
          <w:sz w:val="24"/>
          <w:szCs w:val="24"/>
          <w:vertAlign w:val="subscript"/>
          <w:lang w:val="uk-UA"/>
        </w:rPr>
        <w:t>j</w:t>
      </w:r>
      <w:r w:rsidRPr="009B3128">
        <w:rPr>
          <w:color w:val="000000" w:themeColor="text1"/>
          <w:sz w:val="24"/>
          <w:szCs w:val="24"/>
          <w:lang w:val="uk-UA"/>
        </w:rPr>
        <w:t>). Ми можемо мати лише окремі загальні відомості про них: компактність або обмеженість діапазонів змінювання компонент класифікованих багатовимірних спостережень, неперервність або гладкість відповідних законів розподілу ймовірностей тощо. Вихідні дані зазвичай подають у вигляді матриці спостережень, яка містить значення всіх ознак для кожного із досліджуваних об</w:t>
      </w:r>
      <w:r w:rsidR="00BD3B72" w:rsidRPr="009B3128">
        <w:rPr>
          <w:color w:val="000000" w:themeColor="text1"/>
          <w:sz w:val="24"/>
          <w:szCs w:val="24"/>
          <w:lang w:val="uk-UA"/>
        </w:rPr>
        <w:t>’</w:t>
      </w:r>
      <w:r w:rsidRPr="009B3128">
        <w:rPr>
          <w:color w:val="000000" w:themeColor="text1"/>
          <w:sz w:val="24"/>
          <w:szCs w:val="24"/>
          <w:lang w:val="uk-UA"/>
        </w:rPr>
        <w:t xml:space="preserve">єктів, або матриці подібності, що містить попарні відстані між класифікованими спостереженнями.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Бажано, щоб компоненти вектора Х відповідали одному й тому самому типу даних. Для цього зазвичай використовують перехід від кількісних ознак до порядкових та від порядкових до номінальних. Але слід ураховувати, що при цьому втрачається частина корисної інформації.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Для формалізації задачі класифікації кожний об</w:t>
      </w:r>
      <w:r w:rsidR="00BD3B72" w:rsidRPr="009B3128">
        <w:rPr>
          <w:color w:val="000000" w:themeColor="text1"/>
          <w:sz w:val="24"/>
          <w:szCs w:val="24"/>
          <w:lang w:val="uk-UA"/>
        </w:rPr>
        <w:t>’</w:t>
      </w:r>
      <w:r w:rsidRPr="009B3128">
        <w:rPr>
          <w:color w:val="000000" w:themeColor="text1"/>
          <w:sz w:val="24"/>
          <w:szCs w:val="24"/>
          <w:lang w:val="uk-UA"/>
        </w:rPr>
        <w:t>єкт зручно інтерпретувати як точку в багатовимірному просторі ознак. Геометрична близькість точок у такому просторі відповідає близькості досліджуваних об</w:t>
      </w:r>
      <w:r w:rsidR="00BD3B72" w:rsidRPr="009B3128">
        <w:rPr>
          <w:color w:val="000000" w:themeColor="text1"/>
          <w:sz w:val="24"/>
          <w:szCs w:val="24"/>
          <w:lang w:val="uk-UA"/>
        </w:rPr>
        <w:t>’</w:t>
      </w:r>
      <w:r w:rsidRPr="009B3128">
        <w:rPr>
          <w:color w:val="000000" w:themeColor="text1"/>
          <w:sz w:val="24"/>
          <w:szCs w:val="24"/>
          <w:lang w:val="uk-UA"/>
        </w:rPr>
        <w:t xml:space="preserve">єктів з погляду досліджуваних властивостей (рис. </w:t>
      </w:r>
      <w:r w:rsidR="00BF6FD1" w:rsidRPr="009B3128">
        <w:rPr>
          <w:color w:val="000000" w:themeColor="text1"/>
          <w:sz w:val="24"/>
          <w:szCs w:val="24"/>
          <w:lang w:val="uk-UA"/>
        </w:rPr>
        <w:t>1</w:t>
      </w:r>
      <w:r w:rsidRPr="009B3128">
        <w:rPr>
          <w:color w:val="000000" w:themeColor="text1"/>
          <w:sz w:val="24"/>
          <w:szCs w:val="24"/>
          <w:lang w:val="uk-UA"/>
        </w:rPr>
        <w:t>.</w:t>
      </w:r>
      <w:r w:rsidR="00BF6FD1" w:rsidRPr="009B3128">
        <w:rPr>
          <w:color w:val="000000" w:themeColor="text1"/>
          <w:sz w:val="24"/>
          <w:szCs w:val="24"/>
          <w:lang w:val="uk-UA"/>
        </w:rPr>
        <w:t>1</w:t>
      </w:r>
      <w:r w:rsidRPr="009B3128">
        <w:rPr>
          <w:color w:val="000000" w:themeColor="text1"/>
          <w:sz w:val="24"/>
          <w:szCs w:val="24"/>
          <w:lang w:val="uk-UA"/>
        </w:rPr>
        <w:t xml:space="preserve">). Наочне уявлення про зміст класифікації дає діаграма Герцшпрунга – Ресселла (рис. </w:t>
      </w:r>
      <w:r w:rsidR="00BF6FD1" w:rsidRPr="009B3128">
        <w:rPr>
          <w:color w:val="000000" w:themeColor="text1"/>
          <w:sz w:val="24"/>
          <w:szCs w:val="24"/>
          <w:lang w:val="uk-UA"/>
        </w:rPr>
        <w:t>1</w:t>
      </w:r>
      <w:r w:rsidRPr="009B3128">
        <w:rPr>
          <w:color w:val="000000" w:themeColor="text1"/>
          <w:sz w:val="24"/>
          <w:szCs w:val="24"/>
          <w:lang w:val="uk-UA"/>
        </w:rPr>
        <w:t>.</w:t>
      </w:r>
      <w:r w:rsidR="00BF6FD1" w:rsidRPr="009B3128">
        <w:rPr>
          <w:color w:val="000000" w:themeColor="text1"/>
          <w:sz w:val="24"/>
          <w:szCs w:val="24"/>
          <w:lang w:val="uk-UA"/>
        </w:rPr>
        <w:t>2</w:t>
      </w:r>
      <w:r w:rsidRPr="009B3128">
        <w:rPr>
          <w:color w:val="000000" w:themeColor="text1"/>
          <w:sz w:val="24"/>
          <w:szCs w:val="24"/>
          <w:lang w:val="uk-UA"/>
        </w:rPr>
        <w:t>), яка є основою для однієї з найпоширеніших класифікацій зірок за поєднанням їх світності й кольору (температури або спектрального класу).</w:t>
      </w:r>
    </w:p>
    <w:p w:rsidR="00643866" w:rsidRPr="009B3128" w:rsidRDefault="000A703D" w:rsidP="000A703D">
      <w:pPr>
        <w:tabs>
          <w:tab w:val="left" w:pos="993"/>
        </w:tabs>
        <w:ind w:firstLine="709"/>
        <w:jc w:val="center"/>
        <w:rPr>
          <w:color w:val="000000" w:themeColor="text1"/>
          <w:kern w:val="2"/>
          <w:sz w:val="24"/>
          <w:szCs w:val="24"/>
          <w:lang w:val="uk-UA"/>
        </w:rPr>
      </w:pPr>
      <w:r w:rsidRPr="009B3128">
        <w:rPr>
          <w:noProof/>
          <w:color w:val="000000" w:themeColor="text1"/>
          <w:kern w:val="2"/>
          <w:sz w:val="24"/>
          <w:szCs w:val="24"/>
        </w:rPr>
        <w:lastRenderedPageBreak/>
        <w:drawing>
          <wp:inline distT="0" distB="0" distL="0" distR="0">
            <wp:extent cx="2831745" cy="1744998"/>
            <wp:effectExtent l="0" t="0" r="6985" b="7620"/>
            <wp:docPr id="247850" name="Рисунок 247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832315" cy="1745349"/>
                    </a:xfrm>
                    <a:prstGeom prst="rect">
                      <a:avLst/>
                    </a:prstGeom>
                  </pic:spPr>
                </pic:pic>
              </a:graphicData>
            </a:graphic>
          </wp:inline>
        </w:drawing>
      </w:r>
    </w:p>
    <w:p w:rsidR="00643866" w:rsidRPr="009B3128" w:rsidRDefault="00643866" w:rsidP="00643866">
      <w:pPr>
        <w:tabs>
          <w:tab w:val="left" w:pos="993"/>
        </w:tabs>
        <w:ind w:firstLine="709"/>
        <w:jc w:val="center"/>
        <w:rPr>
          <w:color w:val="000000" w:themeColor="text1"/>
          <w:sz w:val="24"/>
          <w:szCs w:val="24"/>
          <w:lang w:val="uk-UA"/>
        </w:rPr>
      </w:pPr>
      <w:r w:rsidRPr="009B3128">
        <w:rPr>
          <w:color w:val="000000" w:themeColor="text1"/>
          <w:sz w:val="24"/>
          <w:szCs w:val="24"/>
          <w:lang w:val="uk-UA"/>
        </w:rPr>
        <w:t xml:space="preserve">Рис. </w:t>
      </w:r>
      <w:r w:rsidR="00BF6FD1" w:rsidRPr="009B3128">
        <w:rPr>
          <w:color w:val="000000" w:themeColor="text1"/>
          <w:sz w:val="24"/>
          <w:szCs w:val="24"/>
          <w:lang w:val="uk-UA"/>
        </w:rPr>
        <w:t>1</w:t>
      </w:r>
      <w:r w:rsidRPr="009B3128">
        <w:rPr>
          <w:color w:val="000000" w:themeColor="text1"/>
          <w:sz w:val="24"/>
          <w:szCs w:val="24"/>
          <w:lang w:val="uk-UA"/>
        </w:rPr>
        <w:t>.</w:t>
      </w:r>
      <w:r w:rsidR="00BF6FD1" w:rsidRPr="009B3128">
        <w:rPr>
          <w:color w:val="000000" w:themeColor="text1"/>
          <w:sz w:val="24"/>
          <w:szCs w:val="24"/>
          <w:lang w:val="uk-UA"/>
        </w:rPr>
        <w:t>1</w:t>
      </w:r>
      <w:r w:rsidRPr="009B3128">
        <w:rPr>
          <w:color w:val="000000" w:themeColor="text1"/>
          <w:sz w:val="24"/>
          <w:szCs w:val="24"/>
          <w:lang w:val="uk-UA"/>
        </w:rPr>
        <w:t>. Геометричне зображення сукупності об</w:t>
      </w:r>
      <w:r w:rsidR="00BD3B72" w:rsidRPr="009B3128">
        <w:rPr>
          <w:color w:val="000000" w:themeColor="text1"/>
          <w:sz w:val="24"/>
          <w:szCs w:val="24"/>
          <w:lang w:val="uk-UA"/>
        </w:rPr>
        <w:t>’</w:t>
      </w:r>
      <w:r w:rsidRPr="009B3128">
        <w:rPr>
          <w:color w:val="000000" w:themeColor="text1"/>
          <w:sz w:val="24"/>
          <w:szCs w:val="24"/>
          <w:lang w:val="uk-UA"/>
        </w:rPr>
        <w:t>єктів, що характеризуються двома ознаками й утворюють три кластери</w:t>
      </w:r>
    </w:p>
    <w:p w:rsidR="00643866" w:rsidRPr="009B3128" w:rsidRDefault="00643866" w:rsidP="00643866">
      <w:pPr>
        <w:tabs>
          <w:tab w:val="left" w:pos="993"/>
        </w:tabs>
        <w:ind w:firstLine="709"/>
        <w:jc w:val="center"/>
        <w:rPr>
          <w:color w:val="000000" w:themeColor="text1"/>
          <w:sz w:val="24"/>
          <w:szCs w:val="24"/>
          <w:lang w:val="uk-UA"/>
        </w:rPr>
      </w:pP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Залежно від мети дослідження задачу класифікації можна сформулювати як розбиття аналізованих об</w:t>
      </w:r>
      <w:r w:rsidR="00BD3B72" w:rsidRPr="009B3128">
        <w:rPr>
          <w:color w:val="000000" w:themeColor="text1"/>
          <w:sz w:val="24"/>
          <w:szCs w:val="24"/>
          <w:lang w:val="uk-UA"/>
        </w:rPr>
        <w:t>’</w:t>
      </w:r>
      <w:r w:rsidRPr="009B3128">
        <w:rPr>
          <w:color w:val="000000" w:themeColor="text1"/>
          <w:sz w:val="24"/>
          <w:szCs w:val="24"/>
          <w:lang w:val="uk-UA"/>
        </w:rPr>
        <w:t xml:space="preserve">єктів на певну кількість груп, усередині яких вони розташовані на порівняно малій відстані один від одного, або як виявлення природного розшарування сукупності, що вивчається, на окремі кластери. Другу задачу можна також сформулювати як визначення областей підвищеної густини точок, що відповідають наявним спостереженням. </w:t>
      </w:r>
    </w:p>
    <w:p w:rsidR="00643866" w:rsidRPr="009B3128" w:rsidRDefault="00643866" w:rsidP="00643866">
      <w:pPr>
        <w:tabs>
          <w:tab w:val="left" w:pos="993"/>
        </w:tabs>
        <w:ind w:firstLine="709"/>
        <w:jc w:val="both"/>
        <w:rPr>
          <w:color w:val="000000" w:themeColor="text1"/>
          <w:kern w:val="2"/>
          <w:sz w:val="24"/>
          <w:szCs w:val="24"/>
          <w:lang w:val="uk-UA"/>
        </w:rPr>
      </w:pPr>
      <w:r w:rsidRPr="009B3128">
        <w:rPr>
          <w:color w:val="000000" w:themeColor="text1"/>
          <w:sz w:val="24"/>
          <w:szCs w:val="24"/>
          <w:lang w:val="uk-UA"/>
        </w:rPr>
        <w:t>Перша задача завжди має розв</w:t>
      </w:r>
      <w:r w:rsidR="00BD3B72" w:rsidRPr="009B3128">
        <w:rPr>
          <w:color w:val="000000" w:themeColor="text1"/>
          <w:sz w:val="24"/>
          <w:szCs w:val="24"/>
          <w:lang w:val="uk-UA"/>
        </w:rPr>
        <w:t>’</w:t>
      </w:r>
      <w:r w:rsidRPr="009B3128">
        <w:rPr>
          <w:color w:val="000000" w:themeColor="text1"/>
          <w:sz w:val="24"/>
          <w:szCs w:val="24"/>
          <w:lang w:val="uk-UA"/>
        </w:rPr>
        <w:t>язок, а друга може не мати розв</w:t>
      </w:r>
      <w:r w:rsidR="00BD3B72" w:rsidRPr="009B3128">
        <w:rPr>
          <w:color w:val="000000" w:themeColor="text1"/>
          <w:sz w:val="24"/>
          <w:szCs w:val="24"/>
          <w:lang w:val="uk-UA"/>
        </w:rPr>
        <w:t>’</w:t>
      </w:r>
      <w:r w:rsidRPr="009B3128">
        <w:rPr>
          <w:color w:val="000000" w:themeColor="text1"/>
          <w:sz w:val="24"/>
          <w:szCs w:val="24"/>
          <w:lang w:val="uk-UA"/>
        </w:rPr>
        <w:t>язку. Це відповідає відсутності природного розшарування досліджуваних об</w:t>
      </w:r>
      <w:r w:rsidR="00BD3B72" w:rsidRPr="009B3128">
        <w:rPr>
          <w:color w:val="000000" w:themeColor="text1"/>
          <w:sz w:val="24"/>
          <w:szCs w:val="24"/>
          <w:lang w:val="uk-UA"/>
        </w:rPr>
        <w:t>’</w:t>
      </w:r>
      <w:r w:rsidRPr="009B3128">
        <w:rPr>
          <w:color w:val="000000" w:themeColor="text1"/>
          <w:sz w:val="24"/>
          <w:szCs w:val="24"/>
          <w:lang w:val="uk-UA"/>
        </w:rPr>
        <w:t>єктів (наприклад, вони утворюють один кластер або відповідні точки рівномірно заповнюють весь простір ознак).</w:t>
      </w:r>
    </w:p>
    <w:p w:rsidR="00643866" w:rsidRPr="009B3128" w:rsidRDefault="000A703D" w:rsidP="00643866">
      <w:pPr>
        <w:tabs>
          <w:tab w:val="left" w:pos="993"/>
        </w:tabs>
        <w:ind w:firstLine="709"/>
        <w:jc w:val="center"/>
        <w:rPr>
          <w:color w:val="000000" w:themeColor="text1"/>
          <w:kern w:val="2"/>
          <w:sz w:val="24"/>
          <w:szCs w:val="24"/>
          <w:lang w:val="uk-UA"/>
        </w:rPr>
      </w:pPr>
      <w:r w:rsidRPr="009B3128">
        <w:rPr>
          <w:noProof/>
          <w:color w:val="000000" w:themeColor="text1"/>
          <w:kern w:val="2"/>
          <w:sz w:val="24"/>
          <w:szCs w:val="24"/>
        </w:rPr>
        <w:drawing>
          <wp:inline distT="0" distB="0" distL="0" distR="0">
            <wp:extent cx="2187484" cy="2776248"/>
            <wp:effectExtent l="0" t="0" r="3810" b="5080"/>
            <wp:docPr id="247851" name="Рисунок 24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190334" cy="2779865"/>
                    </a:xfrm>
                    <a:prstGeom prst="rect">
                      <a:avLst/>
                    </a:prstGeom>
                  </pic:spPr>
                </pic:pic>
              </a:graphicData>
            </a:graphic>
          </wp:inline>
        </w:drawing>
      </w:r>
    </w:p>
    <w:p w:rsidR="00643866" w:rsidRPr="009B3128" w:rsidRDefault="00643866" w:rsidP="00643866">
      <w:pPr>
        <w:tabs>
          <w:tab w:val="left" w:pos="993"/>
        </w:tabs>
        <w:ind w:firstLine="709"/>
        <w:jc w:val="center"/>
        <w:rPr>
          <w:color w:val="000000" w:themeColor="text1"/>
          <w:kern w:val="2"/>
          <w:sz w:val="24"/>
          <w:szCs w:val="24"/>
          <w:lang w:val="uk-UA"/>
        </w:rPr>
      </w:pPr>
      <w:r w:rsidRPr="009B3128">
        <w:rPr>
          <w:color w:val="000000" w:themeColor="text1"/>
          <w:sz w:val="24"/>
          <w:szCs w:val="24"/>
          <w:lang w:val="uk-UA"/>
        </w:rPr>
        <w:t xml:space="preserve">Рис. </w:t>
      </w:r>
      <w:r w:rsidR="00BF6FD1" w:rsidRPr="009B3128">
        <w:rPr>
          <w:color w:val="000000" w:themeColor="text1"/>
          <w:sz w:val="24"/>
          <w:szCs w:val="24"/>
          <w:lang w:val="uk-UA"/>
        </w:rPr>
        <w:t>1.2</w:t>
      </w:r>
      <w:r w:rsidRPr="009B3128">
        <w:rPr>
          <w:color w:val="000000" w:themeColor="text1"/>
          <w:sz w:val="24"/>
          <w:szCs w:val="24"/>
          <w:lang w:val="uk-UA"/>
        </w:rPr>
        <w:t>. Діаграма Е. Герцшпрунга – Г. Ресселла</w:t>
      </w:r>
    </w:p>
    <w:p w:rsidR="00643866" w:rsidRPr="009B3128" w:rsidRDefault="00643866" w:rsidP="00643866">
      <w:pPr>
        <w:tabs>
          <w:tab w:val="left" w:pos="993"/>
        </w:tabs>
        <w:ind w:firstLine="709"/>
        <w:jc w:val="both"/>
        <w:rPr>
          <w:color w:val="000000" w:themeColor="text1"/>
          <w:kern w:val="2"/>
          <w:sz w:val="24"/>
          <w:szCs w:val="24"/>
          <w:lang w:val="uk-UA"/>
        </w:rPr>
      </w:pP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Класичними непараметричними методами класифікації без навчання є методи </w:t>
      </w:r>
      <w:r w:rsidRPr="009B3128">
        <w:rPr>
          <w:b/>
          <w:color w:val="000000" w:themeColor="text1"/>
          <w:sz w:val="24"/>
          <w:szCs w:val="24"/>
          <w:lang w:val="uk-UA"/>
        </w:rPr>
        <w:t>кластерного аналізу (таксономії)</w:t>
      </w:r>
      <w:r w:rsidRPr="009B3128">
        <w:rPr>
          <w:color w:val="000000" w:themeColor="text1"/>
          <w:sz w:val="24"/>
          <w:szCs w:val="24"/>
          <w:lang w:val="uk-UA"/>
        </w:rPr>
        <w:t>. За їх допомогою вирішують проблему такого розбиття (класифікації, кластеризації) множини об</w:t>
      </w:r>
      <w:r w:rsidR="00BD3B72" w:rsidRPr="009B3128">
        <w:rPr>
          <w:color w:val="000000" w:themeColor="text1"/>
          <w:sz w:val="24"/>
          <w:szCs w:val="24"/>
          <w:lang w:val="uk-UA"/>
        </w:rPr>
        <w:t>’</w:t>
      </w:r>
      <w:r w:rsidRPr="009B3128">
        <w:rPr>
          <w:color w:val="000000" w:themeColor="text1"/>
          <w:sz w:val="24"/>
          <w:szCs w:val="24"/>
          <w:lang w:val="uk-UA"/>
        </w:rPr>
        <w:t>єктів, за якого всі об</w:t>
      </w:r>
      <w:r w:rsidR="00BD3B72" w:rsidRPr="009B3128">
        <w:rPr>
          <w:color w:val="000000" w:themeColor="text1"/>
          <w:sz w:val="24"/>
          <w:szCs w:val="24"/>
          <w:lang w:val="uk-UA"/>
        </w:rPr>
        <w:t>’</w:t>
      </w:r>
      <w:r w:rsidRPr="009B3128">
        <w:rPr>
          <w:color w:val="000000" w:themeColor="text1"/>
          <w:sz w:val="24"/>
          <w:szCs w:val="24"/>
          <w:lang w:val="uk-UA"/>
        </w:rPr>
        <w:t>єкти, що належать до одного класу, були б більш подібними один до одного, ніж до об</w:t>
      </w:r>
      <w:r w:rsidR="00BD3B72" w:rsidRPr="009B3128">
        <w:rPr>
          <w:color w:val="000000" w:themeColor="text1"/>
          <w:sz w:val="24"/>
          <w:szCs w:val="24"/>
          <w:lang w:val="uk-UA"/>
        </w:rPr>
        <w:t>’</w:t>
      </w:r>
      <w:r w:rsidRPr="009B3128">
        <w:rPr>
          <w:color w:val="000000" w:themeColor="text1"/>
          <w:sz w:val="24"/>
          <w:szCs w:val="24"/>
          <w:lang w:val="uk-UA"/>
        </w:rPr>
        <w:t>єктів інших класів. З формальної точки зору, основне завдання методів кластерного аналізу можна сформулювати, як визначення класів еквівалентності й рознесення за ними досліджуваних об</w:t>
      </w:r>
      <w:r w:rsidR="00BD3B72" w:rsidRPr="009B3128">
        <w:rPr>
          <w:color w:val="000000" w:themeColor="text1"/>
          <w:sz w:val="24"/>
          <w:szCs w:val="24"/>
          <w:lang w:val="uk-UA"/>
        </w:rPr>
        <w:t>’</w:t>
      </w:r>
      <w:r w:rsidRPr="009B3128">
        <w:rPr>
          <w:color w:val="000000" w:themeColor="text1"/>
          <w:sz w:val="24"/>
          <w:szCs w:val="24"/>
          <w:lang w:val="uk-UA"/>
        </w:rPr>
        <w:t xml:space="preserve">єктів. Під </w:t>
      </w:r>
      <w:r w:rsidRPr="009B3128">
        <w:rPr>
          <w:b/>
          <w:color w:val="000000" w:themeColor="text1"/>
          <w:sz w:val="24"/>
          <w:szCs w:val="24"/>
          <w:lang w:val="uk-UA"/>
        </w:rPr>
        <w:t>класом</w:t>
      </w:r>
      <w:r w:rsidRPr="009B3128">
        <w:rPr>
          <w:color w:val="000000" w:themeColor="text1"/>
          <w:sz w:val="24"/>
          <w:szCs w:val="24"/>
          <w:lang w:val="uk-UA"/>
        </w:rPr>
        <w:t xml:space="preserve">, як правило, розуміють генеральну сукупність, що описується одномодальною функцією щільності ймовірності f(X) або, у випадку дискретних ознак, – одномодальним полігоном імовірностей. Номери класів не мають змістового навантаження й використовуються лише для того, щоб відрізняти їх один від одного.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Для формування кластерів застосовують міри подібності та відмінності даних, які можуть бути поділені на три основних види: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lastRenderedPageBreak/>
        <w:t xml:space="preserve">– </w:t>
      </w:r>
      <w:r w:rsidRPr="009B3128">
        <w:rPr>
          <w:b/>
          <w:color w:val="000000" w:themeColor="text1"/>
          <w:sz w:val="24"/>
          <w:szCs w:val="24"/>
          <w:lang w:val="uk-UA"/>
        </w:rPr>
        <w:t>міри подібності (відмінності) типу «відстань»</w:t>
      </w:r>
      <w:r w:rsidRPr="009B3128">
        <w:rPr>
          <w:color w:val="000000" w:themeColor="text1"/>
          <w:sz w:val="24"/>
          <w:szCs w:val="24"/>
          <w:lang w:val="uk-UA"/>
        </w:rPr>
        <w:t xml:space="preserve"> (при їх застосуванні об</w:t>
      </w:r>
      <w:r w:rsidR="00BD3B72" w:rsidRPr="009B3128">
        <w:rPr>
          <w:color w:val="000000" w:themeColor="text1"/>
          <w:sz w:val="24"/>
          <w:szCs w:val="24"/>
          <w:lang w:val="uk-UA"/>
        </w:rPr>
        <w:t>’</w:t>
      </w:r>
      <w:r w:rsidRPr="009B3128">
        <w:rPr>
          <w:color w:val="000000" w:themeColor="text1"/>
          <w:sz w:val="24"/>
          <w:szCs w:val="24"/>
          <w:lang w:val="uk-UA"/>
        </w:rPr>
        <w:t xml:space="preserve">єкти вважають тим більш подібними один до одного, чим меншою є відстань між ними);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 </w:t>
      </w:r>
      <w:r w:rsidRPr="009B3128">
        <w:rPr>
          <w:b/>
          <w:color w:val="000000" w:themeColor="text1"/>
          <w:sz w:val="24"/>
          <w:szCs w:val="24"/>
          <w:lang w:val="uk-UA"/>
        </w:rPr>
        <w:t>міри подібності типу «зв</w:t>
      </w:r>
      <w:r w:rsidR="00BD3B72" w:rsidRPr="009B3128">
        <w:rPr>
          <w:b/>
          <w:color w:val="000000" w:themeColor="text1"/>
          <w:sz w:val="24"/>
          <w:szCs w:val="24"/>
          <w:lang w:val="uk-UA"/>
        </w:rPr>
        <w:t>’</w:t>
      </w:r>
      <w:r w:rsidRPr="009B3128">
        <w:rPr>
          <w:b/>
          <w:color w:val="000000" w:themeColor="text1"/>
          <w:sz w:val="24"/>
          <w:szCs w:val="24"/>
          <w:lang w:val="uk-UA"/>
        </w:rPr>
        <w:t>язок»</w:t>
      </w:r>
      <w:r w:rsidRPr="009B3128">
        <w:rPr>
          <w:color w:val="000000" w:themeColor="text1"/>
          <w:sz w:val="24"/>
          <w:szCs w:val="24"/>
          <w:lang w:val="uk-UA"/>
        </w:rPr>
        <w:t xml:space="preserve"> (у цьому випадку об</w:t>
      </w:r>
      <w:r w:rsidR="00BD3B72" w:rsidRPr="009B3128">
        <w:rPr>
          <w:color w:val="000000" w:themeColor="text1"/>
          <w:sz w:val="24"/>
          <w:szCs w:val="24"/>
          <w:lang w:val="uk-UA"/>
        </w:rPr>
        <w:t>’</w:t>
      </w:r>
      <w:r w:rsidRPr="009B3128">
        <w:rPr>
          <w:color w:val="000000" w:themeColor="text1"/>
          <w:sz w:val="24"/>
          <w:szCs w:val="24"/>
          <w:lang w:val="uk-UA"/>
        </w:rPr>
        <w:t>єкти вважають тим більш подібними, чим сильнішим є зв</w:t>
      </w:r>
      <w:r w:rsidR="00BD3B72" w:rsidRPr="009B3128">
        <w:rPr>
          <w:color w:val="000000" w:themeColor="text1"/>
          <w:sz w:val="24"/>
          <w:szCs w:val="24"/>
          <w:lang w:val="uk-UA"/>
        </w:rPr>
        <w:t>’</w:t>
      </w:r>
      <w:r w:rsidRPr="009B3128">
        <w:rPr>
          <w:color w:val="000000" w:themeColor="text1"/>
          <w:sz w:val="24"/>
          <w:szCs w:val="24"/>
          <w:lang w:val="uk-UA"/>
        </w:rPr>
        <w:t xml:space="preserve">язок між ними);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 </w:t>
      </w:r>
      <w:r w:rsidRPr="009B3128">
        <w:rPr>
          <w:b/>
          <w:color w:val="000000" w:themeColor="text1"/>
          <w:sz w:val="24"/>
          <w:szCs w:val="24"/>
          <w:lang w:val="uk-UA"/>
        </w:rPr>
        <w:t>інформаційна статистика</w:t>
      </w:r>
      <w:r w:rsidRPr="009B3128">
        <w:rPr>
          <w:color w:val="000000" w:themeColor="text1"/>
          <w:sz w:val="24"/>
          <w:szCs w:val="24"/>
          <w:lang w:val="uk-UA"/>
        </w:rPr>
        <w:t>.</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Вибір міри відстані істотно впливає на результат класифікації. Тому для отримання надійних результатів необхідно враховувати мету дослідження, змістову й статистичну природу вектора спостережень і наявні відомості про характер розподілу досліджуваних ознак. Крім того, після закінчення розрахунків слід перевіряти адекватність отриманої класифікаційної моделі.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Найчастіше використовують евклідову та манхеттенську відстані, супремум-норму, а також відстань Махаланобиса. Вони відображають усе різноманіття підходів до цієї проблеми. Евклідову метрику традиційно застосовують як міру відстані. Манхеттенська відстань є найбільш відомою з класу метрик Мінковського. Відстань Махаланобиса, що не є метрикою, за допомогою дисперсійно-коваріаційної матриці пов</w:t>
      </w:r>
      <w:r w:rsidR="00BD3B72" w:rsidRPr="009B3128">
        <w:rPr>
          <w:color w:val="000000" w:themeColor="text1"/>
          <w:sz w:val="24"/>
          <w:szCs w:val="24"/>
          <w:lang w:val="uk-UA"/>
        </w:rPr>
        <w:t>’</w:t>
      </w:r>
      <w:r w:rsidRPr="009B3128">
        <w:rPr>
          <w:color w:val="000000" w:themeColor="text1"/>
          <w:sz w:val="24"/>
          <w:szCs w:val="24"/>
          <w:lang w:val="uk-UA"/>
        </w:rPr>
        <w:t>язана з кореляціями змінних і широко використовується у кластерному аналізі та інших методах аналізу даних. Вказані міри подібності можуть бути застосовані при реалізації методів ближнього зв</w:t>
      </w:r>
      <w:r w:rsidR="00BD3B72" w:rsidRPr="009B3128">
        <w:rPr>
          <w:color w:val="000000" w:themeColor="text1"/>
          <w:sz w:val="24"/>
          <w:szCs w:val="24"/>
          <w:lang w:val="uk-UA"/>
        </w:rPr>
        <w:t>’</w:t>
      </w:r>
      <w:r w:rsidRPr="009B3128">
        <w:rPr>
          <w:color w:val="000000" w:themeColor="text1"/>
          <w:sz w:val="24"/>
          <w:szCs w:val="24"/>
          <w:lang w:val="uk-UA"/>
        </w:rPr>
        <w:t>язку, середнього зв</w:t>
      </w:r>
      <w:r w:rsidR="00BD3B72" w:rsidRPr="009B3128">
        <w:rPr>
          <w:color w:val="000000" w:themeColor="text1"/>
          <w:sz w:val="24"/>
          <w:szCs w:val="24"/>
          <w:lang w:val="uk-UA"/>
        </w:rPr>
        <w:t>’</w:t>
      </w:r>
      <w:r w:rsidRPr="009B3128">
        <w:rPr>
          <w:color w:val="000000" w:themeColor="text1"/>
          <w:sz w:val="24"/>
          <w:szCs w:val="24"/>
          <w:lang w:val="uk-UA"/>
        </w:rPr>
        <w:t xml:space="preserve">язку Кінга, Уорда, k-середніх Мак-Куїна.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Як міри зв</w:t>
      </w:r>
      <w:r w:rsidR="00BD3B72" w:rsidRPr="009B3128">
        <w:rPr>
          <w:color w:val="000000" w:themeColor="text1"/>
          <w:sz w:val="24"/>
          <w:szCs w:val="24"/>
          <w:lang w:val="uk-UA"/>
        </w:rPr>
        <w:t>’</w:t>
      </w:r>
      <w:r w:rsidRPr="009B3128">
        <w:rPr>
          <w:color w:val="000000" w:themeColor="text1"/>
          <w:sz w:val="24"/>
          <w:szCs w:val="24"/>
          <w:lang w:val="uk-UA"/>
        </w:rPr>
        <w:t>язку для кількісних ознак можна обирати коефіцієнт кореляції Пірсона, кореляційне відношення і дисперсію-коваріацію. Застосування коефіцієнта кореляції Пірсона є обґрунтованим лише за умови, що зв</w:t>
      </w:r>
      <w:r w:rsidR="00BD3B72" w:rsidRPr="009B3128">
        <w:rPr>
          <w:color w:val="000000" w:themeColor="text1"/>
          <w:sz w:val="24"/>
          <w:szCs w:val="24"/>
          <w:lang w:val="uk-UA"/>
        </w:rPr>
        <w:t>’</w:t>
      </w:r>
      <w:r w:rsidRPr="009B3128">
        <w:rPr>
          <w:color w:val="000000" w:themeColor="text1"/>
          <w:sz w:val="24"/>
          <w:szCs w:val="24"/>
          <w:lang w:val="uk-UA"/>
        </w:rPr>
        <w:t>язок між ознаками є лінійним, але в окремих випадках його можна використовувати для нелінійного зв</w:t>
      </w:r>
      <w:r w:rsidR="00BD3B72" w:rsidRPr="009B3128">
        <w:rPr>
          <w:color w:val="000000" w:themeColor="text1"/>
          <w:sz w:val="24"/>
          <w:szCs w:val="24"/>
          <w:lang w:val="uk-UA"/>
        </w:rPr>
        <w:t>’</w:t>
      </w:r>
      <w:r w:rsidRPr="009B3128">
        <w:rPr>
          <w:color w:val="000000" w:themeColor="text1"/>
          <w:sz w:val="24"/>
          <w:szCs w:val="24"/>
          <w:lang w:val="uk-UA"/>
        </w:rPr>
        <w:t xml:space="preserve">язку після придатного перетворення вихідних ознак.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Для порядкових ознак призначені коефіцієнти рангової кореляції Спірмена й Кендалла. У цьому випадку їх називають, відповідно, </w:t>
      </w:r>
      <w:r w:rsidRPr="009B3128">
        <w:rPr>
          <w:b/>
          <w:color w:val="000000" w:themeColor="text1"/>
          <w:sz w:val="24"/>
          <w:szCs w:val="24"/>
          <w:lang w:val="uk-UA"/>
        </w:rPr>
        <w:t>відстанями Спірмена й Кендалла</w:t>
      </w:r>
      <w:r w:rsidRPr="009B3128">
        <w:rPr>
          <w:color w:val="000000" w:themeColor="text1"/>
          <w:sz w:val="24"/>
          <w:szCs w:val="24"/>
          <w:lang w:val="uk-UA"/>
        </w:rPr>
        <w:t xml:space="preserve">. Для дихотомічних ознак та ознак, що розміщуються в таблицях спряженості, використовують хеммінгову відстань, показник Жаккара, простий коефіцієнт зустрічальності, показник Рассела й Рао, коефіцієнт асоціації Юла, коефіцієнт спряженості Бравайса. Розглянуті показники (крім хеммінгової відстані) можна перетворити у відстані, віднімаючи обчислені значення від одиниці.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Для змішаних ознак користуються коефіцієнтом Гауера.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Перелічені міри зв</w:t>
      </w:r>
      <w:r w:rsidR="00BD3B72" w:rsidRPr="009B3128">
        <w:rPr>
          <w:color w:val="000000" w:themeColor="text1"/>
          <w:sz w:val="24"/>
          <w:szCs w:val="24"/>
          <w:lang w:val="uk-UA"/>
        </w:rPr>
        <w:t>’</w:t>
      </w:r>
      <w:r w:rsidRPr="009B3128">
        <w:rPr>
          <w:color w:val="000000" w:themeColor="text1"/>
          <w:sz w:val="24"/>
          <w:szCs w:val="24"/>
          <w:lang w:val="uk-UA"/>
        </w:rPr>
        <w:t>язку застосовують у методах ближнього зв</w:t>
      </w:r>
      <w:r w:rsidR="00BD3B72" w:rsidRPr="009B3128">
        <w:rPr>
          <w:color w:val="000000" w:themeColor="text1"/>
          <w:sz w:val="24"/>
          <w:szCs w:val="24"/>
          <w:lang w:val="uk-UA"/>
        </w:rPr>
        <w:t>’</w:t>
      </w:r>
      <w:r w:rsidRPr="009B3128">
        <w:rPr>
          <w:color w:val="000000" w:themeColor="text1"/>
          <w:sz w:val="24"/>
          <w:szCs w:val="24"/>
          <w:lang w:val="uk-UA"/>
        </w:rPr>
        <w:t>язку, кореляційних плеяд та максимального кореляційного шляху. Зазвичай за допомогою першого з цих методів класифікують об</w:t>
      </w:r>
      <w:r w:rsidR="00BD3B72" w:rsidRPr="009B3128">
        <w:rPr>
          <w:color w:val="000000" w:themeColor="text1"/>
          <w:sz w:val="24"/>
          <w:szCs w:val="24"/>
          <w:lang w:val="uk-UA"/>
        </w:rPr>
        <w:t>’</w:t>
      </w:r>
      <w:r w:rsidRPr="009B3128">
        <w:rPr>
          <w:color w:val="000000" w:themeColor="text1"/>
          <w:sz w:val="24"/>
          <w:szCs w:val="24"/>
          <w:lang w:val="uk-UA"/>
        </w:rPr>
        <w:t>єкти, а за допомогою двох інших – параметри. Але шляхом транспонування матриці вихідних даних можна легко змінити тип класифікації на протилежний. Результати класифікації різними методами, як правило, принципово не відрізняються.</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Вибір метрики, навпаки, може істотно впливати на результати аналізу. Тому для кожної конкретної задачі його необхідно здійснювати окремо. При цьому треба враховувати головні цілі дослідження, фізичну й статистичну природу вихідних даних, повноту апріорних відомостей про тип функцій розподілу ймовірності. Зокрема, якщо кластери можна інтерпретувати як нормальні генеральні сукупності з однією і тією самою коваріаційною матрицею, то доцільно обирати відстані типу Махаланобиса, окремими випадками якої є евклідова, зважена евклідова та хеммінгова відстані.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Дивергенція між двома сукупностями і та j (повна середня інформаційна міра різниці двох класів, дивергенція Кульбака – Лейблера) запропонована американськими криптоаналітиками Соломоном Кульбаком та Річардом Лейблером у 1951 р.</w:t>
      </w:r>
    </w:p>
    <w:p w:rsidR="00643866" w:rsidRPr="009B3128" w:rsidRDefault="00643866" w:rsidP="00643866">
      <w:pPr>
        <w:tabs>
          <w:tab w:val="left" w:pos="993"/>
        </w:tabs>
        <w:ind w:firstLine="709"/>
        <w:jc w:val="both"/>
        <w:rPr>
          <w:color w:val="000000" w:themeColor="text1"/>
          <w:sz w:val="24"/>
          <w:szCs w:val="24"/>
          <w:lang w:val="uk-UA"/>
        </w:rPr>
      </w:pPr>
      <w:r w:rsidRPr="009B3128">
        <w:rPr>
          <w:b/>
          <w:color w:val="000000" w:themeColor="text1"/>
          <w:sz w:val="24"/>
          <w:szCs w:val="24"/>
          <w:lang w:val="uk-UA"/>
        </w:rPr>
        <w:t>Міра Махаланобиса (відстань Махаланобиса, узагальнена евклідова відстань)</w:t>
      </w:r>
      <w:r w:rsidRPr="009B3128">
        <w:rPr>
          <w:color w:val="000000" w:themeColor="text1"/>
          <w:sz w:val="24"/>
          <w:szCs w:val="24"/>
          <w:lang w:val="uk-UA"/>
        </w:rPr>
        <w:t xml:space="preserve"> – це відстань від точки спостереження до центра ваги в багатовимірному просторі ознак.</w:t>
      </w:r>
    </w:p>
    <w:p w:rsidR="00643866" w:rsidRPr="009B3128" w:rsidRDefault="00643866" w:rsidP="00643866">
      <w:pPr>
        <w:tabs>
          <w:tab w:val="left" w:pos="993"/>
        </w:tabs>
        <w:ind w:firstLine="709"/>
        <w:jc w:val="both"/>
        <w:rPr>
          <w:color w:val="000000" w:themeColor="text1"/>
          <w:sz w:val="24"/>
          <w:szCs w:val="24"/>
          <w:lang w:val="uk-UA"/>
        </w:rPr>
      </w:pPr>
      <w:r w:rsidRPr="009B3128">
        <w:rPr>
          <w:b/>
          <w:color w:val="000000" w:themeColor="text1"/>
          <w:sz w:val="24"/>
          <w:szCs w:val="24"/>
          <w:lang w:val="uk-UA"/>
        </w:rPr>
        <w:t>Евклідова відстань (евклідова метрика)</w:t>
      </w:r>
      <w:r w:rsidRPr="009B3128">
        <w:rPr>
          <w:color w:val="000000" w:themeColor="text1"/>
          <w:sz w:val="24"/>
          <w:szCs w:val="24"/>
          <w:lang w:val="uk-UA"/>
        </w:rPr>
        <w:t xml:space="preserve"> є відомою із загальноматематичних дисциплін. Вона збігається з відстанню Махаланобиса у випадку, коли незалежні змінні є некорельованими.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Поряд з евклідовою відстанню як міру близькості часто використовують її квадрат.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Евклідову відстань доцільно обирати, якщо: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 спостереження належать до генеральних сукупностей, які підпорядковуються багатовимірним нормальним законам, а компоненти вектора спостережень є незалежними і мають одну й ту саму дисперсію;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lastRenderedPageBreak/>
        <w:t xml:space="preserve">– компоненти вектора спостережень є однорідними з погляду змістової інтерпретації та однаково важливими для класифікації;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простір ознак має розмірність 1, 2 або 3, і поняття близькості об</w:t>
      </w:r>
      <w:r w:rsidR="00BD3B72" w:rsidRPr="009B3128">
        <w:rPr>
          <w:color w:val="000000" w:themeColor="text1"/>
          <w:sz w:val="24"/>
          <w:szCs w:val="24"/>
          <w:lang w:val="uk-UA"/>
        </w:rPr>
        <w:t>’</w:t>
      </w:r>
      <w:r w:rsidRPr="009B3128">
        <w:rPr>
          <w:color w:val="000000" w:themeColor="text1"/>
          <w:sz w:val="24"/>
          <w:szCs w:val="24"/>
          <w:lang w:val="uk-UA"/>
        </w:rPr>
        <w:t xml:space="preserve">єктів у цьому просторі збігається із звичайною геометричною близькістю.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Недоліком евклідової метрики є те, що у випадках, коли ознаки виміряні у різних одиницях, зміна масштабу одиниць вимірювання може призвести до істотної зміни результатів класифікації. Для запобігання цьому використовують різні методи нормування даних.</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Але слід зазначити, що нормування також впливає на результати класифікації. Зокрема, у випадках, коли кластери істотно розділяються за деякими ознаками й слабко за іншими, нормалізація може призвести до зменшення дискримінуючих можливостей першої групи ознак через збільшення шумового ефекту інших.</w:t>
      </w:r>
    </w:p>
    <w:p w:rsidR="00643866" w:rsidRPr="009B3128" w:rsidRDefault="00643866" w:rsidP="00643866">
      <w:pPr>
        <w:tabs>
          <w:tab w:val="left" w:pos="993"/>
        </w:tabs>
        <w:ind w:firstLine="709"/>
        <w:jc w:val="both"/>
        <w:rPr>
          <w:color w:val="000000" w:themeColor="text1"/>
          <w:sz w:val="24"/>
          <w:szCs w:val="24"/>
          <w:lang w:val="uk-UA"/>
        </w:rPr>
      </w:pPr>
      <w:r w:rsidRPr="009B3128">
        <w:rPr>
          <w:b/>
          <w:color w:val="000000" w:themeColor="text1"/>
          <w:sz w:val="24"/>
          <w:szCs w:val="24"/>
          <w:lang w:val="uk-UA"/>
        </w:rPr>
        <w:t>Метрика Мінковського</w:t>
      </w:r>
      <w:r w:rsidRPr="009B3128">
        <w:rPr>
          <w:color w:val="000000" w:themeColor="text1"/>
          <w:sz w:val="24"/>
          <w:szCs w:val="24"/>
          <w:lang w:val="uk-UA"/>
        </w:rPr>
        <w:t>, запропонована видатним німецьким математиком і фізиком Германом Мінковським у 1908 р., є узагальненням звичайної евклідової відстані.</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У випадку r = 1 метрика Мінковського дає </w:t>
      </w:r>
      <w:r w:rsidRPr="009B3128">
        <w:rPr>
          <w:b/>
          <w:color w:val="000000" w:themeColor="text1"/>
          <w:sz w:val="24"/>
          <w:szCs w:val="24"/>
          <w:lang w:val="uk-UA"/>
        </w:rPr>
        <w:t>манхеттенську відстань</w:t>
      </w:r>
      <w:r w:rsidRPr="009B3128">
        <w:rPr>
          <w:color w:val="000000" w:themeColor="text1"/>
          <w:sz w:val="24"/>
          <w:szCs w:val="24"/>
          <w:lang w:val="uk-UA"/>
        </w:rPr>
        <w:t>.</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При r → ∞ метрика Мінковського збігається із </w:t>
      </w:r>
      <w:r w:rsidRPr="009B3128">
        <w:rPr>
          <w:b/>
          <w:color w:val="000000" w:themeColor="text1"/>
          <w:sz w:val="24"/>
          <w:szCs w:val="24"/>
          <w:lang w:val="uk-UA"/>
        </w:rPr>
        <w:t>супремум-нормою (відстанню Чебишева)</w:t>
      </w:r>
      <w:r w:rsidRPr="009B3128">
        <w:rPr>
          <w:color w:val="000000" w:themeColor="text1"/>
          <w:sz w:val="24"/>
          <w:szCs w:val="24"/>
          <w:lang w:val="uk-UA"/>
        </w:rPr>
        <w:t>, яку було введено видатним російським математиком Пафнутієм Львовичем Чебишевим.</w:t>
      </w:r>
    </w:p>
    <w:p w:rsidR="00643866" w:rsidRPr="009B3128" w:rsidRDefault="00643866" w:rsidP="00643866">
      <w:pPr>
        <w:tabs>
          <w:tab w:val="left" w:pos="993"/>
        </w:tabs>
        <w:ind w:firstLine="709"/>
        <w:jc w:val="both"/>
        <w:rPr>
          <w:color w:val="000000" w:themeColor="text1"/>
          <w:sz w:val="24"/>
          <w:szCs w:val="24"/>
          <w:lang w:val="uk-UA"/>
        </w:rPr>
      </w:pPr>
      <w:r w:rsidRPr="009B3128">
        <w:rPr>
          <w:b/>
          <w:color w:val="000000" w:themeColor="text1"/>
          <w:sz w:val="24"/>
          <w:szCs w:val="24"/>
          <w:lang w:val="uk-UA"/>
        </w:rPr>
        <w:t>Хеммінгову відстань</w:t>
      </w:r>
      <w:r w:rsidRPr="009B3128">
        <w:rPr>
          <w:color w:val="000000" w:themeColor="text1"/>
          <w:sz w:val="24"/>
          <w:szCs w:val="24"/>
          <w:lang w:val="uk-UA"/>
        </w:rPr>
        <w:t>, яку ввів відомий американський математик Річард Хеммінг у 1950 р., використовують як міру відстані об</w:t>
      </w:r>
      <w:r w:rsidR="00BD3B72" w:rsidRPr="009B3128">
        <w:rPr>
          <w:color w:val="000000" w:themeColor="text1"/>
          <w:sz w:val="24"/>
          <w:szCs w:val="24"/>
          <w:lang w:val="uk-UA"/>
        </w:rPr>
        <w:t>’</w:t>
      </w:r>
      <w:r w:rsidRPr="009B3128">
        <w:rPr>
          <w:color w:val="000000" w:themeColor="text1"/>
          <w:sz w:val="24"/>
          <w:szCs w:val="24"/>
          <w:lang w:val="uk-UA"/>
        </w:rPr>
        <w:t xml:space="preserve">єктів, що характеризуються дихотомічними ознаками.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При конструюванні різноманітних процедур класифікації доцільно використовувати міри близькості кластерів один до одного. Найбільш поширеними з них є відстані, що вимірюють за принципами найближчого і далекого сусідів, середнього зв</w:t>
      </w:r>
      <w:r w:rsidR="00BD3B72" w:rsidRPr="009B3128">
        <w:rPr>
          <w:color w:val="000000" w:themeColor="text1"/>
          <w:sz w:val="24"/>
          <w:szCs w:val="24"/>
          <w:lang w:val="uk-UA"/>
        </w:rPr>
        <w:t>’</w:t>
      </w:r>
      <w:r w:rsidRPr="009B3128">
        <w:rPr>
          <w:color w:val="000000" w:themeColor="text1"/>
          <w:sz w:val="24"/>
          <w:szCs w:val="24"/>
          <w:lang w:val="uk-UA"/>
        </w:rPr>
        <w:t>язку та за центрами ваги. Вибір міри близькості кластерів є найбільш суттєвим для агломеративних ієрархічних методів кластерного аналізу.</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Для розрахунку ступеня близькості класів використовують також розглянуті вище інформаційну відстань Каллбека (у випадку, коли класи можна розглядати як багатовимірні нормальні сукупності) та відстань Махаланобиса (якщо додатково відомо, що вони мають однакові коваріаційні матриці).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Порівняння різних способів розбиття досліджуваної сукупності об</w:t>
      </w:r>
      <w:r w:rsidR="00BD3B72" w:rsidRPr="009B3128">
        <w:rPr>
          <w:color w:val="000000" w:themeColor="text1"/>
          <w:sz w:val="24"/>
          <w:szCs w:val="24"/>
          <w:lang w:val="uk-UA"/>
        </w:rPr>
        <w:t>’</w:t>
      </w:r>
      <w:r w:rsidRPr="009B3128">
        <w:rPr>
          <w:color w:val="000000" w:themeColor="text1"/>
          <w:sz w:val="24"/>
          <w:szCs w:val="24"/>
          <w:lang w:val="uk-UA"/>
        </w:rPr>
        <w:t xml:space="preserve">єктів на класи здійснюють за допомогою </w:t>
      </w:r>
      <w:r w:rsidRPr="009B3128">
        <w:rPr>
          <w:b/>
          <w:color w:val="000000" w:themeColor="text1"/>
          <w:sz w:val="24"/>
          <w:szCs w:val="24"/>
          <w:lang w:val="uk-UA"/>
        </w:rPr>
        <w:t>функціонала якості розбиття</w:t>
      </w:r>
      <w:r w:rsidRPr="009B3128">
        <w:rPr>
          <w:color w:val="000000" w:themeColor="text1"/>
          <w:sz w:val="24"/>
          <w:szCs w:val="24"/>
          <w:lang w:val="uk-UA"/>
        </w:rPr>
        <w:t xml:space="preserve"> Q(S). Найкращим вважають розбиття, при якому забезпечується екстремум цього функціонала. Не існує чітких методів обрання функціоналів якості. </w:t>
      </w:r>
    </w:p>
    <w:p w:rsidR="00643866" w:rsidRPr="009B3128" w:rsidRDefault="00643866" w:rsidP="00643866">
      <w:pPr>
        <w:tabs>
          <w:tab w:val="left" w:pos="993"/>
        </w:tabs>
        <w:ind w:firstLine="709"/>
        <w:jc w:val="both"/>
        <w:rPr>
          <w:color w:val="000000" w:themeColor="text1"/>
          <w:kern w:val="2"/>
          <w:sz w:val="24"/>
          <w:szCs w:val="24"/>
          <w:lang w:val="uk-UA"/>
        </w:rPr>
      </w:pPr>
      <w:r w:rsidRPr="009B3128">
        <w:rPr>
          <w:color w:val="000000" w:themeColor="text1"/>
          <w:sz w:val="24"/>
          <w:szCs w:val="24"/>
          <w:lang w:val="uk-UA"/>
        </w:rPr>
        <w:t>У випадку, коли кількість класів є заданою, як функціонали якості найчастіше обирають такі.</w:t>
      </w:r>
    </w:p>
    <w:p w:rsidR="00643866" w:rsidRPr="009B3128" w:rsidRDefault="00643866" w:rsidP="00643866">
      <w:pPr>
        <w:tabs>
          <w:tab w:val="left" w:pos="993"/>
        </w:tabs>
        <w:ind w:firstLine="709"/>
        <w:jc w:val="both"/>
        <w:rPr>
          <w:color w:val="000000" w:themeColor="text1"/>
          <w:sz w:val="24"/>
          <w:szCs w:val="24"/>
          <w:lang w:val="uk-UA"/>
        </w:rPr>
      </w:pPr>
      <w:r w:rsidRPr="009B3128">
        <w:rPr>
          <w:b/>
          <w:color w:val="000000" w:themeColor="text1"/>
          <w:sz w:val="24"/>
          <w:szCs w:val="24"/>
          <w:lang w:val="uk-UA"/>
        </w:rPr>
        <w:t>Узагальнену внутрішньокласову дисперсію</w:t>
      </w:r>
      <w:r w:rsidRPr="009B3128">
        <w:rPr>
          <w:color w:val="000000" w:themeColor="text1"/>
          <w:sz w:val="24"/>
          <w:szCs w:val="24"/>
          <w:lang w:val="uk-UA"/>
        </w:rPr>
        <w:t xml:space="preserve"> можна розраховувати як показник середньоарифметичної або середньогеометричної дисперсії.</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Такі функціонали доцільно застосовувати, якщо допускають можливість зосередженості розбитих на класи спостережень у просторі меншої розмірності, ніж p. 169 За невідомої кількості класів функціонали якості розбиття зазвичай обирають у вигляді простої алгебраїчної комбінації (суми, різниці, добутку, частки) двох функціоналів, один з яких є незростаючою функцією кількості класів і характеризує внутрішньокласовий розкид спостережень, а другий – незгасаючою функцією кількості класів. Останній може характеризувати взаємну віддаленість (близькість) точок, втрати від надмірної деталізації вихідного масиву даних, концентрацію наявної структури точок тощо.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У </w:t>
      </w:r>
      <w:r w:rsidRPr="009B3128">
        <w:rPr>
          <w:b/>
          <w:color w:val="000000" w:themeColor="text1"/>
          <w:sz w:val="24"/>
          <w:szCs w:val="24"/>
          <w:lang w:val="uk-UA"/>
        </w:rPr>
        <w:t>схемі О.М. Колмогорова</w:t>
      </w:r>
      <w:r w:rsidRPr="009B3128">
        <w:rPr>
          <w:color w:val="000000" w:themeColor="text1"/>
          <w:sz w:val="24"/>
          <w:szCs w:val="24"/>
          <w:lang w:val="uk-UA"/>
        </w:rPr>
        <w:t xml:space="preserve"> для побудови такого функціонала використовують </w:t>
      </w:r>
      <w:r w:rsidRPr="009B3128">
        <w:rPr>
          <w:b/>
          <w:color w:val="000000" w:themeColor="text1"/>
          <w:sz w:val="24"/>
          <w:szCs w:val="24"/>
          <w:lang w:val="uk-UA"/>
        </w:rPr>
        <w:t>міру концентрації точок</w:t>
      </w:r>
      <w:r w:rsidRPr="009B3128">
        <w:rPr>
          <w:color w:val="000000" w:themeColor="text1"/>
          <w:sz w:val="24"/>
          <w:szCs w:val="24"/>
          <w:lang w:val="uk-UA"/>
        </w:rPr>
        <w:t>.</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Залежно від кількості вихідних спостережень виділяють задачі класифікації невеликих за обсягом (до декількох десятків точок) масивів спостережень і задачі класифікації великих масивів. Такий поділ зумовлений різницею процедур, які доцільно використовувати при класифікації відповідних даних.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З погляду апріорної інформації про кількість кластерів вирізняють такі типи задач: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 із заданою кількістю класів;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 з невідомою кількістю класів, яку треба оцінити;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 з невідомою кількістю класів, яку не потрібно оцінювати (таку задачу зазвичай формулюють як побудову ієрархічного дерева, або дендрограми вихідної сукупності.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Найпоширенішими методами кластерного аналізу є: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lastRenderedPageBreak/>
        <w:t>– ієрархічні методи (ближнього зв</w:t>
      </w:r>
      <w:r w:rsidR="00BD3B72" w:rsidRPr="009B3128">
        <w:rPr>
          <w:color w:val="000000" w:themeColor="text1"/>
          <w:sz w:val="24"/>
          <w:szCs w:val="24"/>
          <w:lang w:val="uk-UA"/>
        </w:rPr>
        <w:t>’</w:t>
      </w:r>
      <w:r w:rsidRPr="009B3128">
        <w:rPr>
          <w:color w:val="000000" w:themeColor="text1"/>
          <w:sz w:val="24"/>
          <w:szCs w:val="24"/>
          <w:lang w:val="uk-UA"/>
        </w:rPr>
        <w:t>язку, середнього зв</w:t>
      </w:r>
      <w:r w:rsidR="00BD3B72" w:rsidRPr="009B3128">
        <w:rPr>
          <w:color w:val="000000" w:themeColor="text1"/>
          <w:sz w:val="24"/>
          <w:szCs w:val="24"/>
          <w:lang w:val="uk-UA"/>
        </w:rPr>
        <w:t>’</w:t>
      </w:r>
      <w:r w:rsidRPr="009B3128">
        <w:rPr>
          <w:color w:val="000000" w:themeColor="text1"/>
          <w:sz w:val="24"/>
          <w:szCs w:val="24"/>
          <w:lang w:val="uk-UA"/>
        </w:rPr>
        <w:t>язку Кінга, Уорда, далекого зв</w:t>
      </w:r>
      <w:r w:rsidR="00BD3B72" w:rsidRPr="009B3128">
        <w:rPr>
          <w:color w:val="000000" w:themeColor="text1"/>
          <w:sz w:val="24"/>
          <w:szCs w:val="24"/>
          <w:lang w:val="uk-UA"/>
        </w:rPr>
        <w:t>’</w:t>
      </w:r>
      <w:r w:rsidRPr="009B3128">
        <w:rPr>
          <w:color w:val="000000" w:themeColor="text1"/>
          <w:sz w:val="24"/>
          <w:szCs w:val="24"/>
          <w:lang w:val="uk-UA"/>
        </w:rPr>
        <w:t xml:space="preserve">язку);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 ітеративні методи групування (метод k-середніх Мак-Куїна);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алгоритми типу розрізування графа (кореляційних плеяд Терентьєва, вроцлавська таксономія).</w:t>
      </w:r>
    </w:p>
    <w:p w:rsidR="00643866" w:rsidRPr="009B3128" w:rsidRDefault="00643866" w:rsidP="00643866">
      <w:pPr>
        <w:tabs>
          <w:tab w:val="left" w:pos="993"/>
        </w:tabs>
        <w:ind w:firstLine="709"/>
        <w:jc w:val="both"/>
        <w:rPr>
          <w:color w:val="000000" w:themeColor="text1"/>
          <w:sz w:val="24"/>
          <w:szCs w:val="24"/>
          <w:lang w:val="uk-UA"/>
        </w:rPr>
      </w:pPr>
      <w:r w:rsidRPr="009B3128">
        <w:rPr>
          <w:b/>
          <w:color w:val="000000" w:themeColor="text1"/>
          <w:sz w:val="24"/>
          <w:szCs w:val="24"/>
          <w:lang w:val="uk-UA"/>
        </w:rPr>
        <w:t>Ієрархічні (агломеративні та дивізимні)</w:t>
      </w:r>
      <w:r w:rsidRPr="009B3128">
        <w:rPr>
          <w:color w:val="000000" w:themeColor="text1"/>
          <w:sz w:val="24"/>
          <w:szCs w:val="24"/>
          <w:lang w:val="uk-UA"/>
        </w:rPr>
        <w:t xml:space="preserve"> методи призначені переважно для побудови ієрархічних дерев відносно невеликих за обсягом сукупностей. Іноді їх використовують також для задач класифікації перших двох типів. У цьому випадку реалізацію ієрархічного алгоритму продовжують до досягнення кількості класів, яка дорівнює заздалегідь заданому числу k, або до досягнення екстремуму одного з критеріїв якості розбиття.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Перевагами ієрархічних методів є можливість більш повного і тонкого аналізу структури досліджуваної сукупності порівняно з іншими методами, а також наочність подання результатів кластеризації. Їх основними недоліками є громіздкість обчислювальної процедури, яка пов</w:t>
      </w:r>
      <w:r w:rsidR="00BD3B72" w:rsidRPr="009B3128">
        <w:rPr>
          <w:color w:val="000000" w:themeColor="text1"/>
          <w:sz w:val="24"/>
          <w:szCs w:val="24"/>
          <w:lang w:val="uk-UA"/>
        </w:rPr>
        <w:t>’</w:t>
      </w:r>
      <w:r w:rsidRPr="009B3128">
        <w:rPr>
          <w:color w:val="000000" w:themeColor="text1"/>
          <w:sz w:val="24"/>
          <w:szCs w:val="24"/>
          <w:lang w:val="uk-UA"/>
        </w:rPr>
        <w:t xml:space="preserve">язана з перерахунком усієї матриці відстаней на кожному кроці, а також “скінченна неоптимальність” гранично оптимальних алгоритмів у багатьох випадках. </w:t>
      </w:r>
    </w:p>
    <w:p w:rsidR="00643866" w:rsidRPr="009B3128" w:rsidRDefault="00643866" w:rsidP="00643866">
      <w:pPr>
        <w:tabs>
          <w:tab w:val="left" w:pos="993"/>
        </w:tabs>
        <w:ind w:firstLine="709"/>
        <w:jc w:val="both"/>
        <w:rPr>
          <w:color w:val="000000" w:themeColor="text1"/>
          <w:sz w:val="24"/>
          <w:szCs w:val="24"/>
          <w:lang w:val="uk-UA"/>
        </w:rPr>
      </w:pPr>
      <w:r w:rsidRPr="009B3128">
        <w:rPr>
          <w:b/>
          <w:color w:val="000000" w:themeColor="text1"/>
          <w:sz w:val="24"/>
          <w:szCs w:val="24"/>
          <w:lang w:val="uk-UA"/>
        </w:rPr>
        <w:t>Метод ближнього зв</w:t>
      </w:r>
      <w:r w:rsidR="00BD3B72" w:rsidRPr="009B3128">
        <w:rPr>
          <w:b/>
          <w:color w:val="000000" w:themeColor="text1"/>
          <w:sz w:val="24"/>
          <w:szCs w:val="24"/>
          <w:lang w:val="uk-UA"/>
        </w:rPr>
        <w:t>’</w:t>
      </w:r>
      <w:r w:rsidRPr="009B3128">
        <w:rPr>
          <w:b/>
          <w:color w:val="000000" w:themeColor="text1"/>
          <w:sz w:val="24"/>
          <w:szCs w:val="24"/>
          <w:lang w:val="uk-UA"/>
        </w:rPr>
        <w:t>язку</w:t>
      </w:r>
      <w:r w:rsidRPr="009B3128">
        <w:rPr>
          <w:color w:val="000000" w:themeColor="text1"/>
          <w:sz w:val="24"/>
          <w:szCs w:val="24"/>
          <w:lang w:val="uk-UA"/>
        </w:rPr>
        <w:t xml:space="preserve"> є найпростішим для розуміння з ієрархічних агломеративних методів кластерного аналізу. Процес класифікації в цьому випадку починають з пошуку та об</w:t>
      </w:r>
      <w:r w:rsidR="00BD3B72" w:rsidRPr="009B3128">
        <w:rPr>
          <w:color w:val="000000" w:themeColor="text1"/>
          <w:sz w:val="24"/>
          <w:szCs w:val="24"/>
          <w:lang w:val="uk-UA"/>
        </w:rPr>
        <w:t>’</w:t>
      </w:r>
      <w:r w:rsidRPr="009B3128">
        <w:rPr>
          <w:color w:val="000000" w:themeColor="text1"/>
          <w:sz w:val="24"/>
          <w:szCs w:val="24"/>
          <w:lang w:val="uk-UA"/>
        </w:rPr>
        <w:t>єднання двох найближчих один до одного об</w:t>
      </w:r>
      <w:r w:rsidR="00BD3B72" w:rsidRPr="009B3128">
        <w:rPr>
          <w:color w:val="000000" w:themeColor="text1"/>
          <w:sz w:val="24"/>
          <w:szCs w:val="24"/>
          <w:lang w:val="uk-UA"/>
        </w:rPr>
        <w:t>’</w:t>
      </w:r>
      <w:r w:rsidRPr="009B3128">
        <w:rPr>
          <w:color w:val="000000" w:themeColor="text1"/>
          <w:sz w:val="24"/>
          <w:szCs w:val="24"/>
          <w:lang w:val="uk-UA"/>
        </w:rPr>
        <w:t xml:space="preserve">єктів у матриці подібності.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На наступному етапі знаходять два наступні найближчі об</w:t>
      </w:r>
      <w:r w:rsidR="00BD3B72" w:rsidRPr="009B3128">
        <w:rPr>
          <w:color w:val="000000" w:themeColor="text1"/>
          <w:sz w:val="24"/>
          <w:szCs w:val="24"/>
          <w:lang w:val="uk-UA"/>
        </w:rPr>
        <w:t>’</w:t>
      </w:r>
      <w:r w:rsidRPr="009B3128">
        <w:rPr>
          <w:color w:val="000000" w:themeColor="text1"/>
          <w:sz w:val="24"/>
          <w:szCs w:val="24"/>
          <w:lang w:val="uk-UA"/>
        </w:rPr>
        <w:t>єкти й так само до повного вичерпання матриці подібності. Як правило, робота алгоритму закінчується, коли всі спостереження об</w:t>
      </w:r>
      <w:r w:rsidR="00BD3B72" w:rsidRPr="009B3128">
        <w:rPr>
          <w:color w:val="000000" w:themeColor="text1"/>
          <w:sz w:val="24"/>
          <w:szCs w:val="24"/>
          <w:lang w:val="uk-UA"/>
        </w:rPr>
        <w:t>’</w:t>
      </w:r>
      <w:r w:rsidRPr="009B3128">
        <w:rPr>
          <w:color w:val="000000" w:themeColor="text1"/>
          <w:sz w:val="24"/>
          <w:szCs w:val="24"/>
          <w:lang w:val="uk-UA"/>
        </w:rPr>
        <w:t xml:space="preserve">єднані в один клас. Для виокремлення кластерів після закінчення кластеризації задають пороговий рівень подібності, на якому можна виділити більше, ніж один кластер.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Описана процедура не завжди приводить до утворення одного великого кластера на останньому етапі. Часто вона закінчується явним розбиттям досліджуваних об</w:t>
      </w:r>
      <w:r w:rsidR="00BD3B72" w:rsidRPr="009B3128">
        <w:rPr>
          <w:color w:val="000000" w:themeColor="text1"/>
          <w:sz w:val="24"/>
          <w:szCs w:val="24"/>
          <w:lang w:val="uk-UA"/>
        </w:rPr>
        <w:t>’</w:t>
      </w:r>
      <w:r w:rsidRPr="009B3128">
        <w:rPr>
          <w:color w:val="000000" w:themeColor="text1"/>
          <w:sz w:val="24"/>
          <w:szCs w:val="24"/>
          <w:lang w:val="uk-UA"/>
        </w:rPr>
        <w:t>єктів на кластери.</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У методі ближнього зв</w:t>
      </w:r>
      <w:r w:rsidR="00BD3B72" w:rsidRPr="009B3128">
        <w:rPr>
          <w:color w:val="000000" w:themeColor="text1"/>
          <w:sz w:val="24"/>
          <w:szCs w:val="24"/>
          <w:lang w:val="uk-UA"/>
        </w:rPr>
        <w:t>’</w:t>
      </w:r>
      <w:r w:rsidRPr="009B3128">
        <w:rPr>
          <w:color w:val="000000" w:themeColor="text1"/>
          <w:sz w:val="24"/>
          <w:szCs w:val="24"/>
          <w:lang w:val="uk-UA"/>
        </w:rPr>
        <w:t>язку два об</w:t>
      </w:r>
      <w:r w:rsidR="00BD3B72" w:rsidRPr="009B3128">
        <w:rPr>
          <w:color w:val="000000" w:themeColor="text1"/>
          <w:sz w:val="24"/>
          <w:szCs w:val="24"/>
          <w:lang w:val="uk-UA"/>
        </w:rPr>
        <w:t>’</w:t>
      </w:r>
      <w:r w:rsidRPr="009B3128">
        <w:rPr>
          <w:color w:val="000000" w:themeColor="text1"/>
          <w:sz w:val="24"/>
          <w:szCs w:val="24"/>
          <w:lang w:val="uk-UA"/>
        </w:rPr>
        <w:t>єкти потрапляють до одного й того самого кластера в тому випадку, коли існує ланцюжок близьких один до одного об</w:t>
      </w:r>
      <w:r w:rsidR="00BD3B72" w:rsidRPr="009B3128">
        <w:rPr>
          <w:color w:val="000000" w:themeColor="text1"/>
          <w:sz w:val="24"/>
          <w:szCs w:val="24"/>
          <w:lang w:val="uk-UA"/>
        </w:rPr>
        <w:t>’</w:t>
      </w:r>
      <w:r w:rsidRPr="009B3128">
        <w:rPr>
          <w:color w:val="000000" w:themeColor="text1"/>
          <w:sz w:val="24"/>
          <w:szCs w:val="24"/>
          <w:lang w:val="uk-UA"/>
        </w:rPr>
        <w:t>єктів, які їх з</w:t>
      </w:r>
      <w:r w:rsidR="00BD3B72" w:rsidRPr="009B3128">
        <w:rPr>
          <w:color w:val="000000" w:themeColor="text1"/>
          <w:sz w:val="24"/>
          <w:szCs w:val="24"/>
          <w:lang w:val="uk-UA"/>
        </w:rPr>
        <w:t>’</w:t>
      </w:r>
      <w:r w:rsidRPr="009B3128">
        <w:rPr>
          <w:color w:val="000000" w:themeColor="text1"/>
          <w:sz w:val="24"/>
          <w:szCs w:val="24"/>
          <w:lang w:val="uk-UA"/>
        </w:rPr>
        <w:t>єднують. Іноді це призводить до необґрунтованого зарахування об</w:t>
      </w:r>
      <w:r w:rsidR="00BD3B72" w:rsidRPr="009B3128">
        <w:rPr>
          <w:color w:val="000000" w:themeColor="text1"/>
          <w:sz w:val="24"/>
          <w:szCs w:val="24"/>
          <w:lang w:val="uk-UA"/>
        </w:rPr>
        <w:t>’</w:t>
      </w:r>
      <w:r w:rsidRPr="009B3128">
        <w:rPr>
          <w:color w:val="000000" w:themeColor="text1"/>
          <w:sz w:val="24"/>
          <w:szCs w:val="24"/>
          <w:lang w:val="uk-UA"/>
        </w:rPr>
        <w:t>єктів до одного й того самого кластера (</w:t>
      </w:r>
      <w:r w:rsidRPr="009B3128">
        <w:rPr>
          <w:b/>
          <w:color w:val="000000" w:themeColor="text1"/>
          <w:sz w:val="24"/>
          <w:szCs w:val="24"/>
          <w:lang w:val="uk-UA"/>
        </w:rPr>
        <w:t>ланцюжковий ефект</w:t>
      </w:r>
      <w:r w:rsidRPr="009B3128">
        <w:rPr>
          <w:color w:val="000000" w:themeColor="text1"/>
          <w:sz w:val="24"/>
          <w:szCs w:val="24"/>
          <w:lang w:val="uk-UA"/>
        </w:rPr>
        <w:t xml:space="preserve">). У процесі кластеризації можна явно простежити утворення таких ланцюжків. Для запобігання цьому ефекту можна задавати обмеження на максимальну відстань між елементами одного кластера.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Сучасний варіант цього методу, зважений алгоритм найближчих сусідів, запропоновали в 2005 р. іспанські математики Роберто Паредес та Енрікє Відал.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Кластери, одержувані за методом ближнього зв</w:t>
      </w:r>
      <w:r w:rsidR="00BD3B72" w:rsidRPr="009B3128">
        <w:rPr>
          <w:color w:val="000000" w:themeColor="text1"/>
          <w:sz w:val="24"/>
          <w:szCs w:val="24"/>
          <w:lang w:val="uk-UA"/>
        </w:rPr>
        <w:t>’</w:t>
      </w:r>
      <w:r w:rsidRPr="009B3128">
        <w:rPr>
          <w:color w:val="000000" w:themeColor="text1"/>
          <w:sz w:val="24"/>
          <w:szCs w:val="24"/>
          <w:lang w:val="uk-UA"/>
        </w:rPr>
        <w:t>язку, не обов</w:t>
      </w:r>
      <w:r w:rsidR="00BD3B72" w:rsidRPr="009B3128">
        <w:rPr>
          <w:color w:val="000000" w:themeColor="text1"/>
          <w:sz w:val="24"/>
          <w:szCs w:val="24"/>
          <w:lang w:val="uk-UA"/>
        </w:rPr>
        <w:t>’</w:t>
      </w:r>
      <w:r w:rsidRPr="009B3128">
        <w:rPr>
          <w:color w:val="000000" w:themeColor="text1"/>
          <w:sz w:val="24"/>
          <w:szCs w:val="24"/>
          <w:lang w:val="uk-UA"/>
        </w:rPr>
        <w:t xml:space="preserve">язково бувають опуклими. Залежно від обставин, це можна розглядати і як перевагу, і як недолік методу.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Після проведення кластеризації рекомендується візуалізувати результати шляхом побудови дендрограми, яка дає можливість отримати уявлення про загальну конфігурацію об</w:t>
      </w:r>
      <w:r w:rsidR="00BD3B72" w:rsidRPr="009B3128">
        <w:rPr>
          <w:color w:val="000000" w:themeColor="text1"/>
          <w:sz w:val="24"/>
          <w:szCs w:val="24"/>
          <w:lang w:val="uk-UA"/>
        </w:rPr>
        <w:t>’</w:t>
      </w:r>
      <w:r w:rsidRPr="009B3128">
        <w:rPr>
          <w:color w:val="000000" w:themeColor="text1"/>
          <w:sz w:val="24"/>
          <w:szCs w:val="24"/>
          <w:lang w:val="uk-UA"/>
        </w:rPr>
        <w:t xml:space="preserve">єктів. </w:t>
      </w:r>
    </w:p>
    <w:p w:rsidR="00643866" w:rsidRPr="009B3128" w:rsidRDefault="00643866" w:rsidP="00643866">
      <w:pPr>
        <w:tabs>
          <w:tab w:val="left" w:pos="993"/>
        </w:tabs>
        <w:ind w:firstLine="709"/>
        <w:jc w:val="both"/>
        <w:rPr>
          <w:color w:val="000000" w:themeColor="text1"/>
          <w:kern w:val="2"/>
          <w:sz w:val="24"/>
          <w:szCs w:val="24"/>
          <w:lang w:val="uk-UA"/>
        </w:rPr>
      </w:pPr>
      <w:r w:rsidRPr="009B3128">
        <w:rPr>
          <w:color w:val="000000" w:themeColor="text1"/>
          <w:sz w:val="24"/>
          <w:szCs w:val="24"/>
          <w:lang w:val="uk-UA"/>
        </w:rPr>
        <w:t>Результати ієрархічних методів кластерного аналізу стають більш наочними, якщо їх подати у вигляді дендрограми (дендограми).</w:t>
      </w:r>
    </w:p>
    <w:p w:rsidR="00643866" w:rsidRPr="009B3128" w:rsidRDefault="00643866" w:rsidP="00643866">
      <w:pPr>
        <w:tabs>
          <w:tab w:val="left" w:pos="993"/>
        </w:tabs>
        <w:ind w:firstLine="709"/>
        <w:jc w:val="both"/>
        <w:rPr>
          <w:color w:val="000000" w:themeColor="text1"/>
          <w:kern w:val="2"/>
          <w:sz w:val="24"/>
          <w:szCs w:val="24"/>
          <w:lang w:val="uk-UA"/>
        </w:rPr>
      </w:pPr>
      <w:r w:rsidRPr="009B3128">
        <w:rPr>
          <w:color w:val="000000" w:themeColor="text1"/>
          <w:sz w:val="24"/>
          <w:szCs w:val="24"/>
          <w:lang w:val="uk-UA"/>
        </w:rPr>
        <w:t>Пари об</w:t>
      </w:r>
      <w:r w:rsidR="00BD3B72" w:rsidRPr="009B3128">
        <w:rPr>
          <w:color w:val="000000" w:themeColor="text1"/>
          <w:sz w:val="24"/>
          <w:szCs w:val="24"/>
          <w:lang w:val="uk-UA"/>
        </w:rPr>
        <w:t>’</w:t>
      </w:r>
      <w:r w:rsidRPr="009B3128">
        <w:rPr>
          <w:color w:val="000000" w:themeColor="text1"/>
          <w:sz w:val="24"/>
          <w:szCs w:val="24"/>
          <w:lang w:val="uk-UA"/>
        </w:rPr>
        <w:t>єктів при побудові дендрограми з</w:t>
      </w:r>
      <w:r w:rsidR="00BD3B72" w:rsidRPr="009B3128">
        <w:rPr>
          <w:color w:val="000000" w:themeColor="text1"/>
          <w:sz w:val="24"/>
          <w:szCs w:val="24"/>
          <w:lang w:val="uk-UA"/>
        </w:rPr>
        <w:t>’</w:t>
      </w:r>
      <w:r w:rsidRPr="009B3128">
        <w:rPr>
          <w:color w:val="000000" w:themeColor="text1"/>
          <w:sz w:val="24"/>
          <w:szCs w:val="24"/>
          <w:lang w:val="uk-UA"/>
        </w:rPr>
        <w:t>єднують згідно з рівнем зв</w:t>
      </w:r>
      <w:r w:rsidR="00BD3B72" w:rsidRPr="009B3128">
        <w:rPr>
          <w:color w:val="000000" w:themeColor="text1"/>
          <w:sz w:val="24"/>
          <w:szCs w:val="24"/>
          <w:lang w:val="uk-UA"/>
        </w:rPr>
        <w:t>’</w:t>
      </w:r>
      <w:r w:rsidRPr="009B3128">
        <w:rPr>
          <w:color w:val="000000" w:themeColor="text1"/>
          <w:sz w:val="24"/>
          <w:szCs w:val="24"/>
          <w:lang w:val="uk-UA"/>
        </w:rPr>
        <w:t>язку, який відкладають по вісі ординат. Задаючи кількість кластерів, наприклад n = 3, знаходять, на якому рівні кількість перетинів горизонтальної лінії, яка відповідає рівню зв</w:t>
      </w:r>
      <w:r w:rsidR="00BD3B72" w:rsidRPr="009B3128">
        <w:rPr>
          <w:color w:val="000000" w:themeColor="text1"/>
          <w:sz w:val="24"/>
          <w:szCs w:val="24"/>
          <w:lang w:val="uk-UA"/>
        </w:rPr>
        <w:t>’</w:t>
      </w:r>
      <w:r w:rsidRPr="009B3128">
        <w:rPr>
          <w:color w:val="000000" w:themeColor="text1"/>
          <w:sz w:val="24"/>
          <w:szCs w:val="24"/>
          <w:lang w:val="uk-UA"/>
        </w:rPr>
        <w:t>язку, і вертикальних ліній, що відповідають об</w:t>
      </w:r>
      <w:r w:rsidR="00BD3B72" w:rsidRPr="009B3128">
        <w:rPr>
          <w:color w:val="000000" w:themeColor="text1"/>
          <w:sz w:val="24"/>
          <w:szCs w:val="24"/>
          <w:lang w:val="uk-UA"/>
        </w:rPr>
        <w:t>’</w:t>
      </w:r>
      <w:r w:rsidRPr="009B3128">
        <w:rPr>
          <w:color w:val="000000" w:themeColor="text1"/>
          <w:sz w:val="24"/>
          <w:szCs w:val="24"/>
          <w:lang w:val="uk-UA"/>
        </w:rPr>
        <w:t>єктам, дорівнює трьом.</w:t>
      </w:r>
    </w:p>
    <w:p w:rsidR="00643866" w:rsidRPr="009B3128" w:rsidRDefault="00643866" w:rsidP="00643866">
      <w:pPr>
        <w:tabs>
          <w:tab w:val="left" w:pos="993"/>
        </w:tabs>
        <w:ind w:firstLine="709"/>
        <w:jc w:val="both"/>
        <w:rPr>
          <w:color w:val="000000" w:themeColor="text1"/>
          <w:sz w:val="24"/>
          <w:szCs w:val="24"/>
          <w:lang w:val="uk-UA"/>
        </w:rPr>
      </w:pPr>
      <w:r w:rsidRPr="009B3128">
        <w:rPr>
          <w:b/>
          <w:color w:val="000000" w:themeColor="text1"/>
          <w:sz w:val="24"/>
          <w:szCs w:val="24"/>
          <w:lang w:val="uk-UA"/>
        </w:rPr>
        <w:t>Метод середнього зв</w:t>
      </w:r>
      <w:r w:rsidR="00BD3B72" w:rsidRPr="009B3128">
        <w:rPr>
          <w:b/>
          <w:color w:val="000000" w:themeColor="text1"/>
          <w:sz w:val="24"/>
          <w:szCs w:val="24"/>
          <w:lang w:val="uk-UA"/>
        </w:rPr>
        <w:t>’</w:t>
      </w:r>
      <w:r w:rsidRPr="009B3128">
        <w:rPr>
          <w:b/>
          <w:color w:val="000000" w:themeColor="text1"/>
          <w:sz w:val="24"/>
          <w:szCs w:val="24"/>
          <w:lang w:val="uk-UA"/>
        </w:rPr>
        <w:t>язку Кінга</w:t>
      </w:r>
      <w:r w:rsidRPr="009B3128">
        <w:rPr>
          <w:color w:val="000000" w:themeColor="text1"/>
          <w:sz w:val="24"/>
          <w:szCs w:val="24"/>
          <w:lang w:val="uk-UA"/>
        </w:rPr>
        <w:t xml:space="preserve"> подібний до методу ближнього зв</w:t>
      </w:r>
      <w:r w:rsidR="00BD3B72" w:rsidRPr="009B3128">
        <w:rPr>
          <w:color w:val="000000" w:themeColor="text1"/>
          <w:sz w:val="24"/>
          <w:szCs w:val="24"/>
          <w:lang w:val="uk-UA"/>
        </w:rPr>
        <w:t>’</w:t>
      </w:r>
      <w:r w:rsidRPr="009B3128">
        <w:rPr>
          <w:color w:val="000000" w:themeColor="text1"/>
          <w:sz w:val="24"/>
          <w:szCs w:val="24"/>
          <w:lang w:val="uk-UA"/>
        </w:rPr>
        <w:t>язку. Його відмінність полягає в тому, що об</w:t>
      </w:r>
      <w:r w:rsidR="00BD3B72" w:rsidRPr="009B3128">
        <w:rPr>
          <w:color w:val="000000" w:themeColor="text1"/>
          <w:sz w:val="24"/>
          <w:szCs w:val="24"/>
          <w:lang w:val="uk-UA"/>
        </w:rPr>
        <w:t>’</w:t>
      </w:r>
      <w:r w:rsidRPr="009B3128">
        <w:rPr>
          <w:color w:val="000000" w:themeColor="text1"/>
          <w:sz w:val="24"/>
          <w:szCs w:val="24"/>
          <w:lang w:val="uk-UA"/>
        </w:rPr>
        <w:t>єднані до одного кластера об</w:t>
      </w:r>
      <w:r w:rsidR="00BD3B72" w:rsidRPr="009B3128">
        <w:rPr>
          <w:color w:val="000000" w:themeColor="text1"/>
          <w:sz w:val="24"/>
          <w:szCs w:val="24"/>
          <w:lang w:val="uk-UA"/>
        </w:rPr>
        <w:t>’</w:t>
      </w:r>
      <w:r w:rsidRPr="009B3128">
        <w:rPr>
          <w:color w:val="000000" w:themeColor="text1"/>
          <w:sz w:val="24"/>
          <w:szCs w:val="24"/>
          <w:lang w:val="uk-UA"/>
        </w:rPr>
        <w:t>єкти надалі вважають одним об</w:t>
      </w:r>
      <w:r w:rsidR="00BD3B72" w:rsidRPr="009B3128">
        <w:rPr>
          <w:color w:val="000000" w:themeColor="text1"/>
          <w:sz w:val="24"/>
          <w:szCs w:val="24"/>
          <w:lang w:val="uk-UA"/>
        </w:rPr>
        <w:t>’</w:t>
      </w:r>
      <w:r w:rsidRPr="009B3128">
        <w:rPr>
          <w:color w:val="000000" w:themeColor="text1"/>
          <w:sz w:val="24"/>
          <w:szCs w:val="24"/>
          <w:lang w:val="uk-UA"/>
        </w:rPr>
        <w:t>єктом з усередненими за кластером параметрами. При цьому новому об</w:t>
      </w:r>
      <w:r w:rsidR="00BD3B72" w:rsidRPr="009B3128">
        <w:rPr>
          <w:color w:val="000000" w:themeColor="text1"/>
          <w:sz w:val="24"/>
          <w:szCs w:val="24"/>
          <w:lang w:val="uk-UA"/>
        </w:rPr>
        <w:t>’</w:t>
      </w:r>
      <w:r w:rsidRPr="009B3128">
        <w:rPr>
          <w:color w:val="000000" w:themeColor="text1"/>
          <w:sz w:val="24"/>
          <w:szCs w:val="24"/>
          <w:lang w:val="uk-UA"/>
        </w:rPr>
        <w:t>єкту надають номер меншого з номерів об</w:t>
      </w:r>
      <w:r w:rsidR="00BD3B72" w:rsidRPr="009B3128">
        <w:rPr>
          <w:color w:val="000000" w:themeColor="text1"/>
          <w:sz w:val="24"/>
          <w:szCs w:val="24"/>
          <w:lang w:val="uk-UA"/>
        </w:rPr>
        <w:t>’</w:t>
      </w:r>
      <w:r w:rsidRPr="009B3128">
        <w:rPr>
          <w:color w:val="000000" w:themeColor="text1"/>
          <w:sz w:val="24"/>
          <w:szCs w:val="24"/>
          <w:lang w:val="uk-UA"/>
        </w:rPr>
        <w:t>єднуваних об</w:t>
      </w:r>
      <w:r w:rsidR="00BD3B72" w:rsidRPr="009B3128">
        <w:rPr>
          <w:color w:val="000000" w:themeColor="text1"/>
          <w:sz w:val="24"/>
          <w:szCs w:val="24"/>
          <w:lang w:val="uk-UA"/>
        </w:rPr>
        <w:t>’</w:t>
      </w:r>
      <w:r w:rsidRPr="009B3128">
        <w:rPr>
          <w:color w:val="000000" w:themeColor="text1"/>
          <w:sz w:val="24"/>
          <w:szCs w:val="24"/>
          <w:lang w:val="uk-UA"/>
        </w:rPr>
        <w:t>єктів, а об</w:t>
      </w:r>
      <w:r w:rsidR="00BD3B72" w:rsidRPr="009B3128">
        <w:rPr>
          <w:color w:val="000000" w:themeColor="text1"/>
          <w:sz w:val="24"/>
          <w:szCs w:val="24"/>
          <w:lang w:val="uk-UA"/>
        </w:rPr>
        <w:t>’</w:t>
      </w:r>
      <w:r w:rsidRPr="009B3128">
        <w:rPr>
          <w:color w:val="000000" w:themeColor="text1"/>
          <w:sz w:val="24"/>
          <w:szCs w:val="24"/>
          <w:lang w:val="uk-UA"/>
        </w:rPr>
        <w:t>єкти, що залишилися, перенумеровують. Таким чином їх загальна кількість зменшується на одиницю. Подальша процедура є подібною до попереднього методу. В іншому варіанті методу середнього зв</w:t>
      </w:r>
      <w:r w:rsidR="00BD3B72" w:rsidRPr="009B3128">
        <w:rPr>
          <w:color w:val="000000" w:themeColor="text1"/>
          <w:sz w:val="24"/>
          <w:szCs w:val="24"/>
          <w:lang w:val="uk-UA"/>
        </w:rPr>
        <w:t>’</w:t>
      </w:r>
      <w:r w:rsidRPr="009B3128">
        <w:rPr>
          <w:color w:val="000000" w:themeColor="text1"/>
          <w:sz w:val="24"/>
          <w:szCs w:val="24"/>
          <w:lang w:val="uk-UA"/>
        </w:rPr>
        <w:t>язку відстань між класами розраховують як середнє значення відстаней між усіма можливими парами представників цих класів. При використанні методу середнього зв</w:t>
      </w:r>
      <w:r w:rsidR="00BD3B72" w:rsidRPr="009B3128">
        <w:rPr>
          <w:color w:val="000000" w:themeColor="text1"/>
          <w:sz w:val="24"/>
          <w:szCs w:val="24"/>
          <w:lang w:val="uk-UA"/>
        </w:rPr>
        <w:t>’</w:t>
      </w:r>
      <w:r w:rsidRPr="009B3128">
        <w:rPr>
          <w:color w:val="000000" w:themeColor="text1"/>
          <w:sz w:val="24"/>
          <w:szCs w:val="24"/>
          <w:lang w:val="uk-UA"/>
        </w:rPr>
        <w:t>язку в процесі кластеризації також простежується формування ланцюжків об</w:t>
      </w:r>
      <w:r w:rsidR="00BD3B72" w:rsidRPr="009B3128">
        <w:rPr>
          <w:color w:val="000000" w:themeColor="text1"/>
          <w:sz w:val="24"/>
          <w:szCs w:val="24"/>
          <w:lang w:val="uk-UA"/>
        </w:rPr>
        <w:t>’</w:t>
      </w:r>
      <w:r w:rsidRPr="009B3128">
        <w:rPr>
          <w:color w:val="000000" w:themeColor="text1"/>
          <w:sz w:val="24"/>
          <w:szCs w:val="24"/>
          <w:lang w:val="uk-UA"/>
        </w:rPr>
        <w:t>єктів, що дає змогу задати пороговий рівень подібності, на якому можна виділити більше ніж один кластер. Часто процедура кластеризації закінчується явним розподілом об</w:t>
      </w:r>
      <w:r w:rsidR="00BD3B72" w:rsidRPr="009B3128">
        <w:rPr>
          <w:color w:val="000000" w:themeColor="text1"/>
          <w:sz w:val="24"/>
          <w:szCs w:val="24"/>
          <w:lang w:val="uk-UA"/>
        </w:rPr>
        <w:t>’</w:t>
      </w:r>
      <w:r w:rsidRPr="009B3128">
        <w:rPr>
          <w:color w:val="000000" w:themeColor="text1"/>
          <w:sz w:val="24"/>
          <w:szCs w:val="24"/>
          <w:lang w:val="uk-UA"/>
        </w:rPr>
        <w:t xml:space="preserve">єктів на кластери. Після закінчення кластеризації також доцільно здійснити візуалізацію результатів шляхом побудови дендрограми. </w:t>
      </w:r>
    </w:p>
    <w:p w:rsidR="00643866" w:rsidRPr="009B3128" w:rsidRDefault="00643866" w:rsidP="00643866">
      <w:pPr>
        <w:tabs>
          <w:tab w:val="left" w:pos="993"/>
        </w:tabs>
        <w:ind w:firstLine="709"/>
        <w:jc w:val="both"/>
        <w:rPr>
          <w:color w:val="000000" w:themeColor="text1"/>
          <w:sz w:val="24"/>
          <w:szCs w:val="24"/>
          <w:lang w:val="uk-UA"/>
        </w:rPr>
      </w:pPr>
      <w:r w:rsidRPr="009B3128">
        <w:rPr>
          <w:b/>
          <w:color w:val="000000" w:themeColor="text1"/>
          <w:sz w:val="24"/>
          <w:szCs w:val="24"/>
          <w:lang w:val="uk-UA"/>
        </w:rPr>
        <w:lastRenderedPageBreak/>
        <w:t>К-узагальнена ієрархічна процедура</w:t>
      </w:r>
      <w:r w:rsidRPr="009B3128">
        <w:rPr>
          <w:color w:val="000000" w:themeColor="text1"/>
          <w:sz w:val="24"/>
          <w:szCs w:val="24"/>
          <w:lang w:val="uk-UA"/>
        </w:rPr>
        <w:t xml:space="preserve"> ґрунтується на тому, що перелічені відстані, а також відстань, що вимірюється за принципом далекого сусіда, яка застосовується в методі далекого зв</w:t>
      </w:r>
      <w:r w:rsidR="00BD3B72" w:rsidRPr="009B3128">
        <w:rPr>
          <w:color w:val="000000" w:themeColor="text1"/>
          <w:sz w:val="24"/>
          <w:szCs w:val="24"/>
          <w:lang w:val="uk-UA"/>
        </w:rPr>
        <w:t>’</w:t>
      </w:r>
      <w:r w:rsidRPr="009B3128">
        <w:rPr>
          <w:color w:val="000000" w:themeColor="text1"/>
          <w:sz w:val="24"/>
          <w:szCs w:val="24"/>
          <w:lang w:val="uk-UA"/>
        </w:rPr>
        <w:t xml:space="preserve">язку, є окремими випадками узагальненої відстані Колмогорова, яку й використовують у цьому випадку як міру близькості. Описані вище методи можна розглядати як окремі випадки К-узагальненої ієрархічної процедури. </w:t>
      </w:r>
    </w:p>
    <w:p w:rsidR="00643866" w:rsidRPr="009B3128" w:rsidRDefault="00643866" w:rsidP="00643866">
      <w:pPr>
        <w:tabs>
          <w:tab w:val="left" w:pos="993"/>
        </w:tabs>
        <w:ind w:firstLine="709"/>
        <w:jc w:val="both"/>
        <w:rPr>
          <w:color w:val="000000" w:themeColor="text1"/>
          <w:sz w:val="24"/>
          <w:szCs w:val="24"/>
          <w:lang w:val="uk-UA"/>
        </w:rPr>
      </w:pPr>
      <w:r w:rsidRPr="009B3128">
        <w:rPr>
          <w:b/>
          <w:color w:val="000000" w:themeColor="text1"/>
          <w:sz w:val="24"/>
          <w:szCs w:val="24"/>
          <w:lang w:val="uk-UA"/>
        </w:rPr>
        <w:t>Порогові ієрархічні процедури</w:t>
      </w:r>
      <w:r w:rsidRPr="009B3128">
        <w:rPr>
          <w:color w:val="000000" w:themeColor="text1"/>
          <w:sz w:val="24"/>
          <w:szCs w:val="24"/>
          <w:lang w:val="uk-UA"/>
        </w:rPr>
        <w:t xml:space="preserve"> передбачають задання монотонної послідовності порогів с</w:t>
      </w:r>
      <w:r w:rsidRPr="009B3128">
        <w:rPr>
          <w:color w:val="000000" w:themeColor="text1"/>
          <w:sz w:val="24"/>
          <w:szCs w:val="24"/>
          <w:vertAlign w:val="subscript"/>
          <w:lang w:val="uk-UA"/>
        </w:rPr>
        <w:t>1</w:t>
      </w:r>
      <w:r w:rsidRPr="009B3128">
        <w:rPr>
          <w:color w:val="000000" w:themeColor="text1"/>
          <w:sz w:val="24"/>
          <w:szCs w:val="24"/>
          <w:lang w:val="uk-UA"/>
        </w:rPr>
        <w:t>, с</w:t>
      </w:r>
      <w:r w:rsidRPr="009B3128">
        <w:rPr>
          <w:color w:val="000000" w:themeColor="text1"/>
          <w:sz w:val="24"/>
          <w:szCs w:val="24"/>
          <w:vertAlign w:val="subscript"/>
          <w:lang w:val="uk-UA"/>
        </w:rPr>
        <w:t>2</w:t>
      </w:r>
      <w:r w:rsidRPr="009B3128">
        <w:rPr>
          <w:color w:val="000000" w:themeColor="text1"/>
          <w:sz w:val="24"/>
          <w:szCs w:val="24"/>
          <w:lang w:val="uk-UA"/>
        </w:rPr>
        <w:t>, …, с</w:t>
      </w:r>
      <w:r w:rsidRPr="009B3128">
        <w:rPr>
          <w:color w:val="000000" w:themeColor="text1"/>
          <w:sz w:val="24"/>
          <w:szCs w:val="24"/>
          <w:vertAlign w:val="subscript"/>
          <w:lang w:val="uk-UA"/>
        </w:rPr>
        <w:t>t</w:t>
      </w:r>
      <w:r w:rsidRPr="009B3128">
        <w:rPr>
          <w:color w:val="000000" w:themeColor="text1"/>
          <w:sz w:val="24"/>
          <w:szCs w:val="24"/>
          <w:lang w:val="uk-UA"/>
        </w:rPr>
        <w:t>. В агломеративних методах на першому кроці попарно об</w:t>
      </w:r>
      <w:r w:rsidR="00BD3B72" w:rsidRPr="009B3128">
        <w:rPr>
          <w:color w:val="000000" w:themeColor="text1"/>
          <w:sz w:val="24"/>
          <w:szCs w:val="24"/>
          <w:lang w:val="uk-UA"/>
        </w:rPr>
        <w:t>’</w:t>
      </w:r>
      <w:r w:rsidRPr="009B3128">
        <w:rPr>
          <w:color w:val="000000" w:themeColor="text1"/>
          <w:sz w:val="24"/>
          <w:szCs w:val="24"/>
          <w:lang w:val="uk-UA"/>
        </w:rPr>
        <w:t>єднують елементи, відстані між якими не перевищують с</w:t>
      </w:r>
      <w:r w:rsidRPr="009B3128">
        <w:rPr>
          <w:color w:val="000000" w:themeColor="text1"/>
          <w:sz w:val="24"/>
          <w:szCs w:val="24"/>
          <w:vertAlign w:val="subscript"/>
          <w:lang w:val="uk-UA"/>
        </w:rPr>
        <w:t>1</w:t>
      </w:r>
      <w:r w:rsidRPr="009B3128">
        <w:rPr>
          <w:color w:val="000000" w:themeColor="text1"/>
          <w:sz w:val="24"/>
          <w:szCs w:val="24"/>
          <w:lang w:val="uk-UA"/>
        </w:rPr>
        <w:t>. На другому кроці об</w:t>
      </w:r>
      <w:r w:rsidR="00BD3B72" w:rsidRPr="009B3128">
        <w:rPr>
          <w:color w:val="000000" w:themeColor="text1"/>
          <w:sz w:val="24"/>
          <w:szCs w:val="24"/>
          <w:lang w:val="uk-UA"/>
        </w:rPr>
        <w:t>’</w:t>
      </w:r>
      <w:r w:rsidRPr="009B3128">
        <w:rPr>
          <w:color w:val="000000" w:themeColor="text1"/>
          <w:sz w:val="24"/>
          <w:szCs w:val="24"/>
          <w:lang w:val="uk-UA"/>
        </w:rPr>
        <w:t>єднують елементи або групи елементів, відстані між якими не перевищують с</w:t>
      </w:r>
      <w:r w:rsidRPr="009B3128">
        <w:rPr>
          <w:color w:val="000000" w:themeColor="text1"/>
          <w:sz w:val="24"/>
          <w:szCs w:val="24"/>
          <w:vertAlign w:val="subscript"/>
          <w:lang w:val="uk-UA"/>
        </w:rPr>
        <w:t>2</w:t>
      </w:r>
      <w:r w:rsidRPr="009B3128">
        <w:rPr>
          <w:color w:val="000000" w:themeColor="text1"/>
          <w:sz w:val="24"/>
          <w:szCs w:val="24"/>
          <w:lang w:val="uk-UA"/>
        </w:rPr>
        <w:t xml:space="preserve"> тощо. При достатньо великих значеннях с</w:t>
      </w:r>
      <w:r w:rsidRPr="009B3128">
        <w:rPr>
          <w:color w:val="000000" w:themeColor="text1"/>
          <w:sz w:val="24"/>
          <w:szCs w:val="24"/>
          <w:vertAlign w:val="subscript"/>
          <w:lang w:val="uk-UA"/>
        </w:rPr>
        <w:t>t</w:t>
      </w:r>
      <w:r w:rsidRPr="009B3128">
        <w:rPr>
          <w:color w:val="000000" w:themeColor="text1"/>
          <w:sz w:val="24"/>
          <w:szCs w:val="24"/>
          <w:lang w:val="uk-UA"/>
        </w:rPr>
        <w:t xml:space="preserve"> на останньому кроці всі елементи будуть об</w:t>
      </w:r>
      <w:r w:rsidR="00BD3B72" w:rsidRPr="009B3128">
        <w:rPr>
          <w:color w:val="000000" w:themeColor="text1"/>
          <w:sz w:val="24"/>
          <w:szCs w:val="24"/>
          <w:lang w:val="uk-UA"/>
        </w:rPr>
        <w:t>’</w:t>
      </w:r>
      <w:r w:rsidRPr="009B3128">
        <w:rPr>
          <w:color w:val="000000" w:themeColor="text1"/>
          <w:sz w:val="24"/>
          <w:szCs w:val="24"/>
          <w:lang w:val="uk-UA"/>
        </w:rPr>
        <w:t xml:space="preserve">єднані до одного загального кластера. Недоліком цих процедур є можливість перетину класів, тому вони бувають ефективними за умови, що ланцюжковий ефект слабко виражений, а вихідна сукупність природно поділяється на достатньо віддалені одне від одного скупчення точок у досліджуваному просторі ознак. </w:t>
      </w:r>
    </w:p>
    <w:p w:rsidR="00643866" w:rsidRPr="009B3128" w:rsidRDefault="00643866" w:rsidP="00643866">
      <w:pPr>
        <w:tabs>
          <w:tab w:val="left" w:pos="993"/>
        </w:tabs>
        <w:ind w:firstLine="709"/>
        <w:jc w:val="both"/>
        <w:rPr>
          <w:color w:val="000000" w:themeColor="text1"/>
          <w:sz w:val="24"/>
          <w:szCs w:val="24"/>
          <w:lang w:val="uk-UA"/>
        </w:rPr>
      </w:pPr>
      <w:r w:rsidRPr="009B3128">
        <w:rPr>
          <w:b/>
          <w:color w:val="000000" w:themeColor="text1"/>
          <w:sz w:val="24"/>
          <w:szCs w:val="24"/>
          <w:lang w:val="uk-UA"/>
        </w:rPr>
        <w:t>Метод Уорда</w:t>
      </w:r>
      <w:r w:rsidRPr="009B3128">
        <w:rPr>
          <w:color w:val="000000" w:themeColor="text1"/>
          <w:sz w:val="24"/>
          <w:szCs w:val="24"/>
          <w:lang w:val="uk-UA"/>
        </w:rPr>
        <w:t>, запропонований Дж. Уордом у 1963 р., є близьким до методу середнього зв</w:t>
      </w:r>
      <w:r w:rsidR="00BD3B72" w:rsidRPr="009B3128">
        <w:rPr>
          <w:color w:val="000000" w:themeColor="text1"/>
          <w:sz w:val="24"/>
          <w:szCs w:val="24"/>
          <w:lang w:val="uk-UA"/>
        </w:rPr>
        <w:t>’</w:t>
      </w:r>
      <w:r w:rsidRPr="009B3128">
        <w:rPr>
          <w:color w:val="000000" w:themeColor="text1"/>
          <w:sz w:val="24"/>
          <w:szCs w:val="24"/>
          <w:lang w:val="uk-UA"/>
        </w:rPr>
        <w:t>язку Кінга. Він відрізняється тим, що підставою для приєднання об</w:t>
      </w:r>
      <w:r w:rsidR="00BD3B72" w:rsidRPr="009B3128">
        <w:rPr>
          <w:color w:val="000000" w:themeColor="text1"/>
          <w:sz w:val="24"/>
          <w:szCs w:val="24"/>
          <w:lang w:val="uk-UA"/>
        </w:rPr>
        <w:t>’</w:t>
      </w:r>
      <w:r w:rsidRPr="009B3128">
        <w:rPr>
          <w:color w:val="000000" w:themeColor="text1"/>
          <w:sz w:val="24"/>
          <w:szCs w:val="24"/>
          <w:lang w:val="uk-UA"/>
        </w:rPr>
        <w:t>єкта до кластера є не близькість у значенні певної міри подібності, а мінімум дисперсії всередині кластера після поміщення до нього обраного об</w:t>
      </w:r>
      <w:r w:rsidR="00BD3B72" w:rsidRPr="009B3128">
        <w:rPr>
          <w:color w:val="000000" w:themeColor="text1"/>
          <w:sz w:val="24"/>
          <w:szCs w:val="24"/>
          <w:lang w:val="uk-UA"/>
        </w:rPr>
        <w:t>’</w:t>
      </w:r>
      <w:r w:rsidRPr="009B3128">
        <w:rPr>
          <w:color w:val="000000" w:themeColor="text1"/>
          <w:sz w:val="24"/>
          <w:szCs w:val="24"/>
          <w:lang w:val="uk-UA"/>
        </w:rPr>
        <w:t xml:space="preserve">єкта.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Паралельні ітеративні процедури передбачають одночасне використання всіх наявних спостережень, тому їх застосовують для розв</w:t>
      </w:r>
      <w:r w:rsidR="00BD3B72" w:rsidRPr="009B3128">
        <w:rPr>
          <w:color w:val="000000" w:themeColor="text1"/>
          <w:sz w:val="24"/>
          <w:szCs w:val="24"/>
          <w:lang w:val="uk-UA"/>
        </w:rPr>
        <w:t>’</w:t>
      </w:r>
      <w:r w:rsidRPr="009B3128">
        <w:rPr>
          <w:color w:val="000000" w:themeColor="text1"/>
          <w:sz w:val="24"/>
          <w:szCs w:val="24"/>
          <w:lang w:val="uk-UA"/>
        </w:rPr>
        <w:t xml:space="preserve">язання задач класифікації перших двох типів при порівняно малих обсягах досліджуваних сукупностей.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Послідовні ітераційні процедури на кожному кроці використовують лише невелику кількість спостережень, а також результат попереднього кроку кластеризації. Як правило, їх застосовують для розв</w:t>
      </w:r>
      <w:r w:rsidR="00BD3B72" w:rsidRPr="009B3128">
        <w:rPr>
          <w:color w:val="000000" w:themeColor="text1"/>
          <w:sz w:val="24"/>
          <w:szCs w:val="24"/>
          <w:lang w:val="uk-UA"/>
        </w:rPr>
        <w:t>’</w:t>
      </w:r>
      <w:r w:rsidRPr="009B3128">
        <w:rPr>
          <w:color w:val="000000" w:themeColor="text1"/>
          <w:sz w:val="24"/>
          <w:szCs w:val="24"/>
          <w:lang w:val="uk-UA"/>
        </w:rPr>
        <w:t xml:space="preserve">язання перших двох типів задач кластеризації при великих обсягах досліджуваних сукупностей.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Прикладом послідовної ітеративної процедури є метод k-середніх Мак-Куїна.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Розв</w:t>
      </w:r>
      <w:r w:rsidR="00BD3B72" w:rsidRPr="009B3128">
        <w:rPr>
          <w:color w:val="000000" w:themeColor="text1"/>
          <w:sz w:val="24"/>
          <w:szCs w:val="24"/>
          <w:lang w:val="uk-UA"/>
        </w:rPr>
        <w:t>’</w:t>
      </w:r>
      <w:r w:rsidRPr="009B3128">
        <w:rPr>
          <w:color w:val="000000" w:themeColor="text1"/>
          <w:sz w:val="24"/>
          <w:szCs w:val="24"/>
          <w:lang w:val="uk-UA"/>
        </w:rPr>
        <w:t>язується задача розбиття n об</w:t>
      </w:r>
      <w:r w:rsidR="00BD3B72" w:rsidRPr="009B3128">
        <w:rPr>
          <w:color w:val="000000" w:themeColor="text1"/>
          <w:sz w:val="24"/>
          <w:szCs w:val="24"/>
          <w:lang w:val="uk-UA"/>
        </w:rPr>
        <w:t>’</w:t>
      </w:r>
      <w:r w:rsidRPr="009B3128">
        <w:rPr>
          <w:color w:val="000000" w:themeColor="text1"/>
          <w:sz w:val="24"/>
          <w:szCs w:val="24"/>
          <w:lang w:val="uk-UA"/>
        </w:rPr>
        <w:t>єктів на k (k &lt; n) однорідних у певному розумінні кластерів. На початковому етапі його реалізації вихідні точки впорядковують (можливо випадковим чином) і перші k точок у подальшому розглядають як окремі кластери, яким надають одиничні вагові коефіцієнти. Потім беруть точку Х</w:t>
      </w:r>
      <w:r w:rsidRPr="009B3128">
        <w:rPr>
          <w:color w:val="000000" w:themeColor="text1"/>
          <w:sz w:val="24"/>
          <w:szCs w:val="24"/>
          <w:vertAlign w:val="subscript"/>
          <w:lang w:val="uk-UA"/>
        </w:rPr>
        <w:t xml:space="preserve">k+1 </w:t>
      </w:r>
      <w:r w:rsidRPr="009B3128">
        <w:rPr>
          <w:color w:val="000000" w:themeColor="text1"/>
          <w:sz w:val="24"/>
          <w:szCs w:val="24"/>
          <w:lang w:val="uk-UA"/>
        </w:rPr>
        <w:t>і з</w:t>
      </w:r>
      <w:r w:rsidR="00BD3B72" w:rsidRPr="009B3128">
        <w:rPr>
          <w:color w:val="000000" w:themeColor="text1"/>
          <w:sz w:val="24"/>
          <w:szCs w:val="24"/>
          <w:lang w:val="uk-UA"/>
        </w:rPr>
        <w:t>’</w:t>
      </w:r>
      <w:r w:rsidRPr="009B3128">
        <w:rPr>
          <w:color w:val="000000" w:themeColor="text1"/>
          <w:sz w:val="24"/>
          <w:szCs w:val="24"/>
          <w:lang w:val="uk-UA"/>
        </w:rPr>
        <w:t>ясовують, до якого з наявних кластерів вона є найближчою. Цей кластер замінюють новим, розташованим у центрі ваги вихідного кластера й точки Х</w:t>
      </w:r>
      <w:r w:rsidRPr="009B3128">
        <w:rPr>
          <w:color w:val="000000" w:themeColor="text1"/>
          <w:sz w:val="24"/>
          <w:szCs w:val="24"/>
          <w:vertAlign w:val="subscript"/>
          <w:lang w:val="uk-UA"/>
        </w:rPr>
        <w:t>k+1</w:t>
      </w:r>
      <w:r w:rsidRPr="009B3128">
        <w:rPr>
          <w:color w:val="000000" w:themeColor="text1"/>
          <w:sz w:val="24"/>
          <w:szCs w:val="24"/>
          <w:lang w:val="uk-UA"/>
        </w:rPr>
        <w:t>. При цьому ваговий коефіцієнт отриманого кластера збільшують на одиницю порівняно із ваговим коефіцієнтом вихідного. Якщо точка Х</w:t>
      </w:r>
      <w:r w:rsidRPr="009B3128">
        <w:rPr>
          <w:color w:val="000000" w:themeColor="text1"/>
          <w:sz w:val="24"/>
          <w:szCs w:val="24"/>
          <w:vertAlign w:val="subscript"/>
          <w:lang w:val="uk-UA"/>
        </w:rPr>
        <w:t xml:space="preserve">k+1 </w:t>
      </w:r>
      <w:r w:rsidRPr="009B3128">
        <w:rPr>
          <w:color w:val="000000" w:themeColor="text1"/>
          <w:sz w:val="24"/>
          <w:szCs w:val="24"/>
          <w:lang w:val="uk-UA"/>
        </w:rPr>
        <w:t>є рівновіддаленою від декількох кластерів, то її вміщують до кластера з найменшим номером або з найбільшим ваговим коефіцієнтом. Потім почергово приєднують до наявних кластерів точки, що залишилися. При достатньо великих обсягах досліджуваних вибірок центри ваги отримуваних кластерів згодом перестають змінюватися, тобто ітераційна процедура збігається до певної границі. Якщо ж вона не збігається за задану кількість кроків, то використовують один із таких прийомів. Перший передбачає, що після розгляду останньої точки Х</w:t>
      </w:r>
      <w:r w:rsidRPr="009B3128">
        <w:rPr>
          <w:color w:val="000000" w:themeColor="text1"/>
          <w:sz w:val="24"/>
          <w:szCs w:val="24"/>
          <w:vertAlign w:val="subscript"/>
          <w:lang w:val="uk-UA"/>
        </w:rPr>
        <w:t>n</w:t>
      </w:r>
      <w:r w:rsidRPr="009B3128">
        <w:rPr>
          <w:color w:val="000000" w:themeColor="text1"/>
          <w:sz w:val="24"/>
          <w:szCs w:val="24"/>
          <w:lang w:val="uk-UA"/>
        </w:rPr>
        <w:t xml:space="preserve"> повертаються до точок Х</w:t>
      </w:r>
      <w:r w:rsidRPr="009B3128">
        <w:rPr>
          <w:color w:val="000000" w:themeColor="text1"/>
          <w:sz w:val="24"/>
          <w:szCs w:val="24"/>
          <w:vertAlign w:val="subscript"/>
          <w:lang w:val="uk-UA"/>
        </w:rPr>
        <w:t>1</w:t>
      </w:r>
      <w:r w:rsidRPr="009B3128">
        <w:rPr>
          <w:color w:val="000000" w:themeColor="text1"/>
          <w:sz w:val="24"/>
          <w:szCs w:val="24"/>
          <w:lang w:val="uk-UA"/>
        </w:rPr>
        <w:t>, Х</w:t>
      </w:r>
      <w:r w:rsidRPr="009B3128">
        <w:rPr>
          <w:color w:val="000000" w:themeColor="text1"/>
          <w:sz w:val="24"/>
          <w:szCs w:val="24"/>
          <w:vertAlign w:val="subscript"/>
          <w:lang w:val="uk-UA"/>
        </w:rPr>
        <w:t>2</w:t>
      </w:r>
      <w:r w:rsidRPr="009B3128">
        <w:rPr>
          <w:color w:val="000000" w:themeColor="text1"/>
          <w:sz w:val="24"/>
          <w:szCs w:val="24"/>
          <w:lang w:val="uk-UA"/>
        </w:rPr>
        <w:t xml:space="preserve"> тощо. Другий підхід передбачає багаторазовий повторний вибір вихідних кластерів. При цьому на кожному етапі як вихідні обирають точки, що є найближчими до фінальних кластерів, що найчастіше отримували на попередніх етапах.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Особливістю методу є алгоритмічне гарантування того, що кожний із класифікованих об</w:t>
      </w:r>
      <w:r w:rsidR="00BD3B72" w:rsidRPr="009B3128">
        <w:rPr>
          <w:color w:val="000000" w:themeColor="text1"/>
          <w:sz w:val="24"/>
          <w:szCs w:val="24"/>
          <w:lang w:val="uk-UA"/>
        </w:rPr>
        <w:t>’</w:t>
      </w:r>
      <w:r w:rsidRPr="009B3128">
        <w:rPr>
          <w:color w:val="000000" w:themeColor="text1"/>
          <w:sz w:val="24"/>
          <w:szCs w:val="24"/>
          <w:lang w:val="uk-UA"/>
        </w:rPr>
        <w:t>єктів буде зарахований лише до одного з кластерів. При застосуванні цього методу немає особливої необхідності у візуалізації результатів. Але для наочності можна здійснити її за допомогою зображення просторових еліпсоїдів, що містять класифіковані об</w:t>
      </w:r>
      <w:r w:rsidR="00BD3B72" w:rsidRPr="009B3128">
        <w:rPr>
          <w:color w:val="000000" w:themeColor="text1"/>
          <w:sz w:val="24"/>
          <w:szCs w:val="24"/>
          <w:lang w:val="uk-UA"/>
        </w:rPr>
        <w:t>’</w:t>
      </w:r>
      <w:r w:rsidRPr="009B3128">
        <w:rPr>
          <w:color w:val="000000" w:themeColor="text1"/>
          <w:sz w:val="24"/>
          <w:szCs w:val="24"/>
          <w:lang w:val="uk-UA"/>
        </w:rPr>
        <w:t xml:space="preserve">єкти (якщо розмірність не перевищує трьох), або двовимірних зрізів простору. У багатьох випадках метод k-середніх дає змогу отримати розбиття, близьке до найкращого з погляду функціонала якості.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Якщо кількість класів є невідомою, необхідно задати дві константи: міру грубості φ та міру точності ψ. На нульовому кроці беруть довільне значення кількості класів k0, вихідні точки впорядковують і розглядають k</w:t>
      </w:r>
      <w:r w:rsidRPr="009B3128">
        <w:rPr>
          <w:color w:val="000000" w:themeColor="text1"/>
          <w:sz w:val="24"/>
          <w:szCs w:val="24"/>
          <w:vertAlign w:val="subscript"/>
          <w:lang w:val="uk-UA"/>
        </w:rPr>
        <w:t>0</w:t>
      </w:r>
      <w:r w:rsidRPr="009B3128">
        <w:rPr>
          <w:color w:val="000000" w:themeColor="text1"/>
          <w:sz w:val="24"/>
          <w:szCs w:val="24"/>
          <w:lang w:val="uk-UA"/>
        </w:rPr>
        <w:t xml:space="preserve"> перших точок як центри кластерів, яким надають одиничні вагові коефіцієнти. Потім здійснюють огрубіння вихідних кластерів. Для цього послідовно розраховують попарні відстані між ними і, якщо відстань між двома кластерами не перевищує φ, їх об</w:t>
      </w:r>
      <w:r w:rsidR="00BD3B72" w:rsidRPr="009B3128">
        <w:rPr>
          <w:color w:val="000000" w:themeColor="text1"/>
          <w:sz w:val="24"/>
          <w:szCs w:val="24"/>
          <w:lang w:val="uk-UA"/>
        </w:rPr>
        <w:t>’</w:t>
      </w:r>
      <w:r w:rsidRPr="009B3128">
        <w:rPr>
          <w:color w:val="000000" w:themeColor="text1"/>
          <w:sz w:val="24"/>
          <w:szCs w:val="24"/>
          <w:lang w:val="uk-UA"/>
        </w:rPr>
        <w:t xml:space="preserve">єднують до </w:t>
      </w:r>
      <w:r w:rsidRPr="009B3128">
        <w:rPr>
          <w:color w:val="000000" w:themeColor="text1"/>
          <w:sz w:val="24"/>
          <w:szCs w:val="24"/>
          <w:lang w:val="uk-UA"/>
        </w:rPr>
        <w:lastRenderedPageBreak/>
        <w:t xml:space="preserve">одного, який є їх зваженим середнім і має ваговий коефіцієнт, що дорівнює сумі вагових коефіцієнтів вихідних кластерів. Після закінчення цієї процедури ми отримуємо k </w:t>
      </w:r>
      <w:r w:rsidRPr="009B3128">
        <w:rPr>
          <w:rFonts w:ascii="Cambria Math" w:hAnsi="Cambria Math" w:cs="Cambria Math"/>
          <w:color w:val="000000" w:themeColor="text1"/>
          <w:sz w:val="24"/>
          <w:szCs w:val="24"/>
          <w:lang w:val="uk-UA"/>
        </w:rPr>
        <w:t>∗</w:t>
      </w:r>
      <w:r w:rsidRPr="009B3128">
        <w:rPr>
          <w:color w:val="000000" w:themeColor="text1"/>
          <w:sz w:val="24"/>
          <w:szCs w:val="24"/>
          <w:lang w:val="uk-UA"/>
        </w:rPr>
        <w:t xml:space="preserve"> 0 ≤ k</w:t>
      </w:r>
      <w:r w:rsidRPr="009B3128">
        <w:rPr>
          <w:color w:val="000000" w:themeColor="text1"/>
          <w:sz w:val="24"/>
          <w:szCs w:val="24"/>
          <w:vertAlign w:val="subscript"/>
          <w:lang w:val="uk-UA"/>
        </w:rPr>
        <w:t>0</w:t>
      </w:r>
      <w:r w:rsidRPr="009B3128">
        <w:rPr>
          <w:color w:val="000000" w:themeColor="text1"/>
          <w:sz w:val="24"/>
          <w:szCs w:val="24"/>
          <w:lang w:val="uk-UA"/>
        </w:rPr>
        <w:t xml:space="preserve"> кластерів.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Далі здійснюють послідовне рознесення точок, що залишилися, за кластерами. Для кожної точки визначають найближчий до неї кластер. Якщо відстань між ними не перевищує ψ, то відповідну точку приєднують до цього кластера за вищеописаною процедурою. У протилежному випадку її вважають центром нового кластера, якому надається одиничний ваговий коефіцієнт. Після рознесення усіх точок за кластерами повторюють процедуру огрубіння і переходять до чергового кроку ітерацій.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Обираючи різні значення констант φ та ψ, можна отримати різні розбиття вихідної сукупності. Вибір вважають задовільним, якщо результат класифікації є близьким до оптимального за оцінками експертів або з погляду функціонала якості. Можна довести, що алгоритм методу Мак-Куїна збігається до локального мінімуму суми внутрішньокласових дисперсій. Глобальний мінімум цього функціоналу може бути досягнутий за допомогою алгоритму Р. Дженсена, який базується на застосуванні динамічного програмування. Сутність методу кореляційних плеяд є такою. Візуально результати класифікації можна подати у вигляді кореляційного циліндра, розсіченого площинами, перпендикулярними його осі. Площини відповідають рівням від нуля до одиниці з кроком 0,1. На цих рівнях об</w:t>
      </w:r>
      <w:r w:rsidR="00BD3B72" w:rsidRPr="009B3128">
        <w:rPr>
          <w:color w:val="000000" w:themeColor="text1"/>
          <w:sz w:val="24"/>
          <w:szCs w:val="24"/>
          <w:lang w:val="uk-UA"/>
        </w:rPr>
        <w:t>’</w:t>
      </w:r>
      <w:r w:rsidRPr="009B3128">
        <w:rPr>
          <w:color w:val="000000" w:themeColor="text1"/>
          <w:sz w:val="24"/>
          <w:szCs w:val="24"/>
          <w:lang w:val="uk-UA"/>
        </w:rPr>
        <w:t>єднують класифіковані параметри або об</w:t>
      </w:r>
      <w:r w:rsidR="00BD3B72" w:rsidRPr="009B3128">
        <w:rPr>
          <w:color w:val="000000" w:themeColor="text1"/>
          <w:sz w:val="24"/>
          <w:szCs w:val="24"/>
          <w:lang w:val="uk-UA"/>
        </w:rPr>
        <w:t>’</w:t>
      </w:r>
      <w:r w:rsidRPr="009B3128">
        <w:rPr>
          <w:color w:val="000000" w:themeColor="text1"/>
          <w:sz w:val="24"/>
          <w:szCs w:val="24"/>
          <w:lang w:val="uk-UA"/>
        </w:rPr>
        <w:t>єкти. Метод наближається до методу ближнього зв</w:t>
      </w:r>
      <w:r w:rsidR="00BD3B72" w:rsidRPr="009B3128">
        <w:rPr>
          <w:color w:val="000000" w:themeColor="text1"/>
          <w:sz w:val="24"/>
          <w:szCs w:val="24"/>
          <w:lang w:val="uk-UA"/>
        </w:rPr>
        <w:t>’</w:t>
      </w:r>
      <w:r w:rsidRPr="009B3128">
        <w:rPr>
          <w:color w:val="000000" w:themeColor="text1"/>
          <w:sz w:val="24"/>
          <w:szCs w:val="24"/>
          <w:lang w:val="uk-UA"/>
        </w:rPr>
        <w:t>язку з фіксованими рівнями об</w:t>
      </w:r>
      <w:r w:rsidR="00BD3B72" w:rsidRPr="009B3128">
        <w:rPr>
          <w:color w:val="000000" w:themeColor="text1"/>
          <w:sz w:val="24"/>
          <w:szCs w:val="24"/>
          <w:lang w:val="uk-UA"/>
        </w:rPr>
        <w:t>’</w:t>
      </w:r>
      <w:r w:rsidRPr="009B3128">
        <w:rPr>
          <w:color w:val="000000" w:themeColor="text1"/>
          <w:sz w:val="24"/>
          <w:szCs w:val="24"/>
          <w:lang w:val="uk-UA"/>
        </w:rPr>
        <w:t>єднання. Графічно результати зображують у вигляді кіл-зрізів (плеяд) кореляційного циліндра. На них відмічають класифіковані об</w:t>
      </w:r>
      <w:r w:rsidR="00BD3B72" w:rsidRPr="009B3128">
        <w:rPr>
          <w:color w:val="000000" w:themeColor="text1"/>
          <w:sz w:val="24"/>
          <w:szCs w:val="24"/>
          <w:lang w:val="uk-UA"/>
        </w:rPr>
        <w:t>’</w:t>
      </w:r>
      <w:r w:rsidRPr="009B3128">
        <w:rPr>
          <w:color w:val="000000" w:themeColor="text1"/>
          <w:sz w:val="24"/>
          <w:szCs w:val="24"/>
          <w:lang w:val="uk-UA"/>
        </w:rPr>
        <w:t>єкти, зв</w:t>
      </w:r>
      <w:r w:rsidR="00BD3B72" w:rsidRPr="009B3128">
        <w:rPr>
          <w:color w:val="000000" w:themeColor="text1"/>
          <w:sz w:val="24"/>
          <w:szCs w:val="24"/>
          <w:lang w:val="uk-UA"/>
        </w:rPr>
        <w:t>’</w:t>
      </w:r>
      <w:r w:rsidRPr="009B3128">
        <w:rPr>
          <w:color w:val="000000" w:themeColor="text1"/>
          <w:sz w:val="24"/>
          <w:szCs w:val="24"/>
          <w:lang w:val="uk-UA"/>
        </w:rPr>
        <w:t>язки між якими вказують за допомогою хорд, що з</w:t>
      </w:r>
      <w:r w:rsidR="00BD3B72" w:rsidRPr="009B3128">
        <w:rPr>
          <w:color w:val="000000" w:themeColor="text1"/>
          <w:sz w:val="24"/>
          <w:szCs w:val="24"/>
          <w:lang w:val="uk-UA"/>
        </w:rPr>
        <w:t>’</w:t>
      </w:r>
      <w:r w:rsidRPr="009B3128">
        <w:rPr>
          <w:color w:val="000000" w:themeColor="text1"/>
          <w:sz w:val="24"/>
          <w:szCs w:val="24"/>
          <w:lang w:val="uk-UA"/>
        </w:rPr>
        <w:t xml:space="preserve">єднують відповідні точки кіл. Метод кореляційних плеяд є основою для багатьох порогових алгоритмів. 175 </w:t>
      </w:r>
    </w:p>
    <w:p w:rsidR="00643866" w:rsidRPr="009B3128" w:rsidRDefault="00643866" w:rsidP="00643866">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У методі </w:t>
      </w:r>
      <w:r w:rsidRPr="009B3128">
        <w:rPr>
          <w:b/>
          <w:color w:val="000000" w:themeColor="text1"/>
          <w:sz w:val="24"/>
          <w:szCs w:val="24"/>
          <w:lang w:val="uk-UA"/>
        </w:rPr>
        <w:t>вроцлавської таксономії</w:t>
      </w:r>
      <w:r w:rsidRPr="009B3128">
        <w:rPr>
          <w:color w:val="000000" w:themeColor="text1"/>
          <w:sz w:val="24"/>
          <w:szCs w:val="24"/>
          <w:lang w:val="uk-UA"/>
        </w:rPr>
        <w:t xml:space="preserve"> визначають пари чисел, які вказують порядок з</w:t>
      </w:r>
      <w:r w:rsidR="00BD3B72" w:rsidRPr="009B3128">
        <w:rPr>
          <w:color w:val="000000" w:themeColor="text1"/>
          <w:sz w:val="24"/>
          <w:szCs w:val="24"/>
          <w:lang w:val="uk-UA"/>
        </w:rPr>
        <w:t>’</w:t>
      </w:r>
      <w:r w:rsidRPr="009B3128">
        <w:rPr>
          <w:color w:val="000000" w:themeColor="text1"/>
          <w:sz w:val="24"/>
          <w:szCs w:val="24"/>
          <w:lang w:val="uk-UA"/>
        </w:rPr>
        <w:t>єднання попарно найближчих один до одного об</w:t>
      </w:r>
      <w:r w:rsidR="00BD3B72" w:rsidRPr="009B3128">
        <w:rPr>
          <w:color w:val="000000" w:themeColor="text1"/>
          <w:sz w:val="24"/>
          <w:szCs w:val="24"/>
          <w:lang w:val="uk-UA"/>
        </w:rPr>
        <w:t>’</w:t>
      </w:r>
      <w:r w:rsidRPr="009B3128">
        <w:rPr>
          <w:color w:val="000000" w:themeColor="text1"/>
          <w:sz w:val="24"/>
          <w:szCs w:val="24"/>
          <w:lang w:val="uk-UA"/>
        </w:rPr>
        <w:t>єктів (параметрів), що підлягають класифікації. Одержуваний незамкнений найкоротший шлях можна відобразити графічно у вигляді певного оптимального дерева (дендрита). Цей метод є подібним до методу ближнього зв</w:t>
      </w:r>
      <w:r w:rsidR="00BD3B72" w:rsidRPr="009B3128">
        <w:rPr>
          <w:color w:val="000000" w:themeColor="text1"/>
          <w:sz w:val="24"/>
          <w:szCs w:val="24"/>
          <w:lang w:val="uk-UA"/>
        </w:rPr>
        <w:t>’</w:t>
      </w:r>
      <w:r w:rsidRPr="009B3128">
        <w:rPr>
          <w:color w:val="000000" w:themeColor="text1"/>
          <w:sz w:val="24"/>
          <w:szCs w:val="24"/>
          <w:lang w:val="uk-UA"/>
        </w:rPr>
        <w:t xml:space="preserve">язку, але його алгоритм належить до алгоритмів розрізання графів. Якщо мірою подібності обрати коефіцієнт кореляції, ми отримаємо метод найбільшого кореляційного шляху. </w:t>
      </w:r>
    </w:p>
    <w:p w:rsidR="00643866" w:rsidRPr="009B3128" w:rsidRDefault="00643866" w:rsidP="00643866">
      <w:pPr>
        <w:tabs>
          <w:tab w:val="left" w:pos="993"/>
        </w:tabs>
        <w:ind w:firstLine="709"/>
        <w:jc w:val="both"/>
        <w:rPr>
          <w:color w:val="000000" w:themeColor="text1"/>
          <w:kern w:val="2"/>
          <w:sz w:val="24"/>
          <w:szCs w:val="24"/>
          <w:lang w:val="uk-UA"/>
        </w:rPr>
      </w:pPr>
      <w:r w:rsidRPr="009B3128">
        <w:rPr>
          <w:color w:val="000000" w:themeColor="text1"/>
          <w:sz w:val="24"/>
          <w:szCs w:val="24"/>
          <w:lang w:val="uk-UA"/>
        </w:rPr>
        <w:t>У методі вроцлавської таксономії результати розрахунків відображають у вигляді графа (</w:t>
      </w:r>
      <w:r w:rsidRPr="009B3128">
        <w:rPr>
          <w:b/>
          <w:color w:val="000000" w:themeColor="text1"/>
          <w:sz w:val="24"/>
          <w:szCs w:val="24"/>
          <w:lang w:val="uk-UA"/>
        </w:rPr>
        <w:t>дендрита</w:t>
      </w:r>
      <w:r w:rsidRPr="009B3128">
        <w:rPr>
          <w:color w:val="000000" w:themeColor="text1"/>
          <w:sz w:val="24"/>
          <w:szCs w:val="24"/>
          <w:lang w:val="uk-UA"/>
        </w:rPr>
        <w:t xml:space="preserve">). </w:t>
      </w:r>
    </w:p>
    <w:p w:rsidR="00643866" w:rsidRPr="009B3128" w:rsidRDefault="00643866" w:rsidP="00B80EE5">
      <w:pPr>
        <w:tabs>
          <w:tab w:val="left" w:pos="993"/>
        </w:tabs>
        <w:ind w:firstLine="709"/>
        <w:jc w:val="center"/>
        <w:rPr>
          <w:b/>
          <w:i/>
          <w:color w:val="000000" w:themeColor="text1"/>
          <w:kern w:val="2"/>
          <w:sz w:val="24"/>
          <w:szCs w:val="24"/>
          <w:lang w:val="uk-UA"/>
        </w:rPr>
      </w:pPr>
    </w:p>
    <w:p w:rsidR="005E0E08" w:rsidRPr="009B3128" w:rsidRDefault="000D3B89" w:rsidP="000D3B89">
      <w:pPr>
        <w:pStyle w:val="1"/>
        <w:spacing w:before="0"/>
        <w:jc w:val="center"/>
        <w:rPr>
          <w:rFonts w:ascii="Times New Roman" w:hAnsi="Times New Roman" w:cs="Times New Roman"/>
          <w:b/>
          <w:i/>
          <w:color w:val="000000" w:themeColor="text1"/>
          <w:sz w:val="28"/>
          <w:lang w:val="uk-UA"/>
        </w:rPr>
      </w:pPr>
      <w:r w:rsidRPr="009B3128">
        <w:rPr>
          <w:rFonts w:ascii="Times New Roman" w:hAnsi="Times New Roman" w:cs="Times New Roman"/>
          <w:b/>
          <w:i/>
          <w:color w:val="000000" w:themeColor="text1"/>
          <w:sz w:val="28"/>
          <w:lang w:val="uk-UA"/>
        </w:rPr>
        <w:t xml:space="preserve">4. </w:t>
      </w:r>
      <w:r w:rsidR="00F1146A" w:rsidRPr="009B3128">
        <w:rPr>
          <w:rFonts w:ascii="Times New Roman" w:hAnsi="Times New Roman" w:cs="Times New Roman"/>
          <w:b/>
          <w:i/>
          <w:color w:val="000000" w:themeColor="text1"/>
          <w:sz w:val="28"/>
          <w:lang w:val="uk-UA"/>
        </w:rPr>
        <w:t>ПЕРЕВІРКА СТАТИСТИЧНИХ ГІПОТЕЗ</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Існує велика кількість різноманітних методів перевірки статистичних гіпотез. При виборі методу для вирішення певного конкретного завдання необхідно виходити з відповідей на такі питання:</w:t>
      </w:r>
    </w:p>
    <w:p w:rsidR="0040693A" w:rsidRPr="009B3128" w:rsidRDefault="0040693A" w:rsidP="00B80EE5">
      <w:pPr>
        <w:pStyle w:val="aa"/>
        <w:numPr>
          <w:ilvl w:val="0"/>
          <w:numId w:val="1"/>
        </w:numPr>
        <w:tabs>
          <w:tab w:val="left" w:pos="993"/>
        </w:tabs>
        <w:ind w:left="0" w:firstLine="709"/>
        <w:jc w:val="both"/>
        <w:rPr>
          <w:color w:val="000000" w:themeColor="text1"/>
          <w:sz w:val="24"/>
          <w:szCs w:val="24"/>
          <w:lang w:val="uk-UA"/>
        </w:rPr>
      </w:pPr>
      <w:r w:rsidRPr="009B3128">
        <w:rPr>
          <w:color w:val="000000" w:themeColor="text1"/>
          <w:sz w:val="24"/>
          <w:szCs w:val="24"/>
          <w:lang w:val="uk-UA"/>
        </w:rPr>
        <w:t>якою є мета перевірки гіпотези;</w:t>
      </w:r>
    </w:p>
    <w:p w:rsidR="0040693A" w:rsidRPr="009B3128" w:rsidRDefault="0040693A" w:rsidP="00B80EE5">
      <w:pPr>
        <w:pStyle w:val="aa"/>
        <w:numPr>
          <w:ilvl w:val="0"/>
          <w:numId w:val="1"/>
        </w:numPr>
        <w:tabs>
          <w:tab w:val="left" w:pos="993"/>
        </w:tabs>
        <w:ind w:left="0" w:firstLine="709"/>
        <w:jc w:val="both"/>
        <w:rPr>
          <w:color w:val="000000" w:themeColor="text1"/>
          <w:sz w:val="24"/>
          <w:szCs w:val="24"/>
          <w:lang w:val="uk-UA"/>
        </w:rPr>
      </w:pPr>
      <w:r w:rsidRPr="009B3128">
        <w:rPr>
          <w:color w:val="000000" w:themeColor="text1"/>
          <w:sz w:val="24"/>
          <w:szCs w:val="24"/>
          <w:lang w:val="uk-UA"/>
        </w:rPr>
        <w:t>у яких шкалах виміряні аналізовані дані;</w:t>
      </w:r>
    </w:p>
    <w:p w:rsidR="0040693A" w:rsidRPr="009B3128" w:rsidRDefault="0040693A" w:rsidP="00B80EE5">
      <w:pPr>
        <w:pStyle w:val="aa"/>
        <w:numPr>
          <w:ilvl w:val="0"/>
          <w:numId w:val="1"/>
        </w:numPr>
        <w:tabs>
          <w:tab w:val="left" w:pos="993"/>
        </w:tabs>
        <w:ind w:left="0" w:firstLine="709"/>
        <w:jc w:val="both"/>
        <w:rPr>
          <w:color w:val="000000" w:themeColor="text1"/>
          <w:sz w:val="24"/>
          <w:szCs w:val="24"/>
          <w:lang w:val="uk-UA"/>
        </w:rPr>
      </w:pPr>
      <w:r w:rsidRPr="009B3128">
        <w:rPr>
          <w:color w:val="000000" w:themeColor="text1"/>
          <w:sz w:val="24"/>
          <w:szCs w:val="24"/>
          <w:lang w:val="uk-UA"/>
        </w:rPr>
        <w:t>чи є аналізовані вибірки незалежними або спряженими;</w:t>
      </w:r>
    </w:p>
    <w:p w:rsidR="0040693A" w:rsidRPr="009B3128" w:rsidRDefault="0040693A" w:rsidP="00B80EE5">
      <w:pPr>
        <w:pStyle w:val="aa"/>
        <w:numPr>
          <w:ilvl w:val="0"/>
          <w:numId w:val="1"/>
        </w:numPr>
        <w:tabs>
          <w:tab w:val="left" w:pos="993"/>
        </w:tabs>
        <w:ind w:left="0" w:firstLine="709"/>
        <w:jc w:val="both"/>
        <w:rPr>
          <w:color w:val="000000" w:themeColor="text1"/>
          <w:sz w:val="24"/>
          <w:szCs w:val="24"/>
          <w:lang w:val="uk-UA"/>
        </w:rPr>
      </w:pPr>
      <w:r w:rsidRPr="009B3128">
        <w:rPr>
          <w:color w:val="000000" w:themeColor="text1"/>
          <w:sz w:val="24"/>
          <w:szCs w:val="24"/>
          <w:lang w:val="uk-UA"/>
        </w:rPr>
        <w:t>скільки вибірок необхідно порівняти.</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Розглянуті в </w:t>
      </w:r>
      <w:r w:rsidR="0074114A" w:rsidRPr="009B3128">
        <w:rPr>
          <w:color w:val="000000" w:themeColor="text1"/>
          <w:sz w:val="24"/>
          <w:szCs w:val="24"/>
          <w:lang w:val="uk-UA"/>
        </w:rPr>
        <w:t>даному пункті</w:t>
      </w:r>
      <w:r w:rsidRPr="009B3128">
        <w:rPr>
          <w:color w:val="000000" w:themeColor="text1"/>
          <w:sz w:val="24"/>
          <w:szCs w:val="24"/>
          <w:lang w:val="uk-UA"/>
        </w:rPr>
        <w:t xml:space="preserve"> методи застосовують при порівнянні двох вибірок. При більшій кількості вибірок використовують методи дисперсійного аналізу.</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Гіпотезу, що перевіряють, називають нульовою гіпотезою (Н</w:t>
      </w:r>
      <w:r w:rsidRPr="009B3128">
        <w:rPr>
          <w:color w:val="000000" w:themeColor="text1"/>
          <w:sz w:val="24"/>
          <w:szCs w:val="24"/>
          <w:vertAlign w:val="subscript"/>
          <w:lang w:val="uk-UA"/>
        </w:rPr>
        <w:t>0</w:t>
      </w:r>
      <w:r w:rsidRPr="009B3128">
        <w:rPr>
          <w:color w:val="000000" w:themeColor="text1"/>
          <w:sz w:val="24"/>
          <w:szCs w:val="24"/>
          <w:lang w:val="uk-UA"/>
        </w:rPr>
        <w:t>). Прикладами нульових гіпотез можуть бути такі твердження: “Середні значення двох вибірок суттєво не відрізняються одне від одного”; “Дисперсія першої вибірки суттєво перевищує дисперсію другої”; “Розподіл вибірки відповідає нормальному закону з певними параметрами” тощо. Гіпотезу, що суперечить нульовій, називають конкуруючою, або альтернативною гіпотезою (Н</w:t>
      </w:r>
      <w:r w:rsidR="0074114A" w:rsidRPr="009B3128">
        <w:rPr>
          <w:color w:val="000000" w:themeColor="text1"/>
          <w:sz w:val="24"/>
          <w:szCs w:val="24"/>
          <w:vertAlign w:val="subscript"/>
          <w:lang w:val="uk-UA"/>
        </w:rPr>
        <w:t>1</w:t>
      </w:r>
      <w:r w:rsidRPr="009B3128">
        <w:rPr>
          <w:color w:val="000000" w:themeColor="text1"/>
          <w:sz w:val="24"/>
          <w:szCs w:val="24"/>
          <w:lang w:val="uk-UA"/>
        </w:rPr>
        <w:t>). Для вказаних вище нульових гіпотез конкуруючими можуть бути такі твердження: “Середні значення двох вибірок суттєво розрізняються одне від одного”; “Дисперсія першої вибірки не перевищує істотно дисперсію другої”; “Розподіл вибірки не відповідає нормальному закону із вказаними параметрами”. Для однієї нульової гіпотези у загальному випадку можна сформулювати багато різних альтернативних гіпотез.</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Розрізняють прості та складні гіпотези. </w:t>
      </w:r>
      <w:r w:rsidRPr="009B3128">
        <w:rPr>
          <w:b/>
          <w:color w:val="000000" w:themeColor="text1"/>
          <w:sz w:val="24"/>
          <w:szCs w:val="24"/>
          <w:lang w:val="uk-UA"/>
        </w:rPr>
        <w:t>Простою</w:t>
      </w:r>
      <w:r w:rsidRPr="009B3128">
        <w:rPr>
          <w:color w:val="000000" w:themeColor="text1"/>
          <w:sz w:val="24"/>
          <w:szCs w:val="24"/>
          <w:lang w:val="uk-UA"/>
        </w:rPr>
        <w:t xml:space="preserve"> називають гіпотезу, що містить тільки одне твердження. </w:t>
      </w:r>
      <w:r w:rsidRPr="009B3128">
        <w:rPr>
          <w:b/>
          <w:color w:val="000000" w:themeColor="text1"/>
          <w:sz w:val="24"/>
          <w:szCs w:val="24"/>
          <w:lang w:val="uk-UA"/>
        </w:rPr>
        <w:t>Складні гіпотези</w:t>
      </w:r>
      <w:r w:rsidRPr="009B3128">
        <w:rPr>
          <w:color w:val="000000" w:themeColor="text1"/>
          <w:sz w:val="24"/>
          <w:szCs w:val="24"/>
          <w:lang w:val="uk-UA"/>
        </w:rPr>
        <w:t xml:space="preserve"> складаються з декількох простих (при цьому кількість простих гіпотез може бути нескінченно великою).</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lastRenderedPageBreak/>
        <w:t xml:space="preserve">Зазвичай при перевірці нульової гіпотези використовують певні модельні розподіли, що приблизно відповідають розподілу досліджуваного параметра. Їх називають </w:t>
      </w:r>
      <w:r w:rsidRPr="009B3128">
        <w:rPr>
          <w:b/>
          <w:color w:val="000000" w:themeColor="text1"/>
          <w:sz w:val="24"/>
          <w:szCs w:val="24"/>
          <w:lang w:val="uk-UA"/>
        </w:rPr>
        <w:t>статистичними критеріями</w:t>
      </w:r>
      <w:r w:rsidRPr="009B3128">
        <w:rPr>
          <w:color w:val="000000" w:themeColor="text1"/>
          <w:sz w:val="24"/>
          <w:szCs w:val="24"/>
          <w:lang w:val="uk-UA"/>
        </w:rPr>
        <w:t xml:space="preserve">. На практиці як критерії найчастіше використовують нормальний розподіл, </w:t>
      </w:r>
      <w:r w:rsidR="0074114A" w:rsidRPr="009B3128">
        <w:rPr>
          <w:color w:val="000000" w:themeColor="text1"/>
          <w:sz w:val="24"/>
          <w:szCs w:val="24"/>
          <w:lang w:val="uk-UA"/>
        </w:rPr>
        <w:t>χ</w:t>
      </w:r>
      <w:r w:rsidR="0074114A" w:rsidRPr="009B3128">
        <w:rPr>
          <w:color w:val="000000" w:themeColor="text1"/>
          <w:sz w:val="24"/>
          <w:szCs w:val="24"/>
          <w:vertAlign w:val="superscript"/>
          <w:lang w:val="uk-UA"/>
        </w:rPr>
        <w:t>2</w:t>
      </w:r>
      <w:r w:rsidRPr="009B3128">
        <w:rPr>
          <w:color w:val="000000" w:themeColor="text1"/>
          <w:sz w:val="24"/>
          <w:szCs w:val="24"/>
          <w:lang w:val="uk-UA"/>
        </w:rPr>
        <w:t xml:space="preserve">-розподіл, розподіли Стьюдента і Фішера. </w:t>
      </w:r>
      <w:r w:rsidR="0074114A" w:rsidRPr="009B3128">
        <w:rPr>
          <w:b/>
          <w:color w:val="000000" w:themeColor="text1"/>
          <w:sz w:val="24"/>
          <w:szCs w:val="24"/>
          <w:lang w:val="uk-UA"/>
        </w:rPr>
        <w:t>Фактичним з</w:t>
      </w:r>
      <w:r w:rsidRPr="009B3128">
        <w:rPr>
          <w:b/>
          <w:color w:val="000000" w:themeColor="text1"/>
          <w:sz w:val="24"/>
          <w:szCs w:val="24"/>
          <w:lang w:val="uk-UA"/>
        </w:rPr>
        <w:t>наченням критерію</w:t>
      </w:r>
      <w:r w:rsidR="0074114A" w:rsidRPr="009B3128">
        <w:rPr>
          <w:color w:val="000000" w:themeColor="text1"/>
          <w:sz w:val="24"/>
          <w:szCs w:val="24"/>
          <w:lang w:val="uk-UA"/>
        </w:rPr>
        <w:t xml:space="preserve"> </w:t>
      </w:r>
      <w:r w:rsidRPr="009B3128">
        <w:rPr>
          <w:color w:val="000000" w:themeColor="text1"/>
          <w:sz w:val="24"/>
          <w:szCs w:val="24"/>
          <w:lang w:val="uk-UA"/>
        </w:rPr>
        <w:t>називають його величину, яку розраховують за досліджуваними вибірками.</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Для перевірки гіпотези весь вибірковий простір поділяють на дві області, що не перетинаються: критичну (</w:t>
      </w:r>
      <w:r w:rsidR="0074114A" w:rsidRPr="009B3128">
        <w:rPr>
          <w:b/>
          <w:i/>
          <w:color w:val="000000" w:themeColor="text1"/>
          <w:sz w:val="24"/>
          <w:szCs w:val="24"/>
          <w:lang w:val="uk-UA"/>
        </w:rPr>
        <w:t>w</w:t>
      </w:r>
      <w:r w:rsidRPr="009B3128">
        <w:rPr>
          <w:color w:val="000000" w:themeColor="text1"/>
          <w:sz w:val="24"/>
          <w:szCs w:val="24"/>
          <w:lang w:val="uk-UA"/>
        </w:rPr>
        <w:t>) та область прийняття (</w:t>
      </w:r>
      <w:r w:rsidR="0074114A" w:rsidRPr="009B3128">
        <w:rPr>
          <w:b/>
          <w:i/>
          <w:color w:val="000000" w:themeColor="text1"/>
          <w:sz w:val="24"/>
          <w:szCs w:val="24"/>
          <w:lang w:val="uk-UA"/>
        </w:rPr>
        <w:t>W</w:t>
      </w:r>
      <w:r w:rsidR="0074114A" w:rsidRPr="009B3128">
        <w:rPr>
          <w:color w:val="000000" w:themeColor="text1"/>
          <w:sz w:val="24"/>
          <w:szCs w:val="24"/>
          <w:lang w:val="uk-UA"/>
        </w:rPr>
        <w:t xml:space="preserve"> –</w:t>
      </w:r>
      <w:r w:rsidRPr="009B3128">
        <w:rPr>
          <w:color w:val="000000" w:themeColor="text1"/>
          <w:sz w:val="24"/>
          <w:szCs w:val="24"/>
          <w:lang w:val="uk-UA"/>
        </w:rPr>
        <w:t xml:space="preserve"> </w:t>
      </w:r>
      <w:r w:rsidRPr="009B3128">
        <w:rPr>
          <w:b/>
          <w:i/>
          <w:color w:val="000000" w:themeColor="text1"/>
          <w:sz w:val="24"/>
          <w:szCs w:val="24"/>
          <w:lang w:val="uk-UA"/>
        </w:rPr>
        <w:t>w</w:t>
      </w:r>
      <w:r w:rsidRPr="009B3128">
        <w:rPr>
          <w:color w:val="000000" w:themeColor="text1"/>
          <w:sz w:val="24"/>
          <w:szCs w:val="24"/>
          <w:lang w:val="uk-UA"/>
        </w:rPr>
        <w:t xml:space="preserve">). </w:t>
      </w:r>
      <w:r w:rsidRPr="009B3128">
        <w:rPr>
          <w:b/>
          <w:color w:val="000000" w:themeColor="text1"/>
          <w:sz w:val="24"/>
          <w:szCs w:val="24"/>
          <w:lang w:val="uk-UA"/>
        </w:rPr>
        <w:t>Критичною областю</w:t>
      </w:r>
      <w:r w:rsidRPr="009B3128">
        <w:rPr>
          <w:color w:val="000000" w:themeColor="text1"/>
          <w:sz w:val="24"/>
          <w:szCs w:val="24"/>
          <w:lang w:val="uk-UA"/>
        </w:rPr>
        <w:t xml:space="preserve"> називають сукупність значень критерію, за яких нульову гіпотезу слід відхилити. </w:t>
      </w:r>
      <w:r w:rsidRPr="009B3128">
        <w:rPr>
          <w:b/>
          <w:color w:val="000000" w:themeColor="text1"/>
          <w:sz w:val="24"/>
          <w:szCs w:val="24"/>
          <w:lang w:val="uk-UA"/>
        </w:rPr>
        <w:t>Областю прийняття гіпотези (областю допустимих значень)</w:t>
      </w:r>
      <w:r w:rsidRPr="009B3128">
        <w:rPr>
          <w:color w:val="000000" w:themeColor="text1"/>
          <w:sz w:val="24"/>
          <w:szCs w:val="24"/>
          <w:lang w:val="uk-UA"/>
        </w:rPr>
        <w:t xml:space="preserve"> називають сукупність значень критерію, за яких нульову гіпотезу приймають. Перевірка гіпотези передбачає розрахунок значення критерію і перевірку його потрапляння до області прийняття гіпотези.</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Вирізняють </w:t>
      </w:r>
      <w:r w:rsidRPr="009B3128">
        <w:rPr>
          <w:b/>
          <w:color w:val="000000" w:themeColor="text1"/>
          <w:sz w:val="24"/>
          <w:szCs w:val="24"/>
          <w:lang w:val="uk-UA"/>
        </w:rPr>
        <w:t>двобічні</w:t>
      </w:r>
      <w:r w:rsidRPr="009B3128">
        <w:rPr>
          <w:color w:val="000000" w:themeColor="text1"/>
          <w:sz w:val="24"/>
          <w:szCs w:val="24"/>
          <w:lang w:val="uk-UA"/>
        </w:rPr>
        <w:t xml:space="preserve"> й </w:t>
      </w:r>
      <w:r w:rsidRPr="009B3128">
        <w:rPr>
          <w:b/>
          <w:color w:val="000000" w:themeColor="text1"/>
          <w:sz w:val="24"/>
          <w:szCs w:val="24"/>
          <w:lang w:val="uk-UA"/>
        </w:rPr>
        <w:t>однобічні</w:t>
      </w:r>
      <w:r w:rsidRPr="009B3128">
        <w:rPr>
          <w:color w:val="000000" w:themeColor="text1"/>
          <w:sz w:val="24"/>
          <w:szCs w:val="24"/>
          <w:lang w:val="uk-UA"/>
        </w:rPr>
        <w:t xml:space="preserve"> (лівобічні, правобічні) критичні області (рис. </w:t>
      </w:r>
      <w:r w:rsidR="00E1295E" w:rsidRPr="009B3128">
        <w:rPr>
          <w:color w:val="000000" w:themeColor="text1"/>
          <w:sz w:val="24"/>
          <w:szCs w:val="24"/>
          <w:lang w:val="uk-UA"/>
        </w:rPr>
        <w:t>1.</w:t>
      </w:r>
      <w:r w:rsidR="00BF6FD1" w:rsidRPr="009B3128">
        <w:rPr>
          <w:color w:val="000000" w:themeColor="text1"/>
          <w:sz w:val="24"/>
          <w:szCs w:val="24"/>
          <w:lang w:val="uk-UA"/>
        </w:rPr>
        <w:t>3</w:t>
      </w:r>
      <w:r w:rsidRPr="009B3128">
        <w:rPr>
          <w:color w:val="000000" w:themeColor="text1"/>
          <w:sz w:val="24"/>
          <w:szCs w:val="24"/>
          <w:lang w:val="uk-UA"/>
        </w:rPr>
        <w:t xml:space="preserve">, </w:t>
      </w:r>
      <w:r w:rsidR="00E1295E" w:rsidRPr="009B3128">
        <w:rPr>
          <w:color w:val="000000" w:themeColor="text1"/>
          <w:sz w:val="24"/>
          <w:szCs w:val="24"/>
          <w:lang w:val="uk-UA"/>
        </w:rPr>
        <w:t>1.</w:t>
      </w:r>
      <w:r w:rsidR="00BF6FD1" w:rsidRPr="009B3128">
        <w:rPr>
          <w:color w:val="000000" w:themeColor="text1"/>
          <w:sz w:val="24"/>
          <w:szCs w:val="24"/>
          <w:lang w:val="uk-UA"/>
        </w:rPr>
        <w:t>4</w:t>
      </w:r>
      <w:r w:rsidRPr="009B3128">
        <w:rPr>
          <w:color w:val="000000" w:themeColor="text1"/>
          <w:sz w:val="24"/>
          <w:szCs w:val="24"/>
          <w:lang w:val="uk-UA"/>
        </w:rPr>
        <w:t>). Їх використання залежить від вибору конкуруючої гіпотези.</w:t>
      </w:r>
    </w:p>
    <w:tbl>
      <w:tblPr>
        <w:tblW w:w="0" w:type="auto"/>
        <w:jc w:val="center"/>
        <w:tblLook w:val="04A0" w:firstRow="1" w:lastRow="0" w:firstColumn="1" w:lastColumn="0" w:noHBand="0" w:noVBand="1"/>
      </w:tblPr>
      <w:tblGrid>
        <w:gridCol w:w="5378"/>
        <w:gridCol w:w="5378"/>
      </w:tblGrid>
      <w:tr w:rsidR="00E1295E" w:rsidRPr="009B3128" w:rsidTr="005C1AB4">
        <w:trPr>
          <w:jc w:val="center"/>
        </w:trPr>
        <w:tc>
          <w:tcPr>
            <w:tcW w:w="5378" w:type="dxa"/>
          </w:tcPr>
          <w:p w:rsidR="00E1295E" w:rsidRPr="009B3128" w:rsidRDefault="008274EA"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2160000" cy="1330560"/>
                  <wp:effectExtent l="0" t="0" r="0" b="3175"/>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160000" cy="1330560"/>
                          </a:xfrm>
                          <a:prstGeom prst="rect">
                            <a:avLst/>
                          </a:prstGeom>
                        </pic:spPr>
                      </pic:pic>
                    </a:graphicData>
                  </a:graphic>
                </wp:inline>
              </w:drawing>
            </w:r>
          </w:p>
          <w:p w:rsidR="00E1295E" w:rsidRPr="009B3128" w:rsidRDefault="00E1295E" w:rsidP="00BF6FD1">
            <w:pPr>
              <w:tabs>
                <w:tab w:val="left" w:pos="993"/>
              </w:tabs>
              <w:ind w:firstLine="709"/>
              <w:jc w:val="center"/>
              <w:rPr>
                <w:color w:val="000000" w:themeColor="text1"/>
                <w:sz w:val="24"/>
                <w:szCs w:val="24"/>
                <w:lang w:val="uk-UA"/>
              </w:rPr>
            </w:pPr>
            <w:r w:rsidRPr="009B3128">
              <w:rPr>
                <w:color w:val="000000" w:themeColor="text1"/>
                <w:sz w:val="24"/>
                <w:szCs w:val="24"/>
                <w:lang w:val="uk-UA"/>
              </w:rPr>
              <w:t>Рис. 1.</w:t>
            </w:r>
            <w:r w:rsidR="00BF6FD1" w:rsidRPr="009B3128">
              <w:rPr>
                <w:color w:val="000000" w:themeColor="text1"/>
                <w:sz w:val="24"/>
                <w:szCs w:val="24"/>
                <w:lang w:val="uk-UA"/>
              </w:rPr>
              <w:t>3</w:t>
            </w:r>
            <w:r w:rsidRPr="009B3128">
              <w:rPr>
                <w:color w:val="000000" w:themeColor="text1"/>
                <w:sz w:val="24"/>
                <w:szCs w:val="24"/>
                <w:lang w:val="uk-UA"/>
              </w:rPr>
              <w:t>. Приклад двобічної критичної області</w:t>
            </w:r>
          </w:p>
        </w:tc>
        <w:tc>
          <w:tcPr>
            <w:tcW w:w="5378" w:type="dxa"/>
          </w:tcPr>
          <w:p w:rsidR="004352C1" w:rsidRPr="009B3128" w:rsidRDefault="008274EA"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1775361" cy="1319361"/>
                  <wp:effectExtent l="0" t="0" r="0" b="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785301" cy="1326748"/>
                          </a:xfrm>
                          <a:prstGeom prst="rect">
                            <a:avLst/>
                          </a:prstGeom>
                        </pic:spPr>
                      </pic:pic>
                    </a:graphicData>
                  </a:graphic>
                </wp:inline>
              </w:drawing>
            </w:r>
          </w:p>
          <w:p w:rsidR="00E1295E" w:rsidRPr="009B3128" w:rsidRDefault="00E1295E" w:rsidP="00BF6FD1">
            <w:pPr>
              <w:tabs>
                <w:tab w:val="left" w:pos="993"/>
              </w:tabs>
              <w:ind w:firstLine="709"/>
              <w:rPr>
                <w:color w:val="000000" w:themeColor="text1"/>
                <w:sz w:val="24"/>
                <w:szCs w:val="24"/>
                <w:lang w:val="uk-UA"/>
              </w:rPr>
            </w:pPr>
            <w:r w:rsidRPr="009B3128">
              <w:rPr>
                <w:color w:val="000000" w:themeColor="text1"/>
                <w:sz w:val="24"/>
                <w:szCs w:val="24"/>
                <w:lang w:val="uk-UA"/>
              </w:rPr>
              <w:t>Рис. 1.</w:t>
            </w:r>
            <w:r w:rsidR="00BF6FD1" w:rsidRPr="009B3128">
              <w:rPr>
                <w:color w:val="000000" w:themeColor="text1"/>
                <w:sz w:val="24"/>
                <w:szCs w:val="24"/>
                <w:lang w:val="uk-UA"/>
              </w:rPr>
              <w:t>4</w:t>
            </w:r>
            <w:r w:rsidRPr="009B3128">
              <w:rPr>
                <w:color w:val="000000" w:themeColor="text1"/>
                <w:sz w:val="24"/>
                <w:szCs w:val="24"/>
                <w:lang w:val="uk-UA"/>
              </w:rPr>
              <w:t>. Приклад правобічної критичної області</w:t>
            </w:r>
          </w:p>
        </w:tc>
      </w:tr>
    </w:tbl>
    <w:p w:rsidR="0040693A" w:rsidRPr="009B3128" w:rsidRDefault="008A129C" w:rsidP="00B80EE5">
      <w:pPr>
        <w:tabs>
          <w:tab w:val="left" w:pos="993"/>
        </w:tabs>
        <w:ind w:firstLine="709"/>
        <w:rPr>
          <w:color w:val="000000" w:themeColor="text1"/>
          <w:sz w:val="24"/>
          <w:szCs w:val="24"/>
          <w:lang w:val="uk-UA"/>
        </w:rPr>
      </w:pPr>
      <w:r w:rsidRPr="009B3128">
        <w:rPr>
          <w:color w:val="000000" w:themeColor="text1"/>
          <w:sz w:val="24"/>
          <w:szCs w:val="24"/>
          <w:lang w:val="uk-UA"/>
        </w:rPr>
        <w:fldChar w:fldCharType="begin"/>
      </w:r>
      <w:r w:rsidR="0040693A" w:rsidRPr="009B3128">
        <w:rPr>
          <w:color w:val="000000" w:themeColor="text1"/>
          <w:sz w:val="24"/>
          <w:szCs w:val="24"/>
          <w:lang w:val="uk-UA"/>
        </w:rPr>
        <w:instrText xml:space="preserve"> INCLUDEPICTURE  "C:\\Users\\user\\AppData\\Local\\Temp\\FineReader12.00\\media\\image30.jpeg" \* MERGEFORMATINET </w:instrText>
      </w:r>
      <w:r w:rsidRPr="009B3128">
        <w:rPr>
          <w:color w:val="000000" w:themeColor="text1"/>
          <w:sz w:val="24"/>
          <w:szCs w:val="24"/>
          <w:lang w:val="uk-UA"/>
        </w:rPr>
        <w:fldChar w:fldCharType="end"/>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Якщо розподіл імовірності спостережень, що відповідає нульовій гіпотезі Н</w:t>
      </w:r>
      <w:r w:rsidRPr="009B3128">
        <w:rPr>
          <w:color w:val="000000" w:themeColor="text1"/>
          <w:sz w:val="24"/>
          <w:szCs w:val="24"/>
          <w:vertAlign w:val="subscript"/>
          <w:lang w:val="uk-UA"/>
        </w:rPr>
        <w:t>0</w:t>
      </w:r>
      <w:r w:rsidRPr="009B3128">
        <w:rPr>
          <w:color w:val="000000" w:themeColor="text1"/>
          <w:sz w:val="24"/>
          <w:szCs w:val="24"/>
          <w:lang w:val="uk-UA"/>
        </w:rPr>
        <w:t>, є відомим, то критичну область визначають так, щоб при виконанні Н</w:t>
      </w:r>
      <w:r w:rsidRPr="009B3128">
        <w:rPr>
          <w:color w:val="000000" w:themeColor="text1"/>
          <w:sz w:val="24"/>
          <w:szCs w:val="24"/>
          <w:vertAlign w:val="subscript"/>
          <w:lang w:val="uk-UA"/>
        </w:rPr>
        <w:t>0</w:t>
      </w:r>
      <w:r w:rsidRPr="009B3128">
        <w:rPr>
          <w:color w:val="000000" w:themeColor="text1"/>
          <w:sz w:val="24"/>
          <w:szCs w:val="24"/>
          <w:lang w:val="uk-UA"/>
        </w:rPr>
        <w:t xml:space="preserve"> імовірність її відхилення була рівною заздалегідь заданій малій величині (</w:t>
      </w:r>
      <w:r w:rsidRPr="009B3128">
        <w:rPr>
          <w:b/>
          <w:color w:val="000000" w:themeColor="text1"/>
          <w:sz w:val="24"/>
          <w:szCs w:val="24"/>
          <w:lang w:val="uk-UA"/>
        </w:rPr>
        <w:t>рівню знач</w:t>
      </w:r>
      <w:r w:rsidR="005C1AB4" w:rsidRPr="009B3128">
        <w:rPr>
          <w:b/>
          <w:color w:val="000000" w:themeColor="text1"/>
          <w:sz w:val="24"/>
          <w:szCs w:val="24"/>
          <w:lang w:val="uk-UA"/>
        </w:rPr>
        <w:t>имості</w:t>
      </w:r>
      <w:r w:rsidRPr="009B3128">
        <w:rPr>
          <w:color w:val="000000" w:themeColor="text1"/>
          <w:sz w:val="24"/>
          <w:szCs w:val="24"/>
          <w:lang w:val="uk-UA"/>
        </w:rPr>
        <w:t xml:space="preserve">) </w:t>
      </w:r>
      <w:r w:rsidR="005C1AB4" w:rsidRPr="009B3128">
        <w:rPr>
          <w:b/>
          <w:color w:val="000000" w:themeColor="text1"/>
          <w:sz w:val="24"/>
          <w:szCs w:val="24"/>
          <w:lang w:val="uk-UA"/>
        </w:rPr>
        <w:t>α</w:t>
      </w:r>
      <w:r w:rsidRPr="009B3128">
        <w:rPr>
          <w:color w:val="000000" w:themeColor="text1"/>
          <w:sz w:val="24"/>
          <w:szCs w:val="24"/>
          <w:lang w:val="uk-UA"/>
        </w:rPr>
        <w:t>.</w:t>
      </w:r>
    </w:p>
    <w:p w:rsidR="0040693A" w:rsidRPr="009B3128" w:rsidRDefault="005C1AB4" w:rsidP="00B80EE5">
      <w:pPr>
        <w:tabs>
          <w:tab w:val="left" w:pos="993"/>
        </w:tabs>
        <w:ind w:firstLine="709"/>
        <w:jc w:val="center"/>
        <w:rPr>
          <w:color w:val="000000" w:themeColor="text1"/>
          <w:sz w:val="24"/>
          <w:szCs w:val="24"/>
          <w:lang w:val="uk-UA"/>
        </w:rPr>
      </w:pPr>
      <m:oMath>
        <m:r>
          <w:rPr>
            <w:rFonts w:ascii="Cambria Math" w:hAnsi="Cambria Math"/>
            <w:color w:val="000000" w:themeColor="text1"/>
            <w:sz w:val="24"/>
            <w:szCs w:val="24"/>
            <w:lang w:val="uk-UA"/>
          </w:rPr>
          <m:t>Р</m:t>
        </m:r>
        <m:d>
          <m:dPr>
            <m:ctrlPr>
              <w:rPr>
                <w:rFonts w:ascii="Cambria Math" w:hAnsi="Cambria Math"/>
                <w:i/>
                <w:color w:val="000000" w:themeColor="text1"/>
                <w:sz w:val="24"/>
                <w:szCs w:val="24"/>
                <w:lang w:val="uk-UA"/>
              </w:rPr>
            </m:ctrlPr>
          </m:dPr>
          <m:e>
            <m:r>
              <w:rPr>
                <w:rFonts w:ascii="Cambria Math" w:hAnsi="Cambria Math"/>
                <w:color w:val="000000" w:themeColor="text1"/>
                <w:sz w:val="24"/>
                <w:szCs w:val="24"/>
                <w:lang w:val="uk-UA"/>
              </w:rPr>
              <m:t>х∈w|</m:t>
            </m:r>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H</m:t>
                </m:r>
              </m:e>
              <m:sub>
                <m:r>
                  <w:rPr>
                    <w:rFonts w:ascii="Cambria Math" w:hAnsi="Cambria Math"/>
                    <w:color w:val="000000" w:themeColor="text1"/>
                    <w:sz w:val="24"/>
                    <w:szCs w:val="24"/>
                    <w:lang w:val="uk-UA"/>
                  </w:rPr>
                  <m:t>0</m:t>
                </m:r>
              </m:sub>
            </m:sSub>
          </m:e>
        </m:d>
        <m:r>
          <w:rPr>
            <w:rFonts w:ascii="Cambria Math" w:hAnsi="Cambria Math"/>
            <w:color w:val="000000" w:themeColor="text1"/>
            <w:sz w:val="24"/>
            <w:szCs w:val="24"/>
            <w:lang w:val="uk-UA"/>
          </w:rPr>
          <m:t>=α</m:t>
        </m:r>
      </m:oMath>
      <w:r w:rsidR="0040693A" w:rsidRPr="009B3128">
        <w:rPr>
          <w:color w:val="000000" w:themeColor="text1"/>
          <w:sz w:val="24"/>
          <w:szCs w:val="24"/>
          <w:lang w:val="uk-UA"/>
        </w:rPr>
        <w:t>,</w:t>
      </w:r>
      <w:r w:rsidRPr="009B3128">
        <w:rPr>
          <w:color w:val="000000" w:themeColor="text1"/>
          <w:sz w:val="24"/>
          <w:szCs w:val="24"/>
          <w:lang w:val="uk-UA"/>
        </w:rPr>
        <w:t xml:space="preserve"> </w:t>
      </w:r>
      <w:r w:rsidR="0040693A" w:rsidRPr="009B3128">
        <w:rPr>
          <w:color w:val="000000" w:themeColor="text1"/>
          <w:sz w:val="24"/>
          <w:szCs w:val="24"/>
          <w:lang w:val="uk-UA"/>
        </w:rPr>
        <w:t>(</w:t>
      </w:r>
      <w:r w:rsidRPr="009B3128">
        <w:rPr>
          <w:color w:val="000000" w:themeColor="text1"/>
          <w:sz w:val="24"/>
          <w:szCs w:val="24"/>
          <w:lang w:val="uk-UA"/>
        </w:rPr>
        <w:t>1</w:t>
      </w:r>
      <w:r w:rsidR="0040693A" w:rsidRPr="009B3128">
        <w:rPr>
          <w:color w:val="000000" w:themeColor="text1"/>
          <w:sz w:val="24"/>
          <w:szCs w:val="24"/>
          <w:lang w:val="uk-UA"/>
        </w:rPr>
        <w:t>.1)</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Замість рівня </w:t>
      </w:r>
      <w:r w:rsidR="00126F77" w:rsidRPr="009B3128">
        <w:rPr>
          <w:color w:val="000000" w:themeColor="text1"/>
          <w:sz w:val="24"/>
          <w:szCs w:val="24"/>
          <w:lang w:val="uk-UA"/>
        </w:rPr>
        <w:t>значимості</w:t>
      </w:r>
      <w:r w:rsidRPr="009B3128">
        <w:rPr>
          <w:color w:val="000000" w:themeColor="text1"/>
          <w:sz w:val="24"/>
          <w:szCs w:val="24"/>
          <w:lang w:val="uk-UA"/>
        </w:rPr>
        <w:t xml:space="preserve"> можна використовувати також </w:t>
      </w:r>
      <w:r w:rsidRPr="009B3128">
        <w:rPr>
          <w:b/>
          <w:color w:val="000000" w:themeColor="text1"/>
          <w:sz w:val="24"/>
          <w:szCs w:val="24"/>
          <w:lang w:val="uk-UA"/>
        </w:rPr>
        <w:t>довірчий рівень</w:t>
      </w:r>
      <w:r w:rsidR="005C1AB4" w:rsidRPr="009B3128">
        <w:rPr>
          <w:color w:val="000000" w:themeColor="text1"/>
          <w:sz w:val="24"/>
          <w:szCs w:val="24"/>
          <w:lang w:val="uk-UA"/>
        </w:rPr>
        <w:t xml:space="preserve"> </w:t>
      </w:r>
      <m:oMath>
        <m:r>
          <w:rPr>
            <w:rFonts w:ascii="Cambria Math" w:hAnsi="Cambria Math"/>
            <w:color w:val="000000" w:themeColor="text1"/>
            <w:sz w:val="24"/>
            <w:szCs w:val="24"/>
            <w:lang w:val="uk-UA"/>
          </w:rPr>
          <m:t>p=1-α</m:t>
        </m:r>
      </m:oMath>
      <w:r w:rsidRPr="009B3128">
        <w:rPr>
          <w:color w:val="000000" w:themeColor="text1"/>
          <w:sz w:val="24"/>
          <w:szCs w:val="24"/>
          <w:lang w:val="uk-UA"/>
        </w:rPr>
        <w:t>.</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Критерії, що базуються на використанні заздалегідь заданого рівня знач</w:t>
      </w:r>
      <w:r w:rsidR="00385CB0" w:rsidRPr="009B3128">
        <w:rPr>
          <w:color w:val="000000" w:themeColor="text1"/>
          <w:sz w:val="24"/>
          <w:szCs w:val="24"/>
          <w:lang w:val="uk-UA"/>
        </w:rPr>
        <w:t>имості</w:t>
      </w:r>
      <w:r w:rsidRPr="009B3128">
        <w:rPr>
          <w:color w:val="000000" w:themeColor="text1"/>
          <w:sz w:val="24"/>
          <w:szCs w:val="24"/>
          <w:lang w:val="uk-UA"/>
        </w:rPr>
        <w:t xml:space="preserve">, називають </w:t>
      </w:r>
      <w:r w:rsidRPr="009B3128">
        <w:rPr>
          <w:b/>
          <w:color w:val="000000" w:themeColor="text1"/>
          <w:sz w:val="24"/>
          <w:szCs w:val="24"/>
          <w:lang w:val="uk-UA"/>
        </w:rPr>
        <w:t>критеріями знач</w:t>
      </w:r>
      <w:r w:rsidR="00385CB0" w:rsidRPr="009B3128">
        <w:rPr>
          <w:b/>
          <w:color w:val="000000" w:themeColor="text1"/>
          <w:sz w:val="24"/>
          <w:szCs w:val="24"/>
          <w:lang w:val="uk-UA"/>
        </w:rPr>
        <w:t>имості</w:t>
      </w:r>
      <w:r w:rsidRPr="009B3128">
        <w:rPr>
          <w:color w:val="000000" w:themeColor="text1"/>
          <w:sz w:val="24"/>
          <w:szCs w:val="24"/>
          <w:lang w:val="uk-UA"/>
        </w:rPr>
        <w:t xml:space="preserve">. Рівень </w:t>
      </w:r>
      <w:r w:rsidR="00126F77" w:rsidRPr="009B3128">
        <w:rPr>
          <w:color w:val="000000" w:themeColor="text1"/>
          <w:sz w:val="24"/>
          <w:szCs w:val="24"/>
          <w:lang w:val="uk-UA"/>
        </w:rPr>
        <w:t>значимості</w:t>
      </w:r>
      <w:r w:rsidRPr="009B3128">
        <w:rPr>
          <w:color w:val="000000" w:themeColor="text1"/>
          <w:sz w:val="24"/>
          <w:szCs w:val="24"/>
          <w:lang w:val="uk-UA"/>
        </w:rPr>
        <w:t xml:space="preserve"> визначає розмір критичної області: що більшим є рівень </w:t>
      </w:r>
      <w:r w:rsidR="00126F77" w:rsidRPr="009B3128">
        <w:rPr>
          <w:color w:val="000000" w:themeColor="text1"/>
          <w:sz w:val="24"/>
          <w:szCs w:val="24"/>
          <w:lang w:val="uk-UA"/>
        </w:rPr>
        <w:t>значимості</w:t>
      </w:r>
      <w:r w:rsidRPr="009B3128">
        <w:rPr>
          <w:color w:val="000000" w:themeColor="text1"/>
          <w:sz w:val="24"/>
          <w:szCs w:val="24"/>
          <w:lang w:val="uk-UA"/>
        </w:rPr>
        <w:t>, то ширшою буде критична область.</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Розглядають два типи помилок, що можуть виникати при перевірці статистичних гіпотез:</w:t>
      </w:r>
    </w:p>
    <w:p w:rsidR="0040693A" w:rsidRPr="009B3128" w:rsidRDefault="00385CB0"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 </w:t>
      </w:r>
      <w:r w:rsidR="0040693A" w:rsidRPr="009B3128">
        <w:rPr>
          <w:b/>
          <w:color w:val="000000" w:themeColor="text1"/>
          <w:sz w:val="24"/>
          <w:szCs w:val="24"/>
          <w:lang w:val="uk-UA"/>
        </w:rPr>
        <w:t>помилкою першого роду</w:t>
      </w:r>
      <w:r w:rsidR="0040693A" w:rsidRPr="009B3128">
        <w:rPr>
          <w:color w:val="000000" w:themeColor="text1"/>
          <w:sz w:val="24"/>
          <w:szCs w:val="24"/>
          <w:lang w:val="uk-UA"/>
        </w:rPr>
        <w:t xml:space="preserve"> є відхилення правильної нульової гіпотези, рівень </w:t>
      </w:r>
      <w:r w:rsidR="00126F77" w:rsidRPr="009B3128">
        <w:rPr>
          <w:color w:val="000000" w:themeColor="text1"/>
          <w:sz w:val="24"/>
          <w:szCs w:val="24"/>
          <w:lang w:val="uk-UA"/>
        </w:rPr>
        <w:t>значимості</w:t>
      </w:r>
      <w:r w:rsidR="0040693A" w:rsidRPr="009B3128">
        <w:rPr>
          <w:color w:val="000000" w:themeColor="text1"/>
          <w:sz w:val="24"/>
          <w:szCs w:val="24"/>
          <w:lang w:val="uk-UA"/>
        </w:rPr>
        <w:t xml:space="preserve"> а є ймовірністю такої помилки;</w:t>
      </w:r>
    </w:p>
    <w:p w:rsidR="0040693A" w:rsidRPr="009B3128" w:rsidRDefault="00385CB0"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 </w:t>
      </w:r>
      <w:r w:rsidR="0040693A" w:rsidRPr="009B3128">
        <w:rPr>
          <w:b/>
          <w:color w:val="000000" w:themeColor="text1"/>
          <w:sz w:val="24"/>
          <w:szCs w:val="24"/>
          <w:lang w:val="uk-UA"/>
        </w:rPr>
        <w:t>помилкою другого роду</w:t>
      </w:r>
      <w:r w:rsidR="0040693A" w:rsidRPr="009B3128">
        <w:rPr>
          <w:color w:val="000000" w:themeColor="text1"/>
          <w:sz w:val="24"/>
          <w:szCs w:val="24"/>
          <w:lang w:val="uk-UA"/>
        </w:rPr>
        <w:t xml:space="preserve"> є прийняття помилкової нульової гіпотези.</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У деяких застосуваннях помилки першого та другого роду називають, відповідно, </w:t>
      </w:r>
      <w:r w:rsidRPr="009B3128">
        <w:rPr>
          <w:b/>
          <w:color w:val="000000" w:themeColor="text1"/>
          <w:sz w:val="24"/>
          <w:szCs w:val="24"/>
          <w:lang w:val="uk-UA"/>
        </w:rPr>
        <w:t>ризиком виробника</w:t>
      </w:r>
      <w:r w:rsidRPr="009B3128">
        <w:rPr>
          <w:color w:val="000000" w:themeColor="text1"/>
          <w:sz w:val="24"/>
          <w:szCs w:val="24"/>
          <w:lang w:val="uk-UA"/>
        </w:rPr>
        <w:t xml:space="preserve"> та </w:t>
      </w:r>
      <w:r w:rsidRPr="009B3128">
        <w:rPr>
          <w:b/>
          <w:color w:val="000000" w:themeColor="text1"/>
          <w:sz w:val="24"/>
          <w:szCs w:val="24"/>
          <w:lang w:val="uk-UA"/>
        </w:rPr>
        <w:t>ризиком споживача</w:t>
      </w:r>
      <w:r w:rsidRPr="009B3128">
        <w:rPr>
          <w:color w:val="000000" w:themeColor="text1"/>
          <w:sz w:val="24"/>
          <w:szCs w:val="24"/>
          <w:lang w:val="uk-UA"/>
        </w:rPr>
        <w:t>.</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Зменшення ймовірності помилки першого роду водночас призводить до підвищення ймовірності помилки другого роду </w:t>
      </w:r>
      <w:r w:rsidR="00385CB0" w:rsidRPr="009B3128">
        <w:rPr>
          <w:b/>
          <w:color w:val="000000" w:themeColor="text1"/>
          <w:sz w:val="24"/>
          <w:szCs w:val="24"/>
          <w:lang w:val="uk-UA"/>
        </w:rPr>
        <w:t>β</w:t>
      </w:r>
      <w:r w:rsidRPr="009B3128">
        <w:rPr>
          <w:color w:val="000000" w:themeColor="text1"/>
          <w:sz w:val="24"/>
          <w:szCs w:val="24"/>
          <w:lang w:val="uk-UA"/>
        </w:rPr>
        <w:t xml:space="preserve">. З огляду на це додатково вводять поняття </w:t>
      </w:r>
      <w:r w:rsidRPr="009B3128">
        <w:rPr>
          <w:b/>
          <w:color w:val="000000" w:themeColor="text1"/>
          <w:sz w:val="24"/>
          <w:szCs w:val="24"/>
          <w:lang w:val="uk-UA"/>
        </w:rPr>
        <w:t>потужності критерію</w:t>
      </w:r>
      <w:r w:rsidRPr="009B3128">
        <w:rPr>
          <w:color w:val="000000" w:themeColor="text1"/>
          <w:sz w:val="24"/>
          <w:szCs w:val="24"/>
          <w:lang w:val="uk-UA"/>
        </w:rPr>
        <w:t xml:space="preserve"> </w:t>
      </w:r>
      <m:oMath>
        <m:r>
          <w:rPr>
            <w:rFonts w:ascii="Cambria Math" w:hAnsi="Cambria Math"/>
            <w:color w:val="000000" w:themeColor="text1"/>
            <w:sz w:val="24"/>
            <w:szCs w:val="24"/>
            <w:lang w:val="uk-UA"/>
          </w:rPr>
          <m:t>1-β</m:t>
        </m:r>
      </m:oMath>
      <w:r w:rsidRPr="009B3128">
        <w:rPr>
          <w:color w:val="000000" w:themeColor="text1"/>
          <w:sz w:val="24"/>
          <w:szCs w:val="24"/>
          <w:lang w:val="uk-UA"/>
        </w:rPr>
        <w:t>, яка є імовірністю відхилення помилкової нульової гіпотези, тобто ймовірністю потрапляння критерію до критичної області за умови, що правильною є конкуруюча гіпотеза:</w:t>
      </w:r>
    </w:p>
    <w:p w:rsidR="0040693A" w:rsidRPr="009B3128" w:rsidRDefault="00385CB0" w:rsidP="00B80EE5">
      <w:pPr>
        <w:tabs>
          <w:tab w:val="left" w:pos="993"/>
        </w:tabs>
        <w:ind w:firstLine="709"/>
        <w:jc w:val="center"/>
        <w:rPr>
          <w:color w:val="000000" w:themeColor="text1"/>
          <w:sz w:val="24"/>
          <w:szCs w:val="24"/>
          <w:lang w:val="uk-UA"/>
        </w:rPr>
      </w:pPr>
      <m:oMath>
        <m:r>
          <w:rPr>
            <w:rFonts w:ascii="Cambria Math" w:hAnsi="Cambria Math"/>
            <w:color w:val="000000" w:themeColor="text1"/>
            <w:sz w:val="24"/>
            <w:szCs w:val="24"/>
            <w:lang w:val="uk-UA"/>
          </w:rPr>
          <m:t>Р</m:t>
        </m:r>
        <m:d>
          <m:dPr>
            <m:ctrlPr>
              <w:rPr>
                <w:rFonts w:ascii="Cambria Math" w:hAnsi="Cambria Math"/>
                <w:i/>
                <w:color w:val="000000" w:themeColor="text1"/>
                <w:sz w:val="24"/>
                <w:szCs w:val="24"/>
                <w:lang w:val="uk-UA"/>
              </w:rPr>
            </m:ctrlPr>
          </m:dPr>
          <m:e>
            <m:r>
              <w:rPr>
                <w:rFonts w:ascii="Cambria Math" w:hAnsi="Cambria Math"/>
                <w:color w:val="000000" w:themeColor="text1"/>
                <w:sz w:val="24"/>
                <w:szCs w:val="24"/>
                <w:lang w:val="uk-UA"/>
              </w:rPr>
              <m:t>х∈w|</m:t>
            </m:r>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H</m:t>
                </m:r>
              </m:e>
              <m:sub>
                <m:r>
                  <w:rPr>
                    <w:rFonts w:ascii="Cambria Math" w:hAnsi="Cambria Math"/>
                    <w:color w:val="000000" w:themeColor="text1"/>
                    <w:sz w:val="24"/>
                    <w:szCs w:val="24"/>
                    <w:lang w:val="uk-UA"/>
                  </w:rPr>
                  <m:t>1</m:t>
                </m:r>
              </m:sub>
            </m:sSub>
          </m:e>
        </m:d>
        <m:r>
          <w:rPr>
            <w:rFonts w:ascii="Cambria Math" w:hAnsi="Cambria Math"/>
            <w:color w:val="000000" w:themeColor="text1"/>
            <w:sz w:val="24"/>
            <w:szCs w:val="24"/>
            <w:lang w:val="uk-UA"/>
          </w:rPr>
          <m:t>=β</m:t>
        </m:r>
      </m:oMath>
      <w:r w:rsidRPr="009B3128">
        <w:rPr>
          <w:color w:val="000000" w:themeColor="text1"/>
          <w:sz w:val="24"/>
          <w:szCs w:val="24"/>
          <w:lang w:val="uk-UA"/>
        </w:rPr>
        <w:t xml:space="preserve">, </w:t>
      </w:r>
      <w:r w:rsidR="00452EA8" w:rsidRPr="009B3128">
        <w:rPr>
          <w:color w:val="000000" w:themeColor="text1"/>
          <w:sz w:val="24"/>
          <w:szCs w:val="24"/>
          <w:lang w:val="uk-UA"/>
        </w:rPr>
        <w:t>(1</w:t>
      </w:r>
      <w:r w:rsidR="0040693A" w:rsidRPr="009B3128">
        <w:rPr>
          <w:color w:val="000000" w:themeColor="text1"/>
          <w:sz w:val="24"/>
          <w:szCs w:val="24"/>
          <w:lang w:val="uk-UA"/>
        </w:rPr>
        <w:t>.2)</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Потужність критерію можна підвищити, збільшуючи обсяг вибірки. При визначенні критичної області її зазвичай будують так, щоб максимізувати потужність обраного критерію. За наявності декількох критеріїв, що можуть використовуватися для перевірки досліджуваної гіпотези, рекомендується обирати більш потужні з них, якщо їх застосування є обґрунтованим.</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Важливим завданням є визначення обсягу вибірки, який дає змогу гарантувати певне значення похибки першого роду за умови, що похибка другого роду не перевищує заданого значення. Для цього необхідно розв</w:t>
      </w:r>
      <w:r w:rsidR="00BD3B72" w:rsidRPr="009B3128">
        <w:rPr>
          <w:color w:val="000000" w:themeColor="text1"/>
          <w:sz w:val="24"/>
          <w:szCs w:val="24"/>
          <w:lang w:val="uk-UA"/>
        </w:rPr>
        <w:t>’</w:t>
      </w:r>
      <w:r w:rsidRPr="009B3128">
        <w:rPr>
          <w:color w:val="000000" w:themeColor="text1"/>
          <w:sz w:val="24"/>
          <w:szCs w:val="24"/>
          <w:lang w:val="uk-UA"/>
        </w:rPr>
        <w:t>язати таку систему:</w:t>
      </w:r>
    </w:p>
    <w:p w:rsidR="0040693A" w:rsidRPr="009B3128" w:rsidRDefault="00C22A3D" w:rsidP="00B80EE5">
      <w:pPr>
        <w:tabs>
          <w:tab w:val="left" w:pos="993"/>
        </w:tabs>
        <w:ind w:firstLine="709"/>
        <w:jc w:val="center"/>
        <w:rPr>
          <w:color w:val="000000" w:themeColor="text1"/>
          <w:sz w:val="24"/>
          <w:szCs w:val="24"/>
          <w:lang w:val="uk-UA"/>
        </w:rPr>
      </w:pPr>
      <m:oMath>
        <m:d>
          <m:dPr>
            <m:begChr m:val="{"/>
            <m:endChr m:val=""/>
            <m:ctrlPr>
              <w:rPr>
                <w:rFonts w:ascii="Cambria Math" w:hAnsi="Cambria Math"/>
                <w:i/>
                <w:color w:val="000000" w:themeColor="text1"/>
                <w:sz w:val="24"/>
                <w:szCs w:val="24"/>
                <w:lang w:val="uk-UA"/>
              </w:rPr>
            </m:ctrlPr>
          </m:dPr>
          <m:e>
            <m:eqArr>
              <m:eqArrPr>
                <m:ctrlPr>
                  <w:rPr>
                    <w:rFonts w:ascii="Cambria Math" w:hAnsi="Cambria Math"/>
                    <w:i/>
                    <w:color w:val="000000" w:themeColor="text1"/>
                    <w:sz w:val="24"/>
                    <w:szCs w:val="24"/>
                    <w:lang w:val="uk-UA"/>
                  </w:rPr>
                </m:ctrlPr>
              </m:eqArrPr>
              <m:e>
                <m:r>
                  <w:rPr>
                    <w:rFonts w:ascii="Cambria Math" w:hAnsi="Cambria Math"/>
                    <w:color w:val="000000" w:themeColor="text1"/>
                    <w:sz w:val="24"/>
                    <w:szCs w:val="24"/>
                    <w:lang w:val="uk-UA"/>
                  </w:rPr>
                  <m:t>Р</m:t>
                </m:r>
                <m:d>
                  <m:dPr>
                    <m:begChr m:val="["/>
                    <m:endChr m:val="]"/>
                    <m:ctrlPr>
                      <w:rPr>
                        <w:rFonts w:ascii="Cambria Math" w:hAnsi="Cambria Math"/>
                        <w:i/>
                        <w:color w:val="000000" w:themeColor="text1"/>
                        <w:sz w:val="24"/>
                        <w:szCs w:val="24"/>
                        <w:lang w:val="uk-UA"/>
                      </w:rPr>
                    </m:ctrlPr>
                  </m:dPr>
                  <m:e>
                    <m:r>
                      <w:rPr>
                        <w:rFonts w:ascii="Cambria Math" w:hAnsi="Cambria Math"/>
                        <w:color w:val="000000" w:themeColor="text1"/>
                        <w:sz w:val="24"/>
                        <w:szCs w:val="24"/>
                        <w:lang w:val="uk-UA"/>
                      </w:rPr>
                      <m:t>Z∈w</m:t>
                    </m:r>
                  </m:e>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H</m:t>
                        </m:r>
                      </m:e>
                      <m:sub>
                        <m:r>
                          <w:rPr>
                            <w:rFonts w:ascii="Cambria Math" w:hAnsi="Cambria Math"/>
                            <w:color w:val="000000" w:themeColor="text1"/>
                            <w:sz w:val="24"/>
                            <w:szCs w:val="24"/>
                            <w:lang w:val="uk-UA"/>
                          </w:rPr>
                          <m:t>0</m:t>
                        </m:r>
                      </m:sub>
                    </m:sSub>
                  </m:e>
                </m:d>
                <m:r>
                  <w:rPr>
                    <w:rFonts w:ascii="Cambria Math" w:hAnsi="Cambria Math"/>
                    <w:color w:val="000000" w:themeColor="text1"/>
                    <w:sz w:val="24"/>
                    <w:szCs w:val="24"/>
                    <w:lang w:val="uk-UA"/>
                  </w:rPr>
                  <m:t>=α;</m:t>
                </m:r>
              </m:e>
              <m:e>
                <m:r>
                  <w:rPr>
                    <w:rFonts w:ascii="Cambria Math" w:hAnsi="Cambria Math"/>
                    <w:color w:val="000000" w:themeColor="text1"/>
                    <w:sz w:val="24"/>
                    <w:szCs w:val="24"/>
                    <w:lang w:val="uk-UA"/>
                  </w:rPr>
                  <m:t>Р</m:t>
                </m:r>
                <m:d>
                  <m:dPr>
                    <m:begChr m:val="["/>
                    <m:endChr m:val="]"/>
                    <m:ctrlPr>
                      <w:rPr>
                        <w:rFonts w:ascii="Cambria Math" w:hAnsi="Cambria Math"/>
                        <w:i/>
                        <w:color w:val="000000" w:themeColor="text1"/>
                        <w:sz w:val="24"/>
                        <w:szCs w:val="24"/>
                        <w:lang w:val="uk-UA"/>
                      </w:rPr>
                    </m:ctrlPr>
                  </m:dPr>
                  <m:e>
                    <m:r>
                      <w:rPr>
                        <w:rFonts w:ascii="Cambria Math" w:hAnsi="Cambria Math"/>
                        <w:color w:val="000000" w:themeColor="text1"/>
                        <w:sz w:val="24"/>
                        <w:szCs w:val="24"/>
                        <w:lang w:val="uk-UA"/>
                      </w:rPr>
                      <m:t>Z∈w</m:t>
                    </m:r>
                  </m:e>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H</m:t>
                        </m:r>
                      </m:e>
                      <m:sub>
                        <m:r>
                          <w:rPr>
                            <w:rFonts w:ascii="Cambria Math" w:hAnsi="Cambria Math"/>
                            <w:color w:val="000000" w:themeColor="text1"/>
                            <w:sz w:val="24"/>
                            <w:szCs w:val="24"/>
                            <w:lang w:val="uk-UA"/>
                          </w:rPr>
                          <m:t>0</m:t>
                        </m:r>
                      </m:sub>
                    </m:sSub>
                  </m:e>
                </m:d>
                <m:r>
                  <w:rPr>
                    <w:rFonts w:ascii="Cambria Math" w:hAnsi="Cambria Math"/>
                    <w:color w:val="000000" w:themeColor="text1"/>
                    <w:sz w:val="24"/>
                    <w:szCs w:val="24"/>
                    <w:lang w:val="uk-UA"/>
                  </w:rPr>
                  <m:t>=β.</m:t>
                </m:r>
              </m:e>
            </m:eqArr>
          </m:e>
        </m:d>
      </m:oMath>
      <w:r w:rsidR="00F207F0" w:rsidRPr="009B3128">
        <w:rPr>
          <w:color w:val="000000" w:themeColor="text1"/>
          <w:sz w:val="24"/>
          <w:szCs w:val="24"/>
          <w:lang w:val="uk-UA"/>
        </w:rPr>
        <w:t xml:space="preserve"> </w:t>
      </w:r>
      <w:r w:rsidR="00126F77" w:rsidRPr="009B3128">
        <w:rPr>
          <w:color w:val="000000" w:themeColor="text1"/>
          <w:sz w:val="24"/>
          <w:szCs w:val="24"/>
          <w:lang w:val="uk-UA"/>
        </w:rPr>
        <w:t>(</w:t>
      </w:r>
      <w:r w:rsidR="00452EA8" w:rsidRPr="009B3128">
        <w:rPr>
          <w:color w:val="000000" w:themeColor="text1"/>
          <w:sz w:val="24"/>
          <w:szCs w:val="24"/>
          <w:lang w:val="uk-UA"/>
        </w:rPr>
        <w:t>1</w:t>
      </w:r>
      <w:r w:rsidR="0040693A" w:rsidRPr="009B3128">
        <w:rPr>
          <w:color w:val="000000" w:themeColor="text1"/>
          <w:sz w:val="24"/>
          <w:szCs w:val="24"/>
          <w:lang w:val="uk-UA"/>
        </w:rPr>
        <w:t>.3)</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Її аналітичне розв</w:t>
      </w:r>
      <w:r w:rsidR="00BD3B72" w:rsidRPr="009B3128">
        <w:rPr>
          <w:color w:val="000000" w:themeColor="text1"/>
          <w:sz w:val="24"/>
          <w:szCs w:val="24"/>
          <w:lang w:val="uk-UA"/>
        </w:rPr>
        <w:t>’</w:t>
      </w:r>
      <w:r w:rsidRPr="009B3128">
        <w:rPr>
          <w:color w:val="000000" w:themeColor="text1"/>
          <w:sz w:val="24"/>
          <w:szCs w:val="24"/>
          <w:lang w:val="uk-UA"/>
        </w:rPr>
        <w:t xml:space="preserve">язання можливо лише у найпростіших випадках. Але, в багатьох випадках істотне спрощення можна отримати, якщо замінити ймовірності </w:t>
      </w:r>
      <w:r w:rsidR="00126F77" w:rsidRPr="009B3128">
        <w:rPr>
          <w:color w:val="000000" w:themeColor="text1"/>
          <w:sz w:val="24"/>
          <w:szCs w:val="24"/>
          <w:lang w:val="uk-UA"/>
        </w:rPr>
        <w:t>α</w:t>
      </w:r>
      <w:r w:rsidRPr="009B3128">
        <w:rPr>
          <w:color w:val="000000" w:themeColor="text1"/>
          <w:sz w:val="24"/>
          <w:szCs w:val="24"/>
          <w:lang w:val="uk-UA"/>
        </w:rPr>
        <w:t xml:space="preserve"> й </w:t>
      </w:r>
      <w:r w:rsidR="00126F77" w:rsidRPr="009B3128">
        <w:rPr>
          <w:color w:val="000000" w:themeColor="text1"/>
          <w:sz w:val="24"/>
          <w:szCs w:val="24"/>
          <w:lang w:val="uk-UA"/>
        </w:rPr>
        <w:t>β</w:t>
      </w:r>
      <w:r w:rsidRPr="009B3128">
        <w:rPr>
          <w:color w:val="000000" w:themeColor="text1"/>
          <w:sz w:val="24"/>
          <w:szCs w:val="24"/>
          <w:lang w:val="uk-UA"/>
        </w:rPr>
        <w:t xml:space="preserve"> значеннями меж відповідних критичних інтервалів.</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Загальна методика отримання висновків при перевірці гіпотез передбачає, що на першому етапі необхідно задати рівень знач</w:t>
      </w:r>
      <w:r w:rsidR="00126F77" w:rsidRPr="009B3128">
        <w:rPr>
          <w:color w:val="000000" w:themeColor="text1"/>
          <w:sz w:val="24"/>
          <w:szCs w:val="24"/>
          <w:lang w:val="uk-UA"/>
        </w:rPr>
        <w:t>имості</w:t>
      </w:r>
      <w:r w:rsidRPr="009B3128">
        <w:rPr>
          <w:color w:val="000000" w:themeColor="text1"/>
          <w:sz w:val="24"/>
          <w:szCs w:val="24"/>
          <w:lang w:val="uk-UA"/>
        </w:rPr>
        <w:t xml:space="preserve">. Найчастіше його беруть рівним 0,01; 0,05 або 0,1. Обираючи рівень </w:t>
      </w:r>
      <w:r w:rsidR="00126F77" w:rsidRPr="009B3128">
        <w:rPr>
          <w:color w:val="000000" w:themeColor="text1"/>
          <w:sz w:val="24"/>
          <w:szCs w:val="24"/>
          <w:lang w:val="uk-UA"/>
        </w:rPr>
        <w:t>значимості</w:t>
      </w:r>
      <w:r w:rsidRPr="009B3128">
        <w:rPr>
          <w:color w:val="000000" w:themeColor="text1"/>
          <w:sz w:val="24"/>
          <w:szCs w:val="24"/>
          <w:lang w:val="uk-UA"/>
        </w:rPr>
        <w:t>, слід пам</w:t>
      </w:r>
      <w:r w:rsidR="00BD3B72" w:rsidRPr="009B3128">
        <w:rPr>
          <w:color w:val="000000" w:themeColor="text1"/>
          <w:sz w:val="24"/>
          <w:szCs w:val="24"/>
          <w:lang w:val="uk-UA"/>
        </w:rPr>
        <w:t>’</w:t>
      </w:r>
      <w:r w:rsidRPr="009B3128">
        <w:rPr>
          <w:color w:val="000000" w:themeColor="text1"/>
          <w:sz w:val="24"/>
          <w:szCs w:val="24"/>
          <w:lang w:val="uk-UA"/>
        </w:rPr>
        <w:t>ятати, що його зменшення знижує ймовірність помилки першого роду, але збільшує ймовірність помилки другого роду. Тому, виходячи з конкретних умов, потрібно знайти певний компроміс між ймовірностями припустити помилки різного типу.</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На другому етапі за даними вибірки розраховують значення критерію та порівнюють його з обчисленими для заданого рівня </w:t>
      </w:r>
      <w:r w:rsidR="00126F77" w:rsidRPr="009B3128">
        <w:rPr>
          <w:color w:val="000000" w:themeColor="text1"/>
          <w:sz w:val="24"/>
          <w:szCs w:val="24"/>
          <w:lang w:val="uk-UA"/>
        </w:rPr>
        <w:t>значимості</w:t>
      </w:r>
      <w:r w:rsidRPr="009B3128">
        <w:rPr>
          <w:color w:val="000000" w:themeColor="text1"/>
          <w:sz w:val="24"/>
          <w:szCs w:val="24"/>
          <w:lang w:val="uk-UA"/>
        </w:rPr>
        <w:t xml:space="preserve"> межами критичної області. Якщо розраховане значення критерію потрапляє до них, то нульову гіпотезу відхиляють. В іншому випадку вважають, що немає підстав для відхилення нульової гіпотези і або приймають її на заданому рівні </w:t>
      </w:r>
      <w:r w:rsidR="00126F77" w:rsidRPr="009B3128">
        <w:rPr>
          <w:color w:val="000000" w:themeColor="text1"/>
          <w:sz w:val="24"/>
          <w:szCs w:val="24"/>
          <w:lang w:val="uk-UA"/>
        </w:rPr>
        <w:t>значимості</w:t>
      </w:r>
      <w:r w:rsidRPr="009B3128">
        <w:rPr>
          <w:color w:val="000000" w:themeColor="text1"/>
          <w:sz w:val="24"/>
          <w:szCs w:val="24"/>
          <w:lang w:val="uk-UA"/>
        </w:rPr>
        <w:t>, або здійснюють додаткову перевірку. Для визначення меж критичної області застосовують спеціальні таблиці або розраховують їх на основі відомих законів розподілу використовуваних критеріїв.</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Можливості сучасної комп</w:t>
      </w:r>
      <w:r w:rsidR="00BD3B72" w:rsidRPr="009B3128">
        <w:rPr>
          <w:color w:val="000000" w:themeColor="text1"/>
          <w:sz w:val="24"/>
          <w:szCs w:val="24"/>
          <w:lang w:val="uk-UA"/>
        </w:rPr>
        <w:t>’</w:t>
      </w:r>
      <w:r w:rsidRPr="009B3128">
        <w:rPr>
          <w:color w:val="000000" w:themeColor="text1"/>
          <w:sz w:val="24"/>
          <w:szCs w:val="24"/>
          <w:lang w:val="uk-UA"/>
        </w:rPr>
        <w:t xml:space="preserve">ютерної техніки та наявного програмного забезпечення дають змогу отримувати висновки іншим шляхом. Якщо за наявними емпіричними даними розрахувати значення критерію, то на наступному етапі можна визначити, для якого рівня </w:t>
      </w:r>
      <w:r w:rsidR="00126F77" w:rsidRPr="009B3128">
        <w:rPr>
          <w:color w:val="000000" w:themeColor="text1"/>
          <w:sz w:val="24"/>
          <w:szCs w:val="24"/>
          <w:lang w:val="uk-UA"/>
        </w:rPr>
        <w:t>значимості</w:t>
      </w:r>
      <w:r w:rsidRPr="009B3128">
        <w:rPr>
          <w:color w:val="000000" w:themeColor="text1"/>
          <w:sz w:val="24"/>
          <w:szCs w:val="24"/>
          <w:lang w:val="uk-UA"/>
        </w:rPr>
        <w:t xml:space="preserve"> це значення буде критичним. Ураховуючи, що рівень </w:t>
      </w:r>
      <w:r w:rsidR="00126F77" w:rsidRPr="009B3128">
        <w:rPr>
          <w:color w:val="000000" w:themeColor="text1"/>
          <w:sz w:val="24"/>
          <w:szCs w:val="24"/>
          <w:lang w:val="uk-UA"/>
        </w:rPr>
        <w:t>значимості</w:t>
      </w:r>
      <w:r w:rsidRPr="009B3128">
        <w:rPr>
          <w:color w:val="000000" w:themeColor="text1"/>
          <w:sz w:val="24"/>
          <w:szCs w:val="24"/>
          <w:lang w:val="uk-UA"/>
        </w:rPr>
        <w:t xml:space="preserve"> є ймовірністю відхилення правильної нульової гіпотези, ми можемо за його значенням зробити висновок про ймовірність правильності або помилковості нульової гіпотези. Залежно від того, задовольняє нас отримана ймовірність помилки чи ні, нульову гіпотезу приймають або відхиляють.</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При перевірці гіпотез доцільно застосовувати різні методи, призначені для вирішення одних й тих самих завдань та однакових типів даних. Причинами розбіжності отримуваних при цьому результатів зазвичай є:</w:t>
      </w:r>
    </w:p>
    <w:p w:rsidR="0040693A" w:rsidRPr="009B3128" w:rsidRDefault="0040693A" w:rsidP="00B80EE5">
      <w:pPr>
        <w:pStyle w:val="aa"/>
        <w:numPr>
          <w:ilvl w:val="0"/>
          <w:numId w:val="2"/>
        </w:numPr>
        <w:tabs>
          <w:tab w:val="left" w:pos="993"/>
        </w:tabs>
        <w:ind w:left="0" w:firstLine="709"/>
        <w:jc w:val="both"/>
        <w:rPr>
          <w:color w:val="000000" w:themeColor="text1"/>
          <w:sz w:val="24"/>
          <w:szCs w:val="24"/>
          <w:lang w:val="uk-UA"/>
        </w:rPr>
      </w:pPr>
      <w:r w:rsidRPr="009B3128">
        <w:rPr>
          <w:color w:val="000000" w:themeColor="text1"/>
          <w:sz w:val="24"/>
          <w:szCs w:val="24"/>
          <w:lang w:val="uk-UA"/>
        </w:rPr>
        <w:t>помилки при введенні даних;</w:t>
      </w:r>
    </w:p>
    <w:p w:rsidR="0040693A" w:rsidRPr="009B3128" w:rsidRDefault="0040693A" w:rsidP="00B80EE5">
      <w:pPr>
        <w:pStyle w:val="aa"/>
        <w:numPr>
          <w:ilvl w:val="0"/>
          <w:numId w:val="2"/>
        </w:numPr>
        <w:tabs>
          <w:tab w:val="left" w:pos="993"/>
        </w:tabs>
        <w:ind w:left="0" w:firstLine="709"/>
        <w:jc w:val="both"/>
        <w:rPr>
          <w:color w:val="000000" w:themeColor="text1"/>
          <w:sz w:val="24"/>
          <w:szCs w:val="24"/>
          <w:lang w:val="uk-UA"/>
        </w:rPr>
      </w:pPr>
      <w:r w:rsidRPr="009B3128">
        <w:rPr>
          <w:color w:val="000000" w:themeColor="text1"/>
          <w:sz w:val="24"/>
          <w:szCs w:val="24"/>
          <w:lang w:val="uk-UA"/>
        </w:rPr>
        <w:t>непридатність окремих методик для типу даних, що розглядають;</w:t>
      </w:r>
    </w:p>
    <w:p w:rsidR="0040693A" w:rsidRPr="009B3128" w:rsidRDefault="0040693A" w:rsidP="00B80EE5">
      <w:pPr>
        <w:pStyle w:val="aa"/>
        <w:numPr>
          <w:ilvl w:val="0"/>
          <w:numId w:val="2"/>
        </w:numPr>
        <w:tabs>
          <w:tab w:val="left" w:pos="993"/>
        </w:tabs>
        <w:ind w:left="0" w:firstLine="709"/>
        <w:jc w:val="both"/>
        <w:rPr>
          <w:color w:val="000000" w:themeColor="text1"/>
          <w:sz w:val="24"/>
          <w:szCs w:val="24"/>
          <w:lang w:val="uk-UA"/>
        </w:rPr>
      </w:pPr>
      <w:r w:rsidRPr="009B3128">
        <w:rPr>
          <w:color w:val="000000" w:themeColor="text1"/>
          <w:sz w:val="24"/>
          <w:szCs w:val="24"/>
          <w:lang w:val="uk-UA"/>
        </w:rPr>
        <w:t>алгоритмічні помилки у програмах, що використовують для аналізу.</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Залежно від наявності або відсутності можливості визначення напряму розбіжності порівнюваних вибірок, розрізняють </w:t>
      </w:r>
      <w:r w:rsidRPr="009B3128">
        <w:rPr>
          <w:b/>
          <w:color w:val="000000" w:themeColor="text1"/>
          <w:sz w:val="24"/>
          <w:szCs w:val="24"/>
          <w:lang w:val="uk-UA"/>
        </w:rPr>
        <w:t>однобічні</w:t>
      </w:r>
      <w:r w:rsidRPr="009B3128">
        <w:rPr>
          <w:color w:val="000000" w:themeColor="text1"/>
          <w:sz w:val="24"/>
          <w:szCs w:val="24"/>
          <w:lang w:val="uk-UA"/>
        </w:rPr>
        <w:t xml:space="preserve"> та </w:t>
      </w:r>
      <w:r w:rsidRPr="009B3128">
        <w:rPr>
          <w:b/>
          <w:color w:val="000000" w:themeColor="text1"/>
          <w:sz w:val="24"/>
          <w:szCs w:val="24"/>
          <w:lang w:val="uk-UA"/>
        </w:rPr>
        <w:t>двобічні критерії</w:t>
      </w:r>
      <w:r w:rsidRPr="009B3128">
        <w:rPr>
          <w:color w:val="000000" w:themeColor="text1"/>
          <w:sz w:val="24"/>
          <w:szCs w:val="24"/>
          <w:lang w:val="uk-UA"/>
        </w:rPr>
        <w:t xml:space="preserve">. Перші застосовують, якщо наявні дані дають змогу вказати такий напрям, наприклад зробити висновок, що значення порівнюваної ознаки для одної вибірки є вищим, ніж в іншої. Двобічні критерії дають можливість зробити висновок лише про різницю вибірок за порівнюваною ознакою. Відповідно до цього говорять про однобічні й двобічні гіпотези. Для двобічних критеріїв рівень </w:t>
      </w:r>
      <w:r w:rsidR="00126F77" w:rsidRPr="009B3128">
        <w:rPr>
          <w:color w:val="000000" w:themeColor="text1"/>
          <w:sz w:val="24"/>
          <w:szCs w:val="24"/>
          <w:lang w:val="uk-UA"/>
        </w:rPr>
        <w:t>значимості</w:t>
      </w:r>
      <w:r w:rsidRPr="009B3128">
        <w:rPr>
          <w:color w:val="000000" w:themeColor="text1"/>
          <w:sz w:val="24"/>
          <w:szCs w:val="24"/>
          <w:lang w:val="uk-UA"/>
        </w:rPr>
        <w:t xml:space="preserve"> є вдвічі більшим, ніж для відповідних однобічних. При використанні однобічних критеріїв рекомендується спочатку розраховувати двобічні. Якщо за двобічним критерієм різниці між вибірками немає, то наступне порівняння за однобічним є необґрунтованим.</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Дані реальних експериментів можуть бути подані </w:t>
      </w:r>
      <w:r w:rsidRPr="009B3128">
        <w:rPr>
          <w:b/>
          <w:color w:val="000000" w:themeColor="text1"/>
          <w:sz w:val="24"/>
          <w:szCs w:val="24"/>
          <w:lang w:val="uk-UA"/>
        </w:rPr>
        <w:t>незалежними</w:t>
      </w:r>
      <w:r w:rsidRPr="009B3128">
        <w:rPr>
          <w:color w:val="000000" w:themeColor="text1"/>
          <w:sz w:val="24"/>
          <w:szCs w:val="24"/>
          <w:lang w:val="uk-UA"/>
        </w:rPr>
        <w:t xml:space="preserve"> або </w:t>
      </w:r>
      <w:r w:rsidRPr="009B3128">
        <w:rPr>
          <w:b/>
          <w:color w:val="000000" w:themeColor="text1"/>
          <w:sz w:val="24"/>
          <w:szCs w:val="24"/>
          <w:lang w:val="uk-UA"/>
        </w:rPr>
        <w:t>спряженими</w:t>
      </w:r>
      <w:r w:rsidRPr="009B3128">
        <w:rPr>
          <w:color w:val="000000" w:themeColor="text1"/>
          <w:sz w:val="24"/>
          <w:szCs w:val="24"/>
          <w:lang w:val="uk-UA"/>
        </w:rPr>
        <w:t xml:space="preserve"> вибірками. Для незалежних вибірок критерії допомагають виявити статистичну значущість різниці, що спостерігається. Прикладами незалежних вибірок є:</w:t>
      </w:r>
    </w:p>
    <w:p w:rsidR="0040693A" w:rsidRPr="009B3128" w:rsidRDefault="0040693A" w:rsidP="00B80EE5">
      <w:pPr>
        <w:pStyle w:val="aa"/>
        <w:numPr>
          <w:ilvl w:val="0"/>
          <w:numId w:val="3"/>
        </w:numPr>
        <w:tabs>
          <w:tab w:val="left" w:pos="993"/>
        </w:tabs>
        <w:ind w:left="0" w:firstLine="709"/>
        <w:jc w:val="both"/>
        <w:rPr>
          <w:color w:val="000000" w:themeColor="text1"/>
          <w:sz w:val="24"/>
          <w:szCs w:val="24"/>
          <w:lang w:val="uk-UA"/>
        </w:rPr>
      </w:pPr>
      <w:r w:rsidRPr="009B3128">
        <w:rPr>
          <w:color w:val="000000" w:themeColor="text1"/>
          <w:sz w:val="24"/>
          <w:szCs w:val="24"/>
          <w:lang w:val="uk-UA"/>
        </w:rPr>
        <w:t>мешканці двох різних населених пунктів (при демографічних дослідженнях);</w:t>
      </w:r>
    </w:p>
    <w:p w:rsidR="0040693A" w:rsidRPr="009B3128" w:rsidRDefault="0040693A" w:rsidP="00B80EE5">
      <w:pPr>
        <w:pStyle w:val="aa"/>
        <w:numPr>
          <w:ilvl w:val="0"/>
          <w:numId w:val="3"/>
        </w:numPr>
        <w:tabs>
          <w:tab w:val="left" w:pos="993"/>
        </w:tabs>
        <w:ind w:left="0" w:firstLine="709"/>
        <w:jc w:val="both"/>
        <w:rPr>
          <w:color w:val="000000" w:themeColor="text1"/>
          <w:sz w:val="24"/>
          <w:szCs w:val="24"/>
          <w:lang w:val="uk-UA"/>
        </w:rPr>
      </w:pPr>
      <w:r w:rsidRPr="009B3128">
        <w:rPr>
          <w:color w:val="000000" w:themeColor="text1"/>
          <w:sz w:val="24"/>
          <w:szCs w:val="24"/>
          <w:lang w:val="uk-UA"/>
        </w:rPr>
        <w:t>дві партії однотипної продукції, виготовлені різними працівниками на різному обладнанні (при розробці технології виробництва);</w:t>
      </w:r>
    </w:p>
    <w:p w:rsidR="0040693A" w:rsidRPr="009B3128" w:rsidRDefault="0040693A" w:rsidP="00B80EE5">
      <w:pPr>
        <w:pStyle w:val="aa"/>
        <w:numPr>
          <w:ilvl w:val="0"/>
          <w:numId w:val="3"/>
        </w:numPr>
        <w:tabs>
          <w:tab w:val="left" w:pos="993"/>
        </w:tabs>
        <w:ind w:left="0" w:firstLine="709"/>
        <w:jc w:val="both"/>
        <w:rPr>
          <w:color w:val="000000" w:themeColor="text1"/>
          <w:sz w:val="24"/>
          <w:szCs w:val="24"/>
          <w:lang w:val="uk-UA"/>
        </w:rPr>
      </w:pPr>
      <w:r w:rsidRPr="009B3128">
        <w:rPr>
          <w:color w:val="000000" w:themeColor="text1"/>
          <w:sz w:val="24"/>
          <w:szCs w:val="24"/>
          <w:lang w:val="uk-UA"/>
        </w:rPr>
        <w:t>випускники різних шкіл (при аналізі результатів зовнішнього незалежного оцінювання).</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Критерії, що застосовують до вибірок з попарно спряженими даними, називають </w:t>
      </w:r>
      <w:r w:rsidRPr="009B3128">
        <w:rPr>
          <w:b/>
          <w:color w:val="000000" w:themeColor="text1"/>
          <w:sz w:val="24"/>
          <w:szCs w:val="24"/>
          <w:lang w:val="uk-UA"/>
        </w:rPr>
        <w:t>парними</w:t>
      </w:r>
      <w:r w:rsidRPr="009B3128">
        <w:rPr>
          <w:color w:val="000000" w:themeColor="text1"/>
          <w:sz w:val="24"/>
          <w:szCs w:val="24"/>
          <w:lang w:val="uk-UA"/>
        </w:rPr>
        <w:t>. Прикладами спряжених вибірок є:</w:t>
      </w:r>
    </w:p>
    <w:p w:rsidR="0040693A" w:rsidRPr="009B3128" w:rsidRDefault="0040693A" w:rsidP="00B80EE5">
      <w:pPr>
        <w:pStyle w:val="aa"/>
        <w:numPr>
          <w:ilvl w:val="0"/>
          <w:numId w:val="4"/>
        </w:numPr>
        <w:tabs>
          <w:tab w:val="left" w:pos="993"/>
        </w:tabs>
        <w:ind w:left="0" w:firstLine="709"/>
        <w:jc w:val="both"/>
        <w:rPr>
          <w:color w:val="000000" w:themeColor="text1"/>
          <w:sz w:val="24"/>
          <w:szCs w:val="24"/>
          <w:lang w:val="uk-UA"/>
        </w:rPr>
      </w:pPr>
      <w:r w:rsidRPr="009B3128">
        <w:rPr>
          <w:color w:val="000000" w:themeColor="text1"/>
          <w:sz w:val="24"/>
          <w:szCs w:val="24"/>
          <w:lang w:val="uk-UA"/>
        </w:rPr>
        <w:t>дані опитування громадської думки до й після певної суспільно значущої події;</w:t>
      </w:r>
    </w:p>
    <w:p w:rsidR="0040693A" w:rsidRPr="009B3128" w:rsidRDefault="0040693A" w:rsidP="00B80EE5">
      <w:pPr>
        <w:pStyle w:val="aa"/>
        <w:numPr>
          <w:ilvl w:val="0"/>
          <w:numId w:val="4"/>
        </w:numPr>
        <w:tabs>
          <w:tab w:val="left" w:pos="993"/>
        </w:tabs>
        <w:ind w:left="0" w:firstLine="709"/>
        <w:jc w:val="both"/>
        <w:rPr>
          <w:color w:val="000000" w:themeColor="text1"/>
          <w:sz w:val="24"/>
          <w:szCs w:val="24"/>
          <w:lang w:val="uk-UA"/>
        </w:rPr>
      </w:pPr>
      <w:r w:rsidRPr="009B3128">
        <w:rPr>
          <w:color w:val="000000" w:themeColor="text1"/>
          <w:sz w:val="24"/>
          <w:szCs w:val="24"/>
          <w:lang w:val="uk-UA"/>
        </w:rPr>
        <w:t>дві партії однотипної продукції, виготовлені одними й тими самими працівниками на одному й тому самому обладнанні до й після внесення певних змін до технології;</w:t>
      </w:r>
    </w:p>
    <w:p w:rsidR="0040693A" w:rsidRPr="009B3128" w:rsidRDefault="0040693A" w:rsidP="00B80EE5">
      <w:pPr>
        <w:pStyle w:val="aa"/>
        <w:numPr>
          <w:ilvl w:val="0"/>
          <w:numId w:val="4"/>
        </w:numPr>
        <w:tabs>
          <w:tab w:val="left" w:pos="993"/>
        </w:tabs>
        <w:ind w:left="0" w:firstLine="709"/>
        <w:jc w:val="both"/>
        <w:rPr>
          <w:color w:val="000000" w:themeColor="text1"/>
          <w:sz w:val="24"/>
          <w:szCs w:val="24"/>
          <w:lang w:val="uk-UA"/>
        </w:rPr>
      </w:pPr>
      <w:r w:rsidRPr="009B3128">
        <w:rPr>
          <w:color w:val="000000" w:themeColor="text1"/>
          <w:sz w:val="24"/>
          <w:szCs w:val="24"/>
          <w:lang w:val="uk-UA"/>
        </w:rPr>
        <w:lastRenderedPageBreak/>
        <w:t>одна й та сама партія виробів до і після певної технологічної обробки.</w:t>
      </w:r>
    </w:p>
    <w:p w:rsidR="0040693A" w:rsidRPr="009B3128" w:rsidRDefault="0040693A" w:rsidP="00B80EE5">
      <w:pPr>
        <w:tabs>
          <w:tab w:val="left" w:pos="993"/>
        </w:tabs>
        <w:ind w:firstLine="709"/>
        <w:jc w:val="center"/>
        <w:rPr>
          <w:b/>
          <w:i/>
          <w:color w:val="000000" w:themeColor="text1"/>
          <w:sz w:val="24"/>
          <w:szCs w:val="24"/>
          <w:lang w:val="uk-UA"/>
        </w:rPr>
      </w:pPr>
      <w:bookmarkStart w:id="2" w:name="bookmark20"/>
      <w:r w:rsidRPr="009B3128">
        <w:rPr>
          <w:b/>
          <w:i/>
          <w:color w:val="000000" w:themeColor="text1"/>
          <w:sz w:val="24"/>
          <w:szCs w:val="24"/>
          <w:lang w:val="uk-UA"/>
        </w:rPr>
        <w:t>Параметричні тести</w:t>
      </w:r>
      <w:bookmarkEnd w:id="2"/>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Критерії й тести, що застосовують для порівняння вибірок, поділяють на дві групи: параметричні й непараметричні. Особливістю параметричних критеріїв є припущення, що розподіл ознаки в генеральній сукупності підпорядковується певному відомому закону. Ця відповідність має бути доведена до застосування будь-якого з параметричних тестів. Переважна більшість параметричних тестів розроблена для нормально розподілених даних. Але для деяких типів гіпотез існують параметричні тести, призначені для вибірок, що підпорядковуються іншим законам розподілу.</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Як правило, параметричні критерії є потужнішими за непараметричні. Застосування непараметричних критеріїв у випадках, коли можна використовувати параметричні, призводить до збільшення ймовірності прийняття помилкової нульової гіпотези, тобто помилки другого роду.</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Якщо досліджувані вибірки підпорядковуються нормальному закону розподілу з відомими дисперсіями, то як критерій рівності їх середніх значень можна використовувати величину:</w:t>
      </w:r>
    </w:p>
    <w:p w:rsidR="0040693A" w:rsidRPr="009B3128" w:rsidRDefault="00126F77" w:rsidP="00B80EE5">
      <w:pPr>
        <w:tabs>
          <w:tab w:val="left" w:pos="993"/>
        </w:tabs>
        <w:ind w:firstLine="709"/>
        <w:jc w:val="center"/>
        <w:rPr>
          <w:color w:val="000000" w:themeColor="text1"/>
          <w:sz w:val="24"/>
          <w:szCs w:val="24"/>
          <w:lang w:val="uk-UA"/>
        </w:rPr>
      </w:pPr>
      <w:bookmarkStart w:id="3" w:name="bookmark21"/>
      <m:oMath>
        <m:r>
          <w:rPr>
            <w:rFonts w:ascii="Cambria Math" w:hAnsi="Cambria Math"/>
            <w:color w:val="000000" w:themeColor="text1"/>
            <w:sz w:val="24"/>
            <w:szCs w:val="24"/>
            <w:lang w:val="uk-UA"/>
          </w:rPr>
          <m:t>Z=</m:t>
        </m:r>
        <m:f>
          <m:fPr>
            <m:ctrlPr>
              <w:rPr>
                <w:rFonts w:ascii="Cambria Math" w:hAnsi="Cambria Math"/>
                <w:i/>
                <w:color w:val="000000" w:themeColor="text1"/>
                <w:sz w:val="24"/>
                <w:szCs w:val="24"/>
                <w:lang w:val="uk-UA"/>
              </w:rPr>
            </m:ctrlPr>
          </m:fPr>
          <m:num>
            <m:acc>
              <m:accPr>
                <m:chr m:val="̅"/>
                <m:ctrlPr>
                  <w:rPr>
                    <w:rFonts w:ascii="Cambria Math" w:hAnsi="Cambria Math"/>
                    <w:i/>
                    <w:color w:val="000000" w:themeColor="text1"/>
                    <w:sz w:val="24"/>
                    <w:szCs w:val="24"/>
                    <w:lang w:val="uk-UA"/>
                  </w:rPr>
                </m:ctrlPr>
              </m:acc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1</m:t>
                    </m:r>
                  </m:sub>
                </m:sSub>
              </m:e>
            </m:acc>
            <m:r>
              <w:rPr>
                <w:rFonts w:ascii="Cambria Math" w:hAnsi="Cambria Math"/>
                <w:color w:val="000000" w:themeColor="text1"/>
                <w:sz w:val="24"/>
                <w:szCs w:val="24"/>
                <w:lang w:val="uk-UA"/>
              </w:rPr>
              <m:t>-</m:t>
            </m:r>
            <m:acc>
              <m:accPr>
                <m:chr m:val="̅"/>
                <m:ctrlPr>
                  <w:rPr>
                    <w:rFonts w:ascii="Cambria Math" w:hAnsi="Cambria Math"/>
                    <w:i/>
                    <w:color w:val="000000" w:themeColor="text1"/>
                    <w:sz w:val="24"/>
                    <w:szCs w:val="24"/>
                    <w:lang w:val="uk-UA"/>
                  </w:rPr>
                </m:ctrlPr>
              </m:acc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2</m:t>
                    </m:r>
                  </m:sub>
                </m:sSub>
              </m:e>
            </m:acc>
          </m:num>
          <m:den>
            <m:rad>
              <m:radPr>
                <m:degHide m:val="1"/>
                <m:ctrlPr>
                  <w:rPr>
                    <w:rFonts w:ascii="Cambria Math" w:hAnsi="Cambria Math"/>
                    <w:i/>
                    <w:color w:val="000000" w:themeColor="text1"/>
                    <w:sz w:val="24"/>
                    <w:szCs w:val="24"/>
                    <w:lang w:val="uk-UA"/>
                  </w:rPr>
                </m:ctrlPr>
              </m:radPr>
              <m:deg/>
              <m:e>
                <m:f>
                  <m:fPr>
                    <m:ctrlPr>
                      <w:rPr>
                        <w:rFonts w:ascii="Cambria Math" w:hAnsi="Cambria Math"/>
                        <w:i/>
                        <w:color w:val="000000" w:themeColor="text1"/>
                        <w:sz w:val="24"/>
                        <w:szCs w:val="24"/>
                        <w:lang w:val="uk-UA"/>
                      </w:rPr>
                    </m:ctrlPr>
                  </m:fPr>
                  <m:num>
                    <m:sSubSup>
                      <m:sSubSupPr>
                        <m:ctrlPr>
                          <w:rPr>
                            <w:rFonts w:ascii="Cambria Math" w:hAnsi="Cambria Math"/>
                            <w:i/>
                            <w:color w:val="000000" w:themeColor="text1"/>
                            <w:sz w:val="24"/>
                            <w:szCs w:val="24"/>
                            <w:lang w:val="uk-UA"/>
                          </w:rPr>
                        </m:ctrlPr>
                      </m:sSubSupPr>
                      <m:e>
                        <m:r>
                          <w:rPr>
                            <w:rFonts w:ascii="Cambria Math" w:hAnsi="Cambria Math"/>
                            <w:i/>
                            <w:color w:val="000000" w:themeColor="text1"/>
                            <w:sz w:val="24"/>
                            <w:szCs w:val="24"/>
                            <w:lang w:val="uk-UA"/>
                          </w:rPr>
                          <w:sym w:font="Symbol" w:char="F073"/>
                        </m:r>
                      </m:e>
                      <m:sub>
                        <m:r>
                          <w:rPr>
                            <w:rFonts w:ascii="Cambria Math" w:hAnsi="Cambria Math"/>
                            <w:color w:val="000000" w:themeColor="text1"/>
                            <w:sz w:val="24"/>
                            <w:szCs w:val="24"/>
                            <w:lang w:val="uk-UA"/>
                          </w:rPr>
                          <m:t>1</m:t>
                        </m:r>
                      </m:sub>
                      <m:sup>
                        <m:r>
                          <w:rPr>
                            <w:rFonts w:ascii="Cambria Math" w:hAnsi="Cambria Math"/>
                            <w:color w:val="000000" w:themeColor="text1"/>
                            <w:sz w:val="24"/>
                            <w:szCs w:val="24"/>
                            <w:lang w:val="uk-UA"/>
                          </w:rPr>
                          <m:t>2</m:t>
                        </m:r>
                      </m:sup>
                    </m:sSubSup>
                  </m:num>
                  <m:den>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1</m:t>
                        </m:r>
                      </m:sub>
                    </m:sSub>
                  </m:den>
                </m:f>
                <m:r>
                  <w:rPr>
                    <w:rFonts w:ascii="Cambria Math" w:hAnsi="Cambria Math"/>
                    <w:color w:val="000000" w:themeColor="text1"/>
                    <w:sz w:val="24"/>
                    <w:szCs w:val="24"/>
                    <w:lang w:val="uk-UA"/>
                  </w:rPr>
                  <m:t>+</m:t>
                </m:r>
                <m:f>
                  <m:fPr>
                    <m:ctrlPr>
                      <w:rPr>
                        <w:rFonts w:ascii="Cambria Math" w:hAnsi="Cambria Math"/>
                        <w:i/>
                        <w:color w:val="000000" w:themeColor="text1"/>
                        <w:sz w:val="24"/>
                        <w:szCs w:val="24"/>
                        <w:lang w:val="uk-UA"/>
                      </w:rPr>
                    </m:ctrlPr>
                  </m:fPr>
                  <m:num>
                    <m:sSubSup>
                      <m:sSubSupPr>
                        <m:ctrlPr>
                          <w:rPr>
                            <w:rFonts w:ascii="Cambria Math" w:hAnsi="Cambria Math"/>
                            <w:i/>
                            <w:color w:val="000000" w:themeColor="text1"/>
                            <w:sz w:val="24"/>
                            <w:szCs w:val="24"/>
                            <w:lang w:val="uk-UA"/>
                          </w:rPr>
                        </m:ctrlPr>
                      </m:sSubSupPr>
                      <m:e>
                        <m:r>
                          <w:rPr>
                            <w:rFonts w:ascii="Cambria Math" w:hAnsi="Cambria Math"/>
                            <w:i/>
                            <w:color w:val="000000" w:themeColor="text1"/>
                            <w:sz w:val="24"/>
                            <w:szCs w:val="24"/>
                            <w:lang w:val="uk-UA"/>
                          </w:rPr>
                          <w:sym w:font="Symbol" w:char="F073"/>
                        </m:r>
                      </m:e>
                      <m:sub>
                        <m:r>
                          <w:rPr>
                            <w:rFonts w:ascii="Cambria Math" w:hAnsi="Cambria Math"/>
                            <w:color w:val="000000" w:themeColor="text1"/>
                            <w:sz w:val="24"/>
                            <w:szCs w:val="24"/>
                            <w:lang w:val="uk-UA"/>
                          </w:rPr>
                          <m:t>2</m:t>
                        </m:r>
                      </m:sub>
                      <m:sup>
                        <m:r>
                          <w:rPr>
                            <w:rFonts w:ascii="Cambria Math" w:hAnsi="Cambria Math"/>
                            <w:color w:val="000000" w:themeColor="text1"/>
                            <w:sz w:val="24"/>
                            <w:szCs w:val="24"/>
                            <w:lang w:val="uk-UA"/>
                          </w:rPr>
                          <m:t>2</m:t>
                        </m:r>
                      </m:sup>
                    </m:sSubSup>
                  </m:num>
                  <m:den>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2</m:t>
                        </m:r>
                      </m:sub>
                    </m:sSub>
                  </m:den>
                </m:f>
              </m:e>
            </m:rad>
          </m:den>
        </m:f>
        <m:r>
          <w:rPr>
            <w:rFonts w:ascii="Cambria Math" w:hAnsi="Cambria Math"/>
            <w:color w:val="000000" w:themeColor="text1"/>
            <w:sz w:val="24"/>
            <w:szCs w:val="24"/>
            <w:lang w:val="uk-UA"/>
          </w:rPr>
          <m:t xml:space="preserve"> </m:t>
        </m:r>
      </m:oMath>
      <w:r w:rsidR="0040693A" w:rsidRPr="009B3128">
        <w:rPr>
          <w:color w:val="000000" w:themeColor="text1"/>
          <w:sz w:val="24"/>
          <w:szCs w:val="24"/>
          <w:lang w:val="uk-UA"/>
        </w:rPr>
        <w:t>(</w:t>
      </w:r>
      <w:r w:rsidR="00452EA8" w:rsidRPr="009B3128">
        <w:rPr>
          <w:color w:val="000000" w:themeColor="text1"/>
          <w:sz w:val="24"/>
          <w:szCs w:val="24"/>
          <w:lang w:val="uk-UA"/>
        </w:rPr>
        <w:t>1</w:t>
      </w:r>
      <w:r w:rsidR="0040693A" w:rsidRPr="009B3128">
        <w:rPr>
          <w:color w:val="000000" w:themeColor="text1"/>
          <w:sz w:val="24"/>
          <w:szCs w:val="24"/>
          <w:lang w:val="uk-UA"/>
        </w:rPr>
        <w:t>.4)</w:t>
      </w:r>
      <w:bookmarkEnd w:id="3"/>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де </w:t>
      </w:r>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1</m:t>
            </m:r>
          </m:sub>
        </m:sSub>
      </m:oMath>
      <w:r w:rsidRPr="009B3128">
        <w:rPr>
          <w:color w:val="000000" w:themeColor="text1"/>
          <w:sz w:val="24"/>
          <w:szCs w:val="24"/>
          <w:lang w:val="uk-UA"/>
        </w:rPr>
        <w:t xml:space="preserve">, </w:t>
      </w:r>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2</m:t>
            </m:r>
          </m:sub>
        </m:sSub>
      </m:oMath>
      <w:r w:rsidRPr="009B3128">
        <w:rPr>
          <w:color w:val="000000" w:themeColor="text1"/>
          <w:sz w:val="24"/>
          <w:szCs w:val="24"/>
          <w:lang w:val="uk-UA"/>
        </w:rPr>
        <w:t xml:space="preserve"> </w:t>
      </w:r>
      <w:r w:rsidR="00126F77" w:rsidRPr="009B3128">
        <w:rPr>
          <w:color w:val="000000" w:themeColor="text1"/>
          <w:sz w:val="24"/>
          <w:szCs w:val="24"/>
          <w:lang w:val="uk-UA"/>
        </w:rPr>
        <w:t>–</w:t>
      </w:r>
      <w:r w:rsidRPr="009B3128">
        <w:rPr>
          <w:color w:val="000000" w:themeColor="text1"/>
          <w:sz w:val="24"/>
          <w:szCs w:val="24"/>
          <w:lang w:val="uk-UA"/>
        </w:rPr>
        <w:t xml:space="preserve"> кількість елементів у вибірках. Нульова гіпотеза полягає у рівності середніх.</w:t>
      </w:r>
    </w:p>
    <w:p w:rsidR="0040693A" w:rsidRPr="009B3128" w:rsidRDefault="0040693A"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Z-критерій</w:t>
      </w:r>
      <w:r w:rsidRPr="009B3128">
        <w:rPr>
          <w:color w:val="000000" w:themeColor="text1"/>
          <w:sz w:val="24"/>
          <w:szCs w:val="24"/>
          <w:lang w:val="uk-UA"/>
        </w:rPr>
        <w:t xml:space="preserve"> є випадковою величиною, що підпорядковується стандартному нормальному розподілу. Якщо конкуруючою гіпотезою є </w:t>
      </w:r>
      <m:oMath>
        <m:acc>
          <m:accPr>
            <m:chr m:val="̅"/>
            <m:ctrlPr>
              <w:rPr>
                <w:rFonts w:ascii="Cambria Math" w:hAnsi="Cambria Math"/>
                <w:i/>
                <w:color w:val="000000" w:themeColor="text1"/>
                <w:sz w:val="24"/>
                <w:szCs w:val="24"/>
                <w:lang w:val="uk-UA"/>
              </w:rPr>
            </m:ctrlPr>
          </m:acc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1</m:t>
                </m:r>
              </m:sub>
            </m:sSub>
          </m:e>
        </m:acc>
        <m:r>
          <w:rPr>
            <w:rFonts w:ascii="Cambria Math" w:hAnsi="Cambria Math"/>
            <w:color w:val="000000" w:themeColor="text1"/>
            <w:sz w:val="24"/>
            <w:szCs w:val="24"/>
            <w:lang w:val="uk-UA"/>
          </w:rPr>
          <m:t>≠</m:t>
        </m:r>
        <m:acc>
          <m:accPr>
            <m:chr m:val="̅"/>
            <m:ctrlPr>
              <w:rPr>
                <w:rFonts w:ascii="Cambria Math" w:hAnsi="Cambria Math"/>
                <w:i/>
                <w:color w:val="000000" w:themeColor="text1"/>
                <w:sz w:val="24"/>
                <w:szCs w:val="24"/>
                <w:lang w:val="uk-UA"/>
              </w:rPr>
            </m:ctrlPr>
          </m:acc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2</m:t>
                </m:r>
              </m:sub>
            </m:sSub>
          </m:e>
        </m:acc>
      </m:oMath>
      <w:r w:rsidRPr="009B3128">
        <w:rPr>
          <w:color w:val="000000" w:themeColor="text1"/>
          <w:sz w:val="24"/>
          <w:szCs w:val="24"/>
          <w:lang w:val="uk-UA"/>
        </w:rPr>
        <w:t>, то праву критичну точку можна визначити з умови:</w:t>
      </w:r>
    </w:p>
    <w:p w:rsidR="0040693A" w:rsidRPr="009B3128" w:rsidRDefault="00126F77" w:rsidP="00B80EE5">
      <w:pPr>
        <w:tabs>
          <w:tab w:val="left" w:pos="993"/>
        </w:tabs>
        <w:ind w:firstLine="709"/>
        <w:jc w:val="center"/>
        <w:rPr>
          <w:color w:val="000000" w:themeColor="text1"/>
          <w:sz w:val="24"/>
          <w:szCs w:val="24"/>
          <w:lang w:val="uk-UA"/>
        </w:rPr>
      </w:pPr>
      <m:oMath>
        <m:r>
          <w:rPr>
            <w:rFonts w:ascii="Cambria Math" w:hAnsi="Cambria Math"/>
            <w:color w:val="000000" w:themeColor="text1"/>
            <w:sz w:val="24"/>
            <w:szCs w:val="24"/>
            <w:lang w:val="uk-UA"/>
          </w:rPr>
          <m:t>P</m:t>
        </m:r>
        <m:d>
          <m:dPr>
            <m:ctrlPr>
              <w:rPr>
                <w:rFonts w:ascii="Cambria Math" w:hAnsi="Cambria Math"/>
                <w:i/>
                <w:color w:val="000000" w:themeColor="text1"/>
                <w:sz w:val="24"/>
                <w:szCs w:val="24"/>
                <w:lang w:val="uk-UA"/>
              </w:rPr>
            </m:ctrlPr>
          </m:dPr>
          <m:e>
            <m:r>
              <w:rPr>
                <w:rFonts w:ascii="Cambria Math" w:hAnsi="Cambria Math"/>
                <w:color w:val="000000" w:themeColor="text1"/>
                <w:sz w:val="24"/>
                <w:szCs w:val="24"/>
                <w:lang w:val="uk-UA"/>
              </w:rPr>
              <m:t>0&lt;Z&lt;</m:t>
            </m:r>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z</m:t>
                </m:r>
              </m:e>
              <m:sub>
                <m:r>
                  <w:rPr>
                    <w:rFonts w:ascii="Cambria Math" w:hAnsi="Cambria Math"/>
                    <w:color w:val="000000" w:themeColor="text1"/>
                    <w:sz w:val="24"/>
                    <w:szCs w:val="24"/>
                    <w:lang w:val="uk-UA"/>
                  </w:rPr>
                  <m:t>крит.</m:t>
                </m:r>
              </m:sub>
            </m:sSub>
          </m:e>
        </m:d>
        <m:r>
          <w:rPr>
            <w:rFonts w:ascii="Cambria Math" w:hAnsi="Cambria Math"/>
            <w:color w:val="000000" w:themeColor="text1"/>
            <w:sz w:val="24"/>
            <w:szCs w:val="24"/>
            <w:lang w:val="uk-UA"/>
          </w:rPr>
          <m:t>=Ф</m:t>
        </m:r>
        <m:d>
          <m:dPr>
            <m:ctrlPr>
              <w:rPr>
                <w:rFonts w:ascii="Cambria Math" w:hAnsi="Cambria Math"/>
                <w:i/>
                <w:color w:val="000000" w:themeColor="text1"/>
                <w:sz w:val="24"/>
                <w:szCs w:val="24"/>
                <w:lang w:val="uk-UA"/>
              </w:rPr>
            </m:ctrlPr>
          </m:dPr>
          <m:e>
            <m:r>
              <w:rPr>
                <w:rFonts w:ascii="Cambria Math" w:hAnsi="Cambria Math"/>
                <w:color w:val="000000" w:themeColor="text1"/>
                <w:sz w:val="24"/>
                <w:szCs w:val="24"/>
                <w:lang w:val="uk-UA"/>
              </w:rPr>
              <m:t>z</m:t>
            </m:r>
          </m:e>
        </m:d>
        <m:r>
          <w:rPr>
            <w:rFonts w:ascii="Cambria Math" w:hAnsi="Cambria Math"/>
            <w:color w:val="000000" w:themeColor="text1"/>
            <w:sz w:val="24"/>
            <w:szCs w:val="24"/>
            <w:lang w:val="uk-UA"/>
          </w:rPr>
          <m:t>=</m:t>
        </m:r>
        <m:f>
          <m:fPr>
            <m:type m:val="skw"/>
            <m:ctrlPr>
              <w:rPr>
                <w:rFonts w:ascii="Cambria Math" w:hAnsi="Cambria Math"/>
                <w:i/>
                <w:color w:val="000000" w:themeColor="text1"/>
                <w:sz w:val="24"/>
                <w:szCs w:val="24"/>
                <w:lang w:val="uk-UA"/>
              </w:rPr>
            </m:ctrlPr>
          </m:fPr>
          <m:num>
            <m:d>
              <m:dPr>
                <m:ctrlPr>
                  <w:rPr>
                    <w:rFonts w:ascii="Cambria Math" w:hAnsi="Cambria Math"/>
                    <w:i/>
                    <w:color w:val="000000" w:themeColor="text1"/>
                    <w:sz w:val="24"/>
                    <w:szCs w:val="24"/>
                    <w:lang w:val="uk-UA"/>
                  </w:rPr>
                </m:ctrlPr>
              </m:dPr>
              <m:e>
                <m:r>
                  <w:rPr>
                    <w:rFonts w:ascii="Cambria Math" w:hAnsi="Cambria Math"/>
                    <w:color w:val="000000" w:themeColor="text1"/>
                    <w:sz w:val="24"/>
                    <w:szCs w:val="24"/>
                    <w:lang w:val="uk-UA"/>
                  </w:rPr>
                  <m:t>1-α</m:t>
                </m:r>
              </m:e>
            </m:d>
          </m:num>
          <m:den>
            <m:r>
              <w:rPr>
                <w:rFonts w:ascii="Cambria Math" w:hAnsi="Cambria Math"/>
                <w:color w:val="000000" w:themeColor="text1"/>
                <w:sz w:val="24"/>
                <w:szCs w:val="24"/>
                <w:lang w:val="uk-UA"/>
              </w:rPr>
              <m:t>2</m:t>
            </m:r>
          </m:den>
        </m:f>
      </m:oMath>
      <w:r w:rsidR="0040693A" w:rsidRPr="009B3128">
        <w:rPr>
          <w:color w:val="000000" w:themeColor="text1"/>
          <w:sz w:val="24"/>
          <w:szCs w:val="24"/>
          <w:lang w:val="uk-UA"/>
        </w:rPr>
        <w:t>,</w:t>
      </w:r>
      <w:r w:rsidR="0040693A" w:rsidRPr="009B3128">
        <w:rPr>
          <w:color w:val="000000" w:themeColor="text1"/>
          <w:sz w:val="24"/>
          <w:szCs w:val="24"/>
          <w:lang w:val="uk-UA"/>
        </w:rPr>
        <w:tab/>
        <w:t>(</w:t>
      </w:r>
      <w:r w:rsidR="00452EA8" w:rsidRPr="009B3128">
        <w:rPr>
          <w:color w:val="000000" w:themeColor="text1"/>
          <w:sz w:val="24"/>
          <w:szCs w:val="24"/>
          <w:lang w:val="uk-UA"/>
        </w:rPr>
        <w:t>1</w:t>
      </w:r>
      <w:r w:rsidR="0040693A" w:rsidRPr="009B3128">
        <w:rPr>
          <w:color w:val="000000" w:themeColor="text1"/>
          <w:sz w:val="24"/>
          <w:szCs w:val="24"/>
          <w:lang w:val="uk-UA"/>
        </w:rPr>
        <w:t>.5)</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де </w:t>
      </w:r>
      <m:oMath>
        <m:r>
          <w:rPr>
            <w:rFonts w:ascii="Cambria Math" w:hAnsi="Cambria Math"/>
            <w:color w:val="000000" w:themeColor="text1"/>
            <w:sz w:val="24"/>
            <w:szCs w:val="24"/>
            <w:lang w:val="uk-UA"/>
          </w:rPr>
          <m:t>Ф</m:t>
        </m:r>
        <m:d>
          <m:dPr>
            <m:ctrlPr>
              <w:rPr>
                <w:rFonts w:ascii="Cambria Math" w:hAnsi="Cambria Math"/>
                <w:i/>
                <w:color w:val="000000" w:themeColor="text1"/>
                <w:sz w:val="24"/>
                <w:szCs w:val="24"/>
                <w:lang w:val="uk-UA"/>
              </w:rPr>
            </m:ctrlPr>
          </m:dPr>
          <m:e>
            <m:r>
              <w:rPr>
                <w:rFonts w:ascii="Cambria Math" w:hAnsi="Cambria Math"/>
                <w:color w:val="000000" w:themeColor="text1"/>
                <w:sz w:val="24"/>
                <w:szCs w:val="24"/>
                <w:lang w:val="uk-UA"/>
              </w:rPr>
              <m:t>z</m:t>
            </m:r>
          </m:e>
        </m:d>
      </m:oMath>
      <w:r w:rsidRPr="009B3128">
        <w:rPr>
          <w:color w:val="000000" w:themeColor="text1"/>
          <w:sz w:val="24"/>
          <w:szCs w:val="24"/>
          <w:lang w:val="uk-UA"/>
        </w:rPr>
        <w:t xml:space="preserve"> є функцією Лапласа (інтегралом ймовірностей), що пов</w:t>
      </w:r>
      <w:r w:rsidR="00BD3B72" w:rsidRPr="009B3128">
        <w:rPr>
          <w:color w:val="000000" w:themeColor="text1"/>
          <w:sz w:val="24"/>
          <w:szCs w:val="24"/>
          <w:lang w:val="uk-UA"/>
        </w:rPr>
        <w:t>’</w:t>
      </w:r>
      <w:r w:rsidRPr="009B3128">
        <w:rPr>
          <w:color w:val="000000" w:themeColor="text1"/>
          <w:sz w:val="24"/>
          <w:szCs w:val="24"/>
          <w:lang w:val="uk-UA"/>
        </w:rPr>
        <w:t xml:space="preserve">язана з функцією стандартного нормального розподілу </w:t>
      </w:r>
      <m:oMath>
        <m:r>
          <w:rPr>
            <w:rFonts w:ascii="Cambria Math" w:hAnsi="Cambria Math"/>
            <w:color w:val="000000" w:themeColor="text1"/>
            <w:sz w:val="24"/>
            <w:szCs w:val="24"/>
            <w:lang w:val="uk-UA"/>
          </w:rPr>
          <m:t>F</m:t>
        </m:r>
        <m:d>
          <m:dPr>
            <m:ctrlPr>
              <w:rPr>
                <w:rFonts w:ascii="Cambria Math" w:hAnsi="Cambria Math"/>
                <w:i/>
                <w:color w:val="000000" w:themeColor="text1"/>
                <w:sz w:val="24"/>
                <w:szCs w:val="24"/>
                <w:lang w:val="uk-UA"/>
              </w:rPr>
            </m:ctrlPr>
          </m:dPr>
          <m:e>
            <m:r>
              <w:rPr>
                <w:rFonts w:ascii="Cambria Math" w:hAnsi="Cambria Math"/>
                <w:color w:val="000000" w:themeColor="text1"/>
                <w:sz w:val="24"/>
                <w:szCs w:val="24"/>
                <w:lang w:val="uk-UA"/>
              </w:rPr>
              <m:t>z</m:t>
            </m:r>
          </m:e>
        </m:d>
      </m:oMath>
      <w:r w:rsidRPr="009B3128">
        <w:rPr>
          <w:color w:val="000000" w:themeColor="text1"/>
          <w:sz w:val="24"/>
          <w:szCs w:val="24"/>
          <w:lang w:val="uk-UA"/>
        </w:rPr>
        <w:t xml:space="preserve"> співвідношенням</w:t>
      </w:r>
      <w:r w:rsidR="00F207F0" w:rsidRPr="009B3128">
        <w:rPr>
          <w:color w:val="000000" w:themeColor="text1"/>
          <w:sz w:val="24"/>
          <w:szCs w:val="24"/>
          <w:lang w:val="uk-UA"/>
        </w:rPr>
        <w:t xml:space="preserve"> </w:t>
      </w:r>
      <m:oMath>
        <m:acc>
          <m:accPr>
            <m:ctrlPr>
              <w:rPr>
                <w:rFonts w:ascii="Cambria Math" w:hAnsi="Cambria Math"/>
                <w:i/>
                <w:color w:val="000000" w:themeColor="text1"/>
                <w:sz w:val="24"/>
                <w:szCs w:val="24"/>
                <w:lang w:val="uk-UA"/>
              </w:rPr>
            </m:ctrlPr>
          </m:accPr>
          <m:e>
            <m:r>
              <w:rPr>
                <w:rFonts w:ascii="Cambria Math" w:hAnsi="Cambria Math"/>
                <w:color w:val="000000" w:themeColor="text1"/>
                <w:sz w:val="24"/>
                <w:szCs w:val="24"/>
                <w:lang w:val="uk-UA"/>
              </w:rPr>
              <m:t>O</m:t>
            </m:r>
          </m:e>
        </m:acc>
        <m:d>
          <m:dPr>
            <m:ctrlPr>
              <w:rPr>
                <w:rFonts w:ascii="Cambria Math" w:hAnsi="Cambria Math"/>
                <w:i/>
                <w:color w:val="000000" w:themeColor="text1"/>
                <w:sz w:val="24"/>
                <w:szCs w:val="24"/>
                <w:lang w:val="uk-UA"/>
              </w:rPr>
            </m:ctrlPr>
          </m:dPr>
          <m:e>
            <m:r>
              <w:rPr>
                <w:rFonts w:ascii="Cambria Math" w:hAnsi="Cambria Math"/>
                <w:color w:val="000000" w:themeColor="text1"/>
                <w:sz w:val="24"/>
                <w:szCs w:val="24"/>
                <w:lang w:val="uk-UA"/>
              </w:rPr>
              <m:t>z</m:t>
            </m:r>
          </m:e>
        </m:d>
        <m:r>
          <w:rPr>
            <w:rFonts w:ascii="Cambria Math" w:hAnsi="Cambria Math"/>
            <w:color w:val="000000" w:themeColor="text1"/>
            <w:sz w:val="24"/>
            <w:szCs w:val="24"/>
            <w:lang w:val="uk-UA"/>
          </w:rPr>
          <m:t>=F</m:t>
        </m:r>
        <m:d>
          <m:dPr>
            <m:ctrlPr>
              <w:rPr>
                <w:rFonts w:ascii="Cambria Math" w:hAnsi="Cambria Math"/>
                <w:i/>
                <w:color w:val="000000" w:themeColor="text1"/>
                <w:sz w:val="24"/>
                <w:szCs w:val="24"/>
                <w:lang w:val="uk-UA"/>
              </w:rPr>
            </m:ctrlPr>
          </m:dPr>
          <m:e>
            <m:r>
              <w:rPr>
                <w:rFonts w:ascii="Cambria Math" w:hAnsi="Cambria Math"/>
                <w:color w:val="000000" w:themeColor="text1"/>
                <w:sz w:val="24"/>
                <w:szCs w:val="24"/>
                <w:lang w:val="uk-UA"/>
              </w:rPr>
              <m:t>z</m:t>
            </m:r>
          </m:e>
        </m:d>
        <m:r>
          <w:rPr>
            <w:rFonts w:ascii="Cambria Math" w:hAnsi="Cambria Math"/>
            <w:color w:val="000000" w:themeColor="text1"/>
            <w:sz w:val="24"/>
            <w:szCs w:val="24"/>
            <w:lang w:val="uk-UA"/>
          </w:rPr>
          <m:t>-</m:t>
        </m:r>
        <m:f>
          <m:fPr>
            <m:type m:val="lin"/>
            <m:ctrlPr>
              <w:rPr>
                <w:rFonts w:ascii="Cambria Math" w:hAnsi="Cambria Math"/>
                <w:i/>
                <w:color w:val="000000" w:themeColor="text1"/>
                <w:sz w:val="24"/>
                <w:szCs w:val="24"/>
                <w:lang w:val="uk-UA"/>
              </w:rPr>
            </m:ctrlPr>
          </m:fPr>
          <m:num>
            <m:r>
              <w:rPr>
                <w:rFonts w:ascii="Cambria Math" w:hAnsi="Cambria Math"/>
                <w:color w:val="000000" w:themeColor="text1"/>
                <w:sz w:val="24"/>
                <w:szCs w:val="24"/>
                <w:lang w:val="uk-UA"/>
              </w:rPr>
              <m:t>1</m:t>
            </m:r>
          </m:num>
          <m:den>
            <m:r>
              <w:rPr>
                <w:rFonts w:ascii="Cambria Math" w:hAnsi="Cambria Math"/>
                <w:color w:val="000000" w:themeColor="text1"/>
                <w:sz w:val="24"/>
                <w:szCs w:val="24"/>
                <w:lang w:val="uk-UA"/>
              </w:rPr>
              <m:t>2</m:t>
            </m:r>
          </m:den>
        </m:f>
      </m:oMath>
      <w:r w:rsidRPr="009B3128">
        <w:rPr>
          <w:color w:val="000000" w:themeColor="text1"/>
          <w:sz w:val="24"/>
          <w:szCs w:val="24"/>
          <w:lang w:val="uk-UA"/>
        </w:rPr>
        <w:t>. Ліва й права критичні точки для одного й того самого</w:t>
      </w:r>
      <w:r w:rsidR="00126F77" w:rsidRPr="009B3128">
        <w:rPr>
          <w:color w:val="000000" w:themeColor="text1"/>
          <w:sz w:val="24"/>
          <w:szCs w:val="24"/>
          <w:lang w:val="uk-UA"/>
        </w:rPr>
        <w:t xml:space="preserve"> </w:t>
      </w:r>
      <w:r w:rsidRPr="009B3128">
        <w:rPr>
          <w:color w:val="000000" w:themeColor="text1"/>
          <w:sz w:val="24"/>
          <w:szCs w:val="24"/>
          <w:lang w:val="uk-UA"/>
        </w:rPr>
        <w:t xml:space="preserve">рівня </w:t>
      </w:r>
      <w:r w:rsidR="00126F77" w:rsidRPr="009B3128">
        <w:rPr>
          <w:color w:val="000000" w:themeColor="text1"/>
          <w:sz w:val="24"/>
          <w:szCs w:val="24"/>
          <w:lang w:val="uk-UA"/>
        </w:rPr>
        <w:t>значимості</w:t>
      </w:r>
      <w:r w:rsidRPr="009B3128">
        <w:rPr>
          <w:color w:val="000000" w:themeColor="text1"/>
          <w:sz w:val="24"/>
          <w:szCs w:val="24"/>
          <w:lang w:val="uk-UA"/>
        </w:rPr>
        <w:t xml:space="preserve"> пов</w:t>
      </w:r>
      <w:r w:rsidR="00BD3B72" w:rsidRPr="009B3128">
        <w:rPr>
          <w:color w:val="000000" w:themeColor="text1"/>
          <w:sz w:val="24"/>
          <w:szCs w:val="24"/>
          <w:lang w:val="uk-UA"/>
        </w:rPr>
        <w:t>’</w:t>
      </w:r>
      <w:r w:rsidRPr="009B3128">
        <w:rPr>
          <w:color w:val="000000" w:themeColor="text1"/>
          <w:sz w:val="24"/>
          <w:szCs w:val="24"/>
          <w:lang w:val="uk-UA"/>
        </w:rPr>
        <w:t>язані умовою</w:t>
      </w:r>
      <w:r w:rsidRPr="009B3128">
        <w:rPr>
          <w:color w:val="000000" w:themeColor="text1"/>
          <w:sz w:val="24"/>
          <w:szCs w:val="24"/>
          <w:lang w:val="uk-UA"/>
        </w:rPr>
        <w:tab/>
      </w:r>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z</m:t>
            </m:r>
          </m:e>
          <m:sub>
            <m:r>
              <w:rPr>
                <w:rFonts w:ascii="Cambria Math" w:hAnsi="Cambria Math"/>
                <w:color w:val="000000" w:themeColor="text1"/>
                <w:sz w:val="24"/>
                <w:szCs w:val="24"/>
                <w:lang w:val="uk-UA"/>
              </w:rPr>
              <m:t>крит. ліва</m:t>
            </m:r>
          </m:sub>
        </m:sSub>
        <m:r>
          <w:rPr>
            <w:rFonts w:ascii="Cambria Math" w:hAnsi="Cambria Math"/>
            <w:color w:val="000000" w:themeColor="text1"/>
            <w:sz w:val="24"/>
            <w:szCs w:val="24"/>
            <w:lang w:val="uk-UA"/>
          </w:rPr>
          <m:t>=-</m:t>
        </m:r>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z</m:t>
            </m:r>
          </m:e>
          <m:sub>
            <m:r>
              <w:rPr>
                <w:rFonts w:ascii="Cambria Math" w:hAnsi="Cambria Math"/>
                <w:color w:val="000000" w:themeColor="text1"/>
                <w:sz w:val="24"/>
                <w:szCs w:val="24"/>
                <w:lang w:val="uk-UA"/>
              </w:rPr>
              <m:t>крит.права</m:t>
            </m:r>
          </m:sub>
        </m:sSub>
      </m:oMath>
      <w:r w:rsidRPr="009B3128">
        <w:rPr>
          <w:color w:val="000000" w:themeColor="text1"/>
          <w:sz w:val="24"/>
          <w:szCs w:val="24"/>
          <w:lang w:val="uk-UA"/>
        </w:rPr>
        <w:t>.</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Якщо конкуруючою гіпотезою є: </w:t>
      </w:r>
      <m:oMath>
        <m:acc>
          <m:accPr>
            <m:chr m:val="̅"/>
            <m:ctrlPr>
              <w:rPr>
                <w:rFonts w:ascii="Cambria Math" w:hAnsi="Cambria Math"/>
                <w:i/>
                <w:color w:val="000000" w:themeColor="text1"/>
                <w:sz w:val="24"/>
                <w:szCs w:val="24"/>
                <w:lang w:val="uk-UA"/>
              </w:rPr>
            </m:ctrlPr>
          </m:acc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1</m:t>
                </m:r>
              </m:sub>
            </m:sSub>
          </m:e>
        </m:acc>
        <m:r>
          <w:rPr>
            <w:rFonts w:ascii="Cambria Math" w:hAnsi="Cambria Math"/>
            <w:color w:val="000000" w:themeColor="text1"/>
            <w:sz w:val="24"/>
            <w:szCs w:val="24"/>
            <w:lang w:val="uk-UA"/>
          </w:rPr>
          <m:t>&gt;</m:t>
        </m:r>
        <m:acc>
          <m:accPr>
            <m:chr m:val="̅"/>
            <m:ctrlPr>
              <w:rPr>
                <w:rFonts w:ascii="Cambria Math" w:hAnsi="Cambria Math"/>
                <w:i/>
                <w:color w:val="000000" w:themeColor="text1"/>
                <w:sz w:val="24"/>
                <w:szCs w:val="24"/>
                <w:lang w:val="uk-UA"/>
              </w:rPr>
            </m:ctrlPr>
          </m:acc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2</m:t>
                </m:r>
              </m:sub>
            </m:sSub>
          </m:e>
        </m:acc>
      </m:oMath>
      <w:r w:rsidRPr="009B3128">
        <w:rPr>
          <w:color w:val="000000" w:themeColor="text1"/>
          <w:sz w:val="24"/>
          <w:szCs w:val="24"/>
          <w:lang w:val="uk-UA"/>
        </w:rPr>
        <w:t>, то:</w:t>
      </w:r>
    </w:p>
    <w:p w:rsidR="0040693A" w:rsidRPr="009B3128" w:rsidRDefault="00FD44BF" w:rsidP="00B80EE5">
      <w:pPr>
        <w:tabs>
          <w:tab w:val="left" w:pos="993"/>
        </w:tabs>
        <w:ind w:firstLine="709"/>
        <w:jc w:val="center"/>
        <w:rPr>
          <w:color w:val="000000" w:themeColor="text1"/>
          <w:sz w:val="24"/>
          <w:szCs w:val="24"/>
          <w:lang w:val="uk-UA"/>
        </w:rPr>
      </w:pPr>
      <m:oMath>
        <m:r>
          <w:rPr>
            <w:rFonts w:ascii="Cambria Math" w:hAnsi="Cambria Math"/>
            <w:color w:val="000000" w:themeColor="text1"/>
            <w:sz w:val="24"/>
            <w:szCs w:val="24"/>
            <w:lang w:val="uk-UA"/>
          </w:rPr>
          <m:t>Ф</m:t>
        </m:r>
        <m:d>
          <m:dPr>
            <m:ctrlPr>
              <w:rPr>
                <w:rFonts w:ascii="Cambria Math" w:hAnsi="Cambria Math"/>
                <w:i/>
                <w:color w:val="000000" w:themeColor="text1"/>
                <w:sz w:val="24"/>
                <w:szCs w:val="24"/>
                <w:lang w:val="uk-UA"/>
              </w:rPr>
            </m:ctrlPr>
          </m:d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z</m:t>
                </m:r>
              </m:e>
              <m:sub>
                <m:r>
                  <w:rPr>
                    <w:rFonts w:ascii="Cambria Math" w:hAnsi="Cambria Math"/>
                    <w:color w:val="000000" w:themeColor="text1"/>
                    <w:sz w:val="24"/>
                    <w:szCs w:val="24"/>
                    <w:lang w:val="uk-UA"/>
                  </w:rPr>
                  <m:t>крит.</m:t>
                </m:r>
              </m:sub>
            </m:sSub>
          </m:e>
        </m:d>
        <m:f>
          <m:fPr>
            <m:type m:val="skw"/>
            <m:ctrlPr>
              <w:rPr>
                <w:rFonts w:ascii="Cambria Math" w:hAnsi="Cambria Math"/>
                <w:i/>
                <w:color w:val="000000" w:themeColor="text1"/>
                <w:sz w:val="24"/>
                <w:szCs w:val="24"/>
                <w:lang w:val="uk-UA"/>
              </w:rPr>
            </m:ctrlPr>
          </m:fPr>
          <m:num>
            <m:d>
              <m:dPr>
                <m:ctrlPr>
                  <w:rPr>
                    <w:rFonts w:ascii="Cambria Math" w:hAnsi="Cambria Math"/>
                    <w:i/>
                    <w:color w:val="000000" w:themeColor="text1"/>
                    <w:sz w:val="24"/>
                    <w:szCs w:val="24"/>
                    <w:lang w:val="uk-UA"/>
                  </w:rPr>
                </m:ctrlPr>
              </m:dPr>
              <m:e>
                <m:r>
                  <w:rPr>
                    <w:rFonts w:ascii="Cambria Math" w:hAnsi="Cambria Math"/>
                    <w:color w:val="000000" w:themeColor="text1"/>
                    <w:sz w:val="24"/>
                    <w:szCs w:val="24"/>
                    <w:lang w:val="uk-UA"/>
                  </w:rPr>
                  <m:t>1-2α</m:t>
                </m:r>
              </m:e>
            </m:d>
          </m:num>
          <m:den>
            <m:r>
              <w:rPr>
                <w:rFonts w:ascii="Cambria Math" w:hAnsi="Cambria Math"/>
                <w:color w:val="000000" w:themeColor="text1"/>
                <w:sz w:val="24"/>
                <w:szCs w:val="24"/>
                <w:lang w:val="uk-UA"/>
              </w:rPr>
              <m:t>2</m:t>
            </m:r>
          </m:den>
        </m:f>
      </m:oMath>
      <w:r w:rsidR="0040693A" w:rsidRPr="009B3128">
        <w:rPr>
          <w:color w:val="000000" w:themeColor="text1"/>
          <w:sz w:val="24"/>
          <w:szCs w:val="24"/>
          <w:lang w:val="uk-UA"/>
        </w:rPr>
        <w:t>,</w:t>
      </w:r>
      <w:r w:rsidR="0040693A" w:rsidRPr="009B3128">
        <w:rPr>
          <w:color w:val="000000" w:themeColor="text1"/>
          <w:sz w:val="24"/>
          <w:szCs w:val="24"/>
          <w:lang w:val="uk-UA"/>
        </w:rPr>
        <w:tab/>
        <w:t>(</w:t>
      </w:r>
      <w:r w:rsidR="00452EA8" w:rsidRPr="009B3128">
        <w:rPr>
          <w:color w:val="000000" w:themeColor="text1"/>
          <w:sz w:val="24"/>
          <w:szCs w:val="24"/>
          <w:lang w:val="uk-UA"/>
        </w:rPr>
        <w:t>1</w:t>
      </w:r>
      <w:r w:rsidR="0040693A" w:rsidRPr="009B3128">
        <w:rPr>
          <w:color w:val="000000" w:themeColor="text1"/>
          <w:sz w:val="24"/>
          <w:szCs w:val="24"/>
          <w:lang w:val="uk-UA"/>
        </w:rPr>
        <w:t>.6)</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і нульову гіпотезу приймають, якщо </w:t>
      </w:r>
      <m:oMath>
        <m:r>
          <w:rPr>
            <w:rFonts w:ascii="Cambria Math" w:hAnsi="Cambria Math"/>
            <w:color w:val="000000" w:themeColor="text1"/>
            <w:sz w:val="24"/>
            <w:szCs w:val="24"/>
            <w:lang w:val="uk-UA"/>
          </w:rPr>
          <m:t>Z&lt;</m:t>
        </m:r>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z</m:t>
            </m:r>
          </m:e>
          <m:sub>
            <m:r>
              <w:rPr>
                <w:rFonts w:ascii="Cambria Math" w:hAnsi="Cambria Math"/>
                <w:color w:val="000000" w:themeColor="text1"/>
                <w:sz w:val="24"/>
                <w:szCs w:val="24"/>
                <w:lang w:val="uk-UA"/>
              </w:rPr>
              <m:t>крит.</m:t>
            </m:r>
          </m:sub>
        </m:sSub>
      </m:oMath>
      <w:r w:rsidRPr="009B3128">
        <w:rPr>
          <w:color w:val="000000" w:themeColor="text1"/>
          <w:sz w:val="24"/>
          <w:szCs w:val="24"/>
          <w:lang w:val="uk-UA"/>
        </w:rPr>
        <w:t>.</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Якщо конкуруючою гіпотезою є: </w:t>
      </w:r>
      <m:oMath>
        <m:acc>
          <m:accPr>
            <m:chr m:val="̅"/>
            <m:ctrlPr>
              <w:rPr>
                <w:rFonts w:ascii="Cambria Math" w:hAnsi="Cambria Math"/>
                <w:i/>
                <w:color w:val="000000" w:themeColor="text1"/>
                <w:sz w:val="24"/>
                <w:szCs w:val="24"/>
                <w:lang w:val="uk-UA"/>
              </w:rPr>
            </m:ctrlPr>
          </m:acc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1</m:t>
                </m:r>
              </m:sub>
            </m:sSub>
          </m:e>
        </m:acc>
        <m:r>
          <w:rPr>
            <w:rFonts w:ascii="Cambria Math" w:hAnsi="Cambria Math"/>
            <w:color w:val="000000" w:themeColor="text1"/>
            <w:sz w:val="24"/>
            <w:szCs w:val="24"/>
            <w:lang w:val="uk-UA"/>
          </w:rPr>
          <m:t>&lt;</m:t>
        </m:r>
        <m:acc>
          <m:accPr>
            <m:chr m:val="̅"/>
            <m:ctrlPr>
              <w:rPr>
                <w:rFonts w:ascii="Cambria Math" w:hAnsi="Cambria Math"/>
                <w:i/>
                <w:color w:val="000000" w:themeColor="text1"/>
                <w:sz w:val="24"/>
                <w:szCs w:val="24"/>
                <w:lang w:val="uk-UA"/>
              </w:rPr>
            </m:ctrlPr>
          </m:acc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2</m:t>
                </m:r>
              </m:sub>
            </m:sSub>
          </m:e>
        </m:acc>
      </m:oMath>
      <w:r w:rsidRPr="009B3128">
        <w:rPr>
          <w:color w:val="000000" w:themeColor="text1"/>
          <w:sz w:val="24"/>
          <w:szCs w:val="24"/>
          <w:lang w:val="uk-UA"/>
        </w:rPr>
        <w:t xml:space="preserve">, то критичну точку </w:t>
      </w:r>
      <m:oMath>
        <m:sSup>
          <m:sSupPr>
            <m:ctrlPr>
              <w:rPr>
                <w:rFonts w:ascii="Cambria Math" w:hAnsi="Cambria Math"/>
                <w:i/>
                <w:color w:val="000000" w:themeColor="text1"/>
                <w:sz w:val="24"/>
                <w:szCs w:val="24"/>
                <w:lang w:val="uk-UA"/>
              </w:rPr>
            </m:ctrlPr>
          </m:sSupPr>
          <m:e>
            <m:r>
              <w:rPr>
                <w:rFonts w:ascii="Cambria Math" w:hAnsi="Cambria Math"/>
                <w:color w:val="000000" w:themeColor="text1"/>
                <w:sz w:val="24"/>
                <w:szCs w:val="24"/>
                <w:lang w:val="uk-UA"/>
              </w:rPr>
              <m:t>z</m:t>
            </m:r>
          </m:e>
          <m:sup>
            <m:r>
              <w:rPr>
                <w:rFonts w:ascii="Cambria Math" w:hAnsi="Cambria Math"/>
                <w:color w:val="000000" w:themeColor="text1"/>
                <w:sz w:val="24"/>
                <w:szCs w:val="24"/>
                <w:lang w:val="uk-UA"/>
              </w:rPr>
              <m:t>/</m:t>
            </m:r>
          </m:sup>
        </m:sSup>
      </m:oMath>
      <w:r w:rsidRPr="009B3128">
        <w:rPr>
          <w:color w:val="000000" w:themeColor="text1"/>
          <w:sz w:val="24"/>
          <w:szCs w:val="24"/>
          <w:lang w:val="uk-UA"/>
        </w:rPr>
        <w:t xml:space="preserve"> визначають з умови (</w:t>
      </w:r>
      <w:r w:rsidR="00452EA8" w:rsidRPr="009B3128">
        <w:rPr>
          <w:color w:val="000000" w:themeColor="text1"/>
          <w:sz w:val="24"/>
          <w:szCs w:val="24"/>
          <w:lang w:val="uk-UA"/>
        </w:rPr>
        <w:t>1</w:t>
      </w:r>
      <w:r w:rsidRPr="009B3128">
        <w:rPr>
          <w:color w:val="000000" w:themeColor="text1"/>
          <w:sz w:val="24"/>
          <w:szCs w:val="24"/>
          <w:lang w:val="uk-UA"/>
        </w:rPr>
        <w:t xml:space="preserve">.6), враховуючи, що </w:t>
      </w:r>
      <m:oMath>
        <m:sSub>
          <m:sSubPr>
            <m:ctrlPr>
              <w:rPr>
                <w:rFonts w:ascii="Cambria Math" w:hAnsi="Cambria Math"/>
                <w:i/>
                <w:color w:val="000000" w:themeColor="text1"/>
                <w:sz w:val="24"/>
                <w:szCs w:val="24"/>
                <w:lang w:val="uk-UA"/>
              </w:rPr>
            </m:ctrlPr>
          </m:sSubPr>
          <m:e>
            <m:sSup>
              <m:sSupPr>
                <m:ctrlPr>
                  <w:rPr>
                    <w:rFonts w:ascii="Cambria Math" w:hAnsi="Cambria Math"/>
                    <w:i/>
                    <w:color w:val="000000" w:themeColor="text1"/>
                    <w:sz w:val="24"/>
                    <w:szCs w:val="24"/>
                    <w:lang w:val="uk-UA"/>
                  </w:rPr>
                </m:ctrlPr>
              </m:sSupPr>
              <m:e>
                <m:r>
                  <w:rPr>
                    <w:rFonts w:ascii="Cambria Math" w:hAnsi="Cambria Math"/>
                    <w:color w:val="000000" w:themeColor="text1"/>
                    <w:sz w:val="24"/>
                    <w:szCs w:val="24"/>
                    <w:lang w:val="uk-UA"/>
                  </w:rPr>
                  <m:t>z</m:t>
                </m:r>
              </m:e>
              <m:sup>
                <m:r>
                  <w:rPr>
                    <w:rFonts w:ascii="Cambria Math" w:hAnsi="Cambria Math"/>
                    <w:color w:val="000000" w:themeColor="text1"/>
                    <w:sz w:val="24"/>
                    <w:szCs w:val="24"/>
                    <w:lang w:val="uk-UA"/>
                  </w:rPr>
                  <m:t>/</m:t>
                </m:r>
              </m:sup>
            </m:sSup>
          </m:e>
          <m:sub>
            <m:r>
              <w:rPr>
                <w:rFonts w:ascii="Cambria Math" w:hAnsi="Cambria Math"/>
                <w:color w:val="000000" w:themeColor="text1"/>
                <w:sz w:val="24"/>
                <w:szCs w:val="24"/>
                <w:lang w:val="uk-UA"/>
              </w:rPr>
              <m:t>крит.</m:t>
            </m:r>
          </m:sub>
        </m:sSub>
        <m:r>
          <w:rPr>
            <w:rFonts w:ascii="Cambria Math" w:hAnsi="Cambria Math"/>
            <w:color w:val="000000" w:themeColor="text1"/>
            <w:sz w:val="24"/>
            <w:szCs w:val="24"/>
            <w:lang w:val="uk-UA"/>
          </w:rPr>
          <m:t>=-</m:t>
        </m:r>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z</m:t>
            </m:r>
          </m:e>
          <m:sub>
            <m:r>
              <w:rPr>
                <w:rFonts w:ascii="Cambria Math" w:hAnsi="Cambria Math"/>
                <w:color w:val="000000" w:themeColor="text1"/>
                <w:sz w:val="24"/>
                <w:szCs w:val="24"/>
                <w:lang w:val="uk-UA"/>
              </w:rPr>
              <m:t>крит.</m:t>
            </m:r>
          </m:sub>
        </m:sSub>
      </m:oMath>
      <w:r w:rsidRPr="009B3128">
        <w:rPr>
          <w:color w:val="000000" w:themeColor="text1"/>
          <w:sz w:val="24"/>
          <w:szCs w:val="24"/>
          <w:lang w:val="uk-UA"/>
        </w:rPr>
        <w:t xml:space="preserve">. Нульову гіпотезу приймають, якщо </w:t>
      </w:r>
      <m:oMath>
        <m:r>
          <w:rPr>
            <w:rFonts w:ascii="Cambria Math" w:hAnsi="Cambria Math"/>
            <w:color w:val="000000" w:themeColor="text1"/>
            <w:sz w:val="24"/>
            <w:szCs w:val="24"/>
            <w:lang w:val="uk-UA"/>
          </w:rPr>
          <m:t>Z&gt;-</m:t>
        </m:r>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z</m:t>
            </m:r>
          </m:e>
          <m:sub>
            <m:r>
              <w:rPr>
                <w:rFonts w:ascii="Cambria Math" w:hAnsi="Cambria Math"/>
                <w:color w:val="000000" w:themeColor="text1"/>
                <w:sz w:val="24"/>
                <w:szCs w:val="24"/>
                <w:lang w:val="uk-UA"/>
              </w:rPr>
              <m:t>крит.</m:t>
            </m:r>
          </m:sub>
        </m:sSub>
      </m:oMath>
      <w:r w:rsidRPr="009B3128">
        <w:rPr>
          <w:color w:val="000000" w:themeColor="text1"/>
          <w:sz w:val="24"/>
          <w:szCs w:val="24"/>
          <w:lang w:val="uk-UA"/>
        </w:rPr>
        <w:t>.</w:t>
      </w:r>
    </w:p>
    <w:p w:rsidR="0040693A" w:rsidRPr="009B3128" w:rsidRDefault="00423664"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Z</w:t>
      </w:r>
      <w:r w:rsidR="0040693A" w:rsidRPr="009B3128">
        <w:rPr>
          <w:color w:val="000000" w:themeColor="text1"/>
          <w:sz w:val="24"/>
          <w:szCs w:val="24"/>
          <w:lang w:val="uk-UA"/>
        </w:rPr>
        <w:t>-критерій можна застосовувати також для порівняння середніх значень довільно розподілених незалежних вибірок великого обсягу (</w:t>
      </w:r>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1,2</m:t>
            </m:r>
          </m:sub>
        </m:sSub>
        <m:r>
          <w:rPr>
            <w:rFonts w:ascii="Cambria Math" w:hAnsi="Cambria Math"/>
            <w:color w:val="000000" w:themeColor="text1"/>
            <w:sz w:val="24"/>
            <w:szCs w:val="24"/>
            <w:lang w:val="uk-UA"/>
          </w:rPr>
          <m:t>≥30</m:t>
        </m:r>
      </m:oMath>
      <w:r w:rsidR="0040693A" w:rsidRPr="009B3128">
        <w:rPr>
          <w:color w:val="000000" w:themeColor="text1"/>
          <w:sz w:val="24"/>
          <w:szCs w:val="24"/>
          <w:lang w:val="uk-UA"/>
        </w:rPr>
        <w:t>), враховуючи, що в цьому разі вибіркові середні мають приблизно нормальний розподіл, а вибіркові дисперсії є достатньо точними оцінками генеральних дисперсій.</w:t>
      </w:r>
    </w:p>
    <w:p w:rsidR="00423664"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Для порівняння середніх значень вибірок застосовують </w:t>
      </w:r>
      <w:r w:rsidR="00423664" w:rsidRPr="009B3128">
        <w:rPr>
          <w:b/>
          <w:color w:val="000000" w:themeColor="text1"/>
          <w:sz w:val="24"/>
          <w:szCs w:val="24"/>
          <w:lang w:val="uk-UA"/>
        </w:rPr>
        <w:t>t</w:t>
      </w:r>
      <w:r w:rsidRPr="009B3128">
        <w:rPr>
          <w:b/>
          <w:color w:val="000000" w:themeColor="text1"/>
          <w:sz w:val="24"/>
          <w:szCs w:val="24"/>
          <w:lang w:val="uk-UA"/>
        </w:rPr>
        <w:t>-критерій Стьюдента</w:t>
      </w:r>
      <w:r w:rsidRPr="009B3128">
        <w:rPr>
          <w:color w:val="000000" w:themeColor="text1"/>
          <w:sz w:val="24"/>
          <w:szCs w:val="24"/>
          <w:lang w:val="uk-UA"/>
        </w:rPr>
        <w:t xml:space="preserve">. </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Розглядають дві незалежні нормальні вибірки з генеральних сукупностей, що мають рівні або нерівні, але відомі чи рівні невідомі дисперсії.</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Значення критерію Стьюдента розраховують за формулою:</w:t>
      </w:r>
    </w:p>
    <w:p w:rsidR="0040693A" w:rsidRPr="009B3128" w:rsidRDefault="00423664" w:rsidP="00B80EE5">
      <w:pPr>
        <w:tabs>
          <w:tab w:val="left" w:pos="993"/>
        </w:tabs>
        <w:ind w:firstLine="709"/>
        <w:jc w:val="center"/>
        <w:rPr>
          <w:color w:val="000000" w:themeColor="text1"/>
          <w:sz w:val="24"/>
          <w:szCs w:val="24"/>
          <w:lang w:val="uk-UA"/>
        </w:rPr>
      </w:pPr>
      <m:oMath>
        <m:r>
          <w:rPr>
            <w:rFonts w:ascii="Cambria Math" w:hAnsi="Cambria Math"/>
            <w:color w:val="000000" w:themeColor="text1"/>
            <w:sz w:val="24"/>
            <w:szCs w:val="24"/>
            <w:lang w:val="uk-UA"/>
          </w:rPr>
          <m:t>Z=</m:t>
        </m:r>
        <m:f>
          <m:fPr>
            <m:ctrlPr>
              <w:rPr>
                <w:rFonts w:ascii="Cambria Math" w:hAnsi="Cambria Math"/>
                <w:i/>
                <w:color w:val="000000" w:themeColor="text1"/>
                <w:sz w:val="24"/>
                <w:szCs w:val="24"/>
                <w:lang w:val="uk-UA"/>
              </w:rPr>
            </m:ctrlPr>
          </m:fPr>
          <m:num>
            <m:acc>
              <m:accPr>
                <m:chr m:val="̅"/>
                <m:ctrlPr>
                  <w:rPr>
                    <w:rFonts w:ascii="Cambria Math" w:hAnsi="Cambria Math"/>
                    <w:i/>
                    <w:color w:val="000000" w:themeColor="text1"/>
                    <w:sz w:val="24"/>
                    <w:szCs w:val="24"/>
                    <w:lang w:val="uk-UA"/>
                  </w:rPr>
                </m:ctrlPr>
              </m:acc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A</m:t>
                    </m:r>
                  </m:sub>
                </m:sSub>
              </m:e>
            </m:acc>
            <m:r>
              <w:rPr>
                <w:rFonts w:ascii="Cambria Math" w:hAnsi="Cambria Math"/>
                <w:color w:val="000000" w:themeColor="text1"/>
                <w:sz w:val="24"/>
                <w:szCs w:val="24"/>
                <w:lang w:val="uk-UA"/>
              </w:rPr>
              <m:t>-</m:t>
            </m:r>
            <m:acc>
              <m:accPr>
                <m:chr m:val="̅"/>
                <m:ctrlPr>
                  <w:rPr>
                    <w:rFonts w:ascii="Cambria Math" w:hAnsi="Cambria Math"/>
                    <w:i/>
                    <w:color w:val="000000" w:themeColor="text1"/>
                    <w:sz w:val="24"/>
                    <w:szCs w:val="24"/>
                    <w:lang w:val="uk-UA"/>
                  </w:rPr>
                </m:ctrlPr>
              </m:acc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B</m:t>
                    </m:r>
                  </m:sub>
                </m:sSub>
              </m:e>
            </m:acc>
          </m:num>
          <m:den>
            <m:rad>
              <m:radPr>
                <m:degHide m:val="1"/>
                <m:ctrlPr>
                  <w:rPr>
                    <w:rFonts w:ascii="Cambria Math" w:hAnsi="Cambria Math"/>
                    <w:i/>
                    <w:color w:val="000000" w:themeColor="text1"/>
                    <w:sz w:val="24"/>
                    <w:szCs w:val="24"/>
                    <w:lang w:val="uk-UA"/>
                  </w:rPr>
                </m:ctrlPr>
              </m:radPr>
              <m:deg/>
              <m:e>
                <m:f>
                  <m:fPr>
                    <m:ctrlPr>
                      <w:rPr>
                        <w:rFonts w:ascii="Cambria Math" w:hAnsi="Cambria Math"/>
                        <w:i/>
                        <w:color w:val="000000" w:themeColor="text1"/>
                        <w:sz w:val="24"/>
                        <w:szCs w:val="24"/>
                        <w:lang w:val="uk-UA"/>
                      </w:rPr>
                    </m:ctrlPr>
                  </m:fPr>
                  <m:num>
                    <m:sSubSup>
                      <m:sSubSupPr>
                        <m:ctrlPr>
                          <w:rPr>
                            <w:rFonts w:ascii="Cambria Math" w:hAnsi="Cambria Math"/>
                            <w:i/>
                            <w:color w:val="000000" w:themeColor="text1"/>
                            <w:sz w:val="24"/>
                            <w:szCs w:val="24"/>
                            <w:lang w:val="uk-UA"/>
                          </w:rPr>
                        </m:ctrlPr>
                      </m:sSubSupPr>
                      <m:e>
                        <m:r>
                          <w:rPr>
                            <w:rFonts w:ascii="Cambria Math" w:hAnsi="Cambria Math"/>
                            <w:i/>
                            <w:color w:val="000000" w:themeColor="text1"/>
                            <w:sz w:val="24"/>
                            <w:szCs w:val="24"/>
                            <w:lang w:val="uk-UA"/>
                          </w:rPr>
                          <w:sym w:font="Symbol" w:char="F073"/>
                        </m:r>
                      </m:e>
                      <m:sub>
                        <m:r>
                          <w:rPr>
                            <w:rFonts w:ascii="Cambria Math" w:hAnsi="Cambria Math"/>
                            <w:color w:val="000000" w:themeColor="text1"/>
                            <w:sz w:val="24"/>
                            <w:szCs w:val="24"/>
                            <w:lang w:val="uk-UA"/>
                          </w:rPr>
                          <m:t>A</m:t>
                        </m:r>
                      </m:sub>
                      <m:sup>
                        <m:r>
                          <w:rPr>
                            <w:rFonts w:ascii="Cambria Math" w:hAnsi="Cambria Math"/>
                            <w:color w:val="000000" w:themeColor="text1"/>
                            <w:sz w:val="24"/>
                            <w:szCs w:val="24"/>
                            <w:lang w:val="uk-UA"/>
                          </w:rPr>
                          <m:t>2</m:t>
                        </m:r>
                      </m:sup>
                    </m:sSubSup>
                  </m:num>
                  <m:den>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A</m:t>
                        </m:r>
                      </m:sub>
                    </m:sSub>
                  </m:den>
                </m:f>
                <m:r>
                  <w:rPr>
                    <w:rFonts w:ascii="Cambria Math" w:hAnsi="Cambria Math"/>
                    <w:color w:val="000000" w:themeColor="text1"/>
                    <w:sz w:val="24"/>
                    <w:szCs w:val="24"/>
                    <w:lang w:val="uk-UA"/>
                  </w:rPr>
                  <m:t>+</m:t>
                </m:r>
                <m:f>
                  <m:fPr>
                    <m:ctrlPr>
                      <w:rPr>
                        <w:rFonts w:ascii="Cambria Math" w:hAnsi="Cambria Math"/>
                        <w:i/>
                        <w:color w:val="000000" w:themeColor="text1"/>
                        <w:sz w:val="24"/>
                        <w:szCs w:val="24"/>
                        <w:lang w:val="uk-UA"/>
                      </w:rPr>
                    </m:ctrlPr>
                  </m:fPr>
                  <m:num>
                    <m:sSubSup>
                      <m:sSubSupPr>
                        <m:ctrlPr>
                          <w:rPr>
                            <w:rFonts w:ascii="Cambria Math" w:hAnsi="Cambria Math"/>
                            <w:i/>
                            <w:color w:val="000000" w:themeColor="text1"/>
                            <w:sz w:val="24"/>
                            <w:szCs w:val="24"/>
                            <w:lang w:val="uk-UA"/>
                          </w:rPr>
                        </m:ctrlPr>
                      </m:sSubSupPr>
                      <m:e>
                        <m:r>
                          <w:rPr>
                            <w:rFonts w:ascii="Cambria Math" w:hAnsi="Cambria Math"/>
                            <w:i/>
                            <w:color w:val="000000" w:themeColor="text1"/>
                            <w:sz w:val="24"/>
                            <w:szCs w:val="24"/>
                            <w:lang w:val="uk-UA"/>
                          </w:rPr>
                          <w:sym w:font="Symbol" w:char="F073"/>
                        </m:r>
                      </m:e>
                      <m:sub>
                        <m:r>
                          <w:rPr>
                            <w:rFonts w:ascii="Cambria Math" w:hAnsi="Cambria Math"/>
                            <w:color w:val="000000" w:themeColor="text1"/>
                            <w:sz w:val="24"/>
                            <w:szCs w:val="24"/>
                            <w:lang w:val="uk-UA"/>
                          </w:rPr>
                          <m:t>B</m:t>
                        </m:r>
                      </m:sub>
                      <m:sup>
                        <m:r>
                          <w:rPr>
                            <w:rFonts w:ascii="Cambria Math" w:hAnsi="Cambria Math"/>
                            <w:color w:val="000000" w:themeColor="text1"/>
                            <w:sz w:val="24"/>
                            <w:szCs w:val="24"/>
                            <w:lang w:val="uk-UA"/>
                          </w:rPr>
                          <m:t>2</m:t>
                        </m:r>
                      </m:sup>
                    </m:sSubSup>
                  </m:num>
                  <m:den>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B</m:t>
                        </m:r>
                      </m:sub>
                    </m:sSub>
                  </m:den>
                </m:f>
              </m:e>
            </m:rad>
          </m:den>
        </m:f>
      </m:oMath>
      <w:r w:rsidR="00F207F0" w:rsidRPr="009B3128">
        <w:rPr>
          <w:color w:val="000000" w:themeColor="text1"/>
          <w:sz w:val="24"/>
          <w:szCs w:val="24"/>
          <w:lang w:val="uk-UA"/>
        </w:rPr>
        <w:t xml:space="preserve"> </w:t>
      </w:r>
      <w:r w:rsidR="0040693A" w:rsidRPr="009B3128">
        <w:rPr>
          <w:color w:val="000000" w:themeColor="text1"/>
          <w:sz w:val="24"/>
          <w:szCs w:val="24"/>
          <w:lang w:val="uk-UA"/>
        </w:rPr>
        <w:t>(</w:t>
      </w:r>
      <w:r w:rsidR="00452EA8" w:rsidRPr="009B3128">
        <w:rPr>
          <w:color w:val="000000" w:themeColor="text1"/>
          <w:sz w:val="24"/>
          <w:szCs w:val="24"/>
          <w:lang w:val="uk-UA"/>
        </w:rPr>
        <w:t>1</w:t>
      </w:r>
      <w:r w:rsidR="0040693A" w:rsidRPr="009B3128">
        <w:rPr>
          <w:color w:val="000000" w:themeColor="text1"/>
          <w:sz w:val="24"/>
          <w:szCs w:val="24"/>
          <w:lang w:val="uk-UA"/>
        </w:rPr>
        <w:t>.7)</w:t>
      </w:r>
    </w:p>
    <w:p w:rsidR="0040693A" w:rsidRPr="009B3128" w:rsidRDefault="00423664"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д</w:t>
      </w:r>
      <w:r w:rsidR="0040693A" w:rsidRPr="009B3128">
        <w:rPr>
          <w:color w:val="000000" w:themeColor="text1"/>
          <w:sz w:val="24"/>
          <w:szCs w:val="24"/>
          <w:lang w:val="uk-UA"/>
        </w:rPr>
        <w:t>е</w:t>
      </w:r>
      <w:r w:rsidRPr="009B3128">
        <w:rPr>
          <w:color w:val="000000" w:themeColor="text1"/>
          <w:sz w:val="24"/>
          <w:szCs w:val="24"/>
          <w:lang w:val="uk-UA"/>
        </w:rPr>
        <w:t xml:space="preserve"> </w:t>
      </w:r>
      <m:oMath>
        <m:sSubSup>
          <m:sSubSupPr>
            <m:ctrlPr>
              <w:rPr>
                <w:rFonts w:ascii="Cambria Math" w:hAnsi="Cambria Math"/>
                <w:i/>
                <w:color w:val="000000" w:themeColor="text1"/>
                <w:sz w:val="24"/>
                <w:szCs w:val="24"/>
                <w:lang w:val="uk-UA"/>
              </w:rPr>
            </m:ctrlPr>
          </m:sSubSupPr>
          <m:e>
            <m:r>
              <w:rPr>
                <w:rFonts w:ascii="Cambria Math" w:hAnsi="Cambria Math"/>
                <w:i/>
                <w:color w:val="000000" w:themeColor="text1"/>
                <w:sz w:val="24"/>
                <w:szCs w:val="24"/>
                <w:lang w:val="uk-UA"/>
              </w:rPr>
              <w:sym w:font="Symbol" w:char="F073"/>
            </m:r>
          </m:e>
          <m:sub>
            <m:r>
              <w:rPr>
                <w:rFonts w:ascii="Cambria Math" w:hAnsi="Cambria Math"/>
                <w:color w:val="000000" w:themeColor="text1"/>
                <w:sz w:val="24"/>
                <w:szCs w:val="24"/>
                <w:lang w:val="uk-UA"/>
              </w:rPr>
              <m:t>A</m:t>
            </m:r>
          </m:sub>
          <m:sup>
            <m:r>
              <w:rPr>
                <w:rFonts w:ascii="Cambria Math" w:hAnsi="Cambria Math"/>
                <w:color w:val="000000" w:themeColor="text1"/>
                <w:sz w:val="24"/>
                <w:szCs w:val="24"/>
                <w:lang w:val="uk-UA"/>
              </w:rPr>
              <m:t>2</m:t>
            </m:r>
          </m:sup>
        </m:sSubSup>
      </m:oMath>
      <w:r w:rsidR="0040693A" w:rsidRPr="009B3128">
        <w:rPr>
          <w:color w:val="000000" w:themeColor="text1"/>
          <w:sz w:val="24"/>
          <w:szCs w:val="24"/>
          <w:lang w:val="uk-UA"/>
        </w:rPr>
        <w:t xml:space="preserve">, </w:t>
      </w:r>
      <m:oMath>
        <m:sSubSup>
          <m:sSubSupPr>
            <m:ctrlPr>
              <w:rPr>
                <w:rFonts w:ascii="Cambria Math" w:hAnsi="Cambria Math"/>
                <w:i/>
                <w:color w:val="000000" w:themeColor="text1"/>
                <w:sz w:val="24"/>
                <w:szCs w:val="24"/>
                <w:lang w:val="uk-UA"/>
              </w:rPr>
            </m:ctrlPr>
          </m:sSubSupPr>
          <m:e>
            <m:r>
              <w:rPr>
                <w:rFonts w:ascii="Cambria Math" w:hAnsi="Cambria Math"/>
                <w:i/>
                <w:color w:val="000000" w:themeColor="text1"/>
                <w:sz w:val="24"/>
                <w:szCs w:val="24"/>
                <w:lang w:val="uk-UA"/>
              </w:rPr>
              <w:sym w:font="Symbol" w:char="F073"/>
            </m:r>
          </m:e>
          <m:sub>
            <m:r>
              <w:rPr>
                <w:rFonts w:ascii="Cambria Math" w:hAnsi="Cambria Math"/>
                <w:color w:val="000000" w:themeColor="text1"/>
                <w:sz w:val="24"/>
                <w:szCs w:val="24"/>
                <w:lang w:val="uk-UA"/>
              </w:rPr>
              <m:t>B</m:t>
            </m:r>
          </m:sub>
          <m:sup>
            <m:r>
              <w:rPr>
                <w:rFonts w:ascii="Cambria Math" w:hAnsi="Cambria Math"/>
                <w:color w:val="000000" w:themeColor="text1"/>
                <w:sz w:val="24"/>
                <w:szCs w:val="24"/>
                <w:lang w:val="uk-UA"/>
              </w:rPr>
              <m:t>2</m:t>
            </m:r>
          </m:sup>
        </m:sSubSup>
      </m:oMath>
      <w:r w:rsidR="00F207F0" w:rsidRPr="009B3128">
        <w:rPr>
          <w:color w:val="000000" w:themeColor="text1"/>
          <w:sz w:val="24"/>
          <w:szCs w:val="24"/>
          <w:lang w:val="uk-UA"/>
        </w:rPr>
        <w:t xml:space="preserve"> </w:t>
      </w:r>
      <w:r w:rsidRPr="009B3128">
        <w:rPr>
          <w:color w:val="000000" w:themeColor="text1"/>
          <w:sz w:val="24"/>
          <w:szCs w:val="24"/>
          <w:lang w:val="uk-UA"/>
        </w:rPr>
        <w:t>–</w:t>
      </w:r>
      <w:r w:rsidR="0040693A" w:rsidRPr="009B3128">
        <w:rPr>
          <w:color w:val="000000" w:themeColor="text1"/>
          <w:sz w:val="24"/>
          <w:szCs w:val="24"/>
          <w:lang w:val="uk-UA"/>
        </w:rPr>
        <w:t xml:space="preserve"> відомі внутрішньогрупові дисперсії;</w:t>
      </w:r>
      <w:r w:rsidRPr="009B3128">
        <w:rPr>
          <w:color w:val="000000" w:themeColor="text1"/>
          <w:sz w:val="24"/>
          <w:szCs w:val="24"/>
          <w:lang w:val="uk-UA"/>
        </w:rPr>
        <w:t xml:space="preserve"> </w:t>
      </w:r>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A</m:t>
            </m:r>
          </m:sub>
        </m:sSub>
      </m:oMath>
      <w:r w:rsidR="0040693A" w:rsidRPr="009B3128">
        <w:rPr>
          <w:color w:val="000000" w:themeColor="text1"/>
          <w:sz w:val="24"/>
          <w:szCs w:val="24"/>
          <w:lang w:val="uk-UA"/>
        </w:rPr>
        <w:t xml:space="preserve"> та </w:t>
      </w:r>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B</m:t>
            </m:r>
          </m:sub>
        </m:sSub>
      </m:oMath>
      <w:r w:rsidR="00F207F0" w:rsidRPr="009B3128">
        <w:rPr>
          <w:color w:val="000000" w:themeColor="text1"/>
          <w:sz w:val="24"/>
          <w:szCs w:val="24"/>
          <w:lang w:val="uk-UA"/>
        </w:rPr>
        <w:t xml:space="preserve"> </w:t>
      </w:r>
      <w:r w:rsidRPr="009B3128">
        <w:rPr>
          <w:color w:val="000000" w:themeColor="text1"/>
          <w:sz w:val="24"/>
          <w:szCs w:val="24"/>
          <w:lang w:val="uk-UA"/>
        </w:rPr>
        <w:t>–</w:t>
      </w:r>
      <w:r w:rsidR="0040693A" w:rsidRPr="009B3128">
        <w:rPr>
          <w:color w:val="000000" w:themeColor="text1"/>
          <w:sz w:val="24"/>
          <w:szCs w:val="24"/>
          <w:lang w:val="uk-UA"/>
        </w:rPr>
        <w:t xml:space="preserve"> чисельності груп. Для </w:t>
      </w:r>
      <m:oMath>
        <m:r>
          <w:rPr>
            <w:rFonts w:ascii="Cambria Math" w:hAnsi="Cambria Math"/>
            <w:color w:val="000000" w:themeColor="text1"/>
            <w:sz w:val="24"/>
            <w:szCs w:val="24"/>
            <w:lang w:val="uk-UA"/>
          </w:rPr>
          <m:t>m</m:t>
        </m:r>
      </m:oMath>
      <w:r w:rsidR="0040693A" w:rsidRPr="009B3128">
        <w:rPr>
          <w:color w:val="000000" w:themeColor="text1"/>
          <w:sz w:val="24"/>
          <w:szCs w:val="24"/>
          <w:lang w:val="uk-UA"/>
        </w:rPr>
        <w:t xml:space="preserve"> груп рівної чисельності статистика має </w:t>
      </w:r>
      <w:r w:rsidRPr="009B3128">
        <w:rPr>
          <w:color w:val="000000" w:themeColor="text1"/>
          <w:sz w:val="24"/>
          <w:szCs w:val="24"/>
          <w:lang w:val="uk-UA"/>
        </w:rPr>
        <w:t>t</w:t>
      </w:r>
      <w:r w:rsidR="0040693A" w:rsidRPr="009B3128">
        <w:rPr>
          <w:color w:val="000000" w:themeColor="text1"/>
          <w:sz w:val="24"/>
          <w:szCs w:val="24"/>
          <w:lang w:val="uk-UA"/>
        </w:rPr>
        <w:t xml:space="preserve">-розподіл з кількістю степенів вільності </w:t>
      </w:r>
      <m:oMath>
        <m:r>
          <w:rPr>
            <w:rFonts w:ascii="Cambria Math" w:hAnsi="Cambria Math"/>
            <w:color w:val="000000" w:themeColor="text1"/>
            <w:sz w:val="24"/>
            <w:szCs w:val="24"/>
            <w:lang w:val="uk-UA"/>
          </w:rPr>
          <m:t>m</m:t>
        </m:r>
        <m:d>
          <m:dPr>
            <m:ctrlPr>
              <w:rPr>
                <w:rFonts w:ascii="Cambria Math" w:hAnsi="Cambria Math"/>
                <w:i/>
                <w:color w:val="000000" w:themeColor="text1"/>
                <w:sz w:val="24"/>
                <w:szCs w:val="24"/>
                <w:lang w:val="uk-UA"/>
              </w:rPr>
            </m:ctrlPr>
          </m:dPr>
          <m:e>
            <m:r>
              <w:rPr>
                <w:rFonts w:ascii="Cambria Math" w:hAnsi="Cambria Math"/>
                <w:color w:val="000000" w:themeColor="text1"/>
                <w:sz w:val="24"/>
                <w:szCs w:val="24"/>
                <w:lang w:val="uk-UA"/>
              </w:rPr>
              <m:t>n-1</m:t>
            </m:r>
          </m:e>
        </m:d>
      </m:oMath>
      <w:r w:rsidR="0040693A" w:rsidRPr="009B3128">
        <w:rPr>
          <w:color w:val="000000" w:themeColor="text1"/>
          <w:sz w:val="24"/>
          <w:szCs w:val="24"/>
          <w:lang w:val="uk-UA"/>
        </w:rPr>
        <w:t>.</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У випадку, коли обсяги вибірок є малими або істотно розрізняються, а їх дисперсії є рівними, останні замінюють вибірковим середнім квадратичним відхиленням, яке розраховують за формулою:</w:t>
      </w:r>
    </w:p>
    <w:p w:rsidR="00423664" w:rsidRPr="009B3128" w:rsidRDefault="00C22A3D" w:rsidP="00B80EE5">
      <w:pPr>
        <w:tabs>
          <w:tab w:val="left" w:pos="993"/>
        </w:tabs>
        <w:ind w:firstLine="709"/>
        <w:jc w:val="center"/>
        <w:rPr>
          <w:color w:val="000000" w:themeColor="text1"/>
          <w:sz w:val="24"/>
          <w:szCs w:val="24"/>
          <w:lang w:val="uk-UA"/>
        </w:rPr>
      </w:pPr>
      <m:oMath>
        <m:sSup>
          <m:sSupPr>
            <m:ctrlPr>
              <w:rPr>
                <w:rFonts w:ascii="Cambria Math" w:hAnsi="Cambria Math"/>
                <w:i/>
                <w:color w:val="000000" w:themeColor="text1"/>
                <w:sz w:val="24"/>
                <w:szCs w:val="24"/>
                <w:lang w:val="uk-UA"/>
              </w:rPr>
            </m:ctrlPr>
          </m:sSupPr>
          <m:e>
            <m:r>
              <w:rPr>
                <w:rFonts w:ascii="Cambria Math" w:hAnsi="Cambria Math"/>
                <w:color w:val="000000" w:themeColor="text1"/>
                <w:sz w:val="24"/>
                <w:szCs w:val="24"/>
                <w:lang w:val="uk-UA"/>
              </w:rPr>
              <m:t>s</m:t>
            </m:r>
          </m:e>
          <m:sup>
            <m:r>
              <w:rPr>
                <w:rFonts w:ascii="Cambria Math" w:hAnsi="Cambria Math"/>
                <w:color w:val="000000" w:themeColor="text1"/>
                <w:sz w:val="24"/>
                <w:szCs w:val="24"/>
                <w:lang w:val="uk-UA"/>
              </w:rPr>
              <m:t>2</m:t>
            </m:r>
          </m:sup>
        </m:sSup>
        <m:r>
          <w:rPr>
            <w:rFonts w:ascii="Cambria Math" w:hAnsi="Cambria Math"/>
            <w:color w:val="000000" w:themeColor="text1"/>
            <w:sz w:val="24"/>
            <w:szCs w:val="24"/>
            <w:lang w:val="uk-UA"/>
          </w:rPr>
          <m:t>=</m:t>
        </m:r>
        <m:f>
          <m:fPr>
            <m:ctrlPr>
              <w:rPr>
                <w:rFonts w:ascii="Cambria Math" w:hAnsi="Cambria Math"/>
                <w:i/>
                <w:color w:val="000000" w:themeColor="text1"/>
                <w:sz w:val="24"/>
                <w:szCs w:val="24"/>
                <w:lang w:val="uk-UA"/>
              </w:rPr>
            </m:ctrlPr>
          </m:fPr>
          <m:num>
            <m:sSubSup>
              <m:sSubSupPr>
                <m:ctrlPr>
                  <w:rPr>
                    <w:rFonts w:ascii="Cambria Math" w:hAnsi="Cambria Math"/>
                    <w:i/>
                    <w:color w:val="000000" w:themeColor="text1"/>
                    <w:sz w:val="24"/>
                    <w:szCs w:val="24"/>
                    <w:lang w:val="uk-UA"/>
                  </w:rPr>
                </m:ctrlPr>
              </m:sSubSupPr>
              <m:e>
                <m:r>
                  <w:rPr>
                    <w:rFonts w:ascii="Cambria Math" w:hAnsi="Cambria Math"/>
                    <w:color w:val="000000" w:themeColor="text1"/>
                    <w:sz w:val="24"/>
                    <w:szCs w:val="24"/>
                    <w:lang w:val="uk-UA"/>
                  </w:rPr>
                  <m:t>s</m:t>
                </m:r>
              </m:e>
              <m:sub>
                <m:r>
                  <w:rPr>
                    <w:rFonts w:ascii="Cambria Math" w:hAnsi="Cambria Math"/>
                    <w:color w:val="000000" w:themeColor="text1"/>
                    <w:sz w:val="24"/>
                    <w:szCs w:val="24"/>
                    <w:lang w:val="uk-UA"/>
                  </w:rPr>
                  <m:t>1</m:t>
                </m:r>
              </m:sub>
              <m:sup>
                <m:r>
                  <w:rPr>
                    <w:rFonts w:ascii="Cambria Math" w:hAnsi="Cambria Math"/>
                    <w:color w:val="000000" w:themeColor="text1"/>
                    <w:sz w:val="24"/>
                    <w:szCs w:val="24"/>
                    <w:lang w:val="uk-UA"/>
                  </w:rPr>
                  <m:t>2</m:t>
                </m:r>
              </m:sup>
            </m:sSubSup>
            <m:d>
              <m:dPr>
                <m:ctrlPr>
                  <w:rPr>
                    <w:rFonts w:ascii="Cambria Math" w:hAnsi="Cambria Math"/>
                    <w:i/>
                    <w:color w:val="000000" w:themeColor="text1"/>
                    <w:sz w:val="24"/>
                    <w:szCs w:val="24"/>
                    <w:lang w:val="uk-UA"/>
                  </w:rPr>
                </m:ctrlPr>
              </m:d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1</m:t>
                    </m:r>
                  </m:sub>
                </m:sSub>
                <m:r>
                  <w:rPr>
                    <w:rFonts w:ascii="Cambria Math" w:hAnsi="Cambria Math"/>
                    <w:color w:val="000000" w:themeColor="text1"/>
                    <w:sz w:val="24"/>
                    <w:szCs w:val="24"/>
                    <w:lang w:val="uk-UA"/>
                  </w:rPr>
                  <m:t>-1</m:t>
                </m:r>
              </m:e>
            </m:d>
            <m:r>
              <w:rPr>
                <w:rFonts w:ascii="Cambria Math" w:hAnsi="Cambria Math"/>
                <w:color w:val="000000" w:themeColor="text1"/>
                <w:sz w:val="24"/>
                <w:szCs w:val="24"/>
                <w:lang w:val="uk-UA"/>
              </w:rPr>
              <m:t>+</m:t>
            </m:r>
            <m:sSubSup>
              <m:sSubSupPr>
                <m:ctrlPr>
                  <w:rPr>
                    <w:rFonts w:ascii="Cambria Math" w:hAnsi="Cambria Math"/>
                    <w:i/>
                    <w:color w:val="000000" w:themeColor="text1"/>
                    <w:sz w:val="24"/>
                    <w:szCs w:val="24"/>
                    <w:lang w:val="uk-UA"/>
                  </w:rPr>
                </m:ctrlPr>
              </m:sSubSupPr>
              <m:e>
                <m:r>
                  <w:rPr>
                    <w:rFonts w:ascii="Cambria Math" w:hAnsi="Cambria Math"/>
                    <w:color w:val="000000" w:themeColor="text1"/>
                    <w:sz w:val="24"/>
                    <w:szCs w:val="24"/>
                    <w:lang w:val="uk-UA"/>
                  </w:rPr>
                  <m:t>s</m:t>
                </m:r>
              </m:e>
              <m:sub>
                <m:r>
                  <w:rPr>
                    <w:rFonts w:ascii="Cambria Math" w:hAnsi="Cambria Math"/>
                    <w:color w:val="000000" w:themeColor="text1"/>
                    <w:sz w:val="24"/>
                    <w:szCs w:val="24"/>
                    <w:lang w:val="uk-UA"/>
                  </w:rPr>
                  <m:t>2</m:t>
                </m:r>
              </m:sub>
              <m:sup>
                <m:r>
                  <w:rPr>
                    <w:rFonts w:ascii="Cambria Math" w:hAnsi="Cambria Math"/>
                    <w:color w:val="000000" w:themeColor="text1"/>
                    <w:sz w:val="24"/>
                    <w:szCs w:val="24"/>
                    <w:lang w:val="uk-UA"/>
                  </w:rPr>
                  <m:t>2</m:t>
                </m:r>
              </m:sup>
            </m:sSubSup>
            <m:d>
              <m:dPr>
                <m:ctrlPr>
                  <w:rPr>
                    <w:rFonts w:ascii="Cambria Math" w:hAnsi="Cambria Math"/>
                    <w:i/>
                    <w:color w:val="000000" w:themeColor="text1"/>
                    <w:sz w:val="24"/>
                    <w:szCs w:val="24"/>
                    <w:lang w:val="uk-UA"/>
                  </w:rPr>
                </m:ctrlPr>
              </m:d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2</m:t>
                    </m:r>
                  </m:sub>
                </m:sSub>
                <m:r>
                  <w:rPr>
                    <w:rFonts w:ascii="Cambria Math" w:hAnsi="Cambria Math"/>
                    <w:color w:val="000000" w:themeColor="text1"/>
                    <w:sz w:val="24"/>
                    <w:szCs w:val="24"/>
                    <w:lang w:val="uk-UA"/>
                  </w:rPr>
                  <m:t>-1</m:t>
                </m:r>
              </m:e>
            </m:d>
          </m:num>
          <m:den>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1</m:t>
                </m:r>
              </m:sub>
            </m:sSub>
            <m:r>
              <w:rPr>
                <w:rFonts w:ascii="Cambria Math" w:hAnsi="Cambria Math"/>
                <w:color w:val="000000" w:themeColor="text1"/>
                <w:sz w:val="24"/>
                <w:szCs w:val="24"/>
                <w:lang w:val="uk-UA"/>
              </w:rPr>
              <m:t>+</m:t>
            </m:r>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2</m:t>
                </m:r>
              </m:sub>
            </m:sSub>
            <m:r>
              <w:rPr>
                <w:rFonts w:ascii="Cambria Math" w:hAnsi="Cambria Math"/>
                <w:color w:val="000000" w:themeColor="text1"/>
                <w:sz w:val="24"/>
                <w:szCs w:val="24"/>
                <w:lang w:val="uk-UA"/>
              </w:rPr>
              <m:t>-2</m:t>
            </m:r>
          </m:den>
        </m:f>
      </m:oMath>
      <w:r w:rsidR="00F207F0" w:rsidRPr="009B3128">
        <w:rPr>
          <w:color w:val="000000" w:themeColor="text1"/>
          <w:sz w:val="24"/>
          <w:szCs w:val="24"/>
          <w:lang w:val="uk-UA"/>
        </w:rPr>
        <w:t xml:space="preserve"> </w:t>
      </w:r>
      <w:r w:rsidR="00423664" w:rsidRPr="009B3128">
        <w:rPr>
          <w:color w:val="000000" w:themeColor="text1"/>
          <w:sz w:val="24"/>
          <w:szCs w:val="24"/>
          <w:lang w:val="uk-UA"/>
        </w:rPr>
        <w:t>(</w:t>
      </w:r>
      <w:r w:rsidR="00452EA8" w:rsidRPr="009B3128">
        <w:rPr>
          <w:color w:val="000000" w:themeColor="text1"/>
          <w:sz w:val="24"/>
          <w:szCs w:val="24"/>
          <w:lang w:val="uk-UA"/>
        </w:rPr>
        <w:t>1</w:t>
      </w:r>
      <w:r w:rsidR="00423664" w:rsidRPr="009B3128">
        <w:rPr>
          <w:color w:val="000000" w:themeColor="text1"/>
          <w:sz w:val="24"/>
          <w:szCs w:val="24"/>
          <w:lang w:val="uk-UA"/>
        </w:rPr>
        <w:t>.8)</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якщо стандартні відхилення вибірок оцінюють за самими вибірками, або:</w:t>
      </w:r>
    </w:p>
    <w:p w:rsidR="00423664" w:rsidRPr="009B3128" w:rsidRDefault="00C22A3D" w:rsidP="00B80EE5">
      <w:pPr>
        <w:tabs>
          <w:tab w:val="left" w:pos="993"/>
        </w:tabs>
        <w:ind w:firstLine="709"/>
        <w:jc w:val="center"/>
        <w:rPr>
          <w:color w:val="000000" w:themeColor="text1"/>
          <w:sz w:val="24"/>
          <w:szCs w:val="24"/>
          <w:lang w:val="uk-UA"/>
        </w:rPr>
      </w:pPr>
      <m:oMath>
        <m:sSup>
          <m:sSupPr>
            <m:ctrlPr>
              <w:rPr>
                <w:rFonts w:ascii="Cambria Math" w:hAnsi="Cambria Math"/>
                <w:i/>
                <w:color w:val="000000" w:themeColor="text1"/>
                <w:sz w:val="24"/>
                <w:szCs w:val="24"/>
                <w:lang w:val="uk-UA"/>
              </w:rPr>
            </m:ctrlPr>
          </m:sSupPr>
          <m:e>
            <m:r>
              <w:rPr>
                <w:rFonts w:ascii="Cambria Math" w:hAnsi="Cambria Math"/>
                <w:color w:val="000000" w:themeColor="text1"/>
                <w:sz w:val="24"/>
                <w:szCs w:val="24"/>
                <w:lang w:val="uk-UA"/>
              </w:rPr>
              <m:t>s</m:t>
            </m:r>
          </m:e>
          <m:sup>
            <m:r>
              <w:rPr>
                <w:rFonts w:ascii="Cambria Math" w:hAnsi="Cambria Math"/>
                <w:color w:val="000000" w:themeColor="text1"/>
                <w:sz w:val="24"/>
                <w:szCs w:val="24"/>
                <w:lang w:val="uk-UA"/>
              </w:rPr>
              <m:t>2</m:t>
            </m:r>
          </m:sup>
        </m:sSup>
        <m:r>
          <w:rPr>
            <w:rFonts w:ascii="Cambria Math" w:hAnsi="Cambria Math"/>
            <w:color w:val="000000" w:themeColor="text1"/>
            <w:sz w:val="24"/>
            <w:szCs w:val="24"/>
            <w:lang w:val="uk-UA"/>
          </w:rPr>
          <m:t>=</m:t>
        </m:r>
        <m:f>
          <m:fPr>
            <m:ctrlPr>
              <w:rPr>
                <w:rFonts w:ascii="Cambria Math" w:hAnsi="Cambria Math"/>
                <w:i/>
                <w:color w:val="000000" w:themeColor="text1"/>
                <w:sz w:val="24"/>
                <w:szCs w:val="24"/>
                <w:lang w:val="uk-UA"/>
              </w:rPr>
            </m:ctrlPr>
          </m:fPr>
          <m:num>
            <m:sSubSup>
              <m:sSubSupPr>
                <m:ctrlPr>
                  <w:rPr>
                    <w:rFonts w:ascii="Cambria Math" w:hAnsi="Cambria Math"/>
                    <w:i/>
                    <w:color w:val="000000" w:themeColor="text1"/>
                    <w:sz w:val="24"/>
                    <w:szCs w:val="24"/>
                    <w:lang w:val="uk-UA"/>
                  </w:rPr>
                </m:ctrlPr>
              </m:sSubSupPr>
              <m:e>
                <m:r>
                  <w:rPr>
                    <w:rFonts w:ascii="Cambria Math" w:hAnsi="Cambria Math"/>
                    <w:color w:val="000000" w:themeColor="text1"/>
                    <w:sz w:val="24"/>
                    <w:szCs w:val="24"/>
                    <w:lang w:val="uk-UA"/>
                  </w:rPr>
                  <m:t>s</m:t>
                </m:r>
              </m:e>
              <m:sub>
                <m:r>
                  <w:rPr>
                    <w:rFonts w:ascii="Cambria Math" w:hAnsi="Cambria Math"/>
                    <w:color w:val="000000" w:themeColor="text1"/>
                    <w:sz w:val="24"/>
                    <w:szCs w:val="24"/>
                    <w:lang w:val="uk-UA"/>
                  </w:rPr>
                  <m:t>1</m:t>
                </m:r>
              </m:sub>
              <m:sup>
                <m:r>
                  <w:rPr>
                    <w:rFonts w:ascii="Cambria Math" w:hAnsi="Cambria Math"/>
                    <w:color w:val="000000" w:themeColor="text1"/>
                    <w:sz w:val="24"/>
                    <w:szCs w:val="24"/>
                    <w:lang w:val="uk-UA"/>
                  </w:rPr>
                  <m:t>2</m:t>
                </m:r>
              </m:sup>
            </m:sSubSup>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1</m:t>
                </m:r>
              </m:sub>
            </m:sSub>
            <m:r>
              <w:rPr>
                <w:rFonts w:ascii="Cambria Math" w:hAnsi="Cambria Math"/>
                <w:color w:val="000000" w:themeColor="text1"/>
                <w:sz w:val="24"/>
                <w:szCs w:val="24"/>
                <w:lang w:val="uk-UA"/>
              </w:rPr>
              <m:t>+</m:t>
            </m:r>
            <m:sSubSup>
              <m:sSubSupPr>
                <m:ctrlPr>
                  <w:rPr>
                    <w:rFonts w:ascii="Cambria Math" w:hAnsi="Cambria Math"/>
                    <w:i/>
                    <w:color w:val="000000" w:themeColor="text1"/>
                    <w:sz w:val="24"/>
                    <w:szCs w:val="24"/>
                    <w:lang w:val="uk-UA"/>
                  </w:rPr>
                </m:ctrlPr>
              </m:sSubSupPr>
              <m:e>
                <m:r>
                  <w:rPr>
                    <w:rFonts w:ascii="Cambria Math" w:hAnsi="Cambria Math"/>
                    <w:color w:val="000000" w:themeColor="text1"/>
                    <w:sz w:val="24"/>
                    <w:szCs w:val="24"/>
                    <w:lang w:val="uk-UA"/>
                  </w:rPr>
                  <m:t>s</m:t>
                </m:r>
              </m:e>
              <m:sub>
                <m:r>
                  <w:rPr>
                    <w:rFonts w:ascii="Cambria Math" w:hAnsi="Cambria Math"/>
                    <w:color w:val="000000" w:themeColor="text1"/>
                    <w:sz w:val="24"/>
                    <w:szCs w:val="24"/>
                    <w:lang w:val="uk-UA"/>
                  </w:rPr>
                  <m:t>2</m:t>
                </m:r>
              </m:sub>
              <m:sup>
                <m:r>
                  <w:rPr>
                    <w:rFonts w:ascii="Cambria Math" w:hAnsi="Cambria Math"/>
                    <w:color w:val="000000" w:themeColor="text1"/>
                    <w:sz w:val="24"/>
                    <w:szCs w:val="24"/>
                    <w:lang w:val="uk-UA"/>
                  </w:rPr>
                  <m:t>2</m:t>
                </m:r>
              </m:sup>
            </m:sSubSup>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2</m:t>
                </m:r>
              </m:sub>
            </m:sSub>
          </m:num>
          <m:den>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1</m:t>
                </m:r>
              </m:sub>
            </m:sSub>
            <m:r>
              <w:rPr>
                <w:rFonts w:ascii="Cambria Math" w:hAnsi="Cambria Math"/>
                <w:color w:val="000000" w:themeColor="text1"/>
                <w:sz w:val="24"/>
                <w:szCs w:val="24"/>
                <w:lang w:val="uk-UA"/>
              </w:rPr>
              <m:t>+</m:t>
            </m:r>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2</m:t>
                </m:r>
              </m:sub>
            </m:sSub>
            <m:r>
              <w:rPr>
                <w:rFonts w:ascii="Cambria Math" w:hAnsi="Cambria Math"/>
                <w:color w:val="000000" w:themeColor="text1"/>
                <w:sz w:val="24"/>
                <w:szCs w:val="24"/>
                <w:lang w:val="uk-UA"/>
              </w:rPr>
              <m:t>-2</m:t>
            </m:r>
          </m:den>
        </m:f>
      </m:oMath>
      <w:r w:rsidR="00F207F0" w:rsidRPr="009B3128">
        <w:rPr>
          <w:color w:val="000000" w:themeColor="text1"/>
          <w:sz w:val="24"/>
          <w:szCs w:val="24"/>
          <w:lang w:val="uk-UA"/>
        </w:rPr>
        <w:t xml:space="preserve"> </w:t>
      </w:r>
      <w:r w:rsidR="00423664" w:rsidRPr="009B3128">
        <w:rPr>
          <w:color w:val="000000" w:themeColor="text1"/>
          <w:sz w:val="24"/>
          <w:szCs w:val="24"/>
          <w:lang w:val="uk-UA"/>
        </w:rPr>
        <w:t>(</w:t>
      </w:r>
      <w:r w:rsidR="00452EA8" w:rsidRPr="009B3128">
        <w:rPr>
          <w:color w:val="000000" w:themeColor="text1"/>
          <w:sz w:val="24"/>
          <w:szCs w:val="24"/>
          <w:lang w:val="uk-UA"/>
        </w:rPr>
        <w:t>1</w:t>
      </w:r>
      <w:r w:rsidR="00423664" w:rsidRPr="009B3128">
        <w:rPr>
          <w:color w:val="000000" w:themeColor="text1"/>
          <w:sz w:val="24"/>
          <w:szCs w:val="24"/>
          <w:lang w:val="uk-UA"/>
        </w:rPr>
        <w:t>.9)</w:t>
      </w:r>
    </w:p>
    <w:p w:rsidR="00423664" w:rsidRPr="009B3128" w:rsidRDefault="00423664" w:rsidP="00B80EE5">
      <w:pPr>
        <w:tabs>
          <w:tab w:val="left" w:pos="993"/>
        </w:tabs>
        <w:ind w:firstLine="709"/>
        <w:jc w:val="both"/>
        <w:rPr>
          <w:color w:val="000000" w:themeColor="text1"/>
          <w:sz w:val="24"/>
          <w:szCs w:val="24"/>
          <w:lang w:val="uk-UA"/>
        </w:rPr>
      </w:pP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lastRenderedPageBreak/>
        <w:t>якщо їх оцінюють незалежно. Формула для визначення розрахункового значення критерію у цьому разі набуває вигляду:</w:t>
      </w:r>
    </w:p>
    <w:p w:rsidR="00423664" w:rsidRPr="009B3128" w:rsidRDefault="00423664" w:rsidP="00B80EE5">
      <w:pPr>
        <w:tabs>
          <w:tab w:val="left" w:pos="993"/>
        </w:tabs>
        <w:ind w:firstLine="709"/>
        <w:jc w:val="center"/>
        <w:rPr>
          <w:color w:val="000000" w:themeColor="text1"/>
          <w:sz w:val="24"/>
          <w:szCs w:val="24"/>
          <w:lang w:val="uk-UA"/>
        </w:rPr>
      </w:pPr>
      <m:oMath>
        <m:r>
          <w:rPr>
            <w:rFonts w:ascii="Cambria Math" w:hAnsi="Cambria Math"/>
            <w:color w:val="000000" w:themeColor="text1"/>
            <w:sz w:val="24"/>
            <w:szCs w:val="24"/>
            <w:lang w:val="uk-UA"/>
          </w:rPr>
          <m:t>t=</m:t>
        </m:r>
        <m:f>
          <m:fPr>
            <m:ctrlPr>
              <w:rPr>
                <w:rFonts w:ascii="Cambria Math" w:hAnsi="Cambria Math"/>
                <w:i/>
                <w:color w:val="000000" w:themeColor="text1"/>
                <w:sz w:val="24"/>
                <w:szCs w:val="24"/>
                <w:lang w:val="uk-UA"/>
              </w:rPr>
            </m:ctrlPr>
          </m:fPr>
          <m:num>
            <m:acc>
              <m:accPr>
                <m:chr m:val="̅"/>
                <m:ctrlPr>
                  <w:rPr>
                    <w:rFonts w:ascii="Cambria Math" w:hAnsi="Cambria Math"/>
                    <w:i/>
                    <w:color w:val="000000" w:themeColor="text1"/>
                    <w:sz w:val="24"/>
                    <w:szCs w:val="24"/>
                    <w:lang w:val="uk-UA"/>
                  </w:rPr>
                </m:ctrlPr>
              </m:acc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1</m:t>
                    </m:r>
                  </m:sub>
                </m:sSub>
              </m:e>
            </m:acc>
            <m:r>
              <w:rPr>
                <w:rFonts w:ascii="Cambria Math" w:hAnsi="Cambria Math"/>
                <w:color w:val="000000" w:themeColor="text1"/>
                <w:sz w:val="24"/>
                <w:szCs w:val="24"/>
                <w:lang w:val="uk-UA"/>
              </w:rPr>
              <m:t>-</m:t>
            </m:r>
            <m:acc>
              <m:accPr>
                <m:chr m:val="̅"/>
                <m:ctrlPr>
                  <w:rPr>
                    <w:rFonts w:ascii="Cambria Math" w:hAnsi="Cambria Math"/>
                    <w:i/>
                    <w:color w:val="000000" w:themeColor="text1"/>
                    <w:sz w:val="24"/>
                    <w:szCs w:val="24"/>
                    <w:lang w:val="uk-UA"/>
                  </w:rPr>
                </m:ctrlPr>
              </m:acc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2</m:t>
                    </m:r>
                  </m:sub>
                </m:sSub>
              </m:e>
            </m:acc>
          </m:num>
          <m:den>
            <m:r>
              <w:rPr>
                <w:rFonts w:ascii="Cambria Math" w:hAnsi="Cambria Math"/>
                <w:color w:val="000000" w:themeColor="text1"/>
                <w:sz w:val="24"/>
                <w:szCs w:val="24"/>
                <w:lang w:val="uk-UA"/>
              </w:rPr>
              <m:t>s</m:t>
            </m:r>
            <m:rad>
              <m:radPr>
                <m:degHide m:val="1"/>
                <m:ctrlPr>
                  <w:rPr>
                    <w:rFonts w:ascii="Cambria Math" w:hAnsi="Cambria Math"/>
                    <w:i/>
                    <w:color w:val="000000" w:themeColor="text1"/>
                    <w:sz w:val="24"/>
                    <w:szCs w:val="24"/>
                    <w:lang w:val="uk-UA"/>
                  </w:rPr>
                </m:ctrlPr>
              </m:radPr>
              <m:deg/>
              <m:e>
                <m:f>
                  <m:fPr>
                    <m:ctrlPr>
                      <w:rPr>
                        <w:rFonts w:ascii="Cambria Math" w:hAnsi="Cambria Math"/>
                        <w:i/>
                        <w:color w:val="000000" w:themeColor="text1"/>
                        <w:sz w:val="24"/>
                        <w:szCs w:val="24"/>
                        <w:lang w:val="uk-UA"/>
                      </w:rPr>
                    </m:ctrlPr>
                  </m:fPr>
                  <m:num>
                    <m:r>
                      <w:rPr>
                        <w:rFonts w:ascii="Cambria Math" w:hAnsi="Cambria Math"/>
                        <w:color w:val="000000" w:themeColor="text1"/>
                        <w:sz w:val="24"/>
                        <w:szCs w:val="24"/>
                        <w:lang w:val="uk-UA"/>
                      </w:rPr>
                      <m:t>1</m:t>
                    </m:r>
                  </m:num>
                  <m:den>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1</m:t>
                        </m:r>
                      </m:sub>
                    </m:sSub>
                  </m:den>
                </m:f>
                <m:r>
                  <w:rPr>
                    <w:rFonts w:ascii="Cambria Math" w:hAnsi="Cambria Math"/>
                    <w:color w:val="000000" w:themeColor="text1"/>
                    <w:sz w:val="24"/>
                    <w:szCs w:val="24"/>
                    <w:lang w:val="uk-UA"/>
                  </w:rPr>
                  <m:t>+</m:t>
                </m:r>
                <m:f>
                  <m:fPr>
                    <m:ctrlPr>
                      <w:rPr>
                        <w:rFonts w:ascii="Cambria Math" w:hAnsi="Cambria Math"/>
                        <w:i/>
                        <w:color w:val="000000" w:themeColor="text1"/>
                        <w:sz w:val="24"/>
                        <w:szCs w:val="24"/>
                        <w:lang w:val="uk-UA"/>
                      </w:rPr>
                    </m:ctrlPr>
                  </m:fPr>
                  <m:num>
                    <m:r>
                      <w:rPr>
                        <w:rFonts w:ascii="Cambria Math" w:hAnsi="Cambria Math"/>
                        <w:color w:val="000000" w:themeColor="text1"/>
                        <w:sz w:val="24"/>
                        <w:szCs w:val="24"/>
                        <w:lang w:val="uk-UA"/>
                      </w:rPr>
                      <m:t>1</m:t>
                    </m:r>
                  </m:num>
                  <m:den>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2</m:t>
                        </m:r>
                      </m:sub>
                    </m:sSub>
                  </m:den>
                </m:f>
              </m:e>
            </m:rad>
          </m:den>
        </m:f>
        <m:r>
          <w:rPr>
            <w:rFonts w:ascii="Cambria Math" w:hAnsi="Cambria Math"/>
            <w:color w:val="000000" w:themeColor="text1"/>
            <w:sz w:val="24"/>
            <w:szCs w:val="24"/>
            <w:lang w:val="uk-UA"/>
          </w:rPr>
          <m:t xml:space="preserve"> </m:t>
        </m:r>
      </m:oMath>
      <w:r w:rsidRPr="009B3128">
        <w:rPr>
          <w:color w:val="000000" w:themeColor="text1"/>
          <w:sz w:val="24"/>
          <w:szCs w:val="24"/>
          <w:lang w:val="uk-UA"/>
        </w:rPr>
        <w:t>(</w:t>
      </w:r>
      <w:r w:rsidR="00452EA8" w:rsidRPr="009B3128">
        <w:rPr>
          <w:color w:val="000000" w:themeColor="text1"/>
          <w:sz w:val="24"/>
          <w:szCs w:val="24"/>
          <w:lang w:val="uk-UA"/>
        </w:rPr>
        <w:t>1</w:t>
      </w:r>
      <w:r w:rsidRPr="009B3128">
        <w:rPr>
          <w:color w:val="000000" w:themeColor="text1"/>
          <w:sz w:val="24"/>
          <w:szCs w:val="24"/>
          <w:lang w:val="uk-UA"/>
        </w:rPr>
        <w:t>.10)</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Відповідна статистика має розподіл Стьюдента з </w:t>
      </w:r>
      <m:oMath>
        <m:r>
          <w:rPr>
            <w:rFonts w:ascii="Cambria Math" w:hAnsi="Cambria Math"/>
            <w:color w:val="000000" w:themeColor="text1"/>
            <w:sz w:val="24"/>
            <w:szCs w:val="24"/>
            <w:lang w:val="uk-UA"/>
          </w:rPr>
          <m:t>k=</m:t>
        </m:r>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1</m:t>
            </m:r>
          </m:sub>
        </m:sSub>
        <m:r>
          <w:rPr>
            <w:rFonts w:ascii="Cambria Math" w:hAnsi="Cambria Math"/>
            <w:color w:val="000000" w:themeColor="text1"/>
            <w:sz w:val="24"/>
            <w:szCs w:val="24"/>
            <w:lang w:val="uk-UA"/>
          </w:rPr>
          <m:t>+</m:t>
        </m:r>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2</m:t>
            </m:r>
          </m:sub>
        </m:sSub>
        <m:r>
          <w:rPr>
            <w:rFonts w:ascii="Cambria Math" w:hAnsi="Cambria Math"/>
            <w:color w:val="000000" w:themeColor="text1"/>
            <w:sz w:val="24"/>
            <w:szCs w:val="24"/>
            <w:lang w:val="uk-UA"/>
          </w:rPr>
          <m:t>-2</m:t>
        </m:r>
      </m:oMath>
      <w:r w:rsidRPr="009B3128">
        <w:rPr>
          <w:color w:val="000000" w:themeColor="text1"/>
          <w:sz w:val="24"/>
          <w:szCs w:val="24"/>
          <w:lang w:val="uk-UA"/>
        </w:rPr>
        <w:t xml:space="preserve"> степенями вільності.</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При застосуванні критерію Стьюдента у вигляді (</w:t>
      </w:r>
      <w:r w:rsidR="00452EA8" w:rsidRPr="009B3128">
        <w:rPr>
          <w:color w:val="000000" w:themeColor="text1"/>
          <w:sz w:val="24"/>
          <w:szCs w:val="24"/>
          <w:lang w:val="uk-UA"/>
        </w:rPr>
        <w:t>1</w:t>
      </w:r>
      <w:r w:rsidRPr="009B3128">
        <w:rPr>
          <w:color w:val="000000" w:themeColor="text1"/>
          <w:sz w:val="24"/>
          <w:szCs w:val="24"/>
          <w:lang w:val="uk-UA"/>
        </w:rPr>
        <w:t>.10) необхідно спочатку перевірити гіпотезу про рівність дисперсій.</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Критичні точки симетричні стосовно нуля. Нульову гіпотезу відхиляють: якщо </w:t>
      </w:r>
      <m:oMath>
        <m:d>
          <m:dPr>
            <m:begChr m:val="|"/>
            <m:endChr m:val="|"/>
            <m:ctrlPr>
              <w:rPr>
                <w:rFonts w:ascii="Cambria Math" w:hAnsi="Cambria Math"/>
                <w:i/>
                <w:color w:val="000000" w:themeColor="text1"/>
                <w:sz w:val="24"/>
                <w:szCs w:val="24"/>
                <w:lang w:val="uk-UA"/>
              </w:rPr>
            </m:ctrlPr>
          </m:dPr>
          <m:e>
            <m:r>
              <w:rPr>
                <w:rFonts w:ascii="Cambria Math" w:hAnsi="Cambria Math"/>
                <w:color w:val="000000" w:themeColor="text1"/>
                <w:sz w:val="24"/>
                <w:szCs w:val="24"/>
                <w:lang w:val="uk-UA"/>
              </w:rPr>
              <m:t>t</m:t>
            </m:r>
          </m:e>
        </m:d>
        <m:r>
          <w:rPr>
            <w:rFonts w:ascii="Cambria Math" w:hAnsi="Cambria Math"/>
            <w:color w:val="000000" w:themeColor="text1"/>
            <w:sz w:val="24"/>
            <w:szCs w:val="24"/>
            <w:lang w:val="uk-UA"/>
          </w:rPr>
          <m:t>&lt;</m:t>
        </m:r>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t</m:t>
            </m:r>
          </m:e>
          <m:sub>
            <m:r>
              <w:rPr>
                <w:rFonts w:ascii="Cambria Math" w:hAnsi="Cambria Math"/>
                <w:color w:val="000000" w:themeColor="text1"/>
                <w:sz w:val="24"/>
                <w:szCs w:val="24"/>
                <w:lang w:val="uk-UA"/>
              </w:rPr>
              <m:t>кр.</m:t>
            </m:r>
          </m:sub>
        </m:sSub>
        <m:d>
          <m:dPr>
            <m:ctrlPr>
              <w:rPr>
                <w:rFonts w:ascii="Cambria Math" w:hAnsi="Cambria Math"/>
                <w:i/>
                <w:color w:val="000000" w:themeColor="text1"/>
                <w:sz w:val="24"/>
                <w:szCs w:val="24"/>
                <w:lang w:val="uk-UA"/>
              </w:rPr>
            </m:ctrlPr>
          </m:dPr>
          <m:e>
            <m:f>
              <m:fPr>
                <m:ctrlPr>
                  <w:rPr>
                    <w:rFonts w:ascii="Cambria Math" w:hAnsi="Cambria Math"/>
                    <w:i/>
                    <w:color w:val="000000" w:themeColor="text1"/>
                    <w:sz w:val="24"/>
                    <w:szCs w:val="24"/>
                    <w:lang w:val="uk-UA"/>
                  </w:rPr>
                </m:ctrlPr>
              </m:fPr>
              <m:num>
                <m:r>
                  <w:rPr>
                    <w:rFonts w:ascii="Cambria Math" w:hAnsi="Cambria Math"/>
                    <w:color w:val="000000" w:themeColor="text1"/>
                    <w:sz w:val="24"/>
                    <w:szCs w:val="24"/>
                    <w:lang w:val="uk-UA"/>
                  </w:rPr>
                  <m:t>α</m:t>
                </m:r>
              </m:num>
              <m:den>
                <m:r>
                  <w:rPr>
                    <w:rFonts w:ascii="Cambria Math" w:hAnsi="Cambria Math"/>
                    <w:color w:val="000000" w:themeColor="text1"/>
                    <w:sz w:val="24"/>
                    <w:szCs w:val="24"/>
                    <w:lang w:val="uk-UA"/>
                  </w:rPr>
                  <m:t>2</m:t>
                </m:r>
              </m:den>
            </m:f>
            <m:r>
              <w:rPr>
                <w:rFonts w:ascii="Cambria Math" w:hAnsi="Cambria Math"/>
                <w:color w:val="000000" w:themeColor="text1"/>
                <w:sz w:val="24"/>
                <w:szCs w:val="24"/>
                <w:lang w:val="uk-UA"/>
              </w:rPr>
              <m:t>, k</m:t>
            </m:r>
          </m:e>
        </m:d>
      </m:oMath>
      <w:r w:rsidRPr="009B3128">
        <w:rPr>
          <w:color w:val="000000" w:themeColor="text1"/>
          <w:sz w:val="24"/>
          <w:szCs w:val="24"/>
          <w:lang w:val="uk-UA"/>
        </w:rPr>
        <w:t xml:space="preserve"> при конкуруючій гіпотезі </w:t>
      </w:r>
      <m:oMath>
        <m:acc>
          <m:accPr>
            <m:chr m:val="̅"/>
            <m:ctrlPr>
              <w:rPr>
                <w:rFonts w:ascii="Cambria Math" w:hAnsi="Cambria Math"/>
                <w:i/>
                <w:color w:val="000000" w:themeColor="text1"/>
                <w:sz w:val="24"/>
                <w:szCs w:val="24"/>
                <w:lang w:val="uk-UA"/>
              </w:rPr>
            </m:ctrlPr>
          </m:acc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1</m:t>
                </m:r>
              </m:sub>
            </m:sSub>
          </m:e>
        </m:acc>
        <m:r>
          <w:rPr>
            <w:rFonts w:ascii="Cambria Math" w:hAnsi="Cambria Math"/>
            <w:color w:val="000000" w:themeColor="text1"/>
            <w:sz w:val="24"/>
            <w:szCs w:val="24"/>
            <w:lang w:val="uk-UA"/>
          </w:rPr>
          <m:t>≠</m:t>
        </m:r>
        <m:acc>
          <m:accPr>
            <m:chr m:val="̅"/>
            <m:ctrlPr>
              <w:rPr>
                <w:rFonts w:ascii="Cambria Math" w:hAnsi="Cambria Math"/>
                <w:i/>
                <w:color w:val="000000" w:themeColor="text1"/>
                <w:sz w:val="24"/>
                <w:szCs w:val="24"/>
                <w:lang w:val="uk-UA"/>
              </w:rPr>
            </m:ctrlPr>
          </m:acc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2</m:t>
                </m:r>
              </m:sub>
            </m:sSub>
          </m:e>
        </m:acc>
      </m:oMath>
      <w:r w:rsidRPr="009B3128">
        <w:rPr>
          <w:color w:val="000000" w:themeColor="text1"/>
          <w:sz w:val="24"/>
          <w:szCs w:val="24"/>
          <w:lang w:val="uk-UA"/>
        </w:rPr>
        <w:t>; якщо</w:t>
      </w:r>
      <w:r w:rsidR="00423664" w:rsidRPr="009B3128">
        <w:rPr>
          <w:color w:val="000000" w:themeColor="text1"/>
          <w:sz w:val="24"/>
          <w:szCs w:val="24"/>
          <w:lang w:val="uk-UA"/>
        </w:rPr>
        <w:t xml:space="preserve"> </w:t>
      </w:r>
      <m:oMath>
        <m:r>
          <w:rPr>
            <w:rFonts w:ascii="Cambria Math" w:hAnsi="Cambria Math"/>
            <w:color w:val="000000" w:themeColor="text1"/>
            <w:sz w:val="24"/>
            <w:szCs w:val="24"/>
            <w:lang w:val="uk-UA"/>
          </w:rPr>
          <m:t>t&gt;</m:t>
        </m:r>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t</m:t>
            </m:r>
          </m:e>
          <m:sub>
            <m:r>
              <w:rPr>
                <w:rFonts w:ascii="Cambria Math" w:hAnsi="Cambria Math"/>
                <w:color w:val="000000" w:themeColor="text1"/>
                <w:sz w:val="24"/>
                <w:szCs w:val="24"/>
                <w:lang w:val="uk-UA"/>
              </w:rPr>
              <m:t>крит.</m:t>
            </m:r>
          </m:sub>
        </m:sSub>
        <m:d>
          <m:dPr>
            <m:ctrlPr>
              <w:rPr>
                <w:rFonts w:ascii="Cambria Math" w:hAnsi="Cambria Math"/>
                <w:i/>
                <w:color w:val="000000" w:themeColor="text1"/>
                <w:sz w:val="24"/>
                <w:szCs w:val="24"/>
                <w:lang w:val="uk-UA"/>
              </w:rPr>
            </m:ctrlPr>
          </m:dPr>
          <m:e>
            <m:r>
              <w:rPr>
                <w:rFonts w:ascii="Cambria Math" w:hAnsi="Cambria Math"/>
                <w:color w:val="000000" w:themeColor="text1"/>
                <w:sz w:val="24"/>
                <w:szCs w:val="24"/>
                <w:lang w:val="uk-UA"/>
              </w:rPr>
              <m:t>α,k</m:t>
            </m:r>
          </m:e>
        </m:d>
      </m:oMath>
      <w:r w:rsidRPr="009B3128">
        <w:rPr>
          <w:color w:val="000000" w:themeColor="text1"/>
          <w:sz w:val="24"/>
          <w:szCs w:val="24"/>
          <w:lang w:val="uk-UA"/>
        </w:rPr>
        <w:t xml:space="preserve"> конкуруючій гіпотезі </w:t>
      </w:r>
      <m:oMath>
        <m:acc>
          <m:accPr>
            <m:chr m:val="̅"/>
            <m:ctrlPr>
              <w:rPr>
                <w:rFonts w:ascii="Cambria Math" w:hAnsi="Cambria Math"/>
                <w:i/>
                <w:color w:val="000000" w:themeColor="text1"/>
                <w:sz w:val="24"/>
                <w:szCs w:val="24"/>
                <w:lang w:val="uk-UA"/>
              </w:rPr>
            </m:ctrlPr>
          </m:acc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1</m:t>
                </m:r>
              </m:sub>
            </m:sSub>
          </m:e>
        </m:acc>
        <m:r>
          <w:rPr>
            <w:rFonts w:ascii="Cambria Math" w:hAnsi="Cambria Math"/>
            <w:color w:val="000000" w:themeColor="text1"/>
            <w:sz w:val="24"/>
            <w:szCs w:val="24"/>
            <w:lang w:val="uk-UA"/>
          </w:rPr>
          <m:t>&gt;</m:t>
        </m:r>
        <m:acc>
          <m:accPr>
            <m:chr m:val="̅"/>
            <m:ctrlPr>
              <w:rPr>
                <w:rFonts w:ascii="Cambria Math" w:hAnsi="Cambria Math"/>
                <w:i/>
                <w:color w:val="000000" w:themeColor="text1"/>
                <w:sz w:val="24"/>
                <w:szCs w:val="24"/>
                <w:lang w:val="uk-UA"/>
              </w:rPr>
            </m:ctrlPr>
          </m:acc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2</m:t>
                </m:r>
              </m:sub>
            </m:sSub>
          </m:e>
        </m:acc>
      </m:oMath>
      <w:r w:rsidRPr="009B3128">
        <w:rPr>
          <w:color w:val="000000" w:themeColor="text1"/>
          <w:sz w:val="24"/>
          <w:szCs w:val="24"/>
          <w:lang w:val="uk-UA"/>
        </w:rPr>
        <w:t>; якщо</w:t>
      </w:r>
      <w:r w:rsidR="00F207F0" w:rsidRPr="009B3128">
        <w:rPr>
          <w:color w:val="000000" w:themeColor="text1"/>
          <w:sz w:val="24"/>
          <w:szCs w:val="24"/>
          <w:lang w:val="uk-UA"/>
        </w:rPr>
        <w:t xml:space="preserve"> </w:t>
      </w:r>
      <m:oMath>
        <m:r>
          <w:rPr>
            <w:rFonts w:ascii="Cambria Math" w:hAnsi="Cambria Math"/>
            <w:color w:val="000000" w:themeColor="text1"/>
            <w:sz w:val="24"/>
            <w:szCs w:val="24"/>
            <w:lang w:val="uk-UA"/>
          </w:rPr>
          <m:t>t&lt;-</m:t>
        </m:r>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t</m:t>
            </m:r>
          </m:e>
          <m:sub>
            <m:r>
              <w:rPr>
                <w:rFonts w:ascii="Cambria Math" w:hAnsi="Cambria Math"/>
                <w:color w:val="000000" w:themeColor="text1"/>
                <w:sz w:val="24"/>
                <w:szCs w:val="24"/>
                <w:lang w:val="uk-UA"/>
              </w:rPr>
              <m:t>крит.</m:t>
            </m:r>
          </m:sub>
        </m:sSub>
        <m:d>
          <m:dPr>
            <m:ctrlPr>
              <w:rPr>
                <w:rFonts w:ascii="Cambria Math" w:hAnsi="Cambria Math"/>
                <w:i/>
                <w:color w:val="000000" w:themeColor="text1"/>
                <w:sz w:val="24"/>
                <w:szCs w:val="24"/>
                <w:lang w:val="uk-UA"/>
              </w:rPr>
            </m:ctrlPr>
          </m:dPr>
          <m:e>
            <m:r>
              <w:rPr>
                <w:rFonts w:ascii="Cambria Math" w:hAnsi="Cambria Math"/>
                <w:color w:val="000000" w:themeColor="text1"/>
                <w:sz w:val="24"/>
                <w:szCs w:val="24"/>
                <w:lang w:val="uk-UA"/>
              </w:rPr>
              <m:t>α,k</m:t>
            </m:r>
          </m:e>
        </m:d>
      </m:oMath>
      <w:r w:rsidRPr="009B3128">
        <w:rPr>
          <w:color w:val="000000" w:themeColor="text1"/>
          <w:sz w:val="24"/>
          <w:szCs w:val="24"/>
          <w:lang w:val="uk-UA"/>
        </w:rPr>
        <w:t xml:space="preserve"> при конкуруючій гіпотезі </w:t>
      </w:r>
      <m:oMath>
        <m:acc>
          <m:accPr>
            <m:chr m:val="̅"/>
            <m:ctrlPr>
              <w:rPr>
                <w:rFonts w:ascii="Cambria Math" w:hAnsi="Cambria Math"/>
                <w:i/>
                <w:color w:val="000000" w:themeColor="text1"/>
                <w:sz w:val="24"/>
                <w:szCs w:val="24"/>
                <w:lang w:val="uk-UA"/>
              </w:rPr>
            </m:ctrlPr>
          </m:acc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1</m:t>
                </m:r>
              </m:sub>
            </m:sSub>
          </m:e>
        </m:acc>
        <m:r>
          <w:rPr>
            <w:rFonts w:ascii="Cambria Math" w:hAnsi="Cambria Math"/>
            <w:color w:val="000000" w:themeColor="text1"/>
            <w:sz w:val="24"/>
            <w:szCs w:val="24"/>
            <w:lang w:val="uk-UA"/>
          </w:rPr>
          <m:t>&lt;</m:t>
        </m:r>
        <m:acc>
          <m:accPr>
            <m:chr m:val="̅"/>
            <m:ctrlPr>
              <w:rPr>
                <w:rFonts w:ascii="Cambria Math" w:hAnsi="Cambria Math"/>
                <w:i/>
                <w:color w:val="000000" w:themeColor="text1"/>
                <w:sz w:val="24"/>
                <w:szCs w:val="24"/>
                <w:lang w:val="uk-UA"/>
              </w:rPr>
            </m:ctrlPr>
          </m:acc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2</m:t>
                </m:r>
              </m:sub>
            </m:sSub>
          </m:e>
        </m:acc>
      </m:oMath>
      <w:r w:rsidRPr="009B3128">
        <w:rPr>
          <w:color w:val="000000" w:themeColor="text1"/>
          <w:sz w:val="24"/>
          <w:szCs w:val="24"/>
          <w:lang w:val="uk-UA"/>
        </w:rPr>
        <w:t xml:space="preserve"> .</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При аналізі спряжених вибірок їх порівняння здійснюють з метою визначення наявності ефекту від певного фактора, наприклад, впливу змін у технології на якість виробленої продукції. Вимога щодо рівності дисперсій при цьому не висувається. Нульова гіпотеза полягає у відсутності різниці між середніми. Значення критерію розраховують за формулою:</w:t>
      </w:r>
    </w:p>
    <w:p w:rsidR="00423664" w:rsidRPr="009B3128" w:rsidRDefault="00423664" w:rsidP="00B80EE5">
      <w:pPr>
        <w:tabs>
          <w:tab w:val="left" w:pos="993"/>
        </w:tabs>
        <w:ind w:firstLine="709"/>
        <w:jc w:val="center"/>
        <w:rPr>
          <w:color w:val="000000" w:themeColor="text1"/>
          <w:sz w:val="24"/>
          <w:szCs w:val="24"/>
          <w:lang w:val="uk-UA"/>
        </w:rPr>
      </w:pPr>
      <m:oMath>
        <m:r>
          <w:rPr>
            <w:rFonts w:ascii="Cambria Math" w:hAnsi="Cambria Math"/>
            <w:color w:val="000000" w:themeColor="text1"/>
            <w:sz w:val="24"/>
            <w:szCs w:val="24"/>
            <w:lang w:val="uk-UA"/>
          </w:rPr>
          <m:t>t=</m:t>
        </m:r>
        <m:f>
          <m:fPr>
            <m:ctrlPr>
              <w:rPr>
                <w:rFonts w:ascii="Cambria Math" w:hAnsi="Cambria Math"/>
                <w:i/>
                <w:color w:val="000000" w:themeColor="text1"/>
                <w:sz w:val="24"/>
                <w:szCs w:val="24"/>
                <w:lang w:val="uk-UA"/>
              </w:rPr>
            </m:ctrlPr>
          </m:fPr>
          <m:num>
            <m:nary>
              <m:naryPr>
                <m:chr m:val="∑"/>
                <m:limLoc m:val="undOvr"/>
                <m:ctrlPr>
                  <w:rPr>
                    <w:rFonts w:ascii="Cambria Math" w:hAnsi="Cambria Math"/>
                    <w:i/>
                    <w:color w:val="000000" w:themeColor="text1"/>
                    <w:sz w:val="24"/>
                    <w:szCs w:val="24"/>
                    <w:lang w:val="uk-UA"/>
                  </w:rPr>
                </m:ctrlPr>
              </m:naryPr>
              <m:sub>
                <m:r>
                  <w:rPr>
                    <w:rFonts w:ascii="Cambria Math" w:hAnsi="Cambria Math"/>
                    <w:color w:val="000000" w:themeColor="text1"/>
                    <w:sz w:val="24"/>
                    <w:szCs w:val="24"/>
                    <w:lang w:val="uk-UA"/>
                  </w:rPr>
                  <m:t>i=1</m:t>
                </m:r>
              </m:sub>
              <m:sup>
                <m:r>
                  <w:rPr>
                    <w:rFonts w:ascii="Cambria Math" w:hAnsi="Cambria Math"/>
                    <w:color w:val="000000" w:themeColor="text1"/>
                    <w:sz w:val="24"/>
                    <w:szCs w:val="24"/>
                    <w:lang w:val="uk-UA"/>
                  </w:rPr>
                  <m:t>n</m:t>
                </m:r>
              </m:sup>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δ</m:t>
                    </m:r>
                  </m:e>
                  <m:sub>
                    <m:r>
                      <w:rPr>
                        <w:rFonts w:ascii="Cambria Math" w:hAnsi="Cambria Math"/>
                        <w:color w:val="000000" w:themeColor="text1"/>
                        <w:sz w:val="24"/>
                        <w:szCs w:val="24"/>
                        <w:lang w:val="uk-UA"/>
                      </w:rPr>
                      <m:t>i</m:t>
                    </m:r>
                  </m:sub>
                </m:sSub>
              </m:e>
            </m:nary>
          </m:num>
          <m:den>
            <m:rad>
              <m:radPr>
                <m:degHide m:val="1"/>
                <m:ctrlPr>
                  <w:rPr>
                    <w:rFonts w:ascii="Cambria Math" w:hAnsi="Cambria Math"/>
                    <w:i/>
                    <w:color w:val="000000" w:themeColor="text1"/>
                    <w:sz w:val="24"/>
                    <w:szCs w:val="24"/>
                    <w:lang w:val="uk-UA"/>
                  </w:rPr>
                </m:ctrlPr>
              </m:radPr>
              <m:deg/>
              <m:e>
                <m:f>
                  <m:fPr>
                    <m:ctrlPr>
                      <w:rPr>
                        <w:rFonts w:ascii="Cambria Math" w:hAnsi="Cambria Math"/>
                        <w:i/>
                        <w:color w:val="000000" w:themeColor="text1"/>
                        <w:sz w:val="24"/>
                        <w:szCs w:val="24"/>
                        <w:lang w:val="uk-UA"/>
                      </w:rPr>
                    </m:ctrlPr>
                  </m:fPr>
                  <m:num>
                    <m:r>
                      <w:rPr>
                        <w:rFonts w:ascii="Cambria Math" w:hAnsi="Cambria Math"/>
                        <w:color w:val="000000" w:themeColor="text1"/>
                        <w:sz w:val="24"/>
                        <w:szCs w:val="24"/>
                        <w:lang w:val="uk-UA"/>
                      </w:rPr>
                      <m:t>n</m:t>
                    </m:r>
                    <m:nary>
                      <m:naryPr>
                        <m:chr m:val="∑"/>
                        <m:limLoc m:val="undOvr"/>
                        <m:ctrlPr>
                          <w:rPr>
                            <w:rFonts w:ascii="Cambria Math" w:hAnsi="Cambria Math"/>
                            <w:i/>
                            <w:color w:val="000000" w:themeColor="text1"/>
                            <w:sz w:val="24"/>
                            <w:szCs w:val="24"/>
                            <w:lang w:val="uk-UA"/>
                          </w:rPr>
                        </m:ctrlPr>
                      </m:naryPr>
                      <m:sub>
                        <m:r>
                          <w:rPr>
                            <w:rFonts w:ascii="Cambria Math" w:hAnsi="Cambria Math"/>
                            <w:color w:val="000000" w:themeColor="text1"/>
                            <w:sz w:val="24"/>
                            <w:szCs w:val="24"/>
                            <w:lang w:val="uk-UA"/>
                          </w:rPr>
                          <m:t>i=1</m:t>
                        </m:r>
                      </m:sub>
                      <m:sup>
                        <m:r>
                          <w:rPr>
                            <w:rFonts w:ascii="Cambria Math" w:hAnsi="Cambria Math"/>
                            <w:color w:val="000000" w:themeColor="text1"/>
                            <w:sz w:val="24"/>
                            <w:szCs w:val="24"/>
                            <w:lang w:val="uk-UA"/>
                          </w:rPr>
                          <m:t>n</m:t>
                        </m:r>
                      </m:sup>
                      <m:e>
                        <m:sSubSup>
                          <m:sSubSupPr>
                            <m:ctrlPr>
                              <w:rPr>
                                <w:rFonts w:ascii="Cambria Math" w:hAnsi="Cambria Math"/>
                                <w:i/>
                                <w:color w:val="000000" w:themeColor="text1"/>
                                <w:sz w:val="24"/>
                                <w:szCs w:val="24"/>
                                <w:lang w:val="uk-UA"/>
                              </w:rPr>
                            </m:ctrlPr>
                          </m:sSubSupPr>
                          <m:e>
                            <m:r>
                              <w:rPr>
                                <w:rFonts w:ascii="Cambria Math" w:hAnsi="Cambria Math"/>
                                <w:color w:val="000000" w:themeColor="text1"/>
                                <w:sz w:val="24"/>
                                <w:szCs w:val="24"/>
                                <w:lang w:val="uk-UA"/>
                              </w:rPr>
                              <m:t>δ</m:t>
                            </m:r>
                          </m:e>
                          <m:sub>
                            <m:r>
                              <w:rPr>
                                <w:rFonts w:ascii="Cambria Math" w:hAnsi="Cambria Math"/>
                                <w:color w:val="000000" w:themeColor="text1"/>
                                <w:sz w:val="24"/>
                                <w:szCs w:val="24"/>
                                <w:lang w:val="uk-UA"/>
                              </w:rPr>
                              <m:t>i</m:t>
                            </m:r>
                          </m:sub>
                          <m:sup>
                            <m:r>
                              <w:rPr>
                                <w:rFonts w:ascii="Cambria Math" w:hAnsi="Cambria Math"/>
                                <w:color w:val="000000" w:themeColor="text1"/>
                                <w:sz w:val="24"/>
                                <w:szCs w:val="24"/>
                                <w:lang w:val="uk-UA"/>
                              </w:rPr>
                              <m:t>2</m:t>
                            </m:r>
                          </m:sup>
                        </m:sSubSup>
                      </m:e>
                    </m:nary>
                    <m:r>
                      <w:rPr>
                        <w:rFonts w:ascii="Cambria Math" w:hAnsi="Cambria Math"/>
                        <w:color w:val="000000" w:themeColor="text1"/>
                        <w:sz w:val="24"/>
                        <w:szCs w:val="24"/>
                        <w:lang w:val="uk-UA"/>
                      </w:rPr>
                      <m:t>-</m:t>
                    </m:r>
                    <m:sSup>
                      <m:sSupPr>
                        <m:ctrlPr>
                          <w:rPr>
                            <w:rFonts w:ascii="Cambria Math" w:hAnsi="Cambria Math"/>
                            <w:i/>
                            <w:color w:val="000000" w:themeColor="text1"/>
                            <w:sz w:val="24"/>
                            <w:szCs w:val="24"/>
                            <w:lang w:val="uk-UA"/>
                          </w:rPr>
                        </m:ctrlPr>
                      </m:sSupPr>
                      <m:e>
                        <m:d>
                          <m:dPr>
                            <m:ctrlPr>
                              <w:rPr>
                                <w:rFonts w:ascii="Cambria Math" w:hAnsi="Cambria Math"/>
                                <w:i/>
                                <w:color w:val="000000" w:themeColor="text1"/>
                                <w:sz w:val="24"/>
                                <w:szCs w:val="24"/>
                                <w:lang w:val="uk-UA"/>
                              </w:rPr>
                            </m:ctrlPr>
                          </m:dPr>
                          <m:e>
                            <m:nary>
                              <m:naryPr>
                                <m:chr m:val="∑"/>
                                <m:limLoc m:val="undOvr"/>
                                <m:ctrlPr>
                                  <w:rPr>
                                    <w:rFonts w:ascii="Cambria Math" w:hAnsi="Cambria Math"/>
                                    <w:i/>
                                    <w:color w:val="000000" w:themeColor="text1"/>
                                    <w:sz w:val="24"/>
                                    <w:szCs w:val="24"/>
                                    <w:lang w:val="uk-UA"/>
                                  </w:rPr>
                                </m:ctrlPr>
                              </m:naryPr>
                              <m:sub>
                                <m:r>
                                  <w:rPr>
                                    <w:rFonts w:ascii="Cambria Math" w:hAnsi="Cambria Math"/>
                                    <w:color w:val="000000" w:themeColor="text1"/>
                                    <w:sz w:val="24"/>
                                    <w:szCs w:val="24"/>
                                    <w:lang w:val="uk-UA"/>
                                  </w:rPr>
                                  <m:t>i=1</m:t>
                                </m:r>
                              </m:sub>
                              <m:sup>
                                <m:r>
                                  <w:rPr>
                                    <w:rFonts w:ascii="Cambria Math" w:hAnsi="Cambria Math"/>
                                    <w:color w:val="000000" w:themeColor="text1"/>
                                    <w:sz w:val="24"/>
                                    <w:szCs w:val="24"/>
                                    <w:lang w:val="uk-UA"/>
                                  </w:rPr>
                                  <m:t>n</m:t>
                                </m:r>
                              </m:sup>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δ</m:t>
                                    </m:r>
                                  </m:e>
                                  <m:sub>
                                    <m:r>
                                      <w:rPr>
                                        <w:rFonts w:ascii="Cambria Math" w:hAnsi="Cambria Math"/>
                                        <w:color w:val="000000" w:themeColor="text1"/>
                                        <w:sz w:val="24"/>
                                        <w:szCs w:val="24"/>
                                        <w:lang w:val="uk-UA"/>
                                      </w:rPr>
                                      <m:t>i</m:t>
                                    </m:r>
                                  </m:sub>
                                </m:sSub>
                              </m:e>
                            </m:nary>
                          </m:e>
                        </m:d>
                      </m:e>
                      <m:sup>
                        <m:r>
                          <w:rPr>
                            <w:rFonts w:ascii="Cambria Math" w:hAnsi="Cambria Math"/>
                            <w:color w:val="000000" w:themeColor="text1"/>
                            <w:sz w:val="24"/>
                            <w:szCs w:val="24"/>
                            <w:lang w:val="uk-UA"/>
                          </w:rPr>
                          <m:t>2</m:t>
                        </m:r>
                      </m:sup>
                    </m:sSup>
                  </m:num>
                  <m:den>
                    <m:r>
                      <w:rPr>
                        <w:rFonts w:ascii="Cambria Math" w:hAnsi="Cambria Math"/>
                        <w:color w:val="000000" w:themeColor="text1"/>
                        <w:sz w:val="24"/>
                        <w:szCs w:val="24"/>
                        <w:lang w:val="uk-UA"/>
                      </w:rPr>
                      <m:t>n-1</m:t>
                    </m:r>
                  </m:den>
                </m:f>
              </m:e>
            </m:rad>
          </m:den>
        </m:f>
        <m:r>
          <w:rPr>
            <w:rFonts w:ascii="Cambria Math" w:hAnsi="Cambria Math"/>
            <w:color w:val="000000" w:themeColor="text1"/>
            <w:sz w:val="24"/>
            <w:szCs w:val="24"/>
            <w:lang w:val="uk-UA"/>
          </w:rPr>
          <m:t xml:space="preserve"> </m:t>
        </m:r>
      </m:oMath>
      <w:r w:rsidRPr="009B3128">
        <w:rPr>
          <w:color w:val="000000" w:themeColor="text1"/>
          <w:sz w:val="24"/>
          <w:szCs w:val="24"/>
          <w:lang w:val="uk-UA"/>
        </w:rPr>
        <w:t>(</w:t>
      </w:r>
      <w:r w:rsidR="00452EA8" w:rsidRPr="009B3128">
        <w:rPr>
          <w:color w:val="000000" w:themeColor="text1"/>
          <w:sz w:val="24"/>
          <w:szCs w:val="24"/>
          <w:lang w:val="uk-UA"/>
        </w:rPr>
        <w:t>1</w:t>
      </w:r>
      <w:r w:rsidRPr="009B3128">
        <w:rPr>
          <w:color w:val="000000" w:themeColor="text1"/>
          <w:sz w:val="24"/>
          <w:szCs w:val="24"/>
          <w:lang w:val="uk-UA"/>
        </w:rPr>
        <w:t>.11)</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де </w:t>
      </w:r>
      <m:oMath>
        <m:r>
          <w:rPr>
            <w:rFonts w:ascii="Cambria Math" w:hAnsi="Cambria Math"/>
            <w:color w:val="000000" w:themeColor="text1"/>
            <w:sz w:val="24"/>
            <w:szCs w:val="24"/>
            <w:lang w:val="uk-UA"/>
          </w:rPr>
          <m:t>n</m:t>
        </m:r>
      </m:oMath>
      <w:r w:rsidRPr="009B3128">
        <w:rPr>
          <w:color w:val="000000" w:themeColor="text1"/>
          <w:sz w:val="24"/>
          <w:szCs w:val="24"/>
          <w:lang w:val="uk-UA"/>
        </w:rPr>
        <w:t xml:space="preserve"> - кількість елементів у кожній із вибірок;</w:t>
      </w:r>
      <w:r w:rsidR="00423664" w:rsidRPr="009B3128">
        <w:rPr>
          <w:color w:val="000000" w:themeColor="text1"/>
          <w:sz w:val="24"/>
          <w:szCs w:val="24"/>
          <w:lang w:val="uk-UA"/>
        </w:rPr>
        <w:t xml:space="preserve"> </w:t>
      </w:r>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δ</m:t>
            </m:r>
          </m:e>
          <m:sub>
            <m:r>
              <w:rPr>
                <w:rFonts w:ascii="Cambria Math" w:hAnsi="Cambria Math"/>
                <w:color w:val="000000" w:themeColor="text1"/>
                <w:sz w:val="24"/>
                <w:szCs w:val="24"/>
                <w:lang w:val="uk-UA"/>
              </w:rPr>
              <m:t>i</m:t>
            </m:r>
          </m:sub>
        </m:sSub>
        <m:r>
          <w:rPr>
            <w:rFonts w:ascii="Cambria Math" w:hAnsi="Cambria Math"/>
            <w:color w:val="000000" w:themeColor="text1"/>
            <w:sz w:val="24"/>
            <w:szCs w:val="24"/>
            <w:lang w:val="uk-UA"/>
          </w:rPr>
          <m:t>=</m:t>
        </m:r>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i</m:t>
            </m:r>
          </m:sub>
        </m:sSub>
        <m:r>
          <w:rPr>
            <w:rFonts w:ascii="Cambria Math" w:hAnsi="Cambria Math"/>
            <w:color w:val="000000" w:themeColor="text1"/>
            <w:sz w:val="24"/>
            <w:szCs w:val="24"/>
            <w:lang w:val="uk-UA"/>
          </w:rPr>
          <m:t>-</m:t>
        </m:r>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y</m:t>
            </m:r>
          </m:e>
          <m:sub>
            <m:r>
              <w:rPr>
                <w:rFonts w:ascii="Cambria Math" w:hAnsi="Cambria Math"/>
                <w:color w:val="000000" w:themeColor="text1"/>
                <w:sz w:val="24"/>
                <w:szCs w:val="24"/>
                <w:lang w:val="uk-UA"/>
              </w:rPr>
              <m:t>i</m:t>
            </m:r>
          </m:sub>
        </m:sSub>
      </m:oMath>
      <w:r w:rsidRPr="009B3128">
        <w:rPr>
          <w:color w:val="000000" w:themeColor="text1"/>
          <w:sz w:val="24"/>
          <w:szCs w:val="24"/>
          <w:lang w:val="uk-UA"/>
        </w:rPr>
        <w:t xml:space="preserve">, </w:t>
      </w:r>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i</m:t>
            </m:r>
          </m:sub>
        </m:sSub>
      </m:oMath>
      <w:r w:rsidR="00423664" w:rsidRPr="009B3128">
        <w:rPr>
          <w:color w:val="000000" w:themeColor="text1"/>
          <w:sz w:val="24"/>
          <w:szCs w:val="24"/>
          <w:lang w:val="uk-UA"/>
        </w:rPr>
        <w:t xml:space="preserve"> </w:t>
      </w:r>
      <w:r w:rsidRPr="009B3128">
        <w:rPr>
          <w:color w:val="000000" w:themeColor="text1"/>
          <w:sz w:val="24"/>
          <w:szCs w:val="24"/>
          <w:lang w:val="uk-UA"/>
        </w:rPr>
        <w:t xml:space="preserve">та </w:t>
      </w:r>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y</m:t>
            </m:r>
          </m:e>
          <m:sub>
            <m:r>
              <w:rPr>
                <w:rFonts w:ascii="Cambria Math" w:hAnsi="Cambria Math"/>
                <w:color w:val="000000" w:themeColor="text1"/>
                <w:sz w:val="24"/>
                <w:szCs w:val="24"/>
                <w:lang w:val="uk-UA"/>
              </w:rPr>
              <m:t>i</m:t>
            </m:r>
          </m:sub>
        </m:sSub>
      </m:oMath>
      <w:r w:rsidR="00F207F0" w:rsidRPr="009B3128">
        <w:rPr>
          <w:color w:val="000000" w:themeColor="text1"/>
          <w:sz w:val="24"/>
          <w:szCs w:val="24"/>
          <w:lang w:val="uk-UA"/>
        </w:rPr>
        <w:t xml:space="preserve"> </w:t>
      </w:r>
      <w:r w:rsidR="00423664" w:rsidRPr="009B3128">
        <w:rPr>
          <w:color w:val="000000" w:themeColor="text1"/>
          <w:sz w:val="24"/>
          <w:szCs w:val="24"/>
          <w:lang w:val="uk-UA"/>
        </w:rPr>
        <w:t>–</w:t>
      </w:r>
      <w:r w:rsidRPr="009B3128">
        <w:rPr>
          <w:color w:val="000000" w:themeColor="text1"/>
          <w:sz w:val="24"/>
          <w:szCs w:val="24"/>
          <w:lang w:val="uk-UA"/>
        </w:rPr>
        <w:t xml:space="preserve"> відповідні значення елементів першої та другої вибірок.</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Іноді цей критерій називають </w:t>
      </w:r>
      <w:r w:rsidRPr="009B3128">
        <w:rPr>
          <w:b/>
          <w:color w:val="000000" w:themeColor="text1"/>
          <w:sz w:val="24"/>
          <w:szCs w:val="24"/>
          <w:lang w:val="uk-UA"/>
        </w:rPr>
        <w:t>одновибірковим критерієм Стьюдента</w:t>
      </w:r>
      <w:r w:rsidRPr="009B3128">
        <w:rPr>
          <w:color w:val="000000" w:themeColor="text1"/>
          <w:sz w:val="24"/>
          <w:szCs w:val="24"/>
          <w:lang w:val="uk-UA"/>
        </w:rPr>
        <w:t xml:space="preserve">. Відповідна статистика має розподіл Стьюдента з кількістю степенів вільності </w:t>
      </w:r>
      <m:oMath>
        <m:r>
          <w:rPr>
            <w:rFonts w:ascii="Cambria Math" w:hAnsi="Cambria Math"/>
            <w:color w:val="000000" w:themeColor="text1"/>
            <w:sz w:val="24"/>
            <w:szCs w:val="24"/>
            <w:lang w:val="uk-UA"/>
          </w:rPr>
          <m:t>n-1</m:t>
        </m:r>
      </m:oMath>
      <w:r w:rsidRPr="009B3128">
        <w:rPr>
          <w:color w:val="000000" w:themeColor="text1"/>
          <w:sz w:val="24"/>
          <w:szCs w:val="24"/>
          <w:lang w:val="uk-UA"/>
        </w:rPr>
        <w:t>.</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Якщо дисперсії або їх відношення невідомі й припущення про рівність дисперсій є необгрунтованим, то виникає так звана </w:t>
      </w:r>
      <w:r w:rsidRPr="009B3128">
        <w:rPr>
          <w:b/>
          <w:color w:val="000000" w:themeColor="text1"/>
          <w:sz w:val="24"/>
          <w:szCs w:val="24"/>
          <w:lang w:val="uk-UA"/>
        </w:rPr>
        <w:t>проблема Беренса-Фішера</w:t>
      </w:r>
      <w:r w:rsidRPr="009B3128">
        <w:rPr>
          <w:color w:val="000000" w:themeColor="text1"/>
          <w:sz w:val="24"/>
          <w:szCs w:val="24"/>
          <w:lang w:val="uk-UA"/>
        </w:rPr>
        <w:t xml:space="preserve">, що полягає у перевірці нульової гіпотези про рівність вибіркових середніх за таких умов. Одним з підходів до її вирішення є застосування </w:t>
      </w:r>
      <w:r w:rsidRPr="009B3128">
        <w:rPr>
          <w:b/>
          <w:color w:val="000000" w:themeColor="text1"/>
          <w:sz w:val="24"/>
          <w:szCs w:val="24"/>
          <w:lang w:val="uk-UA"/>
        </w:rPr>
        <w:t>критерію Уелча (Крамера-Уелча)</w:t>
      </w:r>
      <w:r w:rsidRPr="009B3128">
        <w:rPr>
          <w:color w:val="000000" w:themeColor="text1"/>
          <w:sz w:val="24"/>
          <w:szCs w:val="24"/>
          <w:lang w:val="uk-UA"/>
        </w:rPr>
        <w:t>. Його значення розраховують за формулою:</w:t>
      </w:r>
    </w:p>
    <w:p w:rsidR="006C2E40" w:rsidRPr="009B3128" w:rsidRDefault="006C2E40" w:rsidP="00B80EE5">
      <w:pPr>
        <w:tabs>
          <w:tab w:val="left" w:pos="993"/>
        </w:tabs>
        <w:ind w:firstLine="709"/>
        <w:jc w:val="center"/>
        <w:rPr>
          <w:color w:val="000000" w:themeColor="text1"/>
          <w:sz w:val="24"/>
          <w:szCs w:val="24"/>
          <w:lang w:val="uk-UA"/>
        </w:rPr>
      </w:pPr>
      <m:oMath>
        <m:r>
          <w:rPr>
            <w:rFonts w:ascii="Cambria Math" w:hAnsi="Cambria Math"/>
            <w:color w:val="000000" w:themeColor="text1"/>
            <w:sz w:val="24"/>
            <w:szCs w:val="24"/>
            <w:lang w:val="uk-UA"/>
          </w:rPr>
          <m:t>t=</m:t>
        </m:r>
        <m:f>
          <m:fPr>
            <m:ctrlPr>
              <w:rPr>
                <w:rFonts w:ascii="Cambria Math" w:hAnsi="Cambria Math"/>
                <w:i/>
                <w:color w:val="000000" w:themeColor="text1"/>
                <w:sz w:val="24"/>
                <w:szCs w:val="24"/>
                <w:lang w:val="uk-UA"/>
              </w:rPr>
            </m:ctrlPr>
          </m:fPr>
          <m:num>
            <m:d>
              <m:dPr>
                <m:begChr m:val="|"/>
                <m:endChr m:val="|"/>
                <m:ctrlPr>
                  <w:rPr>
                    <w:rFonts w:ascii="Cambria Math" w:hAnsi="Cambria Math"/>
                    <w:i/>
                    <w:color w:val="000000" w:themeColor="text1"/>
                    <w:sz w:val="24"/>
                    <w:szCs w:val="24"/>
                    <w:lang w:val="uk-UA"/>
                  </w:rPr>
                </m:ctrlPr>
              </m:dPr>
              <m:e>
                <m:acc>
                  <m:accPr>
                    <m:chr m:val="̅"/>
                    <m:ctrlPr>
                      <w:rPr>
                        <w:rFonts w:ascii="Cambria Math" w:hAnsi="Cambria Math"/>
                        <w:i/>
                        <w:color w:val="000000" w:themeColor="text1"/>
                        <w:sz w:val="24"/>
                        <w:szCs w:val="24"/>
                        <w:lang w:val="uk-UA"/>
                      </w:rPr>
                    </m:ctrlPr>
                  </m:acc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1</m:t>
                        </m:r>
                      </m:sub>
                    </m:sSub>
                  </m:e>
                </m:acc>
                <m:r>
                  <w:rPr>
                    <w:rFonts w:ascii="Cambria Math" w:hAnsi="Cambria Math"/>
                    <w:color w:val="000000" w:themeColor="text1"/>
                    <w:sz w:val="24"/>
                    <w:szCs w:val="24"/>
                    <w:lang w:val="uk-UA"/>
                  </w:rPr>
                  <m:t>-</m:t>
                </m:r>
                <m:acc>
                  <m:accPr>
                    <m:chr m:val="̅"/>
                    <m:ctrlPr>
                      <w:rPr>
                        <w:rFonts w:ascii="Cambria Math" w:hAnsi="Cambria Math"/>
                        <w:i/>
                        <w:color w:val="000000" w:themeColor="text1"/>
                        <w:sz w:val="24"/>
                        <w:szCs w:val="24"/>
                        <w:lang w:val="uk-UA"/>
                      </w:rPr>
                    </m:ctrlPr>
                  </m:acc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2</m:t>
                        </m:r>
                      </m:sub>
                    </m:sSub>
                  </m:e>
                </m:acc>
              </m:e>
            </m:d>
          </m:num>
          <m:den>
            <m:rad>
              <m:radPr>
                <m:degHide m:val="1"/>
                <m:ctrlPr>
                  <w:rPr>
                    <w:rFonts w:ascii="Cambria Math" w:hAnsi="Cambria Math"/>
                    <w:i/>
                    <w:color w:val="000000" w:themeColor="text1"/>
                    <w:sz w:val="24"/>
                    <w:szCs w:val="24"/>
                    <w:lang w:val="uk-UA"/>
                  </w:rPr>
                </m:ctrlPr>
              </m:radPr>
              <m:deg/>
              <m:e>
                <m:f>
                  <m:fPr>
                    <m:ctrlPr>
                      <w:rPr>
                        <w:rFonts w:ascii="Cambria Math" w:hAnsi="Cambria Math"/>
                        <w:i/>
                        <w:color w:val="000000" w:themeColor="text1"/>
                        <w:sz w:val="24"/>
                        <w:szCs w:val="24"/>
                        <w:lang w:val="uk-UA"/>
                      </w:rPr>
                    </m:ctrlPr>
                  </m:fPr>
                  <m:num>
                    <m:sSubSup>
                      <m:sSubSupPr>
                        <m:ctrlPr>
                          <w:rPr>
                            <w:rFonts w:ascii="Cambria Math" w:hAnsi="Cambria Math"/>
                            <w:i/>
                            <w:color w:val="000000" w:themeColor="text1"/>
                            <w:sz w:val="24"/>
                            <w:szCs w:val="24"/>
                            <w:lang w:val="uk-UA"/>
                          </w:rPr>
                        </m:ctrlPr>
                      </m:sSubSupPr>
                      <m:e>
                        <m:r>
                          <w:rPr>
                            <w:rFonts w:ascii="Cambria Math" w:hAnsi="Cambria Math"/>
                            <w:color w:val="000000" w:themeColor="text1"/>
                            <w:sz w:val="24"/>
                            <w:szCs w:val="24"/>
                            <w:lang w:val="uk-UA"/>
                          </w:rPr>
                          <m:t>s</m:t>
                        </m:r>
                      </m:e>
                      <m:sub>
                        <m:r>
                          <w:rPr>
                            <w:rFonts w:ascii="Cambria Math" w:hAnsi="Cambria Math"/>
                            <w:color w:val="000000" w:themeColor="text1"/>
                            <w:sz w:val="24"/>
                            <w:szCs w:val="24"/>
                            <w:lang w:val="uk-UA"/>
                          </w:rPr>
                          <m:t>1</m:t>
                        </m:r>
                      </m:sub>
                      <m:sup>
                        <m:r>
                          <w:rPr>
                            <w:rFonts w:ascii="Cambria Math" w:hAnsi="Cambria Math"/>
                            <w:color w:val="000000" w:themeColor="text1"/>
                            <w:sz w:val="24"/>
                            <w:szCs w:val="24"/>
                            <w:lang w:val="uk-UA"/>
                          </w:rPr>
                          <m:t>2</m:t>
                        </m:r>
                      </m:sup>
                    </m:sSubSup>
                  </m:num>
                  <m:den>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1</m:t>
                        </m:r>
                      </m:sub>
                    </m:sSub>
                  </m:den>
                </m:f>
                <m:r>
                  <w:rPr>
                    <w:rFonts w:ascii="Cambria Math" w:hAnsi="Cambria Math"/>
                    <w:color w:val="000000" w:themeColor="text1"/>
                    <w:sz w:val="24"/>
                    <w:szCs w:val="24"/>
                    <w:lang w:val="uk-UA"/>
                  </w:rPr>
                  <m:t>+</m:t>
                </m:r>
                <m:f>
                  <m:fPr>
                    <m:ctrlPr>
                      <w:rPr>
                        <w:rFonts w:ascii="Cambria Math" w:hAnsi="Cambria Math"/>
                        <w:i/>
                        <w:color w:val="000000" w:themeColor="text1"/>
                        <w:sz w:val="24"/>
                        <w:szCs w:val="24"/>
                        <w:lang w:val="uk-UA"/>
                      </w:rPr>
                    </m:ctrlPr>
                  </m:fPr>
                  <m:num>
                    <m:sSubSup>
                      <m:sSubSupPr>
                        <m:ctrlPr>
                          <w:rPr>
                            <w:rFonts w:ascii="Cambria Math" w:hAnsi="Cambria Math"/>
                            <w:i/>
                            <w:color w:val="000000" w:themeColor="text1"/>
                            <w:sz w:val="24"/>
                            <w:szCs w:val="24"/>
                            <w:lang w:val="uk-UA"/>
                          </w:rPr>
                        </m:ctrlPr>
                      </m:sSubSupPr>
                      <m:e>
                        <m:r>
                          <w:rPr>
                            <w:rFonts w:ascii="Cambria Math" w:hAnsi="Cambria Math"/>
                            <w:color w:val="000000" w:themeColor="text1"/>
                            <w:sz w:val="24"/>
                            <w:szCs w:val="24"/>
                            <w:lang w:val="uk-UA"/>
                          </w:rPr>
                          <m:t>s</m:t>
                        </m:r>
                      </m:e>
                      <m:sub>
                        <m:r>
                          <w:rPr>
                            <w:rFonts w:ascii="Cambria Math" w:hAnsi="Cambria Math"/>
                            <w:color w:val="000000" w:themeColor="text1"/>
                            <w:sz w:val="24"/>
                            <w:szCs w:val="24"/>
                            <w:lang w:val="uk-UA"/>
                          </w:rPr>
                          <m:t>2</m:t>
                        </m:r>
                      </m:sub>
                      <m:sup>
                        <m:r>
                          <w:rPr>
                            <w:rFonts w:ascii="Cambria Math" w:hAnsi="Cambria Math"/>
                            <w:color w:val="000000" w:themeColor="text1"/>
                            <w:sz w:val="24"/>
                            <w:szCs w:val="24"/>
                            <w:lang w:val="uk-UA"/>
                          </w:rPr>
                          <m:t>2</m:t>
                        </m:r>
                      </m:sup>
                    </m:sSubSup>
                  </m:num>
                  <m:den>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2</m:t>
                        </m:r>
                      </m:sub>
                    </m:sSub>
                  </m:den>
                </m:f>
              </m:e>
            </m:rad>
          </m:den>
        </m:f>
        <m:r>
          <w:rPr>
            <w:rFonts w:ascii="Cambria Math" w:hAnsi="Cambria Math"/>
            <w:color w:val="000000" w:themeColor="text1"/>
            <w:sz w:val="24"/>
            <w:szCs w:val="24"/>
            <w:lang w:val="uk-UA"/>
          </w:rPr>
          <m:t xml:space="preserve"> </m:t>
        </m:r>
      </m:oMath>
      <w:r w:rsidRPr="009B3128">
        <w:rPr>
          <w:color w:val="000000" w:themeColor="text1"/>
          <w:sz w:val="24"/>
          <w:szCs w:val="24"/>
          <w:lang w:val="uk-UA"/>
        </w:rPr>
        <w:t>(</w:t>
      </w:r>
      <w:r w:rsidR="00452EA8" w:rsidRPr="009B3128">
        <w:rPr>
          <w:color w:val="000000" w:themeColor="text1"/>
          <w:sz w:val="24"/>
          <w:szCs w:val="24"/>
          <w:lang w:val="uk-UA"/>
        </w:rPr>
        <w:t>1</w:t>
      </w:r>
      <w:r w:rsidRPr="009B3128">
        <w:rPr>
          <w:color w:val="000000" w:themeColor="text1"/>
          <w:sz w:val="24"/>
          <w:szCs w:val="24"/>
          <w:lang w:val="uk-UA"/>
        </w:rPr>
        <w:t>.12)</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де </w:t>
      </w:r>
      <m:oMath>
        <m:sSubSup>
          <m:sSubSupPr>
            <m:ctrlPr>
              <w:rPr>
                <w:rFonts w:ascii="Cambria Math" w:hAnsi="Cambria Math"/>
                <w:i/>
                <w:color w:val="000000" w:themeColor="text1"/>
                <w:sz w:val="24"/>
                <w:szCs w:val="24"/>
                <w:lang w:val="uk-UA"/>
              </w:rPr>
            </m:ctrlPr>
          </m:sSubSupPr>
          <m:e>
            <m:r>
              <w:rPr>
                <w:rFonts w:ascii="Cambria Math" w:hAnsi="Cambria Math"/>
                <w:color w:val="000000" w:themeColor="text1"/>
                <w:sz w:val="24"/>
                <w:szCs w:val="24"/>
                <w:lang w:val="uk-UA"/>
              </w:rPr>
              <m:t>s</m:t>
            </m:r>
          </m:e>
          <m:sub>
            <m:r>
              <w:rPr>
                <w:rFonts w:ascii="Cambria Math" w:hAnsi="Cambria Math"/>
                <w:color w:val="000000" w:themeColor="text1"/>
                <w:sz w:val="24"/>
                <w:szCs w:val="24"/>
                <w:lang w:val="uk-UA"/>
              </w:rPr>
              <m:t>1</m:t>
            </m:r>
          </m:sub>
          <m:sup>
            <m:r>
              <w:rPr>
                <w:rFonts w:ascii="Cambria Math" w:hAnsi="Cambria Math"/>
                <w:color w:val="000000" w:themeColor="text1"/>
                <w:sz w:val="24"/>
                <w:szCs w:val="24"/>
                <w:lang w:val="uk-UA"/>
              </w:rPr>
              <m:t>2</m:t>
            </m:r>
          </m:sup>
        </m:sSubSup>
      </m:oMath>
      <w:r w:rsidRPr="009B3128">
        <w:rPr>
          <w:color w:val="000000" w:themeColor="text1"/>
          <w:sz w:val="24"/>
          <w:szCs w:val="24"/>
          <w:lang w:val="uk-UA"/>
        </w:rPr>
        <w:t>,</w:t>
      </w:r>
      <w:r w:rsidRPr="009B3128">
        <w:rPr>
          <w:color w:val="000000" w:themeColor="text1"/>
          <w:sz w:val="24"/>
          <w:szCs w:val="24"/>
          <w:lang w:val="uk-UA"/>
        </w:rPr>
        <w:tab/>
      </w:r>
      <m:oMath>
        <m:sSubSup>
          <m:sSubSupPr>
            <m:ctrlPr>
              <w:rPr>
                <w:rFonts w:ascii="Cambria Math" w:hAnsi="Cambria Math"/>
                <w:i/>
                <w:color w:val="000000" w:themeColor="text1"/>
                <w:sz w:val="24"/>
                <w:szCs w:val="24"/>
                <w:lang w:val="uk-UA"/>
              </w:rPr>
            </m:ctrlPr>
          </m:sSubSupPr>
          <m:e>
            <m:r>
              <w:rPr>
                <w:rFonts w:ascii="Cambria Math" w:hAnsi="Cambria Math"/>
                <w:color w:val="000000" w:themeColor="text1"/>
                <w:sz w:val="24"/>
                <w:szCs w:val="24"/>
                <w:lang w:val="uk-UA"/>
              </w:rPr>
              <m:t>s</m:t>
            </m:r>
          </m:e>
          <m:sub>
            <m:r>
              <w:rPr>
                <w:rFonts w:ascii="Cambria Math" w:hAnsi="Cambria Math"/>
                <w:color w:val="000000" w:themeColor="text1"/>
                <w:sz w:val="24"/>
                <w:szCs w:val="24"/>
                <w:lang w:val="uk-UA"/>
              </w:rPr>
              <m:t>2</m:t>
            </m:r>
          </m:sub>
          <m:sup>
            <m:r>
              <w:rPr>
                <w:rFonts w:ascii="Cambria Math" w:hAnsi="Cambria Math"/>
                <w:color w:val="000000" w:themeColor="text1"/>
                <w:sz w:val="24"/>
                <w:szCs w:val="24"/>
                <w:lang w:val="uk-UA"/>
              </w:rPr>
              <m:t>2</m:t>
            </m:r>
          </m:sup>
        </m:sSubSup>
      </m:oMath>
      <w:r w:rsidR="006C2E40" w:rsidRPr="009B3128">
        <w:rPr>
          <w:color w:val="000000" w:themeColor="text1"/>
          <w:sz w:val="24"/>
          <w:szCs w:val="24"/>
          <w:lang w:val="uk-UA"/>
        </w:rPr>
        <w:t xml:space="preserve"> –</w:t>
      </w:r>
      <w:r w:rsidRPr="009B3128">
        <w:rPr>
          <w:color w:val="000000" w:themeColor="text1"/>
          <w:sz w:val="24"/>
          <w:szCs w:val="24"/>
          <w:lang w:val="uk-UA"/>
        </w:rPr>
        <w:t xml:space="preserve"> розраховані за вибірками оцінки дисперсії.</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Статистика цього критерію є приблизно такою самою, як для розподілу Стьюдента з кількістю степенів вільності:</w:t>
      </w:r>
    </w:p>
    <w:p w:rsidR="006C2E40" w:rsidRPr="009B3128" w:rsidRDefault="006C2E40" w:rsidP="00B80EE5">
      <w:pPr>
        <w:tabs>
          <w:tab w:val="left" w:pos="993"/>
        </w:tabs>
        <w:ind w:firstLine="709"/>
        <w:jc w:val="center"/>
        <w:rPr>
          <w:color w:val="000000" w:themeColor="text1"/>
          <w:sz w:val="24"/>
          <w:szCs w:val="24"/>
          <w:lang w:val="uk-UA"/>
        </w:rPr>
      </w:pPr>
      <m:oMath>
        <m:r>
          <w:rPr>
            <w:rFonts w:ascii="Cambria Math" w:hAnsi="Cambria Math"/>
            <w:color w:val="000000" w:themeColor="text1"/>
            <w:sz w:val="24"/>
            <w:szCs w:val="24"/>
            <w:lang w:val="uk-UA"/>
          </w:rPr>
          <m:t>v=</m:t>
        </m:r>
        <m:f>
          <m:fPr>
            <m:ctrlPr>
              <w:rPr>
                <w:rFonts w:ascii="Cambria Math" w:hAnsi="Cambria Math"/>
                <w:i/>
                <w:color w:val="000000" w:themeColor="text1"/>
                <w:sz w:val="24"/>
                <w:szCs w:val="24"/>
                <w:lang w:val="uk-UA"/>
              </w:rPr>
            </m:ctrlPr>
          </m:fPr>
          <m:num>
            <m:sSup>
              <m:sSupPr>
                <m:ctrlPr>
                  <w:rPr>
                    <w:rFonts w:ascii="Cambria Math" w:hAnsi="Cambria Math"/>
                    <w:i/>
                    <w:color w:val="000000" w:themeColor="text1"/>
                    <w:sz w:val="24"/>
                    <w:szCs w:val="24"/>
                    <w:lang w:val="uk-UA"/>
                  </w:rPr>
                </m:ctrlPr>
              </m:sSupPr>
              <m:e>
                <m:d>
                  <m:dPr>
                    <m:ctrlPr>
                      <w:rPr>
                        <w:rFonts w:ascii="Cambria Math" w:hAnsi="Cambria Math"/>
                        <w:i/>
                        <w:color w:val="000000" w:themeColor="text1"/>
                        <w:sz w:val="24"/>
                        <w:szCs w:val="24"/>
                        <w:lang w:val="uk-UA"/>
                      </w:rPr>
                    </m:ctrlPr>
                  </m:dPr>
                  <m:e>
                    <m:f>
                      <m:fPr>
                        <m:ctrlPr>
                          <w:rPr>
                            <w:rFonts w:ascii="Cambria Math" w:hAnsi="Cambria Math"/>
                            <w:i/>
                            <w:color w:val="000000" w:themeColor="text1"/>
                            <w:sz w:val="24"/>
                            <w:szCs w:val="24"/>
                            <w:lang w:val="uk-UA"/>
                          </w:rPr>
                        </m:ctrlPr>
                      </m:fPr>
                      <m:num>
                        <m:sSubSup>
                          <m:sSubSupPr>
                            <m:ctrlPr>
                              <w:rPr>
                                <w:rFonts w:ascii="Cambria Math" w:hAnsi="Cambria Math"/>
                                <w:i/>
                                <w:color w:val="000000" w:themeColor="text1"/>
                                <w:sz w:val="24"/>
                                <w:szCs w:val="24"/>
                                <w:lang w:val="uk-UA"/>
                              </w:rPr>
                            </m:ctrlPr>
                          </m:sSubSupPr>
                          <m:e>
                            <m:r>
                              <w:rPr>
                                <w:rFonts w:ascii="Cambria Math" w:hAnsi="Cambria Math"/>
                                <w:color w:val="000000" w:themeColor="text1"/>
                                <w:sz w:val="24"/>
                                <w:szCs w:val="24"/>
                                <w:lang w:val="uk-UA"/>
                              </w:rPr>
                              <m:t>s</m:t>
                            </m:r>
                          </m:e>
                          <m:sub>
                            <m:r>
                              <w:rPr>
                                <w:rFonts w:ascii="Cambria Math" w:hAnsi="Cambria Math"/>
                                <w:color w:val="000000" w:themeColor="text1"/>
                                <w:sz w:val="24"/>
                                <w:szCs w:val="24"/>
                                <w:lang w:val="uk-UA"/>
                              </w:rPr>
                              <m:t>1</m:t>
                            </m:r>
                          </m:sub>
                          <m:sup>
                            <m:r>
                              <w:rPr>
                                <w:rFonts w:ascii="Cambria Math" w:hAnsi="Cambria Math"/>
                                <w:color w:val="000000" w:themeColor="text1"/>
                                <w:sz w:val="24"/>
                                <w:szCs w:val="24"/>
                                <w:lang w:val="uk-UA"/>
                              </w:rPr>
                              <m:t>2</m:t>
                            </m:r>
                          </m:sup>
                        </m:sSubSup>
                      </m:num>
                      <m:den>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1</m:t>
                            </m:r>
                          </m:sub>
                        </m:sSub>
                      </m:den>
                    </m:f>
                    <m:r>
                      <w:rPr>
                        <w:rFonts w:ascii="Cambria Math" w:hAnsi="Cambria Math"/>
                        <w:color w:val="000000" w:themeColor="text1"/>
                        <w:sz w:val="24"/>
                        <w:szCs w:val="24"/>
                        <w:lang w:val="uk-UA"/>
                      </w:rPr>
                      <m:t>+</m:t>
                    </m:r>
                    <m:f>
                      <m:fPr>
                        <m:ctrlPr>
                          <w:rPr>
                            <w:rFonts w:ascii="Cambria Math" w:hAnsi="Cambria Math"/>
                            <w:i/>
                            <w:color w:val="000000" w:themeColor="text1"/>
                            <w:sz w:val="24"/>
                            <w:szCs w:val="24"/>
                            <w:lang w:val="uk-UA"/>
                          </w:rPr>
                        </m:ctrlPr>
                      </m:fPr>
                      <m:num>
                        <m:sSubSup>
                          <m:sSubSupPr>
                            <m:ctrlPr>
                              <w:rPr>
                                <w:rFonts w:ascii="Cambria Math" w:hAnsi="Cambria Math"/>
                                <w:i/>
                                <w:color w:val="000000" w:themeColor="text1"/>
                                <w:sz w:val="24"/>
                                <w:szCs w:val="24"/>
                                <w:lang w:val="uk-UA"/>
                              </w:rPr>
                            </m:ctrlPr>
                          </m:sSubSupPr>
                          <m:e>
                            <m:r>
                              <w:rPr>
                                <w:rFonts w:ascii="Cambria Math" w:hAnsi="Cambria Math"/>
                                <w:color w:val="000000" w:themeColor="text1"/>
                                <w:sz w:val="24"/>
                                <w:szCs w:val="24"/>
                                <w:lang w:val="uk-UA"/>
                              </w:rPr>
                              <m:t>s</m:t>
                            </m:r>
                          </m:e>
                          <m:sub>
                            <m:r>
                              <w:rPr>
                                <w:rFonts w:ascii="Cambria Math" w:hAnsi="Cambria Math"/>
                                <w:color w:val="000000" w:themeColor="text1"/>
                                <w:sz w:val="24"/>
                                <w:szCs w:val="24"/>
                                <w:lang w:val="uk-UA"/>
                              </w:rPr>
                              <m:t>2</m:t>
                            </m:r>
                          </m:sub>
                          <m:sup>
                            <m:r>
                              <w:rPr>
                                <w:rFonts w:ascii="Cambria Math" w:hAnsi="Cambria Math"/>
                                <w:color w:val="000000" w:themeColor="text1"/>
                                <w:sz w:val="24"/>
                                <w:szCs w:val="24"/>
                                <w:lang w:val="uk-UA"/>
                              </w:rPr>
                              <m:t>2</m:t>
                            </m:r>
                          </m:sup>
                        </m:sSubSup>
                      </m:num>
                      <m:den>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2</m:t>
                            </m:r>
                          </m:sub>
                        </m:sSub>
                      </m:den>
                    </m:f>
                  </m:e>
                </m:d>
              </m:e>
              <m:sup>
                <m:r>
                  <w:rPr>
                    <w:rFonts w:ascii="Cambria Math" w:hAnsi="Cambria Math"/>
                    <w:color w:val="000000" w:themeColor="text1"/>
                    <w:sz w:val="24"/>
                    <w:szCs w:val="24"/>
                    <w:lang w:val="uk-UA"/>
                  </w:rPr>
                  <m:t>2</m:t>
                </m:r>
              </m:sup>
            </m:sSup>
          </m:num>
          <m:den>
            <m:f>
              <m:fPr>
                <m:ctrlPr>
                  <w:rPr>
                    <w:rFonts w:ascii="Cambria Math" w:hAnsi="Cambria Math"/>
                    <w:i/>
                    <w:color w:val="000000" w:themeColor="text1"/>
                    <w:sz w:val="24"/>
                    <w:szCs w:val="24"/>
                    <w:lang w:val="uk-UA"/>
                  </w:rPr>
                </m:ctrlPr>
              </m:fPr>
              <m:num>
                <m:sSup>
                  <m:sSupPr>
                    <m:ctrlPr>
                      <w:rPr>
                        <w:rFonts w:ascii="Cambria Math" w:hAnsi="Cambria Math"/>
                        <w:i/>
                        <w:color w:val="000000" w:themeColor="text1"/>
                        <w:sz w:val="24"/>
                        <w:szCs w:val="24"/>
                        <w:lang w:val="uk-UA"/>
                      </w:rPr>
                    </m:ctrlPr>
                  </m:sSupPr>
                  <m:e>
                    <m:d>
                      <m:dPr>
                        <m:ctrlPr>
                          <w:rPr>
                            <w:rFonts w:ascii="Cambria Math" w:hAnsi="Cambria Math"/>
                            <w:i/>
                            <w:color w:val="000000" w:themeColor="text1"/>
                            <w:sz w:val="24"/>
                            <w:szCs w:val="24"/>
                            <w:lang w:val="uk-UA"/>
                          </w:rPr>
                        </m:ctrlPr>
                      </m:dPr>
                      <m:e>
                        <m:f>
                          <m:fPr>
                            <m:ctrlPr>
                              <w:rPr>
                                <w:rFonts w:ascii="Cambria Math" w:hAnsi="Cambria Math"/>
                                <w:i/>
                                <w:color w:val="000000" w:themeColor="text1"/>
                                <w:sz w:val="24"/>
                                <w:szCs w:val="24"/>
                                <w:lang w:val="uk-UA"/>
                              </w:rPr>
                            </m:ctrlPr>
                          </m:fPr>
                          <m:num>
                            <m:sSubSup>
                              <m:sSubSupPr>
                                <m:ctrlPr>
                                  <w:rPr>
                                    <w:rFonts w:ascii="Cambria Math" w:hAnsi="Cambria Math"/>
                                    <w:i/>
                                    <w:color w:val="000000" w:themeColor="text1"/>
                                    <w:sz w:val="24"/>
                                    <w:szCs w:val="24"/>
                                    <w:lang w:val="uk-UA"/>
                                  </w:rPr>
                                </m:ctrlPr>
                              </m:sSubSupPr>
                              <m:e>
                                <m:r>
                                  <w:rPr>
                                    <w:rFonts w:ascii="Cambria Math" w:hAnsi="Cambria Math"/>
                                    <w:color w:val="000000" w:themeColor="text1"/>
                                    <w:sz w:val="24"/>
                                    <w:szCs w:val="24"/>
                                    <w:lang w:val="uk-UA"/>
                                  </w:rPr>
                                  <m:t>s</m:t>
                                </m:r>
                              </m:e>
                              <m:sub>
                                <m:r>
                                  <w:rPr>
                                    <w:rFonts w:ascii="Cambria Math" w:hAnsi="Cambria Math"/>
                                    <w:color w:val="000000" w:themeColor="text1"/>
                                    <w:sz w:val="24"/>
                                    <w:szCs w:val="24"/>
                                    <w:lang w:val="uk-UA"/>
                                  </w:rPr>
                                  <m:t>1</m:t>
                                </m:r>
                              </m:sub>
                              <m:sup>
                                <m:r>
                                  <w:rPr>
                                    <w:rFonts w:ascii="Cambria Math" w:hAnsi="Cambria Math"/>
                                    <w:color w:val="000000" w:themeColor="text1"/>
                                    <w:sz w:val="24"/>
                                    <w:szCs w:val="24"/>
                                    <w:lang w:val="uk-UA"/>
                                  </w:rPr>
                                  <m:t>2</m:t>
                                </m:r>
                              </m:sup>
                            </m:sSubSup>
                          </m:num>
                          <m:den>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1</m:t>
                                </m:r>
                              </m:sub>
                            </m:sSub>
                          </m:den>
                        </m:f>
                      </m:e>
                    </m:d>
                  </m:e>
                  <m:sup>
                    <m:r>
                      <w:rPr>
                        <w:rFonts w:ascii="Cambria Math" w:hAnsi="Cambria Math"/>
                        <w:color w:val="000000" w:themeColor="text1"/>
                        <w:sz w:val="24"/>
                        <w:szCs w:val="24"/>
                        <w:lang w:val="uk-UA"/>
                      </w:rPr>
                      <m:t>2</m:t>
                    </m:r>
                  </m:sup>
                </m:sSup>
              </m:num>
              <m:den>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1</m:t>
                    </m:r>
                  </m:sub>
                </m:sSub>
                <m:r>
                  <w:rPr>
                    <w:rFonts w:ascii="Cambria Math" w:hAnsi="Cambria Math"/>
                    <w:color w:val="000000" w:themeColor="text1"/>
                    <w:sz w:val="24"/>
                    <w:szCs w:val="24"/>
                    <w:lang w:val="uk-UA"/>
                  </w:rPr>
                  <m:t>-1</m:t>
                </m:r>
              </m:den>
            </m:f>
            <m:r>
              <w:rPr>
                <w:rFonts w:ascii="Cambria Math" w:hAnsi="Cambria Math"/>
                <w:color w:val="000000" w:themeColor="text1"/>
                <w:sz w:val="24"/>
                <w:szCs w:val="24"/>
                <w:lang w:val="uk-UA"/>
              </w:rPr>
              <m:t>+</m:t>
            </m:r>
            <m:f>
              <m:fPr>
                <m:ctrlPr>
                  <w:rPr>
                    <w:rFonts w:ascii="Cambria Math" w:hAnsi="Cambria Math"/>
                    <w:i/>
                    <w:color w:val="000000" w:themeColor="text1"/>
                    <w:sz w:val="24"/>
                    <w:szCs w:val="24"/>
                    <w:lang w:val="uk-UA"/>
                  </w:rPr>
                </m:ctrlPr>
              </m:fPr>
              <m:num>
                <m:sSup>
                  <m:sSupPr>
                    <m:ctrlPr>
                      <w:rPr>
                        <w:rFonts w:ascii="Cambria Math" w:hAnsi="Cambria Math"/>
                        <w:i/>
                        <w:color w:val="000000" w:themeColor="text1"/>
                        <w:sz w:val="24"/>
                        <w:szCs w:val="24"/>
                        <w:lang w:val="uk-UA"/>
                      </w:rPr>
                    </m:ctrlPr>
                  </m:sSupPr>
                  <m:e>
                    <m:d>
                      <m:dPr>
                        <m:ctrlPr>
                          <w:rPr>
                            <w:rFonts w:ascii="Cambria Math" w:hAnsi="Cambria Math"/>
                            <w:i/>
                            <w:color w:val="000000" w:themeColor="text1"/>
                            <w:sz w:val="24"/>
                            <w:szCs w:val="24"/>
                            <w:lang w:val="uk-UA"/>
                          </w:rPr>
                        </m:ctrlPr>
                      </m:dPr>
                      <m:e>
                        <m:f>
                          <m:fPr>
                            <m:ctrlPr>
                              <w:rPr>
                                <w:rFonts w:ascii="Cambria Math" w:hAnsi="Cambria Math"/>
                                <w:i/>
                                <w:color w:val="000000" w:themeColor="text1"/>
                                <w:sz w:val="24"/>
                                <w:szCs w:val="24"/>
                                <w:lang w:val="uk-UA"/>
                              </w:rPr>
                            </m:ctrlPr>
                          </m:fPr>
                          <m:num>
                            <m:sSubSup>
                              <m:sSubSupPr>
                                <m:ctrlPr>
                                  <w:rPr>
                                    <w:rFonts w:ascii="Cambria Math" w:hAnsi="Cambria Math"/>
                                    <w:i/>
                                    <w:color w:val="000000" w:themeColor="text1"/>
                                    <w:sz w:val="24"/>
                                    <w:szCs w:val="24"/>
                                    <w:lang w:val="uk-UA"/>
                                  </w:rPr>
                                </m:ctrlPr>
                              </m:sSubSupPr>
                              <m:e>
                                <m:r>
                                  <w:rPr>
                                    <w:rFonts w:ascii="Cambria Math" w:hAnsi="Cambria Math"/>
                                    <w:color w:val="000000" w:themeColor="text1"/>
                                    <w:sz w:val="24"/>
                                    <w:szCs w:val="24"/>
                                    <w:lang w:val="uk-UA"/>
                                  </w:rPr>
                                  <m:t>s</m:t>
                                </m:r>
                              </m:e>
                              <m:sub>
                                <m:r>
                                  <w:rPr>
                                    <w:rFonts w:ascii="Cambria Math" w:hAnsi="Cambria Math"/>
                                    <w:color w:val="000000" w:themeColor="text1"/>
                                    <w:sz w:val="24"/>
                                    <w:szCs w:val="24"/>
                                    <w:lang w:val="uk-UA"/>
                                  </w:rPr>
                                  <m:t>2</m:t>
                                </m:r>
                              </m:sub>
                              <m:sup>
                                <m:r>
                                  <w:rPr>
                                    <w:rFonts w:ascii="Cambria Math" w:hAnsi="Cambria Math"/>
                                    <w:color w:val="000000" w:themeColor="text1"/>
                                    <w:sz w:val="24"/>
                                    <w:szCs w:val="24"/>
                                    <w:lang w:val="uk-UA"/>
                                  </w:rPr>
                                  <m:t>2</m:t>
                                </m:r>
                              </m:sup>
                            </m:sSubSup>
                          </m:num>
                          <m:den>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2</m:t>
                                </m:r>
                              </m:sub>
                            </m:sSub>
                          </m:den>
                        </m:f>
                      </m:e>
                    </m:d>
                  </m:e>
                  <m:sup>
                    <m:r>
                      <w:rPr>
                        <w:rFonts w:ascii="Cambria Math" w:hAnsi="Cambria Math"/>
                        <w:color w:val="000000" w:themeColor="text1"/>
                        <w:sz w:val="24"/>
                        <w:szCs w:val="24"/>
                        <w:lang w:val="uk-UA"/>
                      </w:rPr>
                      <m:t>2</m:t>
                    </m:r>
                  </m:sup>
                </m:sSup>
              </m:num>
              <m:den>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2</m:t>
                    </m:r>
                  </m:sub>
                </m:sSub>
                <m:r>
                  <w:rPr>
                    <w:rFonts w:ascii="Cambria Math" w:hAnsi="Cambria Math"/>
                    <w:color w:val="000000" w:themeColor="text1"/>
                    <w:sz w:val="24"/>
                    <w:szCs w:val="24"/>
                    <w:lang w:val="uk-UA"/>
                  </w:rPr>
                  <m:t>-1</m:t>
                </m:r>
              </m:den>
            </m:f>
          </m:den>
        </m:f>
        <m:r>
          <w:rPr>
            <w:rFonts w:ascii="Cambria Math" w:hAnsi="Cambria Math"/>
            <w:color w:val="000000" w:themeColor="text1"/>
            <w:sz w:val="24"/>
            <w:szCs w:val="24"/>
            <w:lang w:val="uk-UA"/>
          </w:rPr>
          <m:t xml:space="preserve"> </m:t>
        </m:r>
      </m:oMath>
      <w:r w:rsidRPr="009B3128">
        <w:rPr>
          <w:color w:val="000000" w:themeColor="text1"/>
          <w:sz w:val="24"/>
          <w:szCs w:val="24"/>
          <w:lang w:val="uk-UA"/>
        </w:rPr>
        <w:t>(</w:t>
      </w:r>
      <w:r w:rsidR="00452EA8" w:rsidRPr="009B3128">
        <w:rPr>
          <w:color w:val="000000" w:themeColor="text1"/>
          <w:sz w:val="24"/>
          <w:szCs w:val="24"/>
          <w:lang w:val="uk-UA"/>
        </w:rPr>
        <w:t>1</w:t>
      </w:r>
      <w:r w:rsidRPr="009B3128">
        <w:rPr>
          <w:color w:val="000000" w:themeColor="text1"/>
          <w:sz w:val="24"/>
          <w:szCs w:val="24"/>
          <w:lang w:val="uk-UA"/>
        </w:rPr>
        <w:t>.13)</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Порівняння з </w:t>
      </w:r>
      <w:r w:rsidR="00452EA8" w:rsidRPr="009B3128">
        <w:rPr>
          <w:color w:val="000000" w:themeColor="text1"/>
          <w:sz w:val="24"/>
          <w:szCs w:val="24"/>
          <w:lang w:val="uk-UA"/>
        </w:rPr>
        <w:t>(1</w:t>
      </w:r>
      <w:r w:rsidRPr="009B3128">
        <w:rPr>
          <w:color w:val="000000" w:themeColor="text1"/>
          <w:sz w:val="24"/>
          <w:szCs w:val="24"/>
          <w:lang w:val="uk-UA"/>
        </w:rPr>
        <w:t>.7) вказує, що основною відмінністю критерію Уелча з погляду прикладного аналізу є зміна кількості степенів вільності.</w:t>
      </w:r>
    </w:p>
    <w:p w:rsidR="00F013E1" w:rsidRPr="009B3128" w:rsidRDefault="006C2E40"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F</w:t>
      </w:r>
      <w:r w:rsidR="0040693A" w:rsidRPr="009B3128">
        <w:rPr>
          <w:b/>
          <w:color w:val="000000" w:themeColor="text1"/>
          <w:sz w:val="24"/>
          <w:szCs w:val="24"/>
          <w:lang w:val="uk-UA"/>
        </w:rPr>
        <w:t>-критерій Фішера</w:t>
      </w:r>
      <w:r w:rsidR="0040693A" w:rsidRPr="009B3128">
        <w:rPr>
          <w:color w:val="000000" w:themeColor="text1"/>
          <w:sz w:val="24"/>
          <w:szCs w:val="24"/>
          <w:lang w:val="uk-UA"/>
        </w:rPr>
        <w:t xml:space="preserve"> запропоновано британським біологом і статистиком Рональдом Фішером в 1920 р. Його використовують для порівняння дисперсій двох вибірок. Гіпотезу про рівність дисперсій порівнюваних сукупностей відхиляють, якщо обчислене значення перевищує табличне при заданому довірчому рівні. </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Для оцінювання </w:t>
      </w:r>
      <w:r w:rsidR="00126F77" w:rsidRPr="009B3128">
        <w:rPr>
          <w:color w:val="000000" w:themeColor="text1"/>
          <w:sz w:val="24"/>
          <w:szCs w:val="24"/>
          <w:lang w:val="uk-UA"/>
        </w:rPr>
        <w:t>значимості</w:t>
      </w:r>
      <w:r w:rsidRPr="009B3128">
        <w:rPr>
          <w:color w:val="000000" w:themeColor="text1"/>
          <w:sz w:val="24"/>
          <w:szCs w:val="24"/>
          <w:lang w:val="uk-UA"/>
        </w:rPr>
        <w:t xml:space="preserve"> отриманого значення</w:t>
      </w:r>
      <w:r w:rsidR="00F013E1" w:rsidRPr="009B3128">
        <w:rPr>
          <w:color w:val="000000" w:themeColor="text1"/>
          <w:sz w:val="24"/>
          <w:szCs w:val="24"/>
          <w:lang w:val="uk-UA"/>
        </w:rPr>
        <w:t xml:space="preserve"> </w:t>
      </w:r>
      <w:r w:rsidR="00F013E1" w:rsidRPr="009B3128">
        <w:rPr>
          <w:color w:val="000000" w:themeColor="text1"/>
          <w:sz w:val="24"/>
          <w:szCs w:val="24"/>
          <w:lang w:val="uk-UA"/>
        </w:rPr>
        <w:sym w:font="Symbol" w:char="F063"/>
      </w:r>
      <w:r w:rsidR="00F013E1" w:rsidRPr="009B3128">
        <w:rPr>
          <w:color w:val="000000" w:themeColor="text1"/>
          <w:sz w:val="24"/>
          <w:szCs w:val="24"/>
          <w:vertAlign w:val="superscript"/>
          <w:lang w:val="uk-UA"/>
        </w:rPr>
        <w:t>2</w:t>
      </w:r>
      <w:r w:rsidR="00F013E1" w:rsidRPr="009B3128">
        <w:rPr>
          <w:color w:val="000000" w:themeColor="text1"/>
          <w:sz w:val="24"/>
          <w:szCs w:val="24"/>
          <w:lang w:val="uk-UA"/>
        </w:rPr>
        <w:t xml:space="preserve"> </w:t>
      </w:r>
      <w:r w:rsidRPr="009B3128">
        <w:rPr>
          <w:color w:val="000000" w:themeColor="text1"/>
          <w:sz w:val="24"/>
          <w:szCs w:val="24"/>
          <w:lang w:val="uk-UA"/>
        </w:rPr>
        <w:t xml:space="preserve">використовують </w:t>
      </w:r>
      <w:r w:rsidRPr="009B3128">
        <w:rPr>
          <w:b/>
          <w:color w:val="000000" w:themeColor="text1"/>
          <w:sz w:val="24"/>
          <w:szCs w:val="24"/>
          <w:lang w:val="uk-UA"/>
        </w:rPr>
        <w:t>критерій В.І. Романовського</w:t>
      </w:r>
      <w:r w:rsidRPr="009B3128">
        <w:rPr>
          <w:color w:val="000000" w:themeColor="text1"/>
          <w:sz w:val="24"/>
          <w:szCs w:val="24"/>
          <w:lang w:val="uk-UA"/>
        </w:rPr>
        <w:t xml:space="preserve"> (запропонований радянським математиком Всеволодом Івановичем Романовським в 1928 р.):</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Параметричні тести можна застосовувати також при </w:t>
      </w:r>
      <w:r w:rsidRPr="009B3128">
        <w:rPr>
          <w:b/>
          <w:color w:val="000000" w:themeColor="text1"/>
          <w:sz w:val="24"/>
          <w:szCs w:val="24"/>
          <w:lang w:val="uk-UA"/>
        </w:rPr>
        <w:t>множинних порівняннях</w:t>
      </w:r>
      <w:r w:rsidRPr="009B3128">
        <w:rPr>
          <w:color w:val="000000" w:themeColor="text1"/>
          <w:sz w:val="24"/>
          <w:szCs w:val="24"/>
          <w:lang w:val="uk-UA"/>
        </w:rPr>
        <w:t>, тобто при порівнянні двох груп вибірок одна з одною. Кожну групу задають подібно до того, як задають параметри масивів даних у методах двофакторного дисперсійного аналізу. При множинних порівняннях використовують багатовимірні узагальнення тестів, що були розглянуті вище.</w:t>
      </w:r>
    </w:p>
    <w:p w:rsidR="00F013E1" w:rsidRPr="009B3128" w:rsidRDefault="00F013E1" w:rsidP="00B80EE5">
      <w:pPr>
        <w:tabs>
          <w:tab w:val="left" w:pos="993"/>
        </w:tabs>
        <w:ind w:firstLine="709"/>
        <w:jc w:val="center"/>
        <w:rPr>
          <w:b/>
          <w:color w:val="000000" w:themeColor="text1"/>
          <w:sz w:val="24"/>
          <w:szCs w:val="24"/>
          <w:lang w:val="uk-UA"/>
        </w:rPr>
      </w:pPr>
      <w:r w:rsidRPr="009B3128">
        <w:rPr>
          <w:b/>
          <w:color w:val="000000" w:themeColor="text1"/>
          <w:sz w:val="24"/>
          <w:szCs w:val="24"/>
          <w:lang w:val="uk-UA"/>
        </w:rPr>
        <w:lastRenderedPageBreak/>
        <w:t>Непараметричні тести</w:t>
      </w:r>
    </w:p>
    <w:p w:rsidR="00F013E1" w:rsidRPr="009B3128" w:rsidRDefault="00F013E1"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У багатьох випадках емпіричні дані не задовольняють нормальний розподіл. Тому для їх аналізу некоректно застосовувати параметричні тести. Серед непараметричних тестів важливе місце займають так звані </w:t>
      </w:r>
      <w:r w:rsidRPr="009B3128">
        <w:rPr>
          <w:b/>
          <w:color w:val="000000" w:themeColor="text1"/>
          <w:sz w:val="24"/>
          <w:szCs w:val="24"/>
          <w:lang w:val="uk-UA"/>
        </w:rPr>
        <w:t>робастні методи</w:t>
      </w:r>
      <w:r w:rsidRPr="009B3128">
        <w:rPr>
          <w:color w:val="000000" w:themeColor="text1"/>
          <w:sz w:val="24"/>
          <w:szCs w:val="24"/>
          <w:lang w:val="uk-UA"/>
        </w:rPr>
        <w:t xml:space="preserve">, що виявляють слабку чутливість до відхилень від стандартних умов і можуть використовуватися в широкому діапазоні реальних умов. </w:t>
      </w:r>
    </w:p>
    <w:p w:rsidR="00F013E1" w:rsidRPr="009B3128" w:rsidRDefault="00F013E1"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При перевірці нульової гіпотези про однорідність вибірок числових даних рекомендується використовувати омега-квадрат критерій або (за відсутності необхідних таблиць та програмного забезпечення) критерій Смірнова.</w:t>
      </w:r>
    </w:p>
    <w:p w:rsidR="00F013E1" w:rsidRPr="009B3128" w:rsidRDefault="00F013E1"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Критерій омега-квадрат (критерій Крамера – фон Мізеса)</w:t>
      </w:r>
      <w:r w:rsidRPr="009B3128">
        <w:rPr>
          <w:color w:val="000000" w:themeColor="text1"/>
          <w:sz w:val="24"/>
          <w:szCs w:val="24"/>
          <w:lang w:val="uk-UA"/>
        </w:rPr>
        <w:t xml:space="preserve"> базується на розгляді відхилення між двома емпіричними функціями розподілу (або між емпіричною й теоретичною функціями розподілу при ідентифікації закону розподілу). Вперше його запропонували у 1928–1930 р. шведський математик Карл Харальд Крамер та американський математик і механік Ріхард фон Мізес, який народився у Львові.</w:t>
      </w:r>
    </w:p>
    <w:p w:rsidR="00F013E1" w:rsidRPr="009B3128" w:rsidRDefault="00F013E1"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Двохвибірковий варіант критерію запропоновано в 1951 р. американським статистиком Еріхом Лео Леманом та досліджено у 1952 р. американським математиком Мюреєм Розенблаттом. Тому його іноді називають також </w:t>
      </w:r>
      <w:r w:rsidRPr="009B3128">
        <w:rPr>
          <w:b/>
          <w:color w:val="000000" w:themeColor="text1"/>
          <w:sz w:val="24"/>
          <w:szCs w:val="24"/>
          <w:lang w:val="uk-UA"/>
        </w:rPr>
        <w:t>критерієм Лемана – Розенблатта</w:t>
      </w:r>
      <w:r w:rsidRPr="009B3128">
        <w:rPr>
          <w:color w:val="000000" w:themeColor="text1"/>
          <w:sz w:val="24"/>
          <w:szCs w:val="24"/>
          <w:lang w:val="uk-UA"/>
        </w:rPr>
        <w:t>. На сьогодні його вважають найпотужнішим з критеріїв, призначених для перевірки гіпотези про однорідність незалежних вибірок.</w:t>
      </w:r>
    </w:p>
    <w:p w:rsidR="006C2E40" w:rsidRPr="009B3128" w:rsidRDefault="00F013E1"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Критерій Смірнова</w:t>
      </w:r>
      <w:r w:rsidRPr="009B3128">
        <w:rPr>
          <w:color w:val="000000" w:themeColor="text1"/>
          <w:sz w:val="24"/>
          <w:szCs w:val="24"/>
          <w:lang w:val="uk-UA"/>
        </w:rPr>
        <w:t xml:space="preserve"> запропонований в 1939 р. радянським математиком Миколою Васильовичем Смірновим. Він призначений для перевірки гіпотези про однорідність двох вибірок з неперервним законом розподілу</w:t>
      </w:r>
      <w:r w:rsidR="00CD0152" w:rsidRPr="009B3128">
        <w:rPr>
          <w:color w:val="000000" w:themeColor="text1"/>
          <w:sz w:val="24"/>
          <w:szCs w:val="24"/>
          <w:lang w:val="uk-UA"/>
        </w:rPr>
        <w:t>.</w:t>
      </w:r>
    </w:p>
    <w:p w:rsidR="00CD0152" w:rsidRPr="009B3128" w:rsidRDefault="00CD0152"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Нульову гіпотезу відхиляють, якщо розрахункове значення критерію перевищить критичне для відповідного рівня значущості. </w:t>
      </w:r>
    </w:p>
    <w:p w:rsidR="00CD0152" w:rsidRPr="009B3128" w:rsidRDefault="00CD0152"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Для незалежних вибірок можна застосовувати </w:t>
      </w:r>
      <w:r w:rsidRPr="009B3128">
        <w:rPr>
          <w:b/>
          <w:color w:val="000000" w:themeColor="text1"/>
          <w:sz w:val="24"/>
          <w:szCs w:val="24"/>
          <w:lang w:val="uk-UA"/>
        </w:rPr>
        <w:t>критерій рандомізації компонент</w:t>
      </w:r>
      <w:r w:rsidRPr="009B3128">
        <w:rPr>
          <w:color w:val="000000" w:themeColor="text1"/>
          <w:sz w:val="24"/>
          <w:szCs w:val="24"/>
          <w:lang w:val="uk-UA"/>
        </w:rPr>
        <w:t xml:space="preserve">. Він розроблений Р. Фішером у 1920 р. для аналізу вибірок малого обсягу. </w:t>
      </w:r>
    </w:p>
    <w:p w:rsidR="00CD0152" w:rsidRPr="009B3128" w:rsidRDefault="00CD0152"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При порівнянні спряжених вибірок основою методу є перебирання можливих результатів, побудованих з різницевих оцінок. Нульова гіпотеза полягає у рівності вибіркових середніх.</w:t>
      </w:r>
    </w:p>
    <w:p w:rsidR="00CD0152" w:rsidRPr="009B3128" w:rsidRDefault="00CD0152"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W-критерій Уїлкоксона (критерій рангових сум)</w:t>
      </w:r>
      <w:r w:rsidRPr="009B3128">
        <w:rPr>
          <w:color w:val="000000" w:themeColor="text1"/>
          <w:sz w:val="24"/>
          <w:szCs w:val="24"/>
          <w:lang w:val="uk-UA"/>
        </w:rPr>
        <w:t xml:space="preserve"> запропонований в 1945 р. американським хіміком і статистиком Френком Уїлкоксоном. Його застосовують для порівняння двох незалежних сукупностей за їх центральною тенденцією, тобто за центрами емпіричних функцій розподілу. Сукупності можуть мати як однакові, так і різні чисельності. Критерій оперує не числовими значеннями даних, а їх рангами – місцями у впорядкованих за згасанням або зростанням рядах даних. При його застосуванні передбачається, що розподіли вибірок є неперервними, а нульова гіпотеза полягає в тому, що функції розподілу вибірок збігаються одна з одною. </w:t>
      </w:r>
    </w:p>
    <w:p w:rsidR="00F013E1" w:rsidRPr="009B3128" w:rsidRDefault="00CD0152"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Процедура обчислення значення критерію є близькою до обчислення критерію рандомізації компонент. Різниця полягає в тому, що замість вихідних даних використовують їх ранги. Ранжирування порівнюваних вибірок здійснюють сумісно. Вихідні дані об</w:t>
      </w:r>
      <w:r w:rsidR="00BD3B72" w:rsidRPr="009B3128">
        <w:rPr>
          <w:color w:val="000000" w:themeColor="text1"/>
          <w:sz w:val="24"/>
          <w:szCs w:val="24"/>
          <w:lang w:val="uk-UA"/>
        </w:rPr>
        <w:t>’</w:t>
      </w:r>
      <w:r w:rsidRPr="009B3128">
        <w:rPr>
          <w:color w:val="000000" w:themeColor="text1"/>
          <w:sz w:val="24"/>
          <w:szCs w:val="24"/>
          <w:lang w:val="uk-UA"/>
        </w:rPr>
        <w:t>єднують до однієї вибірки, впорядковують, визначають ранги елементів об</w:t>
      </w:r>
      <w:r w:rsidR="00BD3B72" w:rsidRPr="009B3128">
        <w:rPr>
          <w:color w:val="000000" w:themeColor="text1"/>
          <w:sz w:val="24"/>
          <w:szCs w:val="24"/>
          <w:lang w:val="uk-UA"/>
        </w:rPr>
        <w:t>’</w:t>
      </w:r>
      <w:r w:rsidRPr="009B3128">
        <w:rPr>
          <w:color w:val="000000" w:themeColor="text1"/>
          <w:sz w:val="24"/>
          <w:szCs w:val="24"/>
          <w:lang w:val="uk-UA"/>
        </w:rPr>
        <w:t>єднаної вибірки. Потім формують дві нові вибірки, елементами яких є ранги відповідних елементів вихідних вибірок. Якщо деякі значення збігаються, то відповідним спостереженням призначають середній ранг.</w:t>
      </w:r>
    </w:p>
    <w:p w:rsidR="00CD0152" w:rsidRPr="009B3128" w:rsidRDefault="00CD0152"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При застосуванні W-критерію Уїлкоксона слід мати на увазі, що згідно з він належить до так званих критеріїв зсуву. Тобто найбільш потужним він є при виявленні різниці, пов</w:t>
      </w:r>
      <w:r w:rsidR="00BD3B72" w:rsidRPr="009B3128">
        <w:rPr>
          <w:color w:val="000000" w:themeColor="text1"/>
          <w:sz w:val="24"/>
          <w:szCs w:val="24"/>
          <w:lang w:val="uk-UA"/>
        </w:rPr>
        <w:t>’</w:t>
      </w:r>
      <w:r w:rsidRPr="009B3128">
        <w:rPr>
          <w:color w:val="000000" w:themeColor="text1"/>
          <w:sz w:val="24"/>
          <w:szCs w:val="24"/>
          <w:lang w:val="uk-UA"/>
        </w:rPr>
        <w:t xml:space="preserve">язаної з тим, що одну з вибірок отримано додаванням одного й того самого числа до всіх елементів іншої вибірки. </w:t>
      </w:r>
    </w:p>
    <w:p w:rsidR="00CD0152" w:rsidRPr="009B3128" w:rsidRDefault="00CD0152"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Він є нечутливим до різниці дисперсій порівнюваних вибірок, а також коефіцієнтів їх асиметрії та ексцесу. Зокрема, якщо дві вибірки мають симетричні функції розподілу з однаковими середніми значеннями, але різними стандартними відхиленнями, то в об</w:t>
      </w:r>
      <w:r w:rsidR="00BD3B72" w:rsidRPr="009B3128">
        <w:rPr>
          <w:color w:val="000000" w:themeColor="text1"/>
          <w:sz w:val="24"/>
          <w:szCs w:val="24"/>
          <w:lang w:val="uk-UA"/>
        </w:rPr>
        <w:t>’</w:t>
      </w:r>
      <w:r w:rsidRPr="009B3128">
        <w:rPr>
          <w:color w:val="000000" w:themeColor="text1"/>
          <w:sz w:val="24"/>
          <w:szCs w:val="24"/>
          <w:lang w:val="uk-UA"/>
        </w:rPr>
        <w:t xml:space="preserve">єднаної послідовності елементи однієї вибірки матимуть підвищену кількість елементів з високими та низькими рангами. Елементи іншої вибірки будуть мати підвищену кількість елементів із середніми значеннями рангів. Але суми рангів усіх елементів для цих двох вибірок можуть бути приблизно однаковими. </w:t>
      </w:r>
    </w:p>
    <w:p w:rsidR="00CD0152" w:rsidRPr="009B3128" w:rsidRDefault="00CD0152" w:rsidP="00B80EE5">
      <w:pPr>
        <w:tabs>
          <w:tab w:val="left" w:pos="993"/>
        </w:tabs>
        <w:ind w:firstLine="709"/>
        <w:jc w:val="both"/>
        <w:rPr>
          <w:b/>
          <w:i/>
          <w:color w:val="000000" w:themeColor="text1"/>
          <w:sz w:val="24"/>
          <w:szCs w:val="24"/>
          <w:lang w:val="uk-UA"/>
        </w:rPr>
      </w:pPr>
      <w:r w:rsidRPr="009B3128">
        <w:rPr>
          <w:b/>
          <w:color w:val="000000" w:themeColor="text1"/>
          <w:sz w:val="24"/>
          <w:szCs w:val="24"/>
          <w:lang w:val="uk-UA"/>
        </w:rPr>
        <w:t>U-критерій Манна – Уїтні</w:t>
      </w:r>
      <w:r w:rsidRPr="009B3128">
        <w:rPr>
          <w:color w:val="000000" w:themeColor="text1"/>
          <w:sz w:val="24"/>
          <w:szCs w:val="24"/>
          <w:lang w:val="uk-UA"/>
        </w:rPr>
        <w:t xml:space="preserve"> запропонований в 1947 р. американськими математиками Г.Б. Манном та Д.Р. Уїтні. Він призначений для перевірки нульової гіпотези про однаковість розподілу </w:t>
      </w:r>
      <w:r w:rsidRPr="009B3128">
        <w:rPr>
          <w:color w:val="000000" w:themeColor="text1"/>
          <w:sz w:val="24"/>
          <w:szCs w:val="24"/>
          <w:lang w:val="uk-UA"/>
        </w:rPr>
        <w:lastRenderedPageBreak/>
        <w:t>досліджуваних сукупностей або для перевірки рівності окремих параметрів цих розподілів, наприклад, середніх значень. Спостереження мають бути непарними. Цей критерій є найпотужнішим непараметричним аналогом t-критерію Стьюдента для незалежних вибірок. У деяких випадках його потужність може бути навіть більшою, ніж у t-критерію.</w:t>
      </w:r>
    </w:p>
    <w:p w:rsidR="00CD0152" w:rsidRPr="009B3128" w:rsidRDefault="00CD0152" w:rsidP="00B80EE5">
      <w:pPr>
        <w:tabs>
          <w:tab w:val="left" w:pos="993"/>
        </w:tabs>
        <w:ind w:firstLine="709"/>
        <w:jc w:val="both"/>
        <w:rPr>
          <w:b/>
          <w:i/>
          <w:color w:val="000000" w:themeColor="text1"/>
          <w:sz w:val="24"/>
          <w:szCs w:val="24"/>
          <w:lang w:val="uk-UA"/>
        </w:rPr>
      </w:pPr>
      <w:r w:rsidRPr="009B3128">
        <w:rPr>
          <w:b/>
          <w:color w:val="000000" w:themeColor="text1"/>
          <w:sz w:val="24"/>
          <w:szCs w:val="24"/>
          <w:lang w:val="uk-UA"/>
        </w:rPr>
        <w:t>Т-критерій Уїлкоксона (одновибірковий, знаковий ранговий критерій Уїлкоксона)</w:t>
      </w:r>
      <w:r w:rsidRPr="009B3128">
        <w:rPr>
          <w:color w:val="000000" w:themeColor="text1"/>
          <w:sz w:val="24"/>
          <w:szCs w:val="24"/>
          <w:lang w:val="uk-UA"/>
        </w:rPr>
        <w:t xml:space="preserve"> запропонований Ф. Уїлкоксоном в 1945 р. Його застосовують для порівняння вибірок з попарно спряженими значеннями. Він є непараметричним аналогом t-критерію Стьюдента для спряжених вибірок. Перевіряють нульову гіпотезу про симетричність розподілу різниць спряжених значень стосовно нуля. Методика розрахунку є близькою до розрахунку значення W-критерію Уїлкоксона, але в цьому випадку оперують модулями різниць відповідних значень.</w:t>
      </w:r>
    </w:p>
    <w:p w:rsidR="00CD0152" w:rsidRPr="009B3128" w:rsidRDefault="00CD0152"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Критерій χ</w:t>
      </w:r>
      <w:r w:rsidRPr="009B3128">
        <w:rPr>
          <w:color w:val="000000" w:themeColor="text1"/>
          <w:sz w:val="24"/>
          <w:szCs w:val="24"/>
          <w:vertAlign w:val="superscript"/>
          <w:lang w:val="uk-UA"/>
        </w:rPr>
        <w:t>2</w:t>
      </w:r>
      <w:r w:rsidRPr="009B3128">
        <w:rPr>
          <w:color w:val="000000" w:themeColor="text1"/>
          <w:sz w:val="24"/>
          <w:szCs w:val="24"/>
          <w:lang w:val="uk-UA"/>
        </w:rPr>
        <w:t xml:space="preserve"> (хі-квадрат) запропонований в 1900 р. видатним британським математиком, біологом та філософом Карлом Пірсоном. Його використовують для перевірки нульової гіпотези про однаковість розподілу досліджуваних випадкових величин. Його широко застосовують у дисперсійному аналізі та інших методах аналізу даних. Цей критерій оперує не первинними даними, а їх розподілом за класами. З огляду на це необхідно враховувати вимогу щодо мінімальних обсягів вибірок та кількостей 59 класів. За різними оцінками, мінімальна допустима кількість класів знаходиться у межах 4–7, а кількість елементів у вибірках – у межах 20–40.</w:t>
      </w:r>
    </w:p>
    <w:p w:rsidR="00CD0152" w:rsidRPr="009B3128" w:rsidRDefault="00CD0152"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Критерій χ</w:t>
      </w:r>
      <w:r w:rsidRPr="009B3128">
        <w:rPr>
          <w:color w:val="000000" w:themeColor="text1"/>
          <w:sz w:val="24"/>
          <w:szCs w:val="24"/>
          <w:vertAlign w:val="superscript"/>
          <w:lang w:val="uk-UA"/>
        </w:rPr>
        <w:t>2</w:t>
      </w:r>
      <w:r w:rsidRPr="009B3128">
        <w:rPr>
          <w:color w:val="000000" w:themeColor="text1"/>
          <w:sz w:val="24"/>
          <w:szCs w:val="24"/>
          <w:lang w:val="uk-UA"/>
        </w:rPr>
        <w:t xml:space="preserve"> можна застосовувати також і для порівняння вибірок значень номінальних ознак. У цьому випадку аналізують дані, подані у вигляді таблиці спряженості ознак. Елементами таблиці є числа, рівні кількостям елементів досліджуваних вибірок, для яких досліджувана ознака набуває значень, котрі відповідають певному класу. Кожний рядок таблиці характеризує розподіл елементів відповідної вибірки за класами, а кожний стовпець – наповненість певного класу в різних вибірках.</w:t>
      </w:r>
    </w:p>
    <w:p w:rsidR="00CD0152" w:rsidRPr="009B3128" w:rsidRDefault="00CD0152"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Критерій серій Вальда – Волфовиця</w:t>
      </w:r>
      <w:r w:rsidRPr="009B3128">
        <w:rPr>
          <w:color w:val="000000" w:themeColor="text1"/>
          <w:sz w:val="24"/>
          <w:szCs w:val="24"/>
          <w:lang w:val="uk-UA"/>
        </w:rPr>
        <w:t xml:space="preserve"> розроблений в 1940 р. американськими математиками Абрахамом Вальдом і Джекобом Волфовицем. Його використовують для перевірки нульової гіпотези про те, що дві незалежні випадкові вибірки обсягами n</w:t>
      </w:r>
      <w:r w:rsidRPr="009B3128">
        <w:rPr>
          <w:color w:val="000000" w:themeColor="text1"/>
          <w:sz w:val="24"/>
          <w:szCs w:val="24"/>
          <w:vertAlign w:val="subscript"/>
          <w:lang w:val="uk-UA"/>
        </w:rPr>
        <w:t>1</w:t>
      </w:r>
      <w:r w:rsidRPr="009B3128">
        <w:rPr>
          <w:color w:val="000000" w:themeColor="text1"/>
          <w:sz w:val="24"/>
          <w:szCs w:val="24"/>
          <w:lang w:val="uk-UA"/>
        </w:rPr>
        <w:t xml:space="preserve"> та n</w:t>
      </w:r>
      <w:r w:rsidRPr="009B3128">
        <w:rPr>
          <w:color w:val="000000" w:themeColor="text1"/>
          <w:sz w:val="24"/>
          <w:szCs w:val="24"/>
          <w:vertAlign w:val="subscript"/>
          <w:lang w:val="uk-UA"/>
        </w:rPr>
        <w:t>2</w:t>
      </w:r>
      <w:r w:rsidRPr="009B3128">
        <w:rPr>
          <w:color w:val="000000" w:themeColor="text1"/>
          <w:sz w:val="24"/>
          <w:szCs w:val="24"/>
          <w:lang w:val="uk-UA"/>
        </w:rPr>
        <w:t xml:space="preserve"> не відрізняються одна від одної за досліджуваною ознакою. </w:t>
      </w:r>
    </w:p>
    <w:p w:rsidR="00CD0152" w:rsidRPr="009B3128" w:rsidRDefault="00CD0152"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Результати спостережень записують як варіаційний ряд об</w:t>
      </w:r>
      <w:r w:rsidR="00BD3B72" w:rsidRPr="009B3128">
        <w:rPr>
          <w:color w:val="000000" w:themeColor="text1"/>
          <w:sz w:val="24"/>
          <w:szCs w:val="24"/>
          <w:lang w:val="uk-UA"/>
        </w:rPr>
        <w:t>’</w:t>
      </w:r>
      <w:r w:rsidRPr="009B3128">
        <w:rPr>
          <w:color w:val="000000" w:themeColor="text1"/>
          <w:sz w:val="24"/>
          <w:szCs w:val="24"/>
          <w:lang w:val="uk-UA"/>
        </w:rPr>
        <w:t xml:space="preserve">єднаної вибірки, а їх належність до вихідних вибірок помічають за допомогою додаткової змінної, яка може набувати два значення, наприклад «0» та «1». Послідовність її значень називають </w:t>
      </w:r>
      <w:r w:rsidRPr="009B3128">
        <w:rPr>
          <w:b/>
          <w:color w:val="000000" w:themeColor="text1"/>
          <w:sz w:val="24"/>
          <w:szCs w:val="24"/>
          <w:lang w:val="uk-UA"/>
        </w:rPr>
        <w:t>послідовністю кодів</w:t>
      </w:r>
      <w:r w:rsidRPr="009B3128">
        <w:rPr>
          <w:color w:val="000000" w:themeColor="text1"/>
          <w:sz w:val="24"/>
          <w:szCs w:val="24"/>
          <w:lang w:val="uk-UA"/>
        </w:rPr>
        <w:t xml:space="preserve">. </w:t>
      </w:r>
    </w:p>
    <w:p w:rsidR="00CD0152" w:rsidRPr="009B3128" w:rsidRDefault="00CD0152"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Серією</w:t>
      </w:r>
      <w:r w:rsidRPr="009B3128">
        <w:rPr>
          <w:color w:val="000000" w:themeColor="text1"/>
          <w:sz w:val="24"/>
          <w:szCs w:val="24"/>
          <w:lang w:val="uk-UA"/>
        </w:rPr>
        <w:t xml:space="preserve"> послідовності кодів називають будь-яку послідовність її однакових значень. Наприклад, у послідовності 00101111011 є такі серії: 00, 1, 0, 1111, 0, 11. Очевидно, що за умови справедливості нульової гіпотези кількість серій N має бути великою, а за умови її помилковості – відносно малою.</w:t>
      </w:r>
    </w:p>
    <w:p w:rsidR="00CD0152" w:rsidRPr="009B3128" w:rsidRDefault="00CD0152"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Критерій знаків</w:t>
      </w:r>
      <w:r w:rsidRPr="009B3128">
        <w:rPr>
          <w:color w:val="000000" w:themeColor="text1"/>
          <w:sz w:val="24"/>
          <w:szCs w:val="24"/>
          <w:lang w:val="uk-UA"/>
        </w:rPr>
        <w:t xml:space="preserve"> запропонований Ф. Уїлкоксоном. Його використовують для перевірки нульової гіпотези про однорідність двох спряжених вибірок. Нехай х</w:t>
      </w:r>
      <w:r w:rsidRPr="009B3128">
        <w:rPr>
          <w:color w:val="000000" w:themeColor="text1"/>
          <w:sz w:val="24"/>
          <w:szCs w:val="24"/>
          <w:vertAlign w:val="subscript"/>
          <w:lang w:val="uk-UA"/>
        </w:rPr>
        <w:t>і</w:t>
      </w:r>
      <w:r w:rsidRPr="009B3128">
        <w:rPr>
          <w:color w:val="000000" w:themeColor="text1"/>
          <w:sz w:val="24"/>
          <w:szCs w:val="24"/>
          <w:lang w:val="uk-UA"/>
        </w:rPr>
        <w:t xml:space="preserve"> і y</w:t>
      </w:r>
      <w:r w:rsidRPr="009B3128">
        <w:rPr>
          <w:color w:val="000000" w:themeColor="text1"/>
          <w:sz w:val="24"/>
          <w:szCs w:val="24"/>
          <w:vertAlign w:val="subscript"/>
          <w:lang w:val="uk-UA"/>
        </w:rPr>
        <w:t>і</w:t>
      </w:r>
      <w:r w:rsidRPr="009B3128">
        <w:rPr>
          <w:color w:val="000000" w:themeColor="text1"/>
          <w:sz w:val="24"/>
          <w:szCs w:val="24"/>
          <w:lang w:val="uk-UA"/>
        </w:rPr>
        <w:t xml:space="preserve"> – значення відповідних елементів цих вибірок. Якщо вибірки є однорідними, то ймовірності появи додатних та від</w:t>
      </w:r>
      <w:r w:rsidR="00BD3B72" w:rsidRPr="009B3128">
        <w:rPr>
          <w:color w:val="000000" w:themeColor="text1"/>
          <w:sz w:val="24"/>
          <w:szCs w:val="24"/>
          <w:lang w:val="uk-UA"/>
        </w:rPr>
        <w:t>’</w:t>
      </w:r>
      <w:r w:rsidRPr="009B3128">
        <w:rPr>
          <w:color w:val="000000" w:themeColor="text1"/>
          <w:sz w:val="24"/>
          <w:szCs w:val="24"/>
          <w:lang w:val="uk-UA"/>
        </w:rPr>
        <w:t>ємних різниць x</w:t>
      </w:r>
      <w:r w:rsidRPr="009B3128">
        <w:rPr>
          <w:color w:val="000000" w:themeColor="text1"/>
          <w:sz w:val="24"/>
          <w:szCs w:val="24"/>
          <w:vertAlign w:val="subscript"/>
          <w:lang w:val="uk-UA"/>
        </w:rPr>
        <w:t>i</w:t>
      </w:r>
      <w:r w:rsidRPr="009B3128">
        <w:rPr>
          <w:color w:val="000000" w:themeColor="text1"/>
          <w:sz w:val="24"/>
          <w:szCs w:val="24"/>
          <w:lang w:val="uk-UA"/>
        </w:rPr>
        <w:t xml:space="preserve"> − y</w:t>
      </w:r>
      <w:r w:rsidRPr="009B3128">
        <w:rPr>
          <w:color w:val="000000" w:themeColor="text1"/>
          <w:sz w:val="24"/>
          <w:szCs w:val="24"/>
          <w:vertAlign w:val="subscript"/>
          <w:lang w:val="uk-UA"/>
        </w:rPr>
        <w:t>і</w:t>
      </w:r>
      <w:r w:rsidRPr="009B3128">
        <w:rPr>
          <w:color w:val="000000" w:themeColor="text1"/>
          <w:sz w:val="24"/>
          <w:szCs w:val="24"/>
          <w:lang w:val="uk-UA"/>
        </w:rPr>
        <w:t xml:space="preserve"> є рівними. Імовірність появи нульових значень цих різниць вважається нульовою, оскільки передбачається, що розподіл досліджуваної ознаки є неперервним. Якщо внаслідок випадкових похибок або округлення результатів такі різниці з</w:t>
      </w:r>
      <w:r w:rsidR="00BD3B72" w:rsidRPr="009B3128">
        <w:rPr>
          <w:color w:val="000000" w:themeColor="text1"/>
          <w:sz w:val="24"/>
          <w:szCs w:val="24"/>
          <w:lang w:val="uk-UA"/>
        </w:rPr>
        <w:t>’</w:t>
      </w:r>
      <w:r w:rsidRPr="009B3128">
        <w:rPr>
          <w:color w:val="000000" w:themeColor="text1"/>
          <w:sz w:val="24"/>
          <w:szCs w:val="24"/>
          <w:lang w:val="uk-UA"/>
        </w:rPr>
        <w:t>являються, то відповідні спостереження виключають з подальшого аналізу. За умови справедливості нульової гіпотези ймовірність р появи знаків певного типу (наприклад знаків «+») різниць x</w:t>
      </w:r>
      <w:r w:rsidRPr="009B3128">
        <w:rPr>
          <w:color w:val="000000" w:themeColor="text1"/>
          <w:sz w:val="24"/>
          <w:szCs w:val="24"/>
          <w:vertAlign w:val="subscript"/>
          <w:lang w:val="uk-UA"/>
        </w:rPr>
        <w:t>i</w:t>
      </w:r>
      <w:r w:rsidRPr="009B3128">
        <w:rPr>
          <w:color w:val="000000" w:themeColor="text1"/>
          <w:sz w:val="24"/>
          <w:szCs w:val="24"/>
          <w:lang w:val="uk-UA"/>
        </w:rPr>
        <w:t xml:space="preserve"> − y</w:t>
      </w:r>
      <w:r w:rsidRPr="009B3128">
        <w:rPr>
          <w:color w:val="000000" w:themeColor="text1"/>
          <w:sz w:val="24"/>
          <w:szCs w:val="24"/>
          <w:vertAlign w:val="subscript"/>
          <w:lang w:val="uk-UA"/>
        </w:rPr>
        <w:t>і</w:t>
      </w:r>
      <w:r w:rsidRPr="009B3128">
        <w:rPr>
          <w:color w:val="000000" w:themeColor="text1"/>
          <w:sz w:val="24"/>
          <w:szCs w:val="24"/>
          <w:lang w:val="uk-UA"/>
        </w:rPr>
        <w:t xml:space="preserve"> підпорядковується біноміальному розподілу з параметрами: p =1/ 2; m, де m – кількість різниць, що аналізують.</w:t>
      </w:r>
    </w:p>
    <w:p w:rsidR="00CD0152" w:rsidRPr="009B3128" w:rsidRDefault="00CD0152" w:rsidP="00B80EE5">
      <w:pPr>
        <w:tabs>
          <w:tab w:val="left" w:pos="993"/>
        </w:tabs>
        <w:ind w:firstLine="709"/>
        <w:jc w:val="both"/>
        <w:rPr>
          <w:color w:val="000000" w:themeColor="text1"/>
          <w:sz w:val="24"/>
          <w:szCs w:val="24"/>
          <w:lang w:val="uk-UA"/>
        </w:rPr>
      </w:pPr>
    </w:p>
    <w:p w:rsidR="005E0E08" w:rsidRPr="009B3128" w:rsidRDefault="000D3B89" w:rsidP="000D3B89">
      <w:pPr>
        <w:pStyle w:val="1"/>
        <w:spacing w:before="0"/>
        <w:jc w:val="center"/>
        <w:rPr>
          <w:rFonts w:ascii="Times New Roman" w:hAnsi="Times New Roman" w:cs="Times New Roman"/>
          <w:b/>
          <w:i/>
          <w:color w:val="000000" w:themeColor="text1"/>
          <w:sz w:val="28"/>
          <w:lang w:val="uk-UA"/>
        </w:rPr>
      </w:pPr>
      <w:r w:rsidRPr="009B3128">
        <w:rPr>
          <w:rFonts w:ascii="Times New Roman" w:hAnsi="Times New Roman" w:cs="Times New Roman"/>
          <w:b/>
          <w:i/>
          <w:color w:val="000000" w:themeColor="text1"/>
          <w:sz w:val="28"/>
          <w:lang w:val="uk-UA"/>
        </w:rPr>
        <w:t xml:space="preserve">5. </w:t>
      </w:r>
      <w:r w:rsidR="00643134" w:rsidRPr="009B3128">
        <w:rPr>
          <w:rFonts w:ascii="Times New Roman" w:hAnsi="Times New Roman" w:cs="Times New Roman"/>
          <w:b/>
          <w:i/>
          <w:color w:val="000000" w:themeColor="text1"/>
          <w:sz w:val="28"/>
          <w:lang w:val="uk-UA"/>
        </w:rPr>
        <w:t>ДИСПЕРСІЙНИЙ АНАЛІЗ</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Дисперсійний аналіз є сукупністю статистичних методів, призначених для перевірки гіпотез про зв</w:t>
      </w:r>
      <w:r w:rsidR="00BD3B72" w:rsidRPr="009B3128">
        <w:rPr>
          <w:color w:val="000000" w:themeColor="text1"/>
          <w:sz w:val="24"/>
          <w:szCs w:val="24"/>
          <w:lang w:val="uk-UA"/>
        </w:rPr>
        <w:t>’</w:t>
      </w:r>
      <w:r w:rsidRPr="009B3128">
        <w:rPr>
          <w:color w:val="000000" w:themeColor="text1"/>
          <w:sz w:val="24"/>
          <w:szCs w:val="24"/>
          <w:lang w:val="uk-UA"/>
        </w:rPr>
        <w:t>язок між певною ознакою та досліджуваними факторами, які не мають кількісного опису, а також для встановлення ступеня впливу факторів та їх взаємодії. У спеціальній літературі дисперсійний аналіз часто називають ANOVA (від англомовної назви Analysis of Variations). Вперше цей метод було розроблено Р. Фішером в 1925 р.</w:t>
      </w:r>
    </w:p>
    <w:p w:rsidR="0040693A" w:rsidRPr="009B3128" w:rsidRDefault="0040693A"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Факторами</w:t>
      </w:r>
      <w:r w:rsidRPr="009B3128">
        <w:rPr>
          <w:color w:val="000000" w:themeColor="text1"/>
          <w:sz w:val="24"/>
          <w:szCs w:val="24"/>
          <w:lang w:val="uk-UA"/>
        </w:rPr>
        <w:t xml:space="preserve"> називають контрольовані чинники, що впливають на кінцевий результат. </w:t>
      </w:r>
      <w:r w:rsidRPr="009B3128">
        <w:rPr>
          <w:b/>
          <w:color w:val="000000" w:themeColor="text1"/>
          <w:sz w:val="24"/>
          <w:szCs w:val="24"/>
          <w:lang w:val="uk-UA"/>
        </w:rPr>
        <w:t>Рівнем фактора</w:t>
      </w:r>
      <w:r w:rsidRPr="009B3128">
        <w:rPr>
          <w:color w:val="000000" w:themeColor="text1"/>
          <w:sz w:val="24"/>
          <w:szCs w:val="24"/>
          <w:lang w:val="uk-UA"/>
        </w:rPr>
        <w:t xml:space="preserve">, або </w:t>
      </w:r>
      <w:r w:rsidRPr="009B3128">
        <w:rPr>
          <w:b/>
          <w:color w:val="000000" w:themeColor="text1"/>
          <w:sz w:val="24"/>
          <w:szCs w:val="24"/>
          <w:lang w:val="uk-UA"/>
        </w:rPr>
        <w:t>способом обробки</w:t>
      </w:r>
      <w:r w:rsidRPr="009B3128">
        <w:rPr>
          <w:color w:val="000000" w:themeColor="text1"/>
          <w:sz w:val="24"/>
          <w:szCs w:val="24"/>
          <w:lang w:val="uk-UA"/>
        </w:rPr>
        <w:t xml:space="preserve">, називають значення, що характеризують конкретний прояв цього </w:t>
      </w:r>
      <w:r w:rsidRPr="009B3128">
        <w:rPr>
          <w:color w:val="000000" w:themeColor="text1"/>
          <w:sz w:val="24"/>
          <w:szCs w:val="24"/>
          <w:lang w:val="uk-UA"/>
        </w:rPr>
        <w:lastRenderedPageBreak/>
        <w:t xml:space="preserve">фактора. Ці значення зазвичай подають у номінальній або порядковій шкалі вимірювань. Значення вимірюваної ознаки називають </w:t>
      </w:r>
      <w:r w:rsidRPr="009B3128">
        <w:rPr>
          <w:b/>
          <w:color w:val="000000" w:themeColor="text1"/>
          <w:sz w:val="24"/>
          <w:szCs w:val="24"/>
          <w:lang w:val="uk-UA"/>
        </w:rPr>
        <w:t>відгуком</w:t>
      </w:r>
      <w:r w:rsidRPr="009B3128">
        <w:rPr>
          <w:color w:val="000000" w:themeColor="text1"/>
          <w:sz w:val="24"/>
          <w:szCs w:val="24"/>
          <w:lang w:val="uk-UA"/>
        </w:rPr>
        <w:t>.</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Часто вихідні значення факторів вимірюють у кількісних або порядкових шкалах. Тоді постає проблема групування вихідних даних у ряди спостережень, що відповідають приблизно однаковим значенням фактора. Якщо кількість груп взяти надмірно великою, то кількість спостережень у них може виявитися недостатньою для отримання надійних результатів. Якщо її взяти надмірно малою, це може призвести до втрати суттєвих особливостей впливу досліджуваного фактора на систему. Загальну методологію групування описано в розділі 1. Вибір конкретного способу групування даних залежить від їх обсягу і характеру варіювання значень фактора.</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Кількість і розміри інтервалів при однофакторному аналізі найчастіше визначають за принципом рівних інтервалів або за принципом рівних частот. При багатофакторному аналізі застосовують три типи групування:</w:t>
      </w:r>
    </w:p>
    <w:p w:rsidR="0040693A" w:rsidRPr="009B3128" w:rsidRDefault="0040693A" w:rsidP="00B80EE5">
      <w:pPr>
        <w:pStyle w:val="aa"/>
        <w:numPr>
          <w:ilvl w:val="0"/>
          <w:numId w:val="5"/>
        </w:numPr>
        <w:tabs>
          <w:tab w:val="left" w:pos="993"/>
        </w:tabs>
        <w:ind w:left="0" w:firstLine="709"/>
        <w:jc w:val="both"/>
        <w:rPr>
          <w:color w:val="000000" w:themeColor="text1"/>
          <w:sz w:val="24"/>
          <w:szCs w:val="24"/>
          <w:lang w:val="uk-UA"/>
        </w:rPr>
      </w:pPr>
      <w:r w:rsidRPr="009B3128">
        <w:rPr>
          <w:color w:val="000000" w:themeColor="text1"/>
          <w:sz w:val="24"/>
          <w:szCs w:val="24"/>
          <w:lang w:val="uk-UA"/>
        </w:rPr>
        <w:t>групи з рівною кількістю спостережень;</w:t>
      </w:r>
    </w:p>
    <w:p w:rsidR="0040693A" w:rsidRPr="009B3128" w:rsidRDefault="0040693A" w:rsidP="00B80EE5">
      <w:pPr>
        <w:pStyle w:val="aa"/>
        <w:numPr>
          <w:ilvl w:val="0"/>
          <w:numId w:val="5"/>
        </w:numPr>
        <w:tabs>
          <w:tab w:val="left" w:pos="993"/>
        </w:tabs>
        <w:ind w:left="0" w:firstLine="709"/>
        <w:jc w:val="both"/>
        <w:rPr>
          <w:color w:val="000000" w:themeColor="text1"/>
          <w:sz w:val="24"/>
          <w:szCs w:val="24"/>
          <w:lang w:val="uk-UA"/>
        </w:rPr>
      </w:pPr>
      <w:r w:rsidRPr="009B3128">
        <w:rPr>
          <w:color w:val="000000" w:themeColor="text1"/>
          <w:sz w:val="24"/>
          <w:szCs w:val="24"/>
          <w:lang w:val="uk-UA"/>
        </w:rPr>
        <w:t>групи з різною кількістю спостережень;</w:t>
      </w:r>
    </w:p>
    <w:p w:rsidR="0040693A" w:rsidRPr="009B3128" w:rsidRDefault="0040693A" w:rsidP="00B80EE5">
      <w:pPr>
        <w:pStyle w:val="aa"/>
        <w:numPr>
          <w:ilvl w:val="0"/>
          <w:numId w:val="5"/>
        </w:numPr>
        <w:tabs>
          <w:tab w:val="left" w:pos="993"/>
        </w:tabs>
        <w:ind w:left="0" w:firstLine="709"/>
        <w:jc w:val="both"/>
        <w:rPr>
          <w:color w:val="000000" w:themeColor="text1"/>
          <w:sz w:val="24"/>
          <w:szCs w:val="24"/>
          <w:lang w:val="uk-UA"/>
        </w:rPr>
      </w:pPr>
      <w:r w:rsidRPr="009B3128">
        <w:rPr>
          <w:color w:val="000000" w:themeColor="text1"/>
          <w:sz w:val="24"/>
          <w:szCs w:val="24"/>
          <w:lang w:val="uk-UA"/>
        </w:rPr>
        <w:t>групи, кількості спостережень у яких відповідають певній пропорції.</w:t>
      </w:r>
    </w:p>
    <w:p w:rsidR="0040693A" w:rsidRPr="009B3128" w:rsidRDefault="0040693A" w:rsidP="00B80EE5">
      <w:pPr>
        <w:pStyle w:val="aa"/>
        <w:numPr>
          <w:ilvl w:val="0"/>
          <w:numId w:val="5"/>
        </w:numPr>
        <w:tabs>
          <w:tab w:val="left" w:pos="993"/>
        </w:tabs>
        <w:ind w:left="0" w:firstLine="709"/>
        <w:jc w:val="both"/>
        <w:rPr>
          <w:color w:val="000000" w:themeColor="text1"/>
          <w:sz w:val="24"/>
          <w:szCs w:val="24"/>
          <w:lang w:val="uk-UA"/>
        </w:rPr>
      </w:pPr>
      <w:r w:rsidRPr="009B3128">
        <w:rPr>
          <w:color w:val="000000" w:themeColor="text1"/>
          <w:sz w:val="24"/>
          <w:szCs w:val="24"/>
          <w:lang w:val="uk-UA"/>
        </w:rPr>
        <w:t>При цьому існують певні особливості обробки даних, залежно від</w:t>
      </w:r>
    </w:p>
    <w:p w:rsidR="0040693A" w:rsidRPr="009B3128" w:rsidRDefault="0040693A" w:rsidP="00B80EE5">
      <w:pPr>
        <w:pStyle w:val="aa"/>
        <w:numPr>
          <w:ilvl w:val="0"/>
          <w:numId w:val="5"/>
        </w:numPr>
        <w:tabs>
          <w:tab w:val="left" w:pos="993"/>
        </w:tabs>
        <w:ind w:left="0" w:firstLine="709"/>
        <w:jc w:val="both"/>
        <w:rPr>
          <w:color w:val="000000" w:themeColor="text1"/>
          <w:sz w:val="24"/>
          <w:szCs w:val="24"/>
          <w:lang w:val="uk-UA"/>
        </w:rPr>
      </w:pPr>
      <w:r w:rsidRPr="009B3128">
        <w:rPr>
          <w:color w:val="000000" w:themeColor="text1"/>
          <w:sz w:val="24"/>
          <w:szCs w:val="24"/>
          <w:lang w:val="uk-UA"/>
        </w:rPr>
        <w:t>типу групування, які не розглядаються у цьому посібнику.</w:t>
      </w:r>
    </w:p>
    <w:p w:rsidR="0040693A" w:rsidRPr="009B3128" w:rsidRDefault="0040693A" w:rsidP="00B80EE5">
      <w:pPr>
        <w:tabs>
          <w:tab w:val="left" w:pos="993"/>
        </w:tabs>
        <w:ind w:firstLine="709"/>
        <w:jc w:val="center"/>
        <w:rPr>
          <w:b/>
          <w:i/>
          <w:color w:val="000000" w:themeColor="text1"/>
          <w:sz w:val="24"/>
          <w:szCs w:val="24"/>
          <w:lang w:val="uk-UA"/>
        </w:rPr>
      </w:pPr>
      <w:bookmarkStart w:id="4" w:name="bookmark33"/>
      <w:r w:rsidRPr="009B3128">
        <w:rPr>
          <w:b/>
          <w:i/>
          <w:color w:val="000000" w:themeColor="text1"/>
          <w:sz w:val="24"/>
          <w:szCs w:val="24"/>
          <w:lang w:val="uk-UA"/>
        </w:rPr>
        <w:t>Однофакторний аналіз</w:t>
      </w:r>
      <w:bookmarkEnd w:id="4"/>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Основною метою однофакторного аналізу зазвичай є оцінка величини впливу конкретного фактора на досліджуваний відгук. Іншою метою може бути порівняння двох або декількох факторів один з одним з метою визначення різниці їх впливу на відгук, яку часто називають </w:t>
      </w:r>
      <w:r w:rsidRPr="009B3128">
        <w:rPr>
          <w:b/>
          <w:color w:val="000000" w:themeColor="text1"/>
          <w:sz w:val="24"/>
          <w:szCs w:val="24"/>
          <w:lang w:val="uk-UA"/>
        </w:rPr>
        <w:t>контрастом факторів</w:t>
      </w:r>
      <w:r w:rsidRPr="009B3128">
        <w:rPr>
          <w:color w:val="000000" w:themeColor="text1"/>
          <w:sz w:val="24"/>
          <w:szCs w:val="24"/>
          <w:lang w:val="uk-UA"/>
        </w:rPr>
        <w:t>. Попереднім етапом є перевірка нульової гіпотези про відсутність будь-якого впливу досліджуваного фактора (факторів), тобто гіпотези про те, що зміни значень ознаки в порівнюваних вибірках є випадковими, і всі дані належать до однієї генеральної сукупності.</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Якщо нульову гіпотезу відкидають, то наступним етапом є кількісне оцінювання впливу досліджуваного фактора і побудова довірчих інтервалів для отриманих характеристик. У випадку, коли нульова гіпотеза не може бути відкинутою, зазвичай її приймають і роблять висновок про відсутність впливу. Але, якщо є підстави вважати, що такий вплив має бути присутнім (наприклад, це може випливати з теоретичних уявлень про об</w:t>
      </w:r>
      <w:r w:rsidR="00BD3B72" w:rsidRPr="009B3128">
        <w:rPr>
          <w:color w:val="000000" w:themeColor="text1"/>
          <w:sz w:val="24"/>
          <w:szCs w:val="24"/>
          <w:lang w:val="uk-UA"/>
        </w:rPr>
        <w:t>’</w:t>
      </w:r>
      <w:r w:rsidRPr="009B3128">
        <w:rPr>
          <w:color w:val="000000" w:themeColor="text1"/>
          <w:sz w:val="24"/>
          <w:szCs w:val="24"/>
          <w:lang w:val="uk-UA"/>
        </w:rPr>
        <w:t>єкт дослідження), то необхідно перевірити наявність інших факторів, що можуть його маскувати.</w:t>
      </w:r>
    </w:p>
    <w:p w:rsidR="0040693A" w:rsidRPr="009B3128" w:rsidRDefault="0040693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При </w:t>
      </w:r>
      <w:r w:rsidRPr="009B3128">
        <w:rPr>
          <w:b/>
          <w:color w:val="000000" w:themeColor="text1"/>
          <w:sz w:val="24"/>
          <w:szCs w:val="24"/>
          <w:lang w:val="uk-UA"/>
        </w:rPr>
        <w:t>однофакторному дисперсійному аналізі</w:t>
      </w:r>
      <w:r w:rsidRPr="009B3128">
        <w:rPr>
          <w:color w:val="000000" w:themeColor="text1"/>
          <w:sz w:val="24"/>
          <w:szCs w:val="24"/>
          <w:lang w:val="uk-UA"/>
        </w:rPr>
        <w:t xml:space="preserve"> вихідні дані подають у вигляді таблиць, у яких кількість стовпчиків дорівнює кількості рівнів фактора, а кількість значень у кожному стовпчику - кількості спостережень при відповідному рівні фактора (табл. </w:t>
      </w:r>
      <w:r w:rsidR="00C440F2" w:rsidRPr="009B3128">
        <w:rPr>
          <w:color w:val="000000" w:themeColor="text1"/>
          <w:sz w:val="24"/>
          <w:szCs w:val="24"/>
          <w:lang w:val="uk-UA"/>
        </w:rPr>
        <w:t>1</w:t>
      </w:r>
      <w:r w:rsidRPr="009B3128">
        <w:rPr>
          <w:color w:val="000000" w:themeColor="text1"/>
          <w:sz w:val="24"/>
          <w:szCs w:val="24"/>
          <w:lang w:val="uk-UA"/>
        </w:rPr>
        <w:t>.</w:t>
      </w:r>
      <w:r w:rsidR="00BF6FD1" w:rsidRPr="009B3128">
        <w:rPr>
          <w:color w:val="000000" w:themeColor="text1"/>
          <w:sz w:val="24"/>
          <w:szCs w:val="24"/>
          <w:lang w:val="uk-UA"/>
        </w:rPr>
        <w:t>2</w:t>
      </w:r>
      <w:r w:rsidRPr="009B3128">
        <w:rPr>
          <w:color w:val="000000" w:themeColor="text1"/>
          <w:sz w:val="24"/>
          <w:szCs w:val="24"/>
          <w:lang w:val="uk-UA"/>
        </w:rPr>
        <w:t>). Для різних рівнів фактора кількість спостережень може бути різною. При цьому виходять з припущення, що результати спостережень для різних рівнів є вибірками з нормально розподілених сукупностей, середні значення та дисперсії яких є однаковими і не залежать від рівнів. Завданням аналізу є перевірка нульової гіпотези про рівність середніх значень сукупностей, що розглядаються.</w:t>
      </w:r>
    </w:p>
    <w:p w:rsidR="00C440F2" w:rsidRPr="009B3128" w:rsidRDefault="00C440F2" w:rsidP="00B80EE5">
      <w:pPr>
        <w:tabs>
          <w:tab w:val="left" w:pos="993"/>
        </w:tabs>
        <w:ind w:firstLine="709"/>
        <w:jc w:val="right"/>
        <w:rPr>
          <w:color w:val="000000" w:themeColor="text1"/>
          <w:sz w:val="24"/>
          <w:szCs w:val="24"/>
          <w:lang w:val="uk-UA"/>
        </w:rPr>
      </w:pPr>
      <w:r w:rsidRPr="009B3128">
        <w:rPr>
          <w:color w:val="000000" w:themeColor="text1"/>
          <w:sz w:val="24"/>
          <w:szCs w:val="24"/>
          <w:lang w:val="uk-UA"/>
        </w:rPr>
        <w:t>Таблиця 1.</w:t>
      </w:r>
      <w:r w:rsidR="00BF6FD1" w:rsidRPr="009B3128">
        <w:rPr>
          <w:color w:val="000000" w:themeColor="text1"/>
          <w:sz w:val="24"/>
          <w:szCs w:val="24"/>
          <w:lang w:val="uk-UA"/>
        </w:rPr>
        <w:t>2</w:t>
      </w:r>
    </w:p>
    <w:p w:rsidR="00C440F2" w:rsidRPr="009B3128" w:rsidRDefault="00C440F2" w:rsidP="00B80EE5">
      <w:pPr>
        <w:tabs>
          <w:tab w:val="left" w:pos="993"/>
        </w:tabs>
        <w:ind w:firstLine="709"/>
        <w:jc w:val="center"/>
        <w:rPr>
          <w:color w:val="000000" w:themeColor="text1"/>
          <w:sz w:val="24"/>
          <w:szCs w:val="24"/>
          <w:lang w:val="uk-UA"/>
        </w:rPr>
      </w:pPr>
      <w:r w:rsidRPr="009B3128">
        <w:rPr>
          <w:color w:val="000000" w:themeColor="text1"/>
          <w:sz w:val="24"/>
          <w:szCs w:val="24"/>
          <w:lang w:val="uk-UA"/>
        </w:rPr>
        <w:t>Форма таблиці спостережень при проведенні однфакторного дисперсійного аналізу</w:t>
      </w:r>
    </w:p>
    <w:tbl>
      <w:tblPr>
        <w:tblOverlap w:val="never"/>
        <w:tblW w:w="5000" w:type="pct"/>
        <w:jc w:val="center"/>
        <w:tblLook w:val="0000" w:firstRow="0" w:lastRow="0" w:firstColumn="0" w:lastColumn="0" w:noHBand="0" w:noVBand="0"/>
      </w:tblPr>
      <w:tblGrid>
        <w:gridCol w:w="5857"/>
        <w:gridCol w:w="1365"/>
        <w:gridCol w:w="1365"/>
        <w:gridCol w:w="1017"/>
        <w:gridCol w:w="1384"/>
      </w:tblGrid>
      <w:tr w:rsidR="00C440F2" w:rsidRPr="009B3128" w:rsidTr="000D3B89">
        <w:trPr>
          <w:trHeight w:val="20"/>
          <w:jc w:val="center"/>
        </w:trPr>
        <w:tc>
          <w:tcPr>
            <w:tcW w:w="2665" w:type="pct"/>
            <w:vMerge w:val="restart"/>
            <w:tcBorders>
              <w:top w:val="single" w:sz="4" w:space="0" w:color="auto"/>
              <w:left w:val="single" w:sz="4" w:space="0" w:color="auto"/>
            </w:tcBorders>
            <w:shd w:val="clear" w:color="auto" w:fill="auto"/>
            <w:vAlign w:val="center"/>
          </w:tcPr>
          <w:p w:rsidR="00C440F2" w:rsidRPr="009B3128" w:rsidRDefault="00C440F2" w:rsidP="00B80EE5">
            <w:pPr>
              <w:tabs>
                <w:tab w:val="left" w:pos="993"/>
              </w:tabs>
              <w:jc w:val="center"/>
              <w:rPr>
                <w:color w:val="000000" w:themeColor="text1"/>
                <w:sz w:val="24"/>
                <w:szCs w:val="24"/>
                <w:lang w:val="uk-UA"/>
              </w:rPr>
            </w:pPr>
            <w:r w:rsidRPr="009B3128">
              <w:rPr>
                <w:color w:val="000000" w:themeColor="text1"/>
                <w:sz w:val="24"/>
                <w:szCs w:val="24"/>
                <w:lang w:val="uk-UA"/>
              </w:rPr>
              <w:t>Результати</w:t>
            </w:r>
            <w:r w:rsidR="00F1146A" w:rsidRPr="009B3128">
              <w:rPr>
                <w:color w:val="000000" w:themeColor="text1"/>
                <w:sz w:val="24"/>
                <w:szCs w:val="24"/>
                <w:lang w:val="uk-UA"/>
              </w:rPr>
              <w:t xml:space="preserve"> </w:t>
            </w:r>
            <w:r w:rsidRPr="009B3128">
              <w:rPr>
                <w:color w:val="000000" w:themeColor="text1"/>
                <w:sz w:val="24"/>
                <w:szCs w:val="24"/>
                <w:lang w:val="uk-UA"/>
              </w:rPr>
              <w:t>вимірювань</w:t>
            </w:r>
          </w:p>
        </w:tc>
        <w:tc>
          <w:tcPr>
            <w:tcW w:w="2335" w:type="pct"/>
            <w:gridSpan w:val="4"/>
            <w:tcBorders>
              <w:top w:val="single" w:sz="4" w:space="0" w:color="auto"/>
              <w:left w:val="single" w:sz="4" w:space="0" w:color="auto"/>
              <w:right w:val="single" w:sz="4" w:space="0" w:color="auto"/>
            </w:tcBorders>
            <w:shd w:val="clear" w:color="auto" w:fill="auto"/>
            <w:vAlign w:val="center"/>
          </w:tcPr>
          <w:p w:rsidR="00C440F2" w:rsidRPr="009B3128" w:rsidRDefault="00C440F2" w:rsidP="00B80EE5">
            <w:pPr>
              <w:tabs>
                <w:tab w:val="left" w:pos="993"/>
              </w:tabs>
              <w:jc w:val="center"/>
              <w:rPr>
                <w:color w:val="000000" w:themeColor="text1"/>
                <w:sz w:val="24"/>
                <w:szCs w:val="24"/>
                <w:lang w:val="uk-UA"/>
              </w:rPr>
            </w:pPr>
            <w:r w:rsidRPr="009B3128">
              <w:rPr>
                <w:color w:val="000000" w:themeColor="text1"/>
                <w:sz w:val="24"/>
                <w:szCs w:val="24"/>
                <w:lang w:val="uk-UA"/>
              </w:rPr>
              <w:t>Рівні фактора</w:t>
            </w:r>
          </w:p>
        </w:tc>
      </w:tr>
      <w:tr w:rsidR="00C440F2" w:rsidRPr="009B3128" w:rsidTr="000D3B89">
        <w:trPr>
          <w:trHeight w:val="20"/>
          <w:jc w:val="center"/>
        </w:trPr>
        <w:tc>
          <w:tcPr>
            <w:tcW w:w="2665" w:type="pct"/>
            <w:vMerge/>
            <w:tcBorders>
              <w:left w:val="single" w:sz="4" w:space="0" w:color="auto"/>
            </w:tcBorders>
            <w:shd w:val="clear" w:color="auto" w:fill="auto"/>
            <w:vAlign w:val="center"/>
          </w:tcPr>
          <w:p w:rsidR="00C440F2" w:rsidRPr="009B3128" w:rsidRDefault="00C440F2" w:rsidP="00B80EE5">
            <w:pPr>
              <w:tabs>
                <w:tab w:val="left" w:pos="993"/>
              </w:tabs>
              <w:jc w:val="center"/>
              <w:rPr>
                <w:color w:val="000000" w:themeColor="text1"/>
                <w:sz w:val="24"/>
                <w:szCs w:val="24"/>
                <w:lang w:val="uk-UA"/>
              </w:rPr>
            </w:pPr>
          </w:p>
        </w:tc>
        <w:tc>
          <w:tcPr>
            <w:tcW w:w="621" w:type="pct"/>
            <w:tcBorders>
              <w:top w:val="single" w:sz="4" w:space="0" w:color="auto"/>
              <w:left w:val="single" w:sz="4" w:space="0" w:color="auto"/>
            </w:tcBorders>
            <w:shd w:val="clear" w:color="auto" w:fill="auto"/>
            <w:vAlign w:val="center"/>
          </w:tcPr>
          <w:p w:rsidR="00C440F2" w:rsidRPr="009B3128" w:rsidRDefault="00C440F2" w:rsidP="00B80EE5">
            <w:pPr>
              <w:tabs>
                <w:tab w:val="left" w:pos="993"/>
              </w:tabs>
              <w:jc w:val="center"/>
              <w:rPr>
                <w:color w:val="000000" w:themeColor="text1"/>
                <w:sz w:val="24"/>
                <w:szCs w:val="24"/>
                <w:lang w:val="uk-UA"/>
              </w:rPr>
            </w:pPr>
            <w:r w:rsidRPr="009B3128">
              <w:rPr>
                <w:color w:val="000000" w:themeColor="text1"/>
                <w:sz w:val="24"/>
                <w:szCs w:val="24"/>
                <w:lang w:val="uk-UA"/>
              </w:rPr>
              <w:t>1</w:t>
            </w:r>
          </w:p>
        </w:tc>
        <w:tc>
          <w:tcPr>
            <w:tcW w:w="621" w:type="pct"/>
            <w:tcBorders>
              <w:top w:val="single" w:sz="4" w:space="0" w:color="auto"/>
              <w:left w:val="single" w:sz="4" w:space="0" w:color="auto"/>
            </w:tcBorders>
            <w:shd w:val="clear" w:color="auto" w:fill="auto"/>
            <w:vAlign w:val="center"/>
          </w:tcPr>
          <w:p w:rsidR="00C440F2" w:rsidRPr="009B3128" w:rsidRDefault="00C440F2" w:rsidP="00B80EE5">
            <w:pPr>
              <w:tabs>
                <w:tab w:val="left" w:pos="993"/>
              </w:tabs>
              <w:jc w:val="center"/>
              <w:rPr>
                <w:color w:val="000000" w:themeColor="text1"/>
                <w:sz w:val="24"/>
                <w:szCs w:val="24"/>
                <w:lang w:val="uk-UA"/>
              </w:rPr>
            </w:pPr>
            <w:r w:rsidRPr="009B3128">
              <w:rPr>
                <w:color w:val="000000" w:themeColor="text1"/>
                <w:sz w:val="24"/>
                <w:szCs w:val="24"/>
                <w:lang w:val="uk-UA"/>
              </w:rPr>
              <w:t>2</w:t>
            </w:r>
          </w:p>
        </w:tc>
        <w:tc>
          <w:tcPr>
            <w:tcW w:w="463" w:type="pct"/>
            <w:tcBorders>
              <w:top w:val="single" w:sz="4" w:space="0" w:color="auto"/>
              <w:left w:val="single" w:sz="4" w:space="0" w:color="auto"/>
            </w:tcBorders>
            <w:shd w:val="clear" w:color="auto" w:fill="auto"/>
            <w:vAlign w:val="center"/>
          </w:tcPr>
          <w:p w:rsidR="00C440F2" w:rsidRPr="009B3128" w:rsidRDefault="000A541E"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630" w:type="pct"/>
            <w:tcBorders>
              <w:top w:val="single" w:sz="4" w:space="0" w:color="auto"/>
              <w:left w:val="single" w:sz="4" w:space="0" w:color="auto"/>
              <w:right w:val="single" w:sz="4" w:space="0" w:color="auto"/>
            </w:tcBorders>
            <w:shd w:val="clear" w:color="auto" w:fill="auto"/>
            <w:vAlign w:val="center"/>
          </w:tcPr>
          <w:p w:rsidR="00C440F2" w:rsidRPr="009B3128" w:rsidRDefault="00C440F2" w:rsidP="00B80EE5">
            <w:pPr>
              <w:tabs>
                <w:tab w:val="left" w:pos="993"/>
              </w:tabs>
              <w:jc w:val="center"/>
              <w:rPr>
                <w:color w:val="000000" w:themeColor="text1"/>
                <w:sz w:val="24"/>
                <w:szCs w:val="24"/>
                <w:lang w:val="uk-UA"/>
              </w:rPr>
            </w:pPr>
            <w:r w:rsidRPr="009B3128">
              <w:rPr>
                <w:color w:val="000000" w:themeColor="text1"/>
                <w:sz w:val="24"/>
                <w:szCs w:val="24"/>
                <w:lang w:val="uk-UA"/>
              </w:rPr>
              <w:t>к</w:t>
            </w:r>
          </w:p>
        </w:tc>
      </w:tr>
      <w:tr w:rsidR="000A541E" w:rsidRPr="009B3128" w:rsidTr="000D3B89">
        <w:trPr>
          <w:trHeight w:val="20"/>
          <w:jc w:val="center"/>
        </w:trPr>
        <w:tc>
          <w:tcPr>
            <w:tcW w:w="2665" w:type="pct"/>
            <w:tcBorders>
              <w:top w:val="single" w:sz="4" w:space="0" w:color="auto"/>
              <w:left w:val="single" w:sz="4" w:space="0" w:color="auto"/>
            </w:tcBorders>
            <w:shd w:val="clear" w:color="auto" w:fill="auto"/>
            <w:vAlign w:val="center"/>
          </w:tcPr>
          <w:p w:rsidR="000A541E" w:rsidRPr="009B3128" w:rsidRDefault="000A541E" w:rsidP="00B80EE5">
            <w:pPr>
              <w:tabs>
                <w:tab w:val="left" w:pos="993"/>
              </w:tabs>
              <w:jc w:val="center"/>
              <w:rPr>
                <w:color w:val="000000" w:themeColor="text1"/>
                <w:sz w:val="24"/>
                <w:szCs w:val="24"/>
                <w:lang w:val="uk-UA"/>
              </w:rPr>
            </w:pPr>
            <w:r w:rsidRPr="009B3128">
              <w:rPr>
                <w:color w:val="000000" w:themeColor="text1"/>
                <w:sz w:val="24"/>
                <w:szCs w:val="24"/>
                <w:lang w:val="uk-UA"/>
              </w:rPr>
              <w:t>1</w:t>
            </w:r>
          </w:p>
        </w:tc>
        <w:tc>
          <w:tcPr>
            <w:tcW w:w="621" w:type="pct"/>
            <w:tcBorders>
              <w:top w:val="single" w:sz="4" w:space="0" w:color="auto"/>
              <w:left w:val="single" w:sz="4" w:space="0" w:color="auto"/>
            </w:tcBorders>
            <w:shd w:val="clear" w:color="auto" w:fill="auto"/>
            <w:vAlign w:val="center"/>
          </w:tcPr>
          <w:p w:rsidR="000A541E" w:rsidRPr="009B3128" w:rsidRDefault="00C22A3D" w:rsidP="00B80EE5">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х</m:t>
                    </m:r>
                  </m:e>
                  <m:sub>
                    <m:r>
                      <w:rPr>
                        <w:rFonts w:ascii="Cambria Math" w:hAnsi="Cambria Math"/>
                        <w:color w:val="000000" w:themeColor="text1"/>
                        <w:sz w:val="24"/>
                        <w:szCs w:val="24"/>
                        <w:lang w:val="uk-UA"/>
                      </w:rPr>
                      <m:t>11</m:t>
                    </m:r>
                  </m:sub>
                </m:sSub>
              </m:oMath>
            </m:oMathPara>
          </w:p>
        </w:tc>
        <w:tc>
          <w:tcPr>
            <w:tcW w:w="621" w:type="pct"/>
            <w:tcBorders>
              <w:top w:val="single" w:sz="4" w:space="0" w:color="auto"/>
              <w:left w:val="single" w:sz="4" w:space="0" w:color="auto"/>
            </w:tcBorders>
            <w:shd w:val="clear" w:color="auto" w:fill="auto"/>
          </w:tcPr>
          <w:p w:rsidR="000A541E" w:rsidRPr="009B3128" w:rsidRDefault="00C22A3D" w:rsidP="00B80EE5">
            <w:pPr>
              <w:tabs>
                <w:tab w:val="left" w:pos="993"/>
              </w:tabs>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х</m:t>
                    </m:r>
                  </m:e>
                  <m:sub>
                    <m:r>
                      <w:rPr>
                        <w:rFonts w:ascii="Cambria Math" w:hAnsi="Cambria Math"/>
                        <w:color w:val="000000" w:themeColor="text1"/>
                        <w:sz w:val="24"/>
                        <w:szCs w:val="24"/>
                        <w:lang w:val="uk-UA"/>
                      </w:rPr>
                      <m:t>12</m:t>
                    </m:r>
                  </m:sub>
                </m:sSub>
              </m:oMath>
            </m:oMathPara>
          </w:p>
        </w:tc>
        <w:tc>
          <w:tcPr>
            <w:tcW w:w="463" w:type="pct"/>
            <w:tcBorders>
              <w:top w:val="single" w:sz="4" w:space="0" w:color="auto"/>
              <w:left w:val="single" w:sz="4" w:space="0" w:color="auto"/>
            </w:tcBorders>
            <w:shd w:val="clear" w:color="auto" w:fill="auto"/>
            <w:vAlign w:val="center"/>
          </w:tcPr>
          <w:p w:rsidR="000A541E" w:rsidRPr="009B3128" w:rsidRDefault="000A541E"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630" w:type="pct"/>
            <w:tcBorders>
              <w:top w:val="single" w:sz="4" w:space="0" w:color="auto"/>
              <w:left w:val="single" w:sz="4" w:space="0" w:color="auto"/>
              <w:right w:val="single" w:sz="4" w:space="0" w:color="auto"/>
            </w:tcBorders>
            <w:shd w:val="clear" w:color="auto" w:fill="auto"/>
          </w:tcPr>
          <w:p w:rsidR="000A541E" w:rsidRPr="009B3128" w:rsidRDefault="00C22A3D" w:rsidP="00B80EE5">
            <w:pPr>
              <w:tabs>
                <w:tab w:val="left" w:pos="993"/>
              </w:tabs>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х</m:t>
                    </m:r>
                  </m:e>
                  <m:sub>
                    <m:r>
                      <w:rPr>
                        <w:rFonts w:ascii="Cambria Math" w:hAnsi="Cambria Math"/>
                        <w:color w:val="000000" w:themeColor="text1"/>
                        <w:sz w:val="24"/>
                        <w:szCs w:val="24"/>
                        <w:lang w:val="uk-UA"/>
                      </w:rPr>
                      <m:t>1k</m:t>
                    </m:r>
                  </m:sub>
                </m:sSub>
              </m:oMath>
            </m:oMathPara>
          </w:p>
        </w:tc>
      </w:tr>
      <w:tr w:rsidR="000A541E" w:rsidRPr="009B3128" w:rsidTr="000D3B89">
        <w:trPr>
          <w:trHeight w:val="20"/>
          <w:jc w:val="center"/>
        </w:trPr>
        <w:tc>
          <w:tcPr>
            <w:tcW w:w="2665" w:type="pct"/>
            <w:tcBorders>
              <w:top w:val="single" w:sz="4" w:space="0" w:color="auto"/>
              <w:left w:val="single" w:sz="4" w:space="0" w:color="auto"/>
            </w:tcBorders>
            <w:shd w:val="clear" w:color="auto" w:fill="auto"/>
            <w:vAlign w:val="center"/>
          </w:tcPr>
          <w:p w:rsidR="000A541E" w:rsidRPr="009B3128" w:rsidRDefault="000A541E" w:rsidP="00B80EE5">
            <w:pPr>
              <w:tabs>
                <w:tab w:val="left" w:pos="993"/>
              </w:tabs>
              <w:jc w:val="center"/>
              <w:rPr>
                <w:color w:val="000000" w:themeColor="text1"/>
                <w:sz w:val="24"/>
                <w:szCs w:val="24"/>
                <w:lang w:val="uk-UA"/>
              </w:rPr>
            </w:pPr>
            <w:r w:rsidRPr="009B3128">
              <w:rPr>
                <w:color w:val="000000" w:themeColor="text1"/>
                <w:sz w:val="24"/>
                <w:szCs w:val="24"/>
                <w:lang w:val="uk-UA"/>
              </w:rPr>
              <w:t>2</w:t>
            </w:r>
          </w:p>
        </w:tc>
        <w:tc>
          <w:tcPr>
            <w:tcW w:w="621" w:type="pct"/>
            <w:tcBorders>
              <w:top w:val="single" w:sz="4" w:space="0" w:color="auto"/>
              <w:left w:val="single" w:sz="4" w:space="0" w:color="auto"/>
            </w:tcBorders>
            <w:shd w:val="clear" w:color="auto" w:fill="auto"/>
            <w:vAlign w:val="center"/>
          </w:tcPr>
          <w:p w:rsidR="000A541E" w:rsidRPr="009B3128" w:rsidRDefault="00C22A3D" w:rsidP="00B80EE5">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х</m:t>
                    </m:r>
                  </m:e>
                  <m:sub>
                    <m:r>
                      <w:rPr>
                        <w:rFonts w:ascii="Cambria Math" w:hAnsi="Cambria Math"/>
                        <w:color w:val="000000" w:themeColor="text1"/>
                        <w:sz w:val="24"/>
                        <w:szCs w:val="24"/>
                        <w:lang w:val="uk-UA"/>
                      </w:rPr>
                      <m:t>21</m:t>
                    </m:r>
                  </m:sub>
                </m:sSub>
              </m:oMath>
            </m:oMathPara>
          </w:p>
        </w:tc>
        <w:tc>
          <w:tcPr>
            <w:tcW w:w="621" w:type="pct"/>
            <w:tcBorders>
              <w:top w:val="single" w:sz="4" w:space="0" w:color="auto"/>
              <w:left w:val="single" w:sz="4" w:space="0" w:color="auto"/>
            </w:tcBorders>
            <w:shd w:val="clear" w:color="auto" w:fill="auto"/>
          </w:tcPr>
          <w:p w:rsidR="000A541E" w:rsidRPr="009B3128" w:rsidRDefault="00C22A3D" w:rsidP="00B80EE5">
            <w:pPr>
              <w:tabs>
                <w:tab w:val="left" w:pos="993"/>
              </w:tabs>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х</m:t>
                    </m:r>
                  </m:e>
                  <m:sub>
                    <m:r>
                      <w:rPr>
                        <w:rFonts w:ascii="Cambria Math" w:hAnsi="Cambria Math"/>
                        <w:color w:val="000000" w:themeColor="text1"/>
                        <w:sz w:val="24"/>
                        <w:szCs w:val="24"/>
                        <w:lang w:val="uk-UA"/>
                      </w:rPr>
                      <m:t>22</m:t>
                    </m:r>
                  </m:sub>
                </m:sSub>
              </m:oMath>
            </m:oMathPara>
          </w:p>
        </w:tc>
        <w:tc>
          <w:tcPr>
            <w:tcW w:w="463" w:type="pct"/>
            <w:tcBorders>
              <w:top w:val="single" w:sz="4" w:space="0" w:color="auto"/>
              <w:left w:val="single" w:sz="4" w:space="0" w:color="auto"/>
            </w:tcBorders>
            <w:shd w:val="clear" w:color="auto" w:fill="auto"/>
            <w:vAlign w:val="center"/>
          </w:tcPr>
          <w:p w:rsidR="000A541E" w:rsidRPr="009B3128" w:rsidRDefault="000A541E"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630" w:type="pct"/>
            <w:tcBorders>
              <w:top w:val="single" w:sz="4" w:space="0" w:color="auto"/>
              <w:left w:val="single" w:sz="4" w:space="0" w:color="auto"/>
              <w:right w:val="single" w:sz="4" w:space="0" w:color="auto"/>
            </w:tcBorders>
            <w:shd w:val="clear" w:color="auto" w:fill="auto"/>
          </w:tcPr>
          <w:p w:rsidR="000A541E" w:rsidRPr="009B3128" w:rsidRDefault="00C22A3D" w:rsidP="00B80EE5">
            <w:pPr>
              <w:tabs>
                <w:tab w:val="left" w:pos="993"/>
              </w:tabs>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х</m:t>
                    </m:r>
                  </m:e>
                  <m:sub>
                    <m:r>
                      <w:rPr>
                        <w:rFonts w:ascii="Cambria Math" w:hAnsi="Cambria Math"/>
                        <w:color w:val="000000" w:themeColor="text1"/>
                        <w:sz w:val="24"/>
                        <w:szCs w:val="24"/>
                        <w:lang w:val="uk-UA"/>
                      </w:rPr>
                      <m:t>2k</m:t>
                    </m:r>
                  </m:sub>
                </m:sSub>
              </m:oMath>
            </m:oMathPara>
          </w:p>
        </w:tc>
      </w:tr>
      <w:tr w:rsidR="00C440F2" w:rsidRPr="009B3128" w:rsidTr="000D3B89">
        <w:trPr>
          <w:trHeight w:val="20"/>
          <w:jc w:val="center"/>
        </w:trPr>
        <w:tc>
          <w:tcPr>
            <w:tcW w:w="2665" w:type="pct"/>
            <w:tcBorders>
              <w:top w:val="single" w:sz="4" w:space="0" w:color="auto"/>
              <w:left w:val="single" w:sz="4" w:space="0" w:color="auto"/>
            </w:tcBorders>
            <w:shd w:val="clear" w:color="auto" w:fill="auto"/>
            <w:vAlign w:val="center"/>
          </w:tcPr>
          <w:p w:rsidR="00C440F2" w:rsidRPr="009B3128" w:rsidRDefault="000A541E"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621" w:type="pct"/>
            <w:tcBorders>
              <w:top w:val="single" w:sz="4" w:space="0" w:color="auto"/>
              <w:left w:val="single" w:sz="4" w:space="0" w:color="auto"/>
            </w:tcBorders>
            <w:shd w:val="clear" w:color="auto" w:fill="auto"/>
            <w:vAlign w:val="center"/>
          </w:tcPr>
          <w:p w:rsidR="00C440F2" w:rsidRPr="009B3128" w:rsidRDefault="000A541E"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621" w:type="pct"/>
            <w:tcBorders>
              <w:top w:val="single" w:sz="4" w:space="0" w:color="auto"/>
              <w:left w:val="single" w:sz="4" w:space="0" w:color="auto"/>
            </w:tcBorders>
            <w:shd w:val="clear" w:color="auto" w:fill="auto"/>
            <w:vAlign w:val="center"/>
          </w:tcPr>
          <w:p w:rsidR="00C440F2" w:rsidRPr="009B3128" w:rsidRDefault="000A541E"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463" w:type="pct"/>
            <w:tcBorders>
              <w:top w:val="single" w:sz="4" w:space="0" w:color="auto"/>
              <w:left w:val="single" w:sz="4" w:space="0" w:color="auto"/>
            </w:tcBorders>
            <w:shd w:val="clear" w:color="auto" w:fill="auto"/>
            <w:vAlign w:val="center"/>
          </w:tcPr>
          <w:p w:rsidR="00C440F2" w:rsidRPr="009B3128" w:rsidRDefault="000A541E"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630" w:type="pct"/>
            <w:tcBorders>
              <w:top w:val="single" w:sz="4" w:space="0" w:color="auto"/>
              <w:left w:val="single" w:sz="4" w:space="0" w:color="auto"/>
              <w:right w:val="single" w:sz="4" w:space="0" w:color="auto"/>
            </w:tcBorders>
            <w:shd w:val="clear" w:color="auto" w:fill="auto"/>
            <w:vAlign w:val="center"/>
          </w:tcPr>
          <w:p w:rsidR="00C440F2" w:rsidRPr="009B3128" w:rsidRDefault="000A541E"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r>
      <w:tr w:rsidR="000A541E" w:rsidRPr="009B3128" w:rsidTr="000D3B89">
        <w:trPr>
          <w:trHeight w:val="20"/>
          <w:jc w:val="center"/>
        </w:trPr>
        <w:tc>
          <w:tcPr>
            <w:tcW w:w="2665" w:type="pct"/>
            <w:tcBorders>
              <w:top w:val="single" w:sz="4" w:space="0" w:color="auto"/>
              <w:left w:val="single" w:sz="4" w:space="0" w:color="auto"/>
              <w:bottom w:val="single" w:sz="4" w:space="0" w:color="auto"/>
            </w:tcBorders>
            <w:shd w:val="clear" w:color="auto" w:fill="auto"/>
          </w:tcPr>
          <w:p w:rsidR="000A541E" w:rsidRPr="009B3128" w:rsidRDefault="00C22A3D" w:rsidP="00B80EE5">
            <w:pPr>
              <w:tabs>
                <w:tab w:val="left" w:pos="993"/>
              </w:tabs>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i</m:t>
                    </m:r>
                  </m:sub>
                </m:sSub>
              </m:oMath>
            </m:oMathPara>
          </w:p>
        </w:tc>
        <w:tc>
          <w:tcPr>
            <w:tcW w:w="621" w:type="pct"/>
            <w:tcBorders>
              <w:top w:val="single" w:sz="4" w:space="0" w:color="auto"/>
              <w:left w:val="single" w:sz="4" w:space="0" w:color="auto"/>
              <w:bottom w:val="single" w:sz="4" w:space="0" w:color="auto"/>
            </w:tcBorders>
            <w:shd w:val="clear" w:color="auto" w:fill="auto"/>
          </w:tcPr>
          <w:p w:rsidR="000A541E" w:rsidRPr="009B3128" w:rsidRDefault="00C22A3D" w:rsidP="00B80EE5">
            <w:pPr>
              <w:tabs>
                <w:tab w:val="left" w:pos="993"/>
              </w:tabs>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х</m:t>
                    </m:r>
                  </m:e>
                  <m:sub>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i</m:t>
                        </m:r>
                      </m:sub>
                    </m:sSub>
                    <m:r>
                      <w:rPr>
                        <w:rFonts w:ascii="Cambria Math" w:hAnsi="Cambria Math"/>
                        <w:color w:val="000000" w:themeColor="text1"/>
                        <w:sz w:val="24"/>
                        <w:szCs w:val="24"/>
                        <w:lang w:val="uk-UA"/>
                      </w:rPr>
                      <m:t>1</m:t>
                    </m:r>
                  </m:sub>
                </m:sSub>
              </m:oMath>
            </m:oMathPara>
          </w:p>
        </w:tc>
        <w:tc>
          <w:tcPr>
            <w:tcW w:w="621" w:type="pct"/>
            <w:tcBorders>
              <w:top w:val="single" w:sz="4" w:space="0" w:color="auto"/>
              <w:left w:val="single" w:sz="4" w:space="0" w:color="auto"/>
              <w:bottom w:val="single" w:sz="4" w:space="0" w:color="auto"/>
            </w:tcBorders>
            <w:shd w:val="clear" w:color="auto" w:fill="auto"/>
          </w:tcPr>
          <w:p w:rsidR="000A541E" w:rsidRPr="009B3128" w:rsidRDefault="00C22A3D" w:rsidP="00B80EE5">
            <w:pPr>
              <w:tabs>
                <w:tab w:val="left" w:pos="993"/>
              </w:tabs>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х</m:t>
                    </m:r>
                  </m:e>
                  <m:sub>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i</m:t>
                        </m:r>
                      </m:sub>
                    </m:sSub>
                    <m:r>
                      <w:rPr>
                        <w:rFonts w:ascii="Cambria Math" w:hAnsi="Cambria Math"/>
                        <w:color w:val="000000" w:themeColor="text1"/>
                        <w:sz w:val="24"/>
                        <w:szCs w:val="24"/>
                        <w:lang w:val="uk-UA"/>
                      </w:rPr>
                      <m:t>1</m:t>
                    </m:r>
                  </m:sub>
                </m:sSub>
              </m:oMath>
            </m:oMathPara>
          </w:p>
        </w:tc>
        <w:tc>
          <w:tcPr>
            <w:tcW w:w="463" w:type="pct"/>
            <w:tcBorders>
              <w:top w:val="single" w:sz="4" w:space="0" w:color="auto"/>
              <w:left w:val="single" w:sz="4" w:space="0" w:color="auto"/>
              <w:bottom w:val="single" w:sz="4" w:space="0" w:color="auto"/>
            </w:tcBorders>
            <w:shd w:val="clear" w:color="auto" w:fill="auto"/>
            <w:vAlign w:val="center"/>
          </w:tcPr>
          <w:p w:rsidR="000A541E" w:rsidRPr="009B3128" w:rsidRDefault="000A541E"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0A541E" w:rsidRPr="009B3128" w:rsidRDefault="00C22A3D" w:rsidP="00B80EE5">
            <w:pPr>
              <w:tabs>
                <w:tab w:val="left" w:pos="993"/>
              </w:tabs>
              <w:jc w:val="center"/>
              <w:rPr>
                <w:i/>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х</m:t>
                    </m:r>
                  </m:e>
                  <m:sub>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i</m:t>
                        </m:r>
                      </m:sub>
                    </m:sSub>
                    <m:r>
                      <w:rPr>
                        <w:rFonts w:ascii="Cambria Math" w:hAnsi="Cambria Math"/>
                        <w:color w:val="000000" w:themeColor="text1"/>
                        <w:sz w:val="24"/>
                        <w:szCs w:val="24"/>
                        <w:lang w:val="uk-UA"/>
                      </w:rPr>
                      <m:t>k</m:t>
                    </m:r>
                  </m:sub>
                </m:sSub>
              </m:oMath>
            </m:oMathPara>
          </w:p>
        </w:tc>
      </w:tr>
    </w:tbl>
    <w:p w:rsidR="00C440F2" w:rsidRPr="009B3128" w:rsidRDefault="00C440F2" w:rsidP="00B80EE5">
      <w:pPr>
        <w:tabs>
          <w:tab w:val="left" w:pos="993"/>
        </w:tabs>
        <w:ind w:firstLine="709"/>
        <w:jc w:val="both"/>
        <w:rPr>
          <w:color w:val="000000" w:themeColor="text1"/>
          <w:sz w:val="24"/>
          <w:szCs w:val="24"/>
          <w:lang w:val="uk-UA"/>
        </w:rPr>
      </w:pPr>
    </w:p>
    <w:p w:rsidR="005E0E08" w:rsidRPr="009B3128" w:rsidRDefault="00D234E4"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Метод базується на основній тотожності дисперсійного аналізу, згідно з якою сума квадратів відхилень спостережень від загального середнього (</w:t>
      </w:r>
      <w:r w:rsidRPr="009B3128">
        <w:rPr>
          <w:b/>
          <w:color w:val="000000" w:themeColor="text1"/>
          <w:sz w:val="24"/>
          <w:szCs w:val="24"/>
          <w:lang w:val="uk-UA"/>
        </w:rPr>
        <w:t>загальна варіація</w:t>
      </w:r>
      <w:r w:rsidRPr="009B3128">
        <w:rPr>
          <w:color w:val="000000" w:themeColor="text1"/>
          <w:sz w:val="24"/>
          <w:szCs w:val="24"/>
          <w:lang w:val="uk-UA"/>
        </w:rPr>
        <w:t>) дорівнює:</w:t>
      </w:r>
    </w:p>
    <w:p w:rsidR="005E0E08" w:rsidRPr="009B3128" w:rsidRDefault="00C22A3D" w:rsidP="00B80EE5">
      <w:pPr>
        <w:tabs>
          <w:tab w:val="left" w:pos="993"/>
        </w:tabs>
        <w:ind w:firstLine="709"/>
        <w:jc w:val="center"/>
        <w:rPr>
          <w:color w:val="000000" w:themeColor="text1"/>
          <w:sz w:val="24"/>
          <w:szCs w:val="24"/>
          <w:lang w:val="uk-UA"/>
        </w:rPr>
      </w:pPr>
      <m:oMath>
        <m:nary>
          <m:naryPr>
            <m:chr m:val="∑"/>
            <m:limLoc m:val="undOvr"/>
            <m:ctrlPr>
              <w:rPr>
                <w:rFonts w:ascii="Cambria Math" w:hAnsi="Cambria Math"/>
                <w:i/>
                <w:color w:val="000000" w:themeColor="text1"/>
                <w:sz w:val="24"/>
                <w:szCs w:val="24"/>
                <w:lang w:val="uk-UA"/>
              </w:rPr>
            </m:ctrlPr>
          </m:naryPr>
          <m:sub>
            <m:r>
              <w:rPr>
                <w:rFonts w:ascii="Cambria Math" w:hAnsi="Cambria Math"/>
                <w:color w:val="000000" w:themeColor="text1"/>
                <w:sz w:val="24"/>
                <w:szCs w:val="24"/>
                <w:lang w:val="uk-UA"/>
              </w:rPr>
              <m:t>j-1</m:t>
            </m:r>
          </m:sub>
          <m:sup>
            <m:r>
              <w:rPr>
                <w:rFonts w:ascii="Cambria Math" w:hAnsi="Cambria Math"/>
                <w:color w:val="000000" w:themeColor="text1"/>
                <w:sz w:val="24"/>
                <w:szCs w:val="24"/>
                <w:lang w:val="uk-UA"/>
              </w:rPr>
              <m:t>k</m:t>
            </m:r>
          </m:sup>
          <m:e>
            <m:nary>
              <m:naryPr>
                <m:chr m:val="∑"/>
                <m:limLoc m:val="undOvr"/>
                <m:ctrlPr>
                  <w:rPr>
                    <w:rFonts w:ascii="Cambria Math" w:hAnsi="Cambria Math"/>
                    <w:i/>
                    <w:color w:val="000000" w:themeColor="text1"/>
                    <w:sz w:val="24"/>
                    <w:szCs w:val="24"/>
                    <w:lang w:val="uk-UA"/>
                  </w:rPr>
                </m:ctrlPr>
              </m:naryPr>
              <m:sub>
                <m:r>
                  <w:rPr>
                    <w:rFonts w:ascii="Cambria Math" w:hAnsi="Cambria Math"/>
                    <w:color w:val="000000" w:themeColor="text1"/>
                    <w:sz w:val="24"/>
                    <w:szCs w:val="24"/>
                    <w:lang w:val="uk-UA"/>
                  </w:rPr>
                  <m:t>i=1</m:t>
                </m:r>
              </m:sub>
              <m:sup>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j</m:t>
                    </m:r>
                  </m:sub>
                </m:sSub>
              </m:sup>
              <m:e>
                <m:sSup>
                  <m:sSupPr>
                    <m:ctrlPr>
                      <w:rPr>
                        <w:rFonts w:ascii="Cambria Math" w:hAnsi="Cambria Math"/>
                        <w:i/>
                        <w:color w:val="000000" w:themeColor="text1"/>
                        <w:sz w:val="24"/>
                        <w:szCs w:val="24"/>
                        <w:lang w:val="uk-UA"/>
                      </w:rPr>
                    </m:ctrlPr>
                  </m:sSupPr>
                  <m:e>
                    <m:d>
                      <m:dPr>
                        <m:ctrlPr>
                          <w:rPr>
                            <w:rFonts w:ascii="Cambria Math" w:hAnsi="Cambria Math"/>
                            <w:i/>
                            <w:color w:val="000000" w:themeColor="text1"/>
                            <w:sz w:val="24"/>
                            <w:szCs w:val="24"/>
                            <w:lang w:val="uk-UA"/>
                          </w:rPr>
                        </m:ctrlPr>
                      </m:d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ij</m:t>
                            </m:r>
                          </m:sub>
                        </m:sSub>
                        <m:r>
                          <w:rPr>
                            <w:rFonts w:ascii="Cambria Math" w:hAnsi="Cambria Math"/>
                            <w:color w:val="000000" w:themeColor="text1"/>
                            <w:sz w:val="24"/>
                            <w:szCs w:val="24"/>
                            <w:lang w:val="uk-UA"/>
                          </w:rPr>
                          <m:t>-</m:t>
                        </m:r>
                        <m:bar>
                          <m:barPr>
                            <m:pos m:val="top"/>
                            <m:ctrlPr>
                              <w:rPr>
                                <w:rFonts w:ascii="Cambria Math" w:hAnsi="Cambria Math"/>
                                <w:i/>
                                <w:color w:val="000000" w:themeColor="text1"/>
                                <w:sz w:val="24"/>
                                <w:szCs w:val="24"/>
                                <w:lang w:val="uk-UA"/>
                              </w:rPr>
                            </m:ctrlPr>
                          </m:barPr>
                          <m:e>
                            <m:r>
                              <w:rPr>
                                <w:rFonts w:ascii="Cambria Math" w:hAnsi="Cambria Math"/>
                                <w:color w:val="000000" w:themeColor="text1"/>
                                <w:sz w:val="24"/>
                                <w:szCs w:val="24"/>
                                <w:lang w:val="uk-UA"/>
                              </w:rPr>
                              <m:t>x</m:t>
                            </m:r>
                          </m:e>
                        </m:bar>
                      </m:e>
                    </m:d>
                  </m:e>
                  <m:sup>
                    <m:r>
                      <w:rPr>
                        <w:rFonts w:ascii="Cambria Math" w:hAnsi="Cambria Math"/>
                        <w:color w:val="000000" w:themeColor="text1"/>
                        <w:sz w:val="24"/>
                        <w:szCs w:val="24"/>
                        <w:lang w:val="uk-UA"/>
                      </w:rPr>
                      <m:t>2</m:t>
                    </m:r>
                  </m:sup>
                </m:sSup>
              </m:e>
            </m:nary>
          </m:e>
        </m:nary>
        <m:r>
          <w:rPr>
            <w:rFonts w:ascii="Cambria Math" w:hAnsi="Cambria Math"/>
            <w:color w:val="000000" w:themeColor="text1"/>
            <w:sz w:val="24"/>
            <w:szCs w:val="24"/>
            <w:lang w:val="uk-UA"/>
          </w:rPr>
          <m:t>=</m:t>
        </m:r>
        <m:nary>
          <m:naryPr>
            <m:chr m:val="∑"/>
            <m:limLoc m:val="undOvr"/>
            <m:ctrlPr>
              <w:rPr>
                <w:rFonts w:ascii="Cambria Math" w:hAnsi="Cambria Math"/>
                <w:i/>
                <w:color w:val="000000" w:themeColor="text1"/>
                <w:sz w:val="24"/>
                <w:szCs w:val="24"/>
                <w:lang w:val="uk-UA"/>
              </w:rPr>
            </m:ctrlPr>
          </m:naryPr>
          <m:sub>
            <m:r>
              <w:rPr>
                <w:rFonts w:ascii="Cambria Math" w:hAnsi="Cambria Math"/>
                <w:color w:val="000000" w:themeColor="text1"/>
                <w:sz w:val="24"/>
                <w:szCs w:val="24"/>
                <w:lang w:val="uk-UA"/>
              </w:rPr>
              <m:t>j-1</m:t>
            </m:r>
          </m:sub>
          <m:sup>
            <m:r>
              <w:rPr>
                <w:rFonts w:ascii="Cambria Math" w:hAnsi="Cambria Math"/>
                <w:color w:val="000000" w:themeColor="text1"/>
                <w:sz w:val="24"/>
                <w:szCs w:val="24"/>
                <w:lang w:val="uk-UA"/>
              </w:rPr>
              <m:t>k</m:t>
            </m:r>
          </m:sup>
          <m:e>
            <m:sSup>
              <m:sSupPr>
                <m:ctrlPr>
                  <w:rPr>
                    <w:rFonts w:ascii="Cambria Math" w:hAnsi="Cambria Math"/>
                    <w:i/>
                    <w:color w:val="000000" w:themeColor="text1"/>
                    <w:sz w:val="24"/>
                    <w:szCs w:val="24"/>
                    <w:lang w:val="uk-UA"/>
                  </w:rPr>
                </m:ctrlPr>
              </m:sSup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j</m:t>
                    </m:r>
                  </m:sub>
                </m:sSub>
                <m:d>
                  <m:dPr>
                    <m:ctrlPr>
                      <w:rPr>
                        <w:rFonts w:ascii="Cambria Math" w:hAnsi="Cambria Math"/>
                        <w:i/>
                        <w:color w:val="000000" w:themeColor="text1"/>
                        <w:sz w:val="24"/>
                        <w:szCs w:val="24"/>
                        <w:lang w:val="uk-UA"/>
                      </w:rPr>
                    </m:ctrlPr>
                  </m:dPr>
                  <m:e>
                    <m:d>
                      <m:dPr>
                        <m:begChr m:val="〈"/>
                        <m:endChr m:val="〉"/>
                        <m:ctrlPr>
                          <w:rPr>
                            <w:rFonts w:ascii="Cambria Math" w:hAnsi="Cambria Math"/>
                            <w:i/>
                            <w:color w:val="000000" w:themeColor="text1"/>
                            <w:sz w:val="24"/>
                            <w:szCs w:val="24"/>
                            <w:lang w:val="uk-UA"/>
                          </w:rPr>
                        </m:ctrlPr>
                      </m:d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j</m:t>
                            </m:r>
                          </m:sub>
                        </m:sSub>
                      </m:e>
                    </m:d>
                    <m:r>
                      <w:rPr>
                        <w:rFonts w:ascii="Cambria Math" w:hAnsi="Cambria Math"/>
                        <w:color w:val="000000" w:themeColor="text1"/>
                        <w:sz w:val="24"/>
                        <w:szCs w:val="24"/>
                        <w:lang w:val="uk-UA"/>
                      </w:rPr>
                      <m:t>-</m:t>
                    </m:r>
                    <m:bar>
                      <m:barPr>
                        <m:pos m:val="top"/>
                        <m:ctrlPr>
                          <w:rPr>
                            <w:rFonts w:ascii="Cambria Math" w:hAnsi="Cambria Math"/>
                            <w:i/>
                            <w:color w:val="000000" w:themeColor="text1"/>
                            <w:sz w:val="24"/>
                            <w:szCs w:val="24"/>
                            <w:lang w:val="uk-UA"/>
                          </w:rPr>
                        </m:ctrlPr>
                      </m:barPr>
                      <m:e>
                        <m:r>
                          <w:rPr>
                            <w:rFonts w:ascii="Cambria Math" w:hAnsi="Cambria Math"/>
                            <w:color w:val="000000" w:themeColor="text1"/>
                            <w:sz w:val="24"/>
                            <w:szCs w:val="24"/>
                            <w:lang w:val="uk-UA"/>
                          </w:rPr>
                          <m:t>x</m:t>
                        </m:r>
                      </m:e>
                    </m:bar>
                  </m:e>
                </m:d>
              </m:e>
              <m:sup>
                <m:r>
                  <w:rPr>
                    <w:rFonts w:ascii="Cambria Math" w:hAnsi="Cambria Math"/>
                    <w:color w:val="000000" w:themeColor="text1"/>
                    <w:sz w:val="24"/>
                    <w:szCs w:val="24"/>
                    <w:lang w:val="uk-UA"/>
                  </w:rPr>
                  <m:t>2</m:t>
                </m:r>
              </m:sup>
            </m:sSup>
          </m:e>
        </m:nary>
        <m:r>
          <w:rPr>
            <w:rFonts w:ascii="Cambria Math" w:hAnsi="Cambria Math"/>
            <w:color w:val="000000" w:themeColor="text1"/>
            <w:sz w:val="24"/>
            <w:szCs w:val="24"/>
            <w:lang w:val="uk-UA"/>
          </w:rPr>
          <m:t>+</m:t>
        </m:r>
        <m:nary>
          <m:naryPr>
            <m:chr m:val="∑"/>
            <m:limLoc m:val="undOvr"/>
            <m:ctrlPr>
              <w:rPr>
                <w:rFonts w:ascii="Cambria Math" w:hAnsi="Cambria Math"/>
                <w:i/>
                <w:color w:val="000000" w:themeColor="text1"/>
                <w:sz w:val="24"/>
                <w:szCs w:val="24"/>
                <w:lang w:val="uk-UA"/>
              </w:rPr>
            </m:ctrlPr>
          </m:naryPr>
          <m:sub>
            <m:r>
              <w:rPr>
                <w:rFonts w:ascii="Cambria Math" w:hAnsi="Cambria Math"/>
                <w:color w:val="000000" w:themeColor="text1"/>
                <w:sz w:val="24"/>
                <w:szCs w:val="24"/>
                <w:lang w:val="uk-UA"/>
              </w:rPr>
              <m:t>j-1</m:t>
            </m:r>
          </m:sub>
          <m:sup>
            <m:r>
              <w:rPr>
                <w:rFonts w:ascii="Cambria Math" w:hAnsi="Cambria Math"/>
                <w:color w:val="000000" w:themeColor="text1"/>
                <w:sz w:val="24"/>
                <w:szCs w:val="24"/>
                <w:lang w:val="uk-UA"/>
              </w:rPr>
              <m:t>k</m:t>
            </m:r>
          </m:sup>
          <m:e>
            <m:nary>
              <m:naryPr>
                <m:chr m:val="∑"/>
                <m:limLoc m:val="undOvr"/>
                <m:ctrlPr>
                  <w:rPr>
                    <w:rFonts w:ascii="Cambria Math" w:hAnsi="Cambria Math"/>
                    <w:i/>
                    <w:color w:val="000000" w:themeColor="text1"/>
                    <w:sz w:val="24"/>
                    <w:szCs w:val="24"/>
                    <w:lang w:val="uk-UA"/>
                  </w:rPr>
                </m:ctrlPr>
              </m:naryPr>
              <m:sub>
                <m:r>
                  <w:rPr>
                    <w:rFonts w:ascii="Cambria Math" w:hAnsi="Cambria Math"/>
                    <w:color w:val="000000" w:themeColor="text1"/>
                    <w:sz w:val="24"/>
                    <w:szCs w:val="24"/>
                    <w:lang w:val="uk-UA"/>
                  </w:rPr>
                  <m:t>i=1</m:t>
                </m:r>
              </m:sub>
              <m:sup>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j</m:t>
                    </m:r>
                  </m:sub>
                </m:sSub>
              </m:sup>
              <m:e>
                <m:sSup>
                  <m:sSupPr>
                    <m:ctrlPr>
                      <w:rPr>
                        <w:rFonts w:ascii="Cambria Math" w:hAnsi="Cambria Math"/>
                        <w:i/>
                        <w:color w:val="000000" w:themeColor="text1"/>
                        <w:sz w:val="24"/>
                        <w:szCs w:val="24"/>
                        <w:lang w:val="uk-UA"/>
                      </w:rPr>
                    </m:ctrlPr>
                  </m:sSupPr>
                  <m:e>
                    <m:d>
                      <m:dPr>
                        <m:ctrlPr>
                          <w:rPr>
                            <w:rFonts w:ascii="Cambria Math" w:hAnsi="Cambria Math"/>
                            <w:i/>
                            <w:color w:val="000000" w:themeColor="text1"/>
                            <w:sz w:val="24"/>
                            <w:szCs w:val="24"/>
                            <w:lang w:val="uk-UA"/>
                          </w:rPr>
                        </m:ctrlPr>
                      </m:d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ij</m:t>
                            </m:r>
                          </m:sub>
                        </m:sSub>
                        <m:r>
                          <w:rPr>
                            <w:rFonts w:ascii="Cambria Math" w:hAnsi="Cambria Math"/>
                            <w:color w:val="000000" w:themeColor="text1"/>
                            <w:sz w:val="24"/>
                            <w:szCs w:val="24"/>
                            <w:lang w:val="uk-UA"/>
                          </w:rPr>
                          <m:t>-</m:t>
                        </m:r>
                        <m:d>
                          <m:dPr>
                            <m:begChr m:val="〈"/>
                            <m:endChr m:val="〉"/>
                            <m:ctrlPr>
                              <w:rPr>
                                <w:rFonts w:ascii="Cambria Math" w:hAnsi="Cambria Math"/>
                                <w:i/>
                                <w:color w:val="000000" w:themeColor="text1"/>
                                <w:sz w:val="24"/>
                                <w:szCs w:val="24"/>
                                <w:lang w:val="uk-UA"/>
                              </w:rPr>
                            </m:ctrlPr>
                          </m:d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j</m:t>
                                </m:r>
                              </m:sub>
                            </m:sSub>
                          </m:e>
                        </m:d>
                      </m:e>
                    </m:d>
                  </m:e>
                  <m:sup>
                    <m:r>
                      <w:rPr>
                        <w:rFonts w:ascii="Cambria Math" w:hAnsi="Cambria Math"/>
                        <w:color w:val="000000" w:themeColor="text1"/>
                        <w:sz w:val="24"/>
                        <w:szCs w:val="24"/>
                        <w:lang w:val="uk-UA"/>
                      </w:rPr>
                      <m:t>2</m:t>
                    </m:r>
                  </m:sup>
                </m:sSup>
              </m:e>
            </m:nary>
          </m:e>
        </m:nary>
      </m:oMath>
      <w:r w:rsidR="00CC3DFC" w:rsidRPr="009B3128">
        <w:rPr>
          <w:color w:val="000000" w:themeColor="text1"/>
          <w:sz w:val="24"/>
          <w:szCs w:val="24"/>
          <w:lang w:val="uk-UA"/>
        </w:rPr>
        <w:t xml:space="preserve"> (</w:t>
      </w:r>
      <w:r w:rsidR="00452EA8" w:rsidRPr="009B3128">
        <w:rPr>
          <w:color w:val="000000" w:themeColor="text1"/>
          <w:sz w:val="24"/>
          <w:szCs w:val="24"/>
          <w:lang w:val="uk-UA"/>
        </w:rPr>
        <w:t>1</w:t>
      </w:r>
      <w:r w:rsidR="00CC3DFC" w:rsidRPr="009B3128">
        <w:rPr>
          <w:color w:val="000000" w:themeColor="text1"/>
          <w:sz w:val="24"/>
          <w:szCs w:val="24"/>
          <w:lang w:val="uk-UA"/>
        </w:rPr>
        <w:t>.1</w:t>
      </w:r>
      <w:r w:rsidR="00452EA8" w:rsidRPr="009B3128">
        <w:rPr>
          <w:color w:val="000000" w:themeColor="text1"/>
          <w:sz w:val="24"/>
          <w:szCs w:val="24"/>
          <w:lang w:val="uk-UA"/>
        </w:rPr>
        <w:t>4</w:t>
      </w:r>
      <w:r w:rsidR="00CC3DFC" w:rsidRPr="009B3128">
        <w:rPr>
          <w:color w:val="000000" w:themeColor="text1"/>
          <w:sz w:val="24"/>
          <w:szCs w:val="24"/>
          <w:lang w:val="uk-UA"/>
        </w:rPr>
        <w:t>)</w:t>
      </w:r>
    </w:p>
    <w:p w:rsidR="005E0E08" w:rsidRPr="009B3128" w:rsidRDefault="005E0E08" w:rsidP="00B80EE5">
      <w:pPr>
        <w:tabs>
          <w:tab w:val="left" w:pos="993"/>
        </w:tabs>
        <w:ind w:firstLine="709"/>
        <w:jc w:val="both"/>
        <w:rPr>
          <w:color w:val="000000" w:themeColor="text1"/>
          <w:kern w:val="2"/>
          <w:sz w:val="24"/>
          <w:szCs w:val="24"/>
          <w:lang w:val="uk-UA"/>
        </w:rPr>
      </w:pPr>
    </w:p>
    <w:p w:rsidR="005E0E08" w:rsidRPr="009B3128" w:rsidRDefault="00D234E4" w:rsidP="00B80EE5">
      <w:pPr>
        <w:tabs>
          <w:tab w:val="left" w:pos="993"/>
        </w:tabs>
        <w:ind w:firstLine="709"/>
        <w:jc w:val="both"/>
        <w:rPr>
          <w:color w:val="000000" w:themeColor="text1"/>
          <w:kern w:val="2"/>
          <w:sz w:val="24"/>
          <w:szCs w:val="24"/>
          <w:lang w:val="uk-UA"/>
        </w:rPr>
      </w:pPr>
      <w:r w:rsidRPr="009B3128">
        <w:rPr>
          <w:color w:val="000000" w:themeColor="text1"/>
          <w:sz w:val="24"/>
          <w:szCs w:val="24"/>
          <w:lang w:val="uk-UA"/>
        </w:rPr>
        <w:t xml:space="preserve">де </w:t>
      </w:r>
      <m:oMath>
        <m:bar>
          <m:barPr>
            <m:pos m:val="top"/>
            <m:ctrlPr>
              <w:rPr>
                <w:rFonts w:ascii="Cambria Math" w:hAnsi="Cambria Math"/>
                <w:i/>
                <w:color w:val="000000" w:themeColor="text1"/>
                <w:sz w:val="24"/>
                <w:szCs w:val="24"/>
                <w:lang w:val="uk-UA"/>
              </w:rPr>
            </m:ctrlPr>
          </m:barPr>
          <m:e>
            <m:r>
              <w:rPr>
                <w:rFonts w:ascii="Cambria Math" w:hAnsi="Cambria Math"/>
                <w:color w:val="000000" w:themeColor="text1"/>
                <w:sz w:val="24"/>
                <w:szCs w:val="24"/>
                <w:lang w:val="uk-UA"/>
              </w:rPr>
              <m:t>x</m:t>
            </m:r>
          </m:e>
        </m:bar>
        <m:r>
          <w:rPr>
            <w:rFonts w:ascii="Cambria Math" w:hAnsi="Cambria Math"/>
            <w:color w:val="000000" w:themeColor="text1"/>
            <w:sz w:val="24"/>
            <w:szCs w:val="24"/>
            <w:lang w:val="uk-UA"/>
          </w:rPr>
          <m:t>=</m:t>
        </m:r>
        <m:f>
          <m:fPr>
            <m:ctrlPr>
              <w:rPr>
                <w:rFonts w:ascii="Cambria Math" w:hAnsi="Cambria Math"/>
                <w:i/>
                <w:color w:val="000000" w:themeColor="text1"/>
                <w:sz w:val="24"/>
                <w:szCs w:val="24"/>
                <w:lang w:val="uk-UA"/>
              </w:rPr>
            </m:ctrlPr>
          </m:fPr>
          <m:num>
            <m:r>
              <w:rPr>
                <w:rFonts w:ascii="Cambria Math" w:hAnsi="Cambria Math"/>
                <w:color w:val="000000" w:themeColor="text1"/>
                <w:sz w:val="24"/>
                <w:szCs w:val="24"/>
                <w:lang w:val="uk-UA"/>
              </w:rPr>
              <m:t>1</m:t>
            </m:r>
          </m:num>
          <m:den>
            <m:r>
              <w:rPr>
                <w:rFonts w:ascii="Cambria Math" w:hAnsi="Cambria Math"/>
                <w:color w:val="000000" w:themeColor="text1"/>
                <w:sz w:val="24"/>
                <w:szCs w:val="24"/>
                <w:lang w:val="uk-UA"/>
              </w:rPr>
              <m:t>N</m:t>
            </m:r>
          </m:den>
        </m:f>
        <m:nary>
          <m:naryPr>
            <m:chr m:val="∑"/>
            <m:limLoc m:val="undOvr"/>
            <m:ctrlPr>
              <w:rPr>
                <w:rFonts w:ascii="Cambria Math" w:hAnsi="Cambria Math"/>
                <w:i/>
                <w:color w:val="000000" w:themeColor="text1"/>
                <w:sz w:val="24"/>
                <w:szCs w:val="24"/>
                <w:lang w:val="uk-UA"/>
              </w:rPr>
            </m:ctrlPr>
          </m:naryPr>
          <m:sub>
            <m:r>
              <w:rPr>
                <w:rFonts w:ascii="Cambria Math" w:hAnsi="Cambria Math"/>
                <w:color w:val="000000" w:themeColor="text1"/>
                <w:sz w:val="24"/>
                <w:szCs w:val="24"/>
                <w:lang w:val="uk-UA"/>
              </w:rPr>
              <m:t>j-1</m:t>
            </m:r>
          </m:sub>
          <m:sup>
            <m:r>
              <w:rPr>
                <w:rFonts w:ascii="Cambria Math" w:hAnsi="Cambria Math"/>
                <w:color w:val="000000" w:themeColor="text1"/>
                <w:sz w:val="24"/>
                <w:szCs w:val="24"/>
                <w:lang w:val="uk-UA"/>
              </w:rPr>
              <m:t>k</m:t>
            </m:r>
          </m:sup>
          <m:e>
            <m:nary>
              <m:naryPr>
                <m:chr m:val="∑"/>
                <m:limLoc m:val="undOvr"/>
                <m:ctrlPr>
                  <w:rPr>
                    <w:rFonts w:ascii="Cambria Math" w:hAnsi="Cambria Math"/>
                    <w:i/>
                    <w:color w:val="000000" w:themeColor="text1"/>
                    <w:sz w:val="24"/>
                    <w:szCs w:val="24"/>
                    <w:lang w:val="uk-UA"/>
                  </w:rPr>
                </m:ctrlPr>
              </m:naryPr>
              <m:sub>
                <m:r>
                  <w:rPr>
                    <w:rFonts w:ascii="Cambria Math" w:hAnsi="Cambria Math"/>
                    <w:color w:val="000000" w:themeColor="text1"/>
                    <w:sz w:val="24"/>
                    <w:szCs w:val="24"/>
                    <w:lang w:val="uk-UA"/>
                  </w:rPr>
                  <m:t>i=1</m:t>
                </m:r>
              </m:sub>
              <m:sup>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j</m:t>
                    </m:r>
                  </m:sub>
                </m:sSub>
              </m:sup>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ij</m:t>
                    </m:r>
                  </m:sub>
                </m:sSub>
              </m:e>
            </m:nary>
          </m:e>
        </m:nary>
      </m:oMath>
      <w:r w:rsidRPr="009B3128">
        <w:rPr>
          <w:color w:val="000000" w:themeColor="text1"/>
          <w:sz w:val="24"/>
          <w:szCs w:val="24"/>
          <w:lang w:val="uk-UA"/>
        </w:rPr>
        <w:t xml:space="preserve"> – загальне середнє; </w:t>
      </w:r>
      <m:oMath>
        <m:d>
          <m:dPr>
            <m:begChr m:val="〈"/>
            <m:endChr m:val="〉"/>
            <m:ctrlPr>
              <w:rPr>
                <w:rFonts w:ascii="Cambria Math" w:hAnsi="Cambria Math"/>
                <w:i/>
                <w:color w:val="000000" w:themeColor="text1"/>
                <w:sz w:val="24"/>
                <w:szCs w:val="24"/>
                <w:lang w:val="uk-UA"/>
              </w:rPr>
            </m:ctrlPr>
          </m:d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j</m:t>
                </m:r>
              </m:sub>
            </m:sSub>
          </m:e>
        </m:d>
        <m:r>
          <w:rPr>
            <w:rFonts w:ascii="Cambria Math" w:hAnsi="Cambria Math"/>
            <w:color w:val="000000" w:themeColor="text1"/>
            <w:sz w:val="24"/>
            <w:szCs w:val="24"/>
            <w:lang w:val="uk-UA"/>
          </w:rPr>
          <m:t>=</m:t>
        </m:r>
        <m:f>
          <m:fPr>
            <m:ctrlPr>
              <w:rPr>
                <w:rFonts w:ascii="Cambria Math" w:hAnsi="Cambria Math"/>
                <w:i/>
                <w:color w:val="000000" w:themeColor="text1"/>
                <w:sz w:val="24"/>
                <w:szCs w:val="24"/>
                <w:lang w:val="uk-UA"/>
              </w:rPr>
            </m:ctrlPr>
          </m:fPr>
          <m:num>
            <m:r>
              <w:rPr>
                <w:rFonts w:ascii="Cambria Math" w:hAnsi="Cambria Math"/>
                <w:color w:val="000000" w:themeColor="text1"/>
                <w:sz w:val="24"/>
                <w:szCs w:val="24"/>
                <w:lang w:val="uk-UA"/>
              </w:rPr>
              <m:t>1</m:t>
            </m:r>
          </m:num>
          <m:den>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j</m:t>
                </m:r>
              </m:sub>
            </m:sSub>
          </m:den>
        </m:f>
        <m:nary>
          <m:naryPr>
            <m:chr m:val="∑"/>
            <m:limLoc m:val="undOvr"/>
            <m:ctrlPr>
              <w:rPr>
                <w:rFonts w:ascii="Cambria Math" w:hAnsi="Cambria Math"/>
                <w:i/>
                <w:color w:val="000000" w:themeColor="text1"/>
                <w:sz w:val="24"/>
                <w:szCs w:val="24"/>
                <w:lang w:val="uk-UA"/>
              </w:rPr>
            </m:ctrlPr>
          </m:naryPr>
          <m:sub>
            <m:r>
              <w:rPr>
                <w:rFonts w:ascii="Cambria Math" w:hAnsi="Cambria Math"/>
                <w:color w:val="000000" w:themeColor="text1"/>
                <w:sz w:val="24"/>
                <w:szCs w:val="24"/>
                <w:lang w:val="uk-UA"/>
              </w:rPr>
              <m:t>i=1</m:t>
            </m:r>
          </m:sub>
          <m:sup>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j</m:t>
                </m:r>
              </m:sub>
            </m:sSub>
          </m:sup>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ij</m:t>
                </m:r>
              </m:sub>
            </m:sSub>
          </m:e>
        </m:nary>
        <m:r>
          <w:rPr>
            <w:rFonts w:ascii="Cambria Math" w:hAnsi="Cambria Math"/>
            <w:color w:val="000000" w:themeColor="text1"/>
            <w:sz w:val="24"/>
            <w:szCs w:val="24"/>
            <w:lang w:val="uk-UA"/>
          </w:rPr>
          <m:t>, j=</m:t>
        </m:r>
        <m:bar>
          <m:barPr>
            <m:pos m:val="top"/>
            <m:ctrlPr>
              <w:rPr>
                <w:rFonts w:ascii="Cambria Math" w:hAnsi="Cambria Math"/>
                <w:i/>
                <w:color w:val="000000" w:themeColor="text1"/>
                <w:sz w:val="24"/>
                <w:szCs w:val="24"/>
                <w:lang w:val="uk-UA"/>
              </w:rPr>
            </m:ctrlPr>
          </m:barPr>
          <m:e>
            <m:r>
              <w:rPr>
                <w:rFonts w:ascii="Cambria Math" w:hAnsi="Cambria Math"/>
                <w:color w:val="000000" w:themeColor="text1"/>
                <w:sz w:val="24"/>
                <w:szCs w:val="24"/>
                <w:lang w:val="uk-UA"/>
              </w:rPr>
              <m:t>1;k</m:t>
            </m:r>
          </m:e>
        </m:bar>
      </m:oMath>
      <w:r w:rsidRPr="009B3128">
        <w:rPr>
          <w:color w:val="000000" w:themeColor="text1"/>
          <w:sz w:val="24"/>
          <w:szCs w:val="24"/>
          <w:lang w:val="uk-UA"/>
        </w:rPr>
        <w:t xml:space="preserve"> </w:t>
      </w:r>
      <w:r w:rsidR="00CC3DFC" w:rsidRPr="009B3128">
        <w:rPr>
          <w:color w:val="000000" w:themeColor="text1"/>
          <w:sz w:val="24"/>
          <w:szCs w:val="24"/>
          <w:lang w:val="uk-UA"/>
        </w:rPr>
        <w:t>; N</w:t>
      </w:r>
      <w:r w:rsidRPr="009B3128">
        <w:rPr>
          <w:color w:val="000000" w:themeColor="text1"/>
          <w:sz w:val="24"/>
          <w:szCs w:val="24"/>
          <w:lang w:val="uk-UA"/>
        </w:rPr>
        <w:t xml:space="preserve">– загальна чисельність; k – кількість вибірок; </w:t>
      </w:r>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j</m:t>
            </m:r>
          </m:sub>
        </m:sSub>
        <m:r>
          <w:rPr>
            <w:rFonts w:ascii="Cambria Math" w:hAnsi="Cambria Math"/>
            <w:color w:val="000000" w:themeColor="text1"/>
            <w:sz w:val="24"/>
            <w:szCs w:val="24"/>
            <w:lang w:val="uk-UA"/>
          </w:rPr>
          <m:t>, j=</m:t>
        </m:r>
        <m:bar>
          <m:barPr>
            <m:pos m:val="top"/>
            <m:ctrlPr>
              <w:rPr>
                <w:rFonts w:ascii="Cambria Math" w:hAnsi="Cambria Math"/>
                <w:i/>
                <w:color w:val="000000" w:themeColor="text1"/>
                <w:sz w:val="24"/>
                <w:szCs w:val="24"/>
                <w:lang w:val="uk-UA"/>
              </w:rPr>
            </m:ctrlPr>
          </m:barPr>
          <m:e>
            <m:r>
              <w:rPr>
                <w:rFonts w:ascii="Cambria Math" w:hAnsi="Cambria Math"/>
                <w:color w:val="000000" w:themeColor="text1"/>
                <w:sz w:val="24"/>
                <w:szCs w:val="24"/>
                <w:lang w:val="uk-UA"/>
              </w:rPr>
              <m:t>1;k</m:t>
            </m:r>
          </m:e>
        </m:bar>
        <m:r>
          <w:rPr>
            <w:rFonts w:ascii="Cambria Math" w:hAnsi="Cambria Math"/>
            <w:color w:val="000000" w:themeColor="text1"/>
            <w:sz w:val="24"/>
            <w:szCs w:val="24"/>
            <w:lang w:val="uk-UA"/>
          </w:rPr>
          <m:t xml:space="preserve"> </m:t>
        </m:r>
      </m:oMath>
      <w:r w:rsidRPr="009B3128">
        <w:rPr>
          <w:color w:val="000000" w:themeColor="text1"/>
          <w:sz w:val="24"/>
          <w:szCs w:val="24"/>
          <w:lang w:val="uk-UA"/>
        </w:rPr>
        <w:t xml:space="preserve">– кількість елементів у j-й вибірці; </w:t>
      </w:r>
      <m:oMath>
        <m:d>
          <m:dPr>
            <m:begChr m:val="〈"/>
            <m:endChr m:val="〉"/>
            <m:ctrlPr>
              <w:rPr>
                <w:rFonts w:ascii="Cambria Math" w:hAnsi="Cambria Math"/>
                <w:i/>
                <w:color w:val="000000" w:themeColor="text1"/>
                <w:sz w:val="24"/>
                <w:szCs w:val="24"/>
                <w:lang w:val="uk-UA"/>
              </w:rPr>
            </m:ctrlPr>
          </m:d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j</m:t>
                </m:r>
              </m:sub>
            </m:sSub>
          </m:e>
        </m:d>
      </m:oMath>
      <w:r w:rsidRPr="009B3128">
        <w:rPr>
          <w:color w:val="000000" w:themeColor="text1"/>
          <w:sz w:val="24"/>
          <w:szCs w:val="24"/>
          <w:lang w:val="uk-UA"/>
        </w:rPr>
        <w:t xml:space="preserve"> – середнє значення j-ї вибірки.</w:t>
      </w:r>
    </w:p>
    <w:p w:rsidR="00D03F8C" w:rsidRPr="009B3128" w:rsidRDefault="00D234E4"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У правій частині (</w:t>
      </w:r>
      <w:r w:rsidR="00452EA8" w:rsidRPr="009B3128">
        <w:rPr>
          <w:color w:val="000000" w:themeColor="text1"/>
          <w:sz w:val="24"/>
          <w:szCs w:val="24"/>
          <w:lang w:val="uk-UA"/>
        </w:rPr>
        <w:t>1</w:t>
      </w:r>
      <w:r w:rsidRPr="009B3128">
        <w:rPr>
          <w:color w:val="000000" w:themeColor="text1"/>
          <w:sz w:val="24"/>
          <w:szCs w:val="24"/>
          <w:lang w:val="uk-UA"/>
        </w:rPr>
        <w:t>.1</w:t>
      </w:r>
      <w:r w:rsidR="00452EA8" w:rsidRPr="009B3128">
        <w:rPr>
          <w:color w:val="000000" w:themeColor="text1"/>
          <w:sz w:val="24"/>
          <w:szCs w:val="24"/>
          <w:lang w:val="uk-UA"/>
        </w:rPr>
        <w:t>4</w:t>
      </w:r>
      <w:r w:rsidRPr="009B3128">
        <w:rPr>
          <w:color w:val="000000" w:themeColor="text1"/>
          <w:sz w:val="24"/>
          <w:szCs w:val="24"/>
          <w:lang w:val="uk-UA"/>
        </w:rPr>
        <w:t>) перший доданок (</w:t>
      </w:r>
      <w:r w:rsidRPr="009B3128">
        <w:rPr>
          <w:b/>
          <w:color w:val="000000" w:themeColor="text1"/>
          <w:sz w:val="24"/>
          <w:szCs w:val="24"/>
          <w:lang w:val="uk-UA"/>
        </w:rPr>
        <w:t>факторна</w:t>
      </w:r>
      <w:r w:rsidRPr="009B3128">
        <w:rPr>
          <w:color w:val="000000" w:themeColor="text1"/>
          <w:sz w:val="24"/>
          <w:szCs w:val="24"/>
          <w:lang w:val="uk-UA"/>
        </w:rPr>
        <w:t xml:space="preserve">, або </w:t>
      </w:r>
      <w:r w:rsidRPr="009B3128">
        <w:rPr>
          <w:b/>
          <w:color w:val="000000" w:themeColor="text1"/>
          <w:sz w:val="24"/>
          <w:szCs w:val="24"/>
          <w:lang w:val="uk-UA"/>
        </w:rPr>
        <w:t>міжгрупова</w:t>
      </w:r>
      <w:r w:rsidRPr="009B3128">
        <w:rPr>
          <w:color w:val="000000" w:themeColor="text1"/>
          <w:sz w:val="24"/>
          <w:szCs w:val="24"/>
          <w:lang w:val="uk-UA"/>
        </w:rPr>
        <w:t xml:space="preserve"> </w:t>
      </w:r>
      <w:r w:rsidRPr="009B3128">
        <w:rPr>
          <w:b/>
          <w:color w:val="000000" w:themeColor="text1"/>
          <w:sz w:val="24"/>
          <w:szCs w:val="24"/>
          <w:lang w:val="uk-UA"/>
        </w:rPr>
        <w:t>варіація</w:t>
      </w:r>
      <w:r w:rsidRPr="009B3128">
        <w:rPr>
          <w:color w:val="000000" w:themeColor="text1"/>
          <w:sz w:val="24"/>
          <w:szCs w:val="24"/>
          <w:lang w:val="uk-UA"/>
        </w:rPr>
        <w:t>) є зваженою сумою квадратів відхилень групових середніх від загального середнього. Він характеризує коливання значень, зумовлені фактором, на основі якого здійснено групування даних. Другий доданок (</w:t>
      </w:r>
      <w:r w:rsidRPr="009B3128">
        <w:rPr>
          <w:b/>
          <w:color w:val="000000" w:themeColor="text1"/>
          <w:sz w:val="24"/>
          <w:szCs w:val="24"/>
          <w:lang w:val="uk-UA"/>
        </w:rPr>
        <w:t>залишкова</w:t>
      </w:r>
      <w:r w:rsidRPr="009B3128">
        <w:rPr>
          <w:color w:val="000000" w:themeColor="text1"/>
          <w:sz w:val="24"/>
          <w:szCs w:val="24"/>
          <w:lang w:val="uk-UA"/>
        </w:rPr>
        <w:t xml:space="preserve">, або </w:t>
      </w:r>
      <w:r w:rsidRPr="009B3128">
        <w:rPr>
          <w:b/>
          <w:color w:val="000000" w:themeColor="text1"/>
          <w:sz w:val="24"/>
          <w:szCs w:val="24"/>
          <w:lang w:val="uk-UA"/>
        </w:rPr>
        <w:t>внутрішньогрупова варіація</w:t>
      </w:r>
      <w:r w:rsidRPr="009B3128">
        <w:rPr>
          <w:color w:val="000000" w:themeColor="text1"/>
          <w:sz w:val="24"/>
          <w:szCs w:val="24"/>
          <w:lang w:val="uk-UA"/>
        </w:rPr>
        <w:t xml:space="preserve">) є сумою квадратів відхилень спостережень від відповідних групових середніх. Він характеризує коливання значень досліджуваної ознаки, зумовлені неврахованими факторами або випадковими чинниками. </w:t>
      </w:r>
    </w:p>
    <w:p w:rsidR="00D03F8C" w:rsidRPr="009B3128" w:rsidRDefault="00D234E4"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Сутність методу полягає в тому, що за умови правильності нульової гіпотези величини</w:t>
      </w:r>
    </w:p>
    <w:p w:rsidR="00D03F8C" w:rsidRPr="009B3128" w:rsidRDefault="00C22A3D" w:rsidP="00B80EE5">
      <w:pPr>
        <w:tabs>
          <w:tab w:val="left" w:pos="993"/>
        </w:tabs>
        <w:ind w:firstLine="709"/>
        <w:jc w:val="center"/>
        <w:rPr>
          <w:color w:val="000000" w:themeColor="text1"/>
          <w:sz w:val="24"/>
          <w:szCs w:val="24"/>
          <w:lang w:val="uk-UA"/>
        </w:rPr>
      </w:pPr>
      <m:oMath>
        <m:sSubSup>
          <m:sSubSupPr>
            <m:ctrlPr>
              <w:rPr>
                <w:rFonts w:ascii="Cambria Math" w:hAnsi="Cambria Math"/>
                <w:i/>
                <w:color w:val="000000" w:themeColor="text1"/>
                <w:sz w:val="24"/>
                <w:szCs w:val="24"/>
                <w:lang w:val="uk-UA"/>
              </w:rPr>
            </m:ctrlPr>
          </m:sSubSupPr>
          <m:e>
            <m:r>
              <w:rPr>
                <w:rFonts w:ascii="Cambria Math" w:hAnsi="Cambria Math"/>
                <w:i/>
                <w:color w:val="000000" w:themeColor="text1"/>
                <w:sz w:val="24"/>
                <w:szCs w:val="24"/>
                <w:lang w:val="uk-UA"/>
              </w:rPr>
              <w:sym w:font="Symbol" w:char="F073"/>
            </m:r>
          </m:e>
          <m:sub>
            <m:r>
              <w:rPr>
                <w:rFonts w:ascii="Cambria Math" w:hAnsi="Cambria Math"/>
                <w:color w:val="000000" w:themeColor="text1"/>
                <w:sz w:val="24"/>
                <w:szCs w:val="24"/>
                <w:lang w:val="uk-UA"/>
              </w:rPr>
              <m:t>1</m:t>
            </m:r>
          </m:sub>
          <m:sup>
            <m:r>
              <w:rPr>
                <w:rFonts w:ascii="Cambria Math" w:hAnsi="Cambria Math"/>
                <w:color w:val="000000" w:themeColor="text1"/>
                <w:sz w:val="24"/>
                <w:szCs w:val="24"/>
                <w:lang w:val="uk-UA"/>
              </w:rPr>
              <m:t>2</m:t>
            </m:r>
          </m:sup>
        </m:sSubSup>
        <m:r>
          <w:rPr>
            <w:rFonts w:ascii="Cambria Math" w:hAnsi="Cambria Math"/>
            <w:color w:val="000000" w:themeColor="text1"/>
            <w:sz w:val="24"/>
            <w:szCs w:val="24"/>
            <w:lang w:val="uk-UA"/>
          </w:rPr>
          <m:t>=</m:t>
        </m:r>
        <m:f>
          <m:fPr>
            <m:ctrlPr>
              <w:rPr>
                <w:rFonts w:ascii="Cambria Math" w:hAnsi="Cambria Math"/>
                <w:i/>
                <w:color w:val="000000" w:themeColor="text1"/>
                <w:sz w:val="24"/>
                <w:szCs w:val="24"/>
                <w:lang w:val="uk-UA"/>
              </w:rPr>
            </m:ctrlPr>
          </m:fPr>
          <m:num>
            <m:r>
              <w:rPr>
                <w:rFonts w:ascii="Cambria Math" w:hAnsi="Cambria Math"/>
                <w:color w:val="000000" w:themeColor="text1"/>
                <w:sz w:val="24"/>
                <w:szCs w:val="24"/>
                <w:lang w:val="uk-UA"/>
              </w:rPr>
              <m:t>1</m:t>
            </m:r>
          </m:num>
          <m:den>
            <m:r>
              <w:rPr>
                <w:rFonts w:ascii="Cambria Math" w:hAnsi="Cambria Math"/>
                <w:color w:val="000000" w:themeColor="text1"/>
                <w:sz w:val="24"/>
                <w:szCs w:val="24"/>
                <w:lang w:val="uk-UA"/>
              </w:rPr>
              <m:t>N-k</m:t>
            </m:r>
          </m:den>
        </m:f>
        <m:nary>
          <m:naryPr>
            <m:chr m:val="∑"/>
            <m:limLoc m:val="undOvr"/>
            <m:ctrlPr>
              <w:rPr>
                <w:rFonts w:ascii="Cambria Math" w:hAnsi="Cambria Math"/>
                <w:i/>
                <w:color w:val="000000" w:themeColor="text1"/>
                <w:sz w:val="24"/>
                <w:szCs w:val="24"/>
                <w:lang w:val="uk-UA"/>
              </w:rPr>
            </m:ctrlPr>
          </m:naryPr>
          <m:sub>
            <m:r>
              <w:rPr>
                <w:rFonts w:ascii="Cambria Math" w:hAnsi="Cambria Math"/>
                <w:color w:val="000000" w:themeColor="text1"/>
                <w:sz w:val="24"/>
                <w:szCs w:val="24"/>
                <w:lang w:val="uk-UA"/>
              </w:rPr>
              <m:t>j-1</m:t>
            </m:r>
          </m:sub>
          <m:sup>
            <m:r>
              <w:rPr>
                <w:rFonts w:ascii="Cambria Math" w:hAnsi="Cambria Math"/>
                <w:color w:val="000000" w:themeColor="text1"/>
                <w:sz w:val="24"/>
                <w:szCs w:val="24"/>
                <w:lang w:val="uk-UA"/>
              </w:rPr>
              <m:t>k</m:t>
            </m:r>
          </m:sup>
          <m:e>
            <m:nary>
              <m:naryPr>
                <m:chr m:val="∑"/>
                <m:limLoc m:val="undOvr"/>
                <m:ctrlPr>
                  <w:rPr>
                    <w:rFonts w:ascii="Cambria Math" w:hAnsi="Cambria Math"/>
                    <w:i/>
                    <w:color w:val="000000" w:themeColor="text1"/>
                    <w:sz w:val="24"/>
                    <w:szCs w:val="24"/>
                    <w:lang w:val="uk-UA"/>
                  </w:rPr>
                </m:ctrlPr>
              </m:naryPr>
              <m:sub>
                <m:r>
                  <w:rPr>
                    <w:rFonts w:ascii="Cambria Math" w:hAnsi="Cambria Math"/>
                    <w:color w:val="000000" w:themeColor="text1"/>
                    <w:sz w:val="24"/>
                    <w:szCs w:val="24"/>
                    <w:lang w:val="uk-UA"/>
                  </w:rPr>
                  <m:t>i=1</m:t>
                </m:r>
              </m:sub>
              <m:sup>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j</m:t>
                    </m:r>
                  </m:sub>
                </m:sSub>
              </m:sup>
              <m:e>
                <m:sSup>
                  <m:sSupPr>
                    <m:ctrlPr>
                      <w:rPr>
                        <w:rFonts w:ascii="Cambria Math" w:hAnsi="Cambria Math"/>
                        <w:i/>
                        <w:color w:val="000000" w:themeColor="text1"/>
                        <w:sz w:val="24"/>
                        <w:szCs w:val="24"/>
                        <w:lang w:val="uk-UA"/>
                      </w:rPr>
                    </m:ctrlPr>
                  </m:sSupPr>
                  <m:e>
                    <m:d>
                      <m:dPr>
                        <m:ctrlPr>
                          <w:rPr>
                            <w:rFonts w:ascii="Cambria Math" w:hAnsi="Cambria Math"/>
                            <w:i/>
                            <w:color w:val="000000" w:themeColor="text1"/>
                            <w:sz w:val="24"/>
                            <w:szCs w:val="24"/>
                            <w:lang w:val="uk-UA"/>
                          </w:rPr>
                        </m:ctrlPr>
                      </m:d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ij</m:t>
                            </m:r>
                          </m:sub>
                        </m:sSub>
                        <m:r>
                          <w:rPr>
                            <w:rFonts w:ascii="Cambria Math" w:hAnsi="Cambria Math"/>
                            <w:color w:val="000000" w:themeColor="text1"/>
                            <w:sz w:val="24"/>
                            <w:szCs w:val="24"/>
                            <w:lang w:val="uk-UA"/>
                          </w:rPr>
                          <m:t>-</m:t>
                        </m:r>
                        <m:d>
                          <m:dPr>
                            <m:begChr m:val="〈"/>
                            <m:endChr m:val="〉"/>
                            <m:ctrlPr>
                              <w:rPr>
                                <w:rFonts w:ascii="Cambria Math" w:hAnsi="Cambria Math"/>
                                <w:i/>
                                <w:color w:val="000000" w:themeColor="text1"/>
                                <w:sz w:val="24"/>
                                <w:szCs w:val="24"/>
                                <w:lang w:val="uk-UA"/>
                              </w:rPr>
                            </m:ctrlPr>
                          </m:d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j</m:t>
                                </m:r>
                              </m:sub>
                            </m:sSub>
                          </m:e>
                        </m:d>
                      </m:e>
                    </m:d>
                  </m:e>
                  <m:sup>
                    <m:r>
                      <w:rPr>
                        <w:rFonts w:ascii="Cambria Math" w:hAnsi="Cambria Math"/>
                        <w:color w:val="000000" w:themeColor="text1"/>
                        <w:sz w:val="24"/>
                        <w:szCs w:val="24"/>
                        <w:lang w:val="uk-UA"/>
                      </w:rPr>
                      <m:t>2</m:t>
                    </m:r>
                  </m:sup>
                </m:sSup>
              </m:e>
            </m:nary>
          </m:e>
        </m:nary>
      </m:oMath>
      <w:r w:rsidR="00F207F0" w:rsidRPr="009B3128">
        <w:rPr>
          <w:color w:val="000000" w:themeColor="text1"/>
          <w:sz w:val="24"/>
          <w:szCs w:val="24"/>
          <w:lang w:val="uk-UA"/>
        </w:rPr>
        <w:t xml:space="preserve"> </w:t>
      </w:r>
      <w:r w:rsidR="00D234E4" w:rsidRPr="009B3128">
        <w:rPr>
          <w:color w:val="000000" w:themeColor="text1"/>
          <w:sz w:val="24"/>
          <w:szCs w:val="24"/>
          <w:lang w:val="uk-UA"/>
        </w:rPr>
        <w:t>(</w:t>
      </w:r>
      <w:r w:rsidR="00452EA8" w:rsidRPr="009B3128">
        <w:rPr>
          <w:color w:val="000000" w:themeColor="text1"/>
          <w:sz w:val="24"/>
          <w:szCs w:val="24"/>
          <w:lang w:val="uk-UA"/>
        </w:rPr>
        <w:t>1</w:t>
      </w:r>
      <w:r w:rsidR="00D234E4" w:rsidRPr="009B3128">
        <w:rPr>
          <w:color w:val="000000" w:themeColor="text1"/>
          <w:sz w:val="24"/>
          <w:szCs w:val="24"/>
          <w:lang w:val="uk-UA"/>
        </w:rPr>
        <w:t>.</w:t>
      </w:r>
      <w:r w:rsidR="00452EA8" w:rsidRPr="009B3128">
        <w:rPr>
          <w:color w:val="000000" w:themeColor="text1"/>
          <w:sz w:val="24"/>
          <w:szCs w:val="24"/>
          <w:lang w:val="uk-UA"/>
        </w:rPr>
        <w:t>15</w:t>
      </w:r>
      <w:r w:rsidR="00D234E4" w:rsidRPr="009B3128">
        <w:rPr>
          <w:color w:val="000000" w:themeColor="text1"/>
          <w:sz w:val="24"/>
          <w:szCs w:val="24"/>
          <w:lang w:val="uk-UA"/>
        </w:rPr>
        <w:t>)</w:t>
      </w:r>
    </w:p>
    <w:p w:rsidR="00D03F8C" w:rsidRPr="009B3128" w:rsidRDefault="00D03F8C"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т</w:t>
      </w:r>
      <w:r w:rsidR="00D234E4" w:rsidRPr="009B3128">
        <w:rPr>
          <w:color w:val="000000" w:themeColor="text1"/>
          <w:sz w:val="24"/>
          <w:szCs w:val="24"/>
          <w:lang w:val="uk-UA"/>
        </w:rPr>
        <w:t>а</w:t>
      </w:r>
    </w:p>
    <w:p w:rsidR="00D03F8C" w:rsidRPr="009B3128" w:rsidRDefault="00C22A3D" w:rsidP="00B80EE5">
      <w:pPr>
        <w:tabs>
          <w:tab w:val="left" w:pos="993"/>
        </w:tabs>
        <w:ind w:firstLine="709"/>
        <w:jc w:val="center"/>
        <w:rPr>
          <w:color w:val="000000" w:themeColor="text1"/>
          <w:sz w:val="24"/>
          <w:szCs w:val="24"/>
          <w:lang w:val="uk-UA"/>
        </w:rPr>
      </w:pPr>
      <m:oMath>
        <m:sSubSup>
          <m:sSubSupPr>
            <m:ctrlPr>
              <w:rPr>
                <w:rFonts w:ascii="Cambria Math" w:hAnsi="Cambria Math"/>
                <w:i/>
                <w:color w:val="000000" w:themeColor="text1"/>
                <w:sz w:val="24"/>
                <w:szCs w:val="24"/>
                <w:lang w:val="uk-UA"/>
              </w:rPr>
            </m:ctrlPr>
          </m:sSubSupPr>
          <m:e>
            <m:r>
              <w:rPr>
                <w:rFonts w:ascii="Cambria Math" w:hAnsi="Cambria Math"/>
                <w:i/>
                <w:color w:val="000000" w:themeColor="text1"/>
                <w:sz w:val="24"/>
                <w:szCs w:val="24"/>
                <w:lang w:val="uk-UA"/>
              </w:rPr>
              <w:sym w:font="Symbol" w:char="F073"/>
            </m:r>
          </m:e>
          <m:sub>
            <m:r>
              <w:rPr>
                <w:rFonts w:ascii="Cambria Math" w:hAnsi="Cambria Math"/>
                <w:color w:val="000000" w:themeColor="text1"/>
                <w:sz w:val="24"/>
                <w:szCs w:val="24"/>
                <w:lang w:val="uk-UA"/>
              </w:rPr>
              <m:t>2</m:t>
            </m:r>
          </m:sub>
          <m:sup>
            <m:r>
              <w:rPr>
                <w:rFonts w:ascii="Cambria Math" w:hAnsi="Cambria Math"/>
                <w:color w:val="000000" w:themeColor="text1"/>
                <w:sz w:val="24"/>
                <w:szCs w:val="24"/>
                <w:lang w:val="uk-UA"/>
              </w:rPr>
              <m:t>2</m:t>
            </m:r>
          </m:sup>
        </m:sSubSup>
        <m:r>
          <w:rPr>
            <w:rFonts w:ascii="Cambria Math" w:hAnsi="Cambria Math"/>
            <w:color w:val="000000" w:themeColor="text1"/>
            <w:sz w:val="24"/>
            <w:szCs w:val="24"/>
            <w:lang w:val="uk-UA"/>
          </w:rPr>
          <m:t>=</m:t>
        </m:r>
        <m:f>
          <m:fPr>
            <m:ctrlPr>
              <w:rPr>
                <w:rFonts w:ascii="Cambria Math" w:hAnsi="Cambria Math"/>
                <w:i/>
                <w:color w:val="000000" w:themeColor="text1"/>
                <w:sz w:val="24"/>
                <w:szCs w:val="24"/>
                <w:lang w:val="uk-UA"/>
              </w:rPr>
            </m:ctrlPr>
          </m:fPr>
          <m:num>
            <m:r>
              <w:rPr>
                <w:rFonts w:ascii="Cambria Math" w:hAnsi="Cambria Math"/>
                <w:color w:val="000000" w:themeColor="text1"/>
                <w:sz w:val="24"/>
                <w:szCs w:val="24"/>
                <w:lang w:val="uk-UA"/>
              </w:rPr>
              <m:t>1</m:t>
            </m:r>
          </m:num>
          <m:den>
            <m:r>
              <w:rPr>
                <w:rFonts w:ascii="Cambria Math" w:hAnsi="Cambria Math"/>
                <w:color w:val="000000" w:themeColor="text1"/>
                <w:sz w:val="24"/>
                <w:szCs w:val="24"/>
                <w:lang w:val="uk-UA"/>
              </w:rPr>
              <m:t>k-1</m:t>
            </m:r>
          </m:den>
        </m:f>
        <m:nary>
          <m:naryPr>
            <m:chr m:val="∑"/>
            <m:limLoc m:val="undOvr"/>
            <m:ctrlPr>
              <w:rPr>
                <w:rFonts w:ascii="Cambria Math" w:hAnsi="Cambria Math"/>
                <w:i/>
                <w:color w:val="000000" w:themeColor="text1"/>
                <w:sz w:val="24"/>
                <w:szCs w:val="24"/>
                <w:lang w:val="uk-UA"/>
              </w:rPr>
            </m:ctrlPr>
          </m:naryPr>
          <m:sub>
            <m:r>
              <w:rPr>
                <w:rFonts w:ascii="Cambria Math" w:hAnsi="Cambria Math"/>
                <w:color w:val="000000" w:themeColor="text1"/>
                <w:sz w:val="24"/>
                <w:szCs w:val="24"/>
                <w:lang w:val="uk-UA"/>
              </w:rPr>
              <m:t>j-1</m:t>
            </m:r>
          </m:sub>
          <m:sup>
            <m:r>
              <w:rPr>
                <w:rFonts w:ascii="Cambria Math" w:hAnsi="Cambria Math"/>
                <w:color w:val="000000" w:themeColor="text1"/>
                <w:sz w:val="24"/>
                <w:szCs w:val="24"/>
                <w:lang w:val="uk-UA"/>
              </w:rPr>
              <m:t>k</m:t>
            </m:r>
          </m:sup>
          <m:e>
            <m:sSup>
              <m:sSupPr>
                <m:ctrlPr>
                  <w:rPr>
                    <w:rFonts w:ascii="Cambria Math" w:hAnsi="Cambria Math"/>
                    <w:i/>
                    <w:color w:val="000000" w:themeColor="text1"/>
                    <w:sz w:val="24"/>
                    <w:szCs w:val="24"/>
                    <w:lang w:val="uk-UA"/>
                  </w:rPr>
                </m:ctrlPr>
              </m:sSup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j</m:t>
                    </m:r>
                  </m:sub>
                </m:sSub>
                <m:d>
                  <m:dPr>
                    <m:ctrlPr>
                      <w:rPr>
                        <w:rFonts w:ascii="Cambria Math" w:hAnsi="Cambria Math"/>
                        <w:i/>
                        <w:color w:val="000000" w:themeColor="text1"/>
                        <w:sz w:val="24"/>
                        <w:szCs w:val="24"/>
                        <w:lang w:val="uk-UA"/>
                      </w:rPr>
                    </m:ctrlPr>
                  </m:dPr>
                  <m:e>
                    <m:d>
                      <m:dPr>
                        <m:begChr m:val="〈"/>
                        <m:endChr m:val="〉"/>
                        <m:ctrlPr>
                          <w:rPr>
                            <w:rFonts w:ascii="Cambria Math" w:hAnsi="Cambria Math"/>
                            <w:i/>
                            <w:color w:val="000000" w:themeColor="text1"/>
                            <w:sz w:val="24"/>
                            <w:szCs w:val="24"/>
                            <w:lang w:val="uk-UA"/>
                          </w:rPr>
                        </m:ctrlPr>
                      </m:d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j</m:t>
                            </m:r>
                          </m:sub>
                        </m:sSub>
                      </m:e>
                    </m:d>
                    <m:r>
                      <w:rPr>
                        <w:rFonts w:ascii="Cambria Math" w:hAnsi="Cambria Math"/>
                        <w:color w:val="000000" w:themeColor="text1"/>
                        <w:sz w:val="24"/>
                        <w:szCs w:val="24"/>
                        <w:lang w:val="uk-UA"/>
                      </w:rPr>
                      <m:t>-</m:t>
                    </m:r>
                    <m:bar>
                      <m:barPr>
                        <m:pos m:val="top"/>
                        <m:ctrlPr>
                          <w:rPr>
                            <w:rFonts w:ascii="Cambria Math" w:hAnsi="Cambria Math"/>
                            <w:i/>
                            <w:color w:val="000000" w:themeColor="text1"/>
                            <w:sz w:val="24"/>
                            <w:szCs w:val="24"/>
                            <w:lang w:val="uk-UA"/>
                          </w:rPr>
                        </m:ctrlPr>
                      </m:barPr>
                      <m:e>
                        <m:r>
                          <w:rPr>
                            <w:rFonts w:ascii="Cambria Math" w:hAnsi="Cambria Math"/>
                            <w:color w:val="000000" w:themeColor="text1"/>
                            <w:sz w:val="24"/>
                            <w:szCs w:val="24"/>
                            <w:lang w:val="uk-UA"/>
                          </w:rPr>
                          <m:t>x</m:t>
                        </m:r>
                      </m:e>
                    </m:bar>
                  </m:e>
                </m:d>
              </m:e>
              <m:sup>
                <m:r>
                  <w:rPr>
                    <w:rFonts w:ascii="Cambria Math" w:hAnsi="Cambria Math"/>
                    <w:color w:val="000000" w:themeColor="text1"/>
                    <w:sz w:val="24"/>
                    <w:szCs w:val="24"/>
                    <w:lang w:val="uk-UA"/>
                  </w:rPr>
                  <m:t>2</m:t>
                </m:r>
              </m:sup>
            </m:sSup>
          </m:e>
        </m:nary>
      </m:oMath>
      <w:r w:rsidR="00D234E4" w:rsidRPr="009B3128">
        <w:rPr>
          <w:color w:val="000000" w:themeColor="text1"/>
          <w:sz w:val="24"/>
          <w:szCs w:val="24"/>
          <w:lang w:val="uk-UA"/>
        </w:rPr>
        <w:t xml:space="preserve"> (</w:t>
      </w:r>
      <w:r w:rsidR="00452EA8" w:rsidRPr="009B3128">
        <w:rPr>
          <w:color w:val="000000" w:themeColor="text1"/>
          <w:sz w:val="24"/>
          <w:szCs w:val="24"/>
          <w:lang w:val="uk-UA"/>
        </w:rPr>
        <w:t>1</w:t>
      </w:r>
      <w:r w:rsidR="00D234E4" w:rsidRPr="009B3128">
        <w:rPr>
          <w:color w:val="000000" w:themeColor="text1"/>
          <w:sz w:val="24"/>
          <w:szCs w:val="24"/>
          <w:lang w:val="uk-UA"/>
        </w:rPr>
        <w:t>.</w:t>
      </w:r>
      <w:r w:rsidR="00452EA8" w:rsidRPr="009B3128">
        <w:rPr>
          <w:color w:val="000000" w:themeColor="text1"/>
          <w:sz w:val="24"/>
          <w:szCs w:val="24"/>
          <w:lang w:val="uk-UA"/>
        </w:rPr>
        <w:t>16</w:t>
      </w:r>
      <w:r w:rsidR="00D234E4" w:rsidRPr="009B3128">
        <w:rPr>
          <w:color w:val="000000" w:themeColor="text1"/>
          <w:sz w:val="24"/>
          <w:szCs w:val="24"/>
          <w:lang w:val="uk-UA"/>
        </w:rPr>
        <w:t>)</w:t>
      </w:r>
    </w:p>
    <w:p w:rsidR="00C564E9" w:rsidRPr="009B3128" w:rsidRDefault="00D234E4"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є незміщеними оцінками дисперсії похибок спостережень </w:t>
      </w:r>
      <m:oMath>
        <m:sSubSup>
          <m:sSubSupPr>
            <m:ctrlPr>
              <w:rPr>
                <w:rFonts w:ascii="Cambria Math" w:hAnsi="Cambria Math"/>
                <w:i/>
                <w:color w:val="000000" w:themeColor="text1"/>
                <w:sz w:val="24"/>
                <w:szCs w:val="24"/>
                <w:lang w:val="uk-UA"/>
              </w:rPr>
            </m:ctrlPr>
          </m:sSubSupPr>
          <m:e>
            <m:r>
              <w:rPr>
                <w:rFonts w:ascii="Cambria Math" w:hAnsi="Cambria Math"/>
                <w:i/>
                <w:color w:val="000000" w:themeColor="text1"/>
                <w:sz w:val="24"/>
                <w:szCs w:val="24"/>
                <w:lang w:val="uk-UA"/>
              </w:rPr>
              <w:sym w:font="Symbol" w:char="F073"/>
            </m:r>
          </m:e>
          <m:sub/>
          <m:sup>
            <m:r>
              <w:rPr>
                <w:rFonts w:ascii="Cambria Math" w:hAnsi="Cambria Math"/>
                <w:color w:val="000000" w:themeColor="text1"/>
                <w:sz w:val="24"/>
                <w:szCs w:val="24"/>
                <w:lang w:val="uk-UA"/>
              </w:rPr>
              <m:t>2</m:t>
            </m:r>
          </m:sup>
        </m:sSubSup>
      </m:oMath>
      <w:r w:rsidRPr="009B3128">
        <w:rPr>
          <w:color w:val="000000" w:themeColor="text1"/>
          <w:sz w:val="24"/>
          <w:szCs w:val="24"/>
          <w:lang w:val="uk-UA"/>
        </w:rPr>
        <w:t xml:space="preserve"> і мають бути приблизно рівними одна одній. Перша з них є мірою варіації всередині вибірок і не пов</w:t>
      </w:r>
      <w:r w:rsidR="00BD3B72" w:rsidRPr="009B3128">
        <w:rPr>
          <w:color w:val="000000" w:themeColor="text1"/>
          <w:sz w:val="24"/>
          <w:szCs w:val="24"/>
          <w:lang w:val="uk-UA"/>
        </w:rPr>
        <w:t>’</w:t>
      </w:r>
      <w:r w:rsidRPr="009B3128">
        <w:rPr>
          <w:color w:val="000000" w:themeColor="text1"/>
          <w:sz w:val="24"/>
          <w:szCs w:val="24"/>
          <w:lang w:val="uk-UA"/>
        </w:rPr>
        <w:t xml:space="preserve">язана з припущенням про рівність середніх значень, тому </w:t>
      </w:r>
      <m:oMath>
        <m:sSup>
          <m:sSupPr>
            <m:ctrlPr>
              <w:rPr>
                <w:rFonts w:ascii="Cambria Math" w:hAnsi="Cambria Math"/>
                <w:i/>
                <w:color w:val="000000" w:themeColor="text1"/>
                <w:sz w:val="24"/>
                <w:szCs w:val="24"/>
                <w:lang w:val="uk-UA"/>
              </w:rPr>
            </m:ctrlPr>
          </m:sSupPr>
          <m:e>
            <m:r>
              <w:rPr>
                <w:rFonts w:ascii="Cambria Math" w:hAnsi="Cambria Math"/>
                <w:i/>
                <w:color w:val="000000" w:themeColor="text1"/>
                <w:sz w:val="24"/>
                <w:szCs w:val="24"/>
                <w:lang w:val="uk-UA"/>
              </w:rPr>
              <w:sym w:font="Symbol" w:char="F073"/>
            </m:r>
          </m:e>
          <m:sup>
            <m:r>
              <w:rPr>
                <w:rFonts w:ascii="Cambria Math" w:hAnsi="Cambria Math"/>
                <w:color w:val="000000" w:themeColor="text1"/>
                <w:sz w:val="24"/>
                <w:szCs w:val="24"/>
                <w:lang w:val="uk-UA"/>
              </w:rPr>
              <m:t>2</m:t>
            </m:r>
          </m:sup>
        </m:sSup>
        <m:r>
          <w:rPr>
            <w:rFonts w:ascii="Cambria Math" w:hAnsi="Cambria Math"/>
            <w:color w:val="000000" w:themeColor="text1"/>
            <w:sz w:val="24"/>
            <w:szCs w:val="24"/>
            <w:lang w:val="uk-UA"/>
          </w:rPr>
          <m:t>≈</m:t>
        </m:r>
        <m:sSubSup>
          <m:sSubSupPr>
            <m:ctrlPr>
              <w:rPr>
                <w:rFonts w:ascii="Cambria Math" w:hAnsi="Cambria Math"/>
                <w:i/>
                <w:color w:val="000000" w:themeColor="text1"/>
                <w:sz w:val="24"/>
                <w:szCs w:val="24"/>
                <w:lang w:val="uk-UA"/>
              </w:rPr>
            </m:ctrlPr>
          </m:sSubSupPr>
          <m:e>
            <m:r>
              <w:rPr>
                <w:rFonts w:ascii="Cambria Math" w:hAnsi="Cambria Math"/>
                <w:i/>
                <w:color w:val="000000" w:themeColor="text1"/>
                <w:sz w:val="24"/>
                <w:szCs w:val="24"/>
                <w:lang w:val="uk-UA"/>
              </w:rPr>
              <w:sym w:font="Symbol" w:char="F073"/>
            </m:r>
          </m:e>
          <m:sub>
            <m:r>
              <w:rPr>
                <w:rFonts w:ascii="Cambria Math" w:hAnsi="Cambria Math"/>
                <w:color w:val="000000" w:themeColor="text1"/>
                <w:sz w:val="24"/>
                <w:szCs w:val="24"/>
                <w:lang w:val="uk-UA"/>
              </w:rPr>
              <m:t>1</m:t>
            </m:r>
          </m:sub>
          <m:sup>
            <m:r>
              <w:rPr>
                <w:rFonts w:ascii="Cambria Math" w:hAnsi="Cambria Math"/>
                <w:color w:val="000000" w:themeColor="text1"/>
                <w:sz w:val="24"/>
                <w:szCs w:val="24"/>
                <w:lang w:val="uk-UA"/>
              </w:rPr>
              <m:t>2</m:t>
            </m:r>
          </m:sup>
        </m:sSubSup>
      </m:oMath>
      <w:r w:rsidRPr="009B3128">
        <w:rPr>
          <w:color w:val="000000" w:themeColor="text1"/>
          <w:sz w:val="24"/>
          <w:szCs w:val="24"/>
          <w:lang w:val="uk-UA"/>
        </w:rPr>
        <w:t xml:space="preserve"> незалежно від справедливості нульової гіпотези. Друга оцінка характеризує варіацію між вибірками. При справедливості нульової гіпотези </w:t>
      </w:r>
      <m:oMath>
        <m:sSup>
          <m:sSupPr>
            <m:ctrlPr>
              <w:rPr>
                <w:rFonts w:ascii="Cambria Math" w:hAnsi="Cambria Math"/>
                <w:i/>
                <w:color w:val="000000" w:themeColor="text1"/>
                <w:sz w:val="24"/>
                <w:szCs w:val="24"/>
                <w:lang w:val="uk-UA"/>
              </w:rPr>
            </m:ctrlPr>
          </m:sSupPr>
          <m:e>
            <m:r>
              <w:rPr>
                <w:rFonts w:ascii="Cambria Math" w:hAnsi="Cambria Math"/>
                <w:i/>
                <w:color w:val="000000" w:themeColor="text1"/>
                <w:sz w:val="24"/>
                <w:szCs w:val="24"/>
                <w:lang w:val="uk-UA"/>
              </w:rPr>
              <w:sym w:font="Symbol" w:char="F073"/>
            </m:r>
          </m:e>
          <m:sup>
            <m:r>
              <w:rPr>
                <w:rFonts w:ascii="Cambria Math" w:hAnsi="Cambria Math"/>
                <w:color w:val="000000" w:themeColor="text1"/>
                <w:sz w:val="24"/>
                <w:szCs w:val="24"/>
                <w:lang w:val="uk-UA"/>
              </w:rPr>
              <m:t>2</m:t>
            </m:r>
          </m:sup>
        </m:sSup>
        <m:r>
          <w:rPr>
            <w:rFonts w:ascii="Cambria Math" w:hAnsi="Cambria Math"/>
            <w:color w:val="000000" w:themeColor="text1"/>
            <w:sz w:val="24"/>
            <w:szCs w:val="24"/>
            <w:lang w:val="uk-UA"/>
          </w:rPr>
          <m:t>≈</m:t>
        </m:r>
        <m:sSubSup>
          <m:sSubSupPr>
            <m:ctrlPr>
              <w:rPr>
                <w:rFonts w:ascii="Cambria Math" w:hAnsi="Cambria Math"/>
                <w:i/>
                <w:color w:val="000000" w:themeColor="text1"/>
                <w:sz w:val="24"/>
                <w:szCs w:val="24"/>
                <w:lang w:val="uk-UA"/>
              </w:rPr>
            </m:ctrlPr>
          </m:sSubSupPr>
          <m:e>
            <m:r>
              <w:rPr>
                <w:rFonts w:ascii="Cambria Math" w:hAnsi="Cambria Math"/>
                <w:i/>
                <w:color w:val="000000" w:themeColor="text1"/>
                <w:sz w:val="24"/>
                <w:szCs w:val="24"/>
                <w:lang w:val="uk-UA"/>
              </w:rPr>
              <w:sym w:font="Symbol" w:char="F073"/>
            </m:r>
          </m:e>
          <m:sub>
            <m:r>
              <w:rPr>
                <w:rFonts w:ascii="Cambria Math" w:hAnsi="Cambria Math"/>
                <w:color w:val="000000" w:themeColor="text1"/>
                <w:sz w:val="24"/>
                <w:szCs w:val="24"/>
                <w:lang w:val="uk-UA"/>
              </w:rPr>
              <m:t>2</m:t>
            </m:r>
          </m:sub>
          <m:sup>
            <m:r>
              <w:rPr>
                <w:rFonts w:ascii="Cambria Math" w:hAnsi="Cambria Math"/>
                <w:color w:val="000000" w:themeColor="text1"/>
                <w:sz w:val="24"/>
                <w:szCs w:val="24"/>
                <w:lang w:val="uk-UA"/>
              </w:rPr>
              <m:t>2</m:t>
            </m:r>
          </m:sup>
        </m:sSubSup>
      </m:oMath>
      <w:r w:rsidRPr="009B3128">
        <w:rPr>
          <w:color w:val="000000" w:themeColor="text1"/>
          <w:sz w:val="24"/>
          <w:szCs w:val="24"/>
          <w:lang w:val="uk-UA"/>
        </w:rPr>
        <w:t xml:space="preserve">, а при її порушенні неї величина </w:t>
      </w:r>
      <m:oMath>
        <m:sSubSup>
          <m:sSubSupPr>
            <m:ctrlPr>
              <w:rPr>
                <w:rFonts w:ascii="Cambria Math" w:hAnsi="Cambria Math"/>
                <w:i/>
                <w:color w:val="000000" w:themeColor="text1"/>
                <w:sz w:val="24"/>
                <w:szCs w:val="24"/>
                <w:lang w:val="uk-UA"/>
              </w:rPr>
            </m:ctrlPr>
          </m:sSubSupPr>
          <m:e>
            <m:r>
              <w:rPr>
                <w:rFonts w:ascii="Cambria Math" w:hAnsi="Cambria Math"/>
                <w:i/>
                <w:color w:val="000000" w:themeColor="text1"/>
                <w:sz w:val="24"/>
                <w:szCs w:val="24"/>
                <w:lang w:val="uk-UA"/>
              </w:rPr>
              <w:sym w:font="Symbol" w:char="F073"/>
            </m:r>
          </m:e>
          <m:sub>
            <m:r>
              <w:rPr>
                <w:rFonts w:ascii="Cambria Math" w:hAnsi="Cambria Math"/>
                <w:color w:val="000000" w:themeColor="text1"/>
                <w:sz w:val="24"/>
                <w:szCs w:val="24"/>
                <w:lang w:val="uk-UA"/>
              </w:rPr>
              <m:t>2</m:t>
            </m:r>
          </m:sub>
          <m:sup>
            <m:r>
              <w:rPr>
                <w:rFonts w:ascii="Cambria Math" w:hAnsi="Cambria Math"/>
                <w:color w:val="000000" w:themeColor="text1"/>
                <w:sz w:val="24"/>
                <w:szCs w:val="24"/>
                <w:lang w:val="uk-UA"/>
              </w:rPr>
              <m:t>2</m:t>
            </m:r>
          </m:sup>
        </m:sSubSup>
      </m:oMath>
      <w:r w:rsidRPr="009B3128">
        <w:rPr>
          <w:color w:val="000000" w:themeColor="text1"/>
          <w:sz w:val="24"/>
          <w:szCs w:val="24"/>
          <w:lang w:val="uk-UA"/>
        </w:rPr>
        <w:t xml:space="preserve"> є тим більшою, чим більше відхилення від неї. Значення критерію розраховують за формулою: </w:t>
      </w:r>
    </w:p>
    <w:p w:rsidR="00C564E9" w:rsidRPr="009B3128" w:rsidRDefault="00C564E9" w:rsidP="00B80EE5">
      <w:pPr>
        <w:tabs>
          <w:tab w:val="left" w:pos="993"/>
        </w:tabs>
        <w:ind w:firstLine="709"/>
        <w:jc w:val="center"/>
        <w:rPr>
          <w:color w:val="000000" w:themeColor="text1"/>
          <w:sz w:val="24"/>
          <w:szCs w:val="24"/>
          <w:lang w:val="uk-UA"/>
        </w:rPr>
      </w:pPr>
      <m:oMath>
        <m:r>
          <w:rPr>
            <w:rFonts w:ascii="Cambria Math" w:hAnsi="Cambria Math"/>
            <w:color w:val="000000" w:themeColor="text1"/>
            <w:sz w:val="24"/>
            <w:szCs w:val="24"/>
            <w:lang w:val="uk-UA"/>
          </w:rPr>
          <m:t>F=</m:t>
        </m:r>
        <m:f>
          <m:fPr>
            <m:ctrlPr>
              <w:rPr>
                <w:rFonts w:ascii="Cambria Math" w:hAnsi="Cambria Math"/>
                <w:i/>
                <w:color w:val="000000" w:themeColor="text1"/>
                <w:sz w:val="24"/>
                <w:szCs w:val="24"/>
                <w:lang w:val="uk-UA"/>
              </w:rPr>
            </m:ctrlPr>
          </m:fPr>
          <m:num>
            <m:d>
              <m:dPr>
                <m:ctrlPr>
                  <w:rPr>
                    <w:rFonts w:ascii="Cambria Math" w:hAnsi="Cambria Math"/>
                    <w:i/>
                    <w:color w:val="000000" w:themeColor="text1"/>
                    <w:sz w:val="24"/>
                    <w:szCs w:val="24"/>
                    <w:lang w:val="uk-UA"/>
                  </w:rPr>
                </m:ctrlPr>
              </m:dPr>
              <m:e>
                <m:r>
                  <w:rPr>
                    <w:rFonts w:ascii="Cambria Math" w:hAnsi="Cambria Math"/>
                    <w:color w:val="000000" w:themeColor="text1"/>
                    <w:sz w:val="24"/>
                    <w:szCs w:val="24"/>
                    <w:lang w:val="uk-UA"/>
                  </w:rPr>
                  <m:t>N-k</m:t>
                </m:r>
              </m:e>
            </m:d>
            <m:nary>
              <m:naryPr>
                <m:chr m:val="∑"/>
                <m:limLoc m:val="undOvr"/>
                <m:ctrlPr>
                  <w:rPr>
                    <w:rFonts w:ascii="Cambria Math" w:hAnsi="Cambria Math"/>
                    <w:i/>
                    <w:color w:val="000000" w:themeColor="text1"/>
                    <w:sz w:val="24"/>
                    <w:szCs w:val="24"/>
                    <w:lang w:val="uk-UA"/>
                  </w:rPr>
                </m:ctrlPr>
              </m:naryPr>
              <m:sub>
                <m:r>
                  <w:rPr>
                    <w:rFonts w:ascii="Cambria Math" w:hAnsi="Cambria Math"/>
                    <w:color w:val="000000" w:themeColor="text1"/>
                    <w:sz w:val="24"/>
                    <w:szCs w:val="24"/>
                    <w:lang w:val="uk-UA"/>
                  </w:rPr>
                  <m:t>j-1</m:t>
                </m:r>
              </m:sub>
              <m:sup>
                <m:r>
                  <w:rPr>
                    <w:rFonts w:ascii="Cambria Math" w:hAnsi="Cambria Math"/>
                    <w:color w:val="000000" w:themeColor="text1"/>
                    <w:sz w:val="24"/>
                    <w:szCs w:val="24"/>
                    <w:lang w:val="uk-UA"/>
                  </w:rPr>
                  <m:t>k</m:t>
                </m:r>
              </m:sup>
              <m:e>
                <m:sSup>
                  <m:sSupPr>
                    <m:ctrlPr>
                      <w:rPr>
                        <w:rFonts w:ascii="Cambria Math" w:hAnsi="Cambria Math"/>
                        <w:i/>
                        <w:color w:val="000000" w:themeColor="text1"/>
                        <w:sz w:val="24"/>
                        <w:szCs w:val="24"/>
                        <w:lang w:val="uk-UA"/>
                      </w:rPr>
                    </m:ctrlPr>
                  </m:sSup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j</m:t>
                        </m:r>
                      </m:sub>
                    </m:sSub>
                    <m:d>
                      <m:dPr>
                        <m:ctrlPr>
                          <w:rPr>
                            <w:rFonts w:ascii="Cambria Math" w:hAnsi="Cambria Math"/>
                            <w:i/>
                            <w:color w:val="000000" w:themeColor="text1"/>
                            <w:sz w:val="24"/>
                            <w:szCs w:val="24"/>
                            <w:lang w:val="uk-UA"/>
                          </w:rPr>
                        </m:ctrlPr>
                      </m:dPr>
                      <m:e>
                        <m:d>
                          <m:dPr>
                            <m:begChr m:val="〈"/>
                            <m:endChr m:val="〉"/>
                            <m:ctrlPr>
                              <w:rPr>
                                <w:rFonts w:ascii="Cambria Math" w:hAnsi="Cambria Math"/>
                                <w:i/>
                                <w:color w:val="000000" w:themeColor="text1"/>
                                <w:sz w:val="24"/>
                                <w:szCs w:val="24"/>
                                <w:lang w:val="uk-UA"/>
                              </w:rPr>
                            </m:ctrlPr>
                          </m:d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j</m:t>
                                </m:r>
                              </m:sub>
                            </m:sSub>
                          </m:e>
                        </m:d>
                        <m:r>
                          <w:rPr>
                            <w:rFonts w:ascii="Cambria Math" w:hAnsi="Cambria Math"/>
                            <w:color w:val="000000" w:themeColor="text1"/>
                            <w:sz w:val="24"/>
                            <w:szCs w:val="24"/>
                            <w:lang w:val="uk-UA"/>
                          </w:rPr>
                          <m:t>-</m:t>
                        </m:r>
                        <m:bar>
                          <m:barPr>
                            <m:pos m:val="top"/>
                            <m:ctrlPr>
                              <w:rPr>
                                <w:rFonts w:ascii="Cambria Math" w:hAnsi="Cambria Math"/>
                                <w:i/>
                                <w:color w:val="000000" w:themeColor="text1"/>
                                <w:sz w:val="24"/>
                                <w:szCs w:val="24"/>
                                <w:lang w:val="uk-UA"/>
                              </w:rPr>
                            </m:ctrlPr>
                          </m:barPr>
                          <m:e>
                            <m:r>
                              <w:rPr>
                                <w:rFonts w:ascii="Cambria Math" w:hAnsi="Cambria Math"/>
                                <w:color w:val="000000" w:themeColor="text1"/>
                                <w:sz w:val="24"/>
                                <w:szCs w:val="24"/>
                                <w:lang w:val="uk-UA"/>
                              </w:rPr>
                              <m:t>x</m:t>
                            </m:r>
                          </m:e>
                        </m:bar>
                      </m:e>
                    </m:d>
                  </m:e>
                  <m:sup>
                    <m:r>
                      <w:rPr>
                        <w:rFonts w:ascii="Cambria Math" w:hAnsi="Cambria Math"/>
                        <w:color w:val="000000" w:themeColor="text1"/>
                        <w:sz w:val="24"/>
                        <w:szCs w:val="24"/>
                        <w:lang w:val="uk-UA"/>
                      </w:rPr>
                      <m:t>2</m:t>
                    </m:r>
                  </m:sup>
                </m:sSup>
              </m:e>
            </m:nary>
          </m:num>
          <m:den>
            <m:d>
              <m:dPr>
                <m:ctrlPr>
                  <w:rPr>
                    <w:rFonts w:ascii="Cambria Math" w:hAnsi="Cambria Math"/>
                    <w:i/>
                    <w:color w:val="000000" w:themeColor="text1"/>
                    <w:sz w:val="24"/>
                    <w:szCs w:val="24"/>
                    <w:lang w:val="uk-UA"/>
                  </w:rPr>
                </m:ctrlPr>
              </m:dPr>
              <m:e>
                <m:r>
                  <w:rPr>
                    <w:rFonts w:ascii="Cambria Math" w:hAnsi="Cambria Math"/>
                    <w:color w:val="000000" w:themeColor="text1"/>
                    <w:sz w:val="24"/>
                    <w:szCs w:val="24"/>
                    <w:lang w:val="uk-UA"/>
                  </w:rPr>
                  <m:t>k-1</m:t>
                </m:r>
              </m:e>
            </m:d>
            <m:nary>
              <m:naryPr>
                <m:chr m:val="∑"/>
                <m:limLoc m:val="undOvr"/>
                <m:ctrlPr>
                  <w:rPr>
                    <w:rFonts w:ascii="Cambria Math" w:hAnsi="Cambria Math"/>
                    <w:i/>
                    <w:color w:val="000000" w:themeColor="text1"/>
                    <w:sz w:val="24"/>
                    <w:szCs w:val="24"/>
                    <w:lang w:val="uk-UA"/>
                  </w:rPr>
                </m:ctrlPr>
              </m:naryPr>
              <m:sub>
                <m:r>
                  <w:rPr>
                    <w:rFonts w:ascii="Cambria Math" w:hAnsi="Cambria Math"/>
                    <w:color w:val="000000" w:themeColor="text1"/>
                    <w:sz w:val="24"/>
                    <w:szCs w:val="24"/>
                    <w:lang w:val="uk-UA"/>
                  </w:rPr>
                  <m:t>j-1</m:t>
                </m:r>
              </m:sub>
              <m:sup>
                <m:r>
                  <w:rPr>
                    <w:rFonts w:ascii="Cambria Math" w:hAnsi="Cambria Math"/>
                    <w:color w:val="000000" w:themeColor="text1"/>
                    <w:sz w:val="24"/>
                    <w:szCs w:val="24"/>
                    <w:lang w:val="uk-UA"/>
                  </w:rPr>
                  <m:t>k</m:t>
                </m:r>
              </m:sup>
              <m:e>
                <m:nary>
                  <m:naryPr>
                    <m:chr m:val="∑"/>
                    <m:limLoc m:val="undOvr"/>
                    <m:ctrlPr>
                      <w:rPr>
                        <w:rFonts w:ascii="Cambria Math" w:hAnsi="Cambria Math"/>
                        <w:i/>
                        <w:color w:val="000000" w:themeColor="text1"/>
                        <w:sz w:val="24"/>
                        <w:szCs w:val="24"/>
                        <w:lang w:val="uk-UA"/>
                      </w:rPr>
                    </m:ctrlPr>
                  </m:naryPr>
                  <m:sub>
                    <m:r>
                      <w:rPr>
                        <w:rFonts w:ascii="Cambria Math" w:hAnsi="Cambria Math"/>
                        <w:color w:val="000000" w:themeColor="text1"/>
                        <w:sz w:val="24"/>
                        <w:szCs w:val="24"/>
                        <w:lang w:val="uk-UA"/>
                      </w:rPr>
                      <m:t>i=1</m:t>
                    </m:r>
                  </m:sub>
                  <m:sup>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j</m:t>
                        </m:r>
                      </m:sub>
                    </m:sSub>
                  </m:sup>
                  <m:e>
                    <m:sSup>
                      <m:sSupPr>
                        <m:ctrlPr>
                          <w:rPr>
                            <w:rFonts w:ascii="Cambria Math" w:hAnsi="Cambria Math"/>
                            <w:i/>
                            <w:color w:val="000000" w:themeColor="text1"/>
                            <w:sz w:val="24"/>
                            <w:szCs w:val="24"/>
                            <w:lang w:val="uk-UA"/>
                          </w:rPr>
                        </m:ctrlPr>
                      </m:sSupPr>
                      <m:e>
                        <m:d>
                          <m:dPr>
                            <m:ctrlPr>
                              <w:rPr>
                                <w:rFonts w:ascii="Cambria Math" w:hAnsi="Cambria Math"/>
                                <w:i/>
                                <w:color w:val="000000" w:themeColor="text1"/>
                                <w:sz w:val="24"/>
                                <w:szCs w:val="24"/>
                                <w:lang w:val="uk-UA"/>
                              </w:rPr>
                            </m:ctrlPr>
                          </m:d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ij</m:t>
                                </m:r>
                              </m:sub>
                            </m:sSub>
                            <m:r>
                              <w:rPr>
                                <w:rFonts w:ascii="Cambria Math" w:hAnsi="Cambria Math"/>
                                <w:color w:val="000000" w:themeColor="text1"/>
                                <w:sz w:val="24"/>
                                <w:szCs w:val="24"/>
                                <w:lang w:val="uk-UA"/>
                              </w:rPr>
                              <m:t>-</m:t>
                            </m:r>
                            <m:d>
                              <m:dPr>
                                <m:begChr m:val="〈"/>
                                <m:endChr m:val="〉"/>
                                <m:ctrlPr>
                                  <w:rPr>
                                    <w:rFonts w:ascii="Cambria Math" w:hAnsi="Cambria Math"/>
                                    <w:i/>
                                    <w:color w:val="000000" w:themeColor="text1"/>
                                    <w:sz w:val="24"/>
                                    <w:szCs w:val="24"/>
                                    <w:lang w:val="uk-UA"/>
                                  </w:rPr>
                                </m:ctrlPr>
                              </m:d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j</m:t>
                                    </m:r>
                                  </m:sub>
                                </m:sSub>
                              </m:e>
                            </m:d>
                          </m:e>
                        </m:d>
                      </m:e>
                      <m:sup>
                        <m:r>
                          <w:rPr>
                            <w:rFonts w:ascii="Cambria Math" w:hAnsi="Cambria Math"/>
                            <w:color w:val="000000" w:themeColor="text1"/>
                            <w:sz w:val="24"/>
                            <w:szCs w:val="24"/>
                            <w:lang w:val="uk-UA"/>
                          </w:rPr>
                          <m:t>2</m:t>
                        </m:r>
                      </m:sup>
                    </m:sSup>
                  </m:e>
                </m:nary>
              </m:e>
            </m:nary>
          </m:den>
        </m:f>
      </m:oMath>
      <w:r w:rsidRPr="009B3128">
        <w:rPr>
          <w:color w:val="000000" w:themeColor="text1"/>
          <w:sz w:val="24"/>
          <w:szCs w:val="24"/>
          <w:lang w:val="uk-UA"/>
        </w:rPr>
        <w:t xml:space="preserve"> (</w:t>
      </w:r>
      <w:r w:rsidR="00452EA8" w:rsidRPr="009B3128">
        <w:rPr>
          <w:color w:val="000000" w:themeColor="text1"/>
          <w:sz w:val="24"/>
          <w:szCs w:val="24"/>
          <w:lang w:val="uk-UA"/>
        </w:rPr>
        <w:t>1</w:t>
      </w:r>
      <w:r w:rsidRPr="009B3128">
        <w:rPr>
          <w:color w:val="000000" w:themeColor="text1"/>
          <w:sz w:val="24"/>
          <w:szCs w:val="24"/>
          <w:lang w:val="uk-UA"/>
        </w:rPr>
        <w:t>.</w:t>
      </w:r>
      <w:r w:rsidR="00452EA8" w:rsidRPr="009B3128">
        <w:rPr>
          <w:color w:val="000000" w:themeColor="text1"/>
          <w:sz w:val="24"/>
          <w:szCs w:val="24"/>
          <w:lang w:val="uk-UA"/>
        </w:rPr>
        <w:t>17</w:t>
      </w:r>
      <w:r w:rsidRPr="009B3128">
        <w:rPr>
          <w:color w:val="000000" w:themeColor="text1"/>
          <w:sz w:val="24"/>
          <w:szCs w:val="24"/>
          <w:lang w:val="uk-UA"/>
        </w:rPr>
        <w:t>)</w:t>
      </w:r>
    </w:p>
    <w:p w:rsidR="00C564E9" w:rsidRPr="009B3128" w:rsidRDefault="00D234E4"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Ця величина має F-розподіл Фішера з параметрами k −1 та N – k. Нульову гіпотезу відхиляють, якщо ймовірність </w:t>
      </w:r>
      <w:r w:rsidR="00C564E9" w:rsidRPr="009B3128">
        <w:rPr>
          <w:color w:val="000000" w:themeColor="text1"/>
          <w:sz w:val="24"/>
          <w:szCs w:val="24"/>
          <w:lang w:val="uk-UA"/>
        </w:rPr>
        <w:t xml:space="preserve">P </w:t>
      </w:r>
      <w:r w:rsidRPr="009B3128">
        <w:rPr>
          <w:color w:val="000000" w:themeColor="text1"/>
          <w:sz w:val="24"/>
          <w:szCs w:val="24"/>
          <w:lang w:val="uk-UA"/>
        </w:rPr>
        <w:t xml:space="preserve">(F ≥ </w:t>
      </w:r>
      <w:r w:rsidR="00C564E9" w:rsidRPr="009B3128">
        <w:rPr>
          <w:color w:val="000000" w:themeColor="text1"/>
          <w:sz w:val="24"/>
          <w:szCs w:val="24"/>
          <w:lang w:val="uk-UA"/>
        </w:rPr>
        <w:t>F*)</w:t>
      </w:r>
      <w:r w:rsidRPr="009B3128">
        <w:rPr>
          <w:color w:val="000000" w:themeColor="text1"/>
          <w:sz w:val="24"/>
          <w:szCs w:val="24"/>
          <w:lang w:val="uk-UA"/>
        </w:rPr>
        <w:t>, де F* – значення, розраховане за емпіричними даними за формулою (</w:t>
      </w:r>
      <w:r w:rsidR="00452EA8" w:rsidRPr="009B3128">
        <w:rPr>
          <w:color w:val="000000" w:themeColor="text1"/>
          <w:sz w:val="24"/>
          <w:szCs w:val="24"/>
          <w:lang w:val="uk-UA"/>
        </w:rPr>
        <w:t>1</w:t>
      </w:r>
      <w:r w:rsidRPr="009B3128">
        <w:rPr>
          <w:color w:val="000000" w:themeColor="text1"/>
          <w:sz w:val="24"/>
          <w:szCs w:val="24"/>
          <w:lang w:val="uk-UA"/>
        </w:rPr>
        <w:t>.</w:t>
      </w:r>
      <w:r w:rsidR="00452EA8" w:rsidRPr="009B3128">
        <w:rPr>
          <w:color w:val="000000" w:themeColor="text1"/>
          <w:sz w:val="24"/>
          <w:szCs w:val="24"/>
          <w:lang w:val="uk-UA"/>
        </w:rPr>
        <w:t>16</w:t>
      </w:r>
      <w:r w:rsidRPr="009B3128">
        <w:rPr>
          <w:color w:val="000000" w:themeColor="text1"/>
          <w:sz w:val="24"/>
          <w:szCs w:val="24"/>
          <w:lang w:val="uk-UA"/>
        </w:rPr>
        <w:t xml:space="preserve">) є достатньо малою. </w:t>
      </w:r>
    </w:p>
    <w:p w:rsidR="00CA48AB" w:rsidRPr="009B3128" w:rsidRDefault="00D234E4"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Непараметричним аналогом однофакторного дисперсійного аналізу є </w:t>
      </w:r>
      <w:r w:rsidRPr="009B3128">
        <w:rPr>
          <w:b/>
          <w:color w:val="000000" w:themeColor="text1"/>
          <w:sz w:val="24"/>
          <w:szCs w:val="24"/>
          <w:lang w:val="uk-UA"/>
        </w:rPr>
        <w:t>ранговий однофакторний аналіз Краскела – Уолліса</w:t>
      </w:r>
      <w:r w:rsidRPr="009B3128">
        <w:rPr>
          <w:color w:val="000000" w:themeColor="text1"/>
          <w:sz w:val="24"/>
          <w:szCs w:val="24"/>
          <w:lang w:val="uk-UA"/>
        </w:rPr>
        <w:t xml:space="preserve">. Він розроблений американськими математиком Вільямом Краскелом та економістом Вільсоном Уоллісом в 1952 р. Цей критерій призначено для перевірки нульової гіпотези про рівність ефектів впливу на досліджувані вибірки з невідомими, але рівними середніми. При цьому кількість вибірок має бути більшою ніж дві. Нульова гіпотеза полягає в тому, що k вибірок обсягами 1 2 , , ..., k nn n отримані з однієї і тієї самої генеральної сукупності. Критерій Краскела – Уолліса є узагальненням U-критерію Манна – Уїтні на випадок, коли кількість вибірок k &gt; 2. </w:t>
      </w:r>
    </w:p>
    <w:p w:rsidR="00CA48AB" w:rsidRPr="009B3128" w:rsidRDefault="00D234E4"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Рангові методи, у тому числі й метод Краскела – Уолліса, не передбачають нормальності розподілу результатів спостережень і можуть застосовуватися як для кількісних даних з невідомим законом розподілу, так і для порядкових ознак. </w:t>
      </w:r>
    </w:p>
    <w:p w:rsidR="00CA48AB" w:rsidRPr="009B3128" w:rsidRDefault="00D234E4"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Критерій Джонкхієра (Джонкхієра – Терпстра)</w:t>
      </w:r>
      <w:r w:rsidRPr="009B3128">
        <w:rPr>
          <w:color w:val="000000" w:themeColor="text1"/>
          <w:sz w:val="24"/>
          <w:szCs w:val="24"/>
          <w:lang w:val="uk-UA"/>
        </w:rPr>
        <w:t xml:space="preserve"> запропонований незалежно один від одного нідерландським математиком Т.Дж. Терпстрою в 1952 р. й британським психологом Е.Р. Джонкхієром в 1954 р. Його застосовують тоді, коли заздалегідь відомо, що наявні групи результатів упорядковані за зростанням впливу досліджуваного фактора, який вимірюють у порядковій шкалі. Таблиця даних має такий самий вигляд, як і в попередньому випадку. Будемо вважати, що її перший стовпчик відповідає найменшому рівню фактора, другий – наступному за величиною тощо, останній стовпчик відповідає найбільшому рівню. При виконанні таких припущень критерій Джонкхієра є більш потужним, ніж критерій Краскела – Уолліса, стосовно гіпотези про монотонний вплив фактора. </w:t>
      </w:r>
    </w:p>
    <w:p w:rsidR="00CA48AB" w:rsidRPr="009B3128" w:rsidRDefault="00D234E4"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М-критерій Бартлетта</w:t>
      </w:r>
      <w:r w:rsidRPr="009B3128">
        <w:rPr>
          <w:color w:val="000000" w:themeColor="text1"/>
          <w:sz w:val="24"/>
          <w:szCs w:val="24"/>
          <w:lang w:val="uk-UA"/>
        </w:rPr>
        <w:t xml:space="preserve"> запропонований британським статистиком Маурісом Стівенсоном Бартлеттом в 1937 р. Його застосовують для перевірки нульової гіпотези про рівність дисперсій кількох нормальних генеральних сукупностей, з яких взяті досліджувані вибірки, що у загальному випадку мають різні обсяги (обсяг кожної вибірки має бути не менше чотирьох). </w:t>
      </w:r>
    </w:p>
    <w:p w:rsidR="00CA48AB" w:rsidRPr="009B3128" w:rsidRDefault="00D234E4"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lastRenderedPageBreak/>
        <w:t>G-критерій Кокрена (Кочрена)</w:t>
      </w:r>
      <w:r w:rsidRPr="009B3128">
        <w:rPr>
          <w:color w:val="000000" w:themeColor="text1"/>
          <w:sz w:val="24"/>
          <w:szCs w:val="24"/>
          <w:lang w:val="uk-UA"/>
        </w:rPr>
        <w:t xml:space="preserve"> запропонований американським статистиком Вільмом Геммелом Кочреном в 1941 р. Його використовують для перевірки нульової гіпотези про рівність дисперсій k (k ≥ 2</w:t>
      </w:r>
      <w:r w:rsidR="00CA48AB" w:rsidRPr="009B3128">
        <w:rPr>
          <w:color w:val="000000" w:themeColor="text1"/>
          <w:sz w:val="24"/>
          <w:szCs w:val="24"/>
          <w:lang w:val="uk-UA"/>
        </w:rPr>
        <w:t>)</w:t>
      </w:r>
      <w:r w:rsidRPr="009B3128">
        <w:rPr>
          <w:color w:val="000000" w:themeColor="text1"/>
          <w:sz w:val="24"/>
          <w:szCs w:val="24"/>
          <w:lang w:val="uk-UA"/>
        </w:rPr>
        <w:t xml:space="preserve"> нормальних генеральних сукупностей за незалежними вибірками рівного обсягу. </w:t>
      </w:r>
    </w:p>
    <w:p w:rsidR="00CA48AB" w:rsidRPr="009B3128" w:rsidRDefault="00D234E4"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Непараметричний </w:t>
      </w:r>
      <w:r w:rsidRPr="009B3128">
        <w:rPr>
          <w:b/>
          <w:color w:val="000000" w:themeColor="text1"/>
          <w:sz w:val="24"/>
          <w:szCs w:val="24"/>
          <w:lang w:val="uk-UA"/>
        </w:rPr>
        <w:t>критерій Левене</w:t>
      </w:r>
      <w:r w:rsidRPr="009B3128">
        <w:rPr>
          <w:color w:val="000000" w:themeColor="text1"/>
          <w:sz w:val="24"/>
          <w:szCs w:val="24"/>
          <w:lang w:val="uk-UA"/>
        </w:rPr>
        <w:t xml:space="preserve">, запропонований американським математиком Ховардом Левене в 1960 р. є альтернативою критерію Бартлетта в умовах, коли немає впевненості у тому, що досліджувані вибірки підпорядковуються нормальному розподілу. </w:t>
      </w:r>
    </w:p>
    <w:p w:rsidR="00CA48AB" w:rsidRPr="009B3128" w:rsidRDefault="00D234E4"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В 1974 р. американські статистики Мортон Б. Браун та Алан Б. Форсайт запропонували більш робастний тест (</w:t>
      </w:r>
      <w:r w:rsidRPr="009B3128">
        <w:rPr>
          <w:b/>
          <w:color w:val="000000" w:themeColor="text1"/>
          <w:sz w:val="24"/>
          <w:szCs w:val="24"/>
          <w:lang w:val="uk-UA"/>
        </w:rPr>
        <w:t>критерій Брауна – Форсайта</w:t>
      </w:r>
      <w:r w:rsidRPr="009B3128">
        <w:rPr>
          <w:color w:val="000000" w:themeColor="text1"/>
          <w:sz w:val="24"/>
          <w:szCs w:val="24"/>
          <w:lang w:val="uk-UA"/>
        </w:rPr>
        <w:t>)</w:t>
      </w:r>
      <w:r w:rsidR="00CA48AB" w:rsidRPr="009B3128">
        <w:rPr>
          <w:color w:val="000000" w:themeColor="text1"/>
          <w:sz w:val="24"/>
          <w:szCs w:val="24"/>
          <w:lang w:val="uk-UA"/>
        </w:rPr>
        <w:t>.</w:t>
      </w:r>
    </w:p>
    <w:p w:rsidR="00750B4B" w:rsidRPr="009B3128" w:rsidRDefault="00D234E4"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Розглянуті вище критерії дають змогу встановити різницю дисперсій сукупностей, але не дають можливості дати кількісну оцінку впливу фактора на досліджувану ознаку, а також встановити, для яких саме сукупностей дисперсії є різними. </w:t>
      </w:r>
    </w:p>
    <w:p w:rsidR="00750B4B" w:rsidRPr="009B3128" w:rsidRDefault="00D234E4"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Для встановлення кількісного впливу досліджуваного фактора часто застосовують адитивну модель, яка передбачає, що значення відгуку є сумою впливу фактора і незалежної від нього випадкової величини</w:t>
      </w:r>
      <w:r w:rsidR="00750B4B" w:rsidRPr="009B3128">
        <w:rPr>
          <w:color w:val="000000" w:themeColor="text1"/>
          <w:sz w:val="24"/>
          <w:szCs w:val="24"/>
          <w:lang w:val="uk-UA"/>
        </w:rPr>
        <w:t>.</w:t>
      </w:r>
    </w:p>
    <w:p w:rsidR="00750B4B" w:rsidRPr="009B3128" w:rsidRDefault="00D234E4"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Якщо гіпотезу про рівність середніх відхиляють, то наступним кроком може бути визначення вибірок, для яких ця різниця є суттєвою. Для цього використовують метод лінійних контрастів. </w:t>
      </w:r>
    </w:p>
    <w:p w:rsidR="00750B4B" w:rsidRPr="009B3128" w:rsidRDefault="00D234E4"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Лінійним контрастом</w:t>
      </w:r>
      <w:r w:rsidRPr="009B3128">
        <w:rPr>
          <w:color w:val="000000" w:themeColor="text1"/>
          <w:sz w:val="24"/>
          <w:szCs w:val="24"/>
          <w:lang w:val="uk-UA"/>
        </w:rPr>
        <w:t xml:space="preserve"> у моделі адитивного впливу фактора на відгук називають лінійну функцію середніх значень k незалежних нормальних вибірок з невідомими рівними дисперсіями</w:t>
      </w:r>
      <w:r w:rsidR="00750B4B" w:rsidRPr="009B3128">
        <w:rPr>
          <w:color w:val="000000" w:themeColor="text1"/>
          <w:sz w:val="24"/>
          <w:szCs w:val="24"/>
          <w:lang w:val="uk-UA"/>
        </w:rPr>
        <w:t>.</w:t>
      </w:r>
    </w:p>
    <w:p w:rsidR="00750B4B" w:rsidRPr="009B3128" w:rsidRDefault="00D234E4"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Для встановлення вибірок, що належать певній множині даних, дисперсії яких є різними, найчастіше застосовують </w:t>
      </w:r>
      <w:r w:rsidRPr="009B3128">
        <w:rPr>
          <w:b/>
          <w:color w:val="000000" w:themeColor="text1"/>
          <w:sz w:val="24"/>
          <w:szCs w:val="24"/>
          <w:lang w:val="uk-UA"/>
        </w:rPr>
        <w:t>метод множинних порівнянь (Шеффе)</w:t>
      </w:r>
      <w:r w:rsidRPr="009B3128">
        <w:rPr>
          <w:color w:val="000000" w:themeColor="text1"/>
          <w:sz w:val="24"/>
          <w:szCs w:val="24"/>
          <w:lang w:val="uk-UA"/>
        </w:rPr>
        <w:t xml:space="preserve">, запропонований американським статистиком Генрі Шеффе. </w:t>
      </w:r>
    </w:p>
    <w:p w:rsidR="00BF6FD1" w:rsidRPr="009B3128" w:rsidRDefault="00BF6FD1" w:rsidP="00B80EE5">
      <w:pPr>
        <w:tabs>
          <w:tab w:val="left" w:pos="993"/>
        </w:tabs>
        <w:ind w:firstLine="709"/>
        <w:jc w:val="center"/>
        <w:rPr>
          <w:b/>
          <w:color w:val="000000" w:themeColor="text1"/>
          <w:sz w:val="24"/>
          <w:szCs w:val="24"/>
          <w:lang w:val="uk-UA"/>
        </w:rPr>
      </w:pPr>
    </w:p>
    <w:p w:rsidR="00BF6FD1" w:rsidRPr="009B3128" w:rsidRDefault="00BF6FD1" w:rsidP="00B80EE5">
      <w:pPr>
        <w:tabs>
          <w:tab w:val="left" w:pos="993"/>
        </w:tabs>
        <w:ind w:firstLine="709"/>
        <w:jc w:val="center"/>
        <w:rPr>
          <w:b/>
          <w:color w:val="000000" w:themeColor="text1"/>
          <w:sz w:val="24"/>
          <w:szCs w:val="24"/>
          <w:lang w:val="uk-UA"/>
        </w:rPr>
      </w:pPr>
    </w:p>
    <w:p w:rsidR="00BF6FD1" w:rsidRPr="009B3128" w:rsidRDefault="00BF6FD1" w:rsidP="00B80EE5">
      <w:pPr>
        <w:tabs>
          <w:tab w:val="left" w:pos="993"/>
        </w:tabs>
        <w:ind w:firstLine="709"/>
        <w:jc w:val="center"/>
        <w:rPr>
          <w:b/>
          <w:color w:val="000000" w:themeColor="text1"/>
          <w:sz w:val="24"/>
          <w:szCs w:val="24"/>
          <w:lang w:val="uk-UA"/>
        </w:rPr>
      </w:pPr>
    </w:p>
    <w:p w:rsidR="00750B4B" w:rsidRPr="009B3128" w:rsidRDefault="00750B4B" w:rsidP="00B80EE5">
      <w:pPr>
        <w:tabs>
          <w:tab w:val="left" w:pos="993"/>
        </w:tabs>
        <w:ind w:firstLine="709"/>
        <w:jc w:val="center"/>
        <w:rPr>
          <w:b/>
          <w:color w:val="000000" w:themeColor="text1"/>
          <w:sz w:val="24"/>
          <w:szCs w:val="24"/>
          <w:lang w:val="uk-UA"/>
        </w:rPr>
      </w:pPr>
      <w:r w:rsidRPr="009B3128">
        <w:rPr>
          <w:b/>
          <w:color w:val="000000" w:themeColor="text1"/>
          <w:sz w:val="24"/>
          <w:szCs w:val="24"/>
          <w:lang w:val="uk-UA"/>
        </w:rPr>
        <w:t>Двофакторний аналіз</w:t>
      </w:r>
    </w:p>
    <w:p w:rsidR="00750B4B" w:rsidRPr="009B3128" w:rsidRDefault="00750B4B"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Двофакторний дисперсійний аналіз застосовують для пов</w:t>
      </w:r>
      <w:r w:rsidR="00BD3B72" w:rsidRPr="009B3128">
        <w:rPr>
          <w:color w:val="000000" w:themeColor="text1"/>
          <w:sz w:val="24"/>
          <w:szCs w:val="24"/>
          <w:lang w:val="uk-UA"/>
        </w:rPr>
        <w:t>’</w:t>
      </w:r>
      <w:r w:rsidRPr="009B3128">
        <w:rPr>
          <w:color w:val="000000" w:themeColor="text1"/>
          <w:sz w:val="24"/>
          <w:szCs w:val="24"/>
          <w:lang w:val="uk-UA"/>
        </w:rPr>
        <w:t xml:space="preserve">язаних нормально розподілених вибірок. Дані подають у вигляді табл. </w:t>
      </w:r>
      <w:r w:rsidR="00BF6FD1" w:rsidRPr="009B3128">
        <w:rPr>
          <w:color w:val="000000" w:themeColor="text1"/>
          <w:sz w:val="24"/>
          <w:szCs w:val="24"/>
          <w:lang w:val="uk-UA"/>
        </w:rPr>
        <w:t>1</w:t>
      </w:r>
      <w:r w:rsidRPr="009B3128">
        <w:rPr>
          <w:color w:val="000000" w:themeColor="text1"/>
          <w:sz w:val="24"/>
          <w:szCs w:val="24"/>
          <w:lang w:val="uk-UA"/>
        </w:rPr>
        <w:t xml:space="preserve">.3, у стовпчиках якої наводять дані, що відповідають певному рівню першого фактора, а в рядках – дані, що відповідають рівням другого. </w:t>
      </w:r>
    </w:p>
    <w:p w:rsidR="00750B4B" w:rsidRPr="009B3128" w:rsidRDefault="00750B4B" w:rsidP="00B80EE5">
      <w:pPr>
        <w:tabs>
          <w:tab w:val="left" w:pos="993"/>
        </w:tabs>
        <w:ind w:firstLine="709"/>
        <w:jc w:val="right"/>
        <w:rPr>
          <w:color w:val="000000" w:themeColor="text1"/>
          <w:sz w:val="24"/>
          <w:szCs w:val="24"/>
          <w:lang w:val="uk-UA"/>
        </w:rPr>
      </w:pPr>
      <w:r w:rsidRPr="009B3128">
        <w:rPr>
          <w:color w:val="000000" w:themeColor="text1"/>
          <w:sz w:val="24"/>
          <w:szCs w:val="24"/>
          <w:lang w:val="uk-UA"/>
        </w:rPr>
        <w:t xml:space="preserve">Таблиця </w:t>
      </w:r>
      <w:r w:rsidR="00BF6FD1" w:rsidRPr="009B3128">
        <w:rPr>
          <w:color w:val="000000" w:themeColor="text1"/>
          <w:sz w:val="24"/>
          <w:szCs w:val="24"/>
          <w:lang w:val="uk-UA"/>
        </w:rPr>
        <w:t>1</w:t>
      </w:r>
      <w:r w:rsidRPr="009B3128">
        <w:rPr>
          <w:color w:val="000000" w:themeColor="text1"/>
          <w:sz w:val="24"/>
          <w:szCs w:val="24"/>
          <w:lang w:val="uk-UA"/>
        </w:rPr>
        <w:t>.3</w:t>
      </w:r>
    </w:p>
    <w:p w:rsidR="00750B4B" w:rsidRPr="009B3128" w:rsidRDefault="00750B4B" w:rsidP="00B80EE5">
      <w:pPr>
        <w:tabs>
          <w:tab w:val="left" w:pos="993"/>
        </w:tabs>
        <w:ind w:firstLine="709"/>
        <w:jc w:val="center"/>
        <w:rPr>
          <w:color w:val="000000" w:themeColor="text1"/>
          <w:sz w:val="24"/>
          <w:szCs w:val="24"/>
          <w:lang w:val="uk-UA"/>
        </w:rPr>
      </w:pPr>
      <w:r w:rsidRPr="009B3128">
        <w:rPr>
          <w:color w:val="000000" w:themeColor="text1"/>
          <w:sz w:val="24"/>
          <w:szCs w:val="24"/>
          <w:lang w:val="uk-UA"/>
        </w:rPr>
        <w:t>Таблиця даних двофакторного дисперсійного аналізу</w:t>
      </w:r>
    </w:p>
    <w:tbl>
      <w:tblPr>
        <w:tblOverlap w:val="never"/>
        <w:tblW w:w="5000" w:type="pct"/>
        <w:jc w:val="center"/>
        <w:tblLook w:val="0000" w:firstRow="0" w:lastRow="0" w:firstColumn="0" w:lastColumn="0" w:noHBand="0" w:noVBand="0"/>
      </w:tblPr>
      <w:tblGrid>
        <w:gridCol w:w="5192"/>
        <w:gridCol w:w="1512"/>
        <w:gridCol w:w="1512"/>
        <w:gridCol w:w="1231"/>
        <w:gridCol w:w="1541"/>
      </w:tblGrid>
      <w:tr w:rsidR="00BC43A0" w:rsidRPr="009B3128" w:rsidTr="000D3B89">
        <w:trPr>
          <w:trHeight w:val="20"/>
          <w:jc w:val="center"/>
        </w:trPr>
        <w:tc>
          <w:tcPr>
            <w:tcW w:w="2363" w:type="pct"/>
            <w:vMerge w:val="restart"/>
            <w:tcBorders>
              <w:top w:val="single" w:sz="4" w:space="0" w:color="auto"/>
              <w:left w:val="single" w:sz="4" w:space="0" w:color="auto"/>
            </w:tcBorders>
            <w:shd w:val="clear" w:color="auto" w:fill="auto"/>
            <w:vAlign w:val="center"/>
          </w:tcPr>
          <w:p w:rsidR="00BC43A0" w:rsidRPr="009B3128" w:rsidRDefault="00BC43A0" w:rsidP="000D3B89">
            <w:pPr>
              <w:tabs>
                <w:tab w:val="left" w:pos="993"/>
              </w:tabs>
              <w:jc w:val="center"/>
              <w:rPr>
                <w:color w:val="000000" w:themeColor="text1"/>
                <w:sz w:val="24"/>
                <w:szCs w:val="24"/>
                <w:lang w:val="uk-UA"/>
              </w:rPr>
            </w:pPr>
            <w:r w:rsidRPr="009B3128">
              <w:rPr>
                <w:color w:val="000000" w:themeColor="text1"/>
                <w:sz w:val="24"/>
                <w:szCs w:val="24"/>
                <w:lang w:val="uk-UA"/>
              </w:rPr>
              <w:t>Рівні фактора В</w:t>
            </w:r>
          </w:p>
        </w:tc>
        <w:tc>
          <w:tcPr>
            <w:tcW w:w="2637" w:type="pct"/>
            <w:gridSpan w:val="4"/>
            <w:tcBorders>
              <w:top w:val="single" w:sz="4" w:space="0" w:color="auto"/>
              <w:left w:val="single" w:sz="4" w:space="0" w:color="auto"/>
              <w:right w:val="single" w:sz="4" w:space="0" w:color="auto"/>
            </w:tcBorders>
            <w:shd w:val="clear" w:color="auto" w:fill="auto"/>
            <w:vAlign w:val="center"/>
          </w:tcPr>
          <w:p w:rsidR="00BC43A0" w:rsidRPr="009B3128" w:rsidRDefault="00BC43A0" w:rsidP="000D3B89">
            <w:pPr>
              <w:tabs>
                <w:tab w:val="left" w:pos="993"/>
              </w:tabs>
              <w:jc w:val="center"/>
              <w:rPr>
                <w:color w:val="000000" w:themeColor="text1"/>
                <w:sz w:val="24"/>
                <w:szCs w:val="24"/>
                <w:lang w:val="uk-UA"/>
              </w:rPr>
            </w:pPr>
            <w:r w:rsidRPr="009B3128">
              <w:rPr>
                <w:color w:val="000000" w:themeColor="text1"/>
                <w:sz w:val="24"/>
                <w:szCs w:val="24"/>
                <w:lang w:val="uk-UA"/>
              </w:rPr>
              <w:t>Рівні фактора А</w:t>
            </w:r>
          </w:p>
        </w:tc>
      </w:tr>
      <w:tr w:rsidR="00BC43A0" w:rsidRPr="009B3128" w:rsidTr="000D3B89">
        <w:trPr>
          <w:trHeight w:val="20"/>
          <w:jc w:val="center"/>
        </w:trPr>
        <w:tc>
          <w:tcPr>
            <w:tcW w:w="2363" w:type="pct"/>
            <w:vMerge/>
            <w:tcBorders>
              <w:left w:val="single" w:sz="4" w:space="0" w:color="auto"/>
            </w:tcBorders>
            <w:shd w:val="clear" w:color="auto" w:fill="auto"/>
            <w:vAlign w:val="center"/>
          </w:tcPr>
          <w:p w:rsidR="00BC43A0" w:rsidRPr="009B3128" w:rsidRDefault="00BC43A0" w:rsidP="000D3B89">
            <w:pPr>
              <w:tabs>
                <w:tab w:val="left" w:pos="993"/>
              </w:tabs>
              <w:jc w:val="center"/>
              <w:rPr>
                <w:color w:val="000000" w:themeColor="text1"/>
                <w:sz w:val="24"/>
                <w:szCs w:val="24"/>
                <w:lang w:val="uk-UA"/>
              </w:rPr>
            </w:pPr>
          </w:p>
        </w:tc>
        <w:tc>
          <w:tcPr>
            <w:tcW w:w="688" w:type="pct"/>
            <w:tcBorders>
              <w:top w:val="single" w:sz="4" w:space="0" w:color="auto"/>
              <w:left w:val="single" w:sz="4" w:space="0" w:color="auto"/>
            </w:tcBorders>
            <w:shd w:val="clear" w:color="auto" w:fill="auto"/>
            <w:vAlign w:val="center"/>
          </w:tcPr>
          <w:p w:rsidR="00BC43A0" w:rsidRPr="009B3128" w:rsidRDefault="00BC43A0" w:rsidP="000D3B89">
            <w:pPr>
              <w:tabs>
                <w:tab w:val="left" w:pos="993"/>
              </w:tabs>
              <w:jc w:val="center"/>
              <w:rPr>
                <w:color w:val="000000" w:themeColor="text1"/>
                <w:sz w:val="24"/>
                <w:szCs w:val="24"/>
                <w:lang w:val="uk-UA"/>
              </w:rPr>
            </w:pPr>
            <w:r w:rsidRPr="009B3128">
              <w:rPr>
                <w:color w:val="000000" w:themeColor="text1"/>
                <w:sz w:val="24"/>
                <w:szCs w:val="24"/>
                <w:lang w:val="uk-UA"/>
              </w:rPr>
              <w:t>1</w:t>
            </w:r>
          </w:p>
        </w:tc>
        <w:tc>
          <w:tcPr>
            <w:tcW w:w="688" w:type="pct"/>
            <w:tcBorders>
              <w:top w:val="single" w:sz="4" w:space="0" w:color="auto"/>
              <w:left w:val="single" w:sz="4" w:space="0" w:color="auto"/>
            </w:tcBorders>
            <w:shd w:val="clear" w:color="auto" w:fill="auto"/>
            <w:vAlign w:val="center"/>
          </w:tcPr>
          <w:p w:rsidR="00BC43A0" w:rsidRPr="009B3128" w:rsidRDefault="00BC43A0" w:rsidP="000D3B89">
            <w:pPr>
              <w:tabs>
                <w:tab w:val="left" w:pos="993"/>
              </w:tabs>
              <w:jc w:val="center"/>
              <w:rPr>
                <w:color w:val="000000" w:themeColor="text1"/>
                <w:sz w:val="24"/>
                <w:szCs w:val="24"/>
                <w:lang w:val="uk-UA"/>
              </w:rPr>
            </w:pPr>
            <w:r w:rsidRPr="009B3128">
              <w:rPr>
                <w:color w:val="000000" w:themeColor="text1"/>
                <w:sz w:val="24"/>
                <w:szCs w:val="24"/>
                <w:lang w:val="uk-UA"/>
              </w:rPr>
              <w:t>2</w:t>
            </w:r>
          </w:p>
        </w:tc>
        <w:tc>
          <w:tcPr>
            <w:tcW w:w="560" w:type="pct"/>
            <w:tcBorders>
              <w:top w:val="single" w:sz="4" w:space="0" w:color="auto"/>
              <w:left w:val="single" w:sz="4" w:space="0" w:color="auto"/>
            </w:tcBorders>
            <w:shd w:val="clear" w:color="auto" w:fill="auto"/>
            <w:vAlign w:val="center"/>
          </w:tcPr>
          <w:p w:rsidR="00BC43A0" w:rsidRPr="009B3128" w:rsidRDefault="00BC43A0" w:rsidP="000D3B89">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701" w:type="pct"/>
            <w:tcBorders>
              <w:top w:val="single" w:sz="4" w:space="0" w:color="auto"/>
              <w:left w:val="single" w:sz="4" w:space="0" w:color="auto"/>
              <w:right w:val="single" w:sz="4" w:space="0" w:color="auto"/>
            </w:tcBorders>
            <w:shd w:val="clear" w:color="auto" w:fill="auto"/>
            <w:vAlign w:val="center"/>
          </w:tcPr>
          <w:p w:rsidR="00BC43A0" w:rsidRPr="009B3128" w:rsidRDefault="00BC43A0" w:rsidP="000D3B89">
            <w:pPr>
              <w:tabs>
                <w:tab w:val="left" w:pos="993"/>
              </w:tabs>
              <w:jc w:val="center"/>
              <w:rPr>
                <w:color w:val="000000" w:themeColor="text1"/>
                <w:sz w:val="24"/>
                <w:szCs w:val="24"/>
                <w:lang w:val="uk-UA"/>
              </w:rPr>
            </w:pPr>
            <w:r w:rsidRPr="009B3128">
              <w:rPr>
                <w:color w:val="000000" w:themeColor="text1"/>
                <w:sz w:val="24"/>
                <w:szCs w:val="24"/>
                <w:lang w:val="uk-UA"/>
              </w:rPr>
              <w:t>k</w:t>
            </w:r>
          </w:p>
        </w:tc>
      </w:tr>
      <w:tr w:rsidR="00BC43A0" w:rsidRPr="009B3128" w:rsidTr="000D3B89">
        <w:trPr>
          <w:trHeight w:val="20"/>
          <w:jc w:val="center"/>
        </w:trPr>
        <w:tc>
          <w:tcPr>
            <w:tcW w:w="2363" w:type="pct"/>
            <w:tcBorders>
              <w:top w:val="single" w:sz="4" w:space="0" w:color="auto"/>
              <w:left w:val="single" w:sz="4" w:space="0" w:color="auto"/>
            </w:tcBorders>
            <w:shd w:val="clear" w:color="auto" w:fill="auto"/>
            <w:vAlign w:val="center"/>
          </w:tcPr>
          <w:p w:rsidR="00BC43A0" w:rsidRPr="009B3128" w:rsidRDefault="00BC43A0" w:rsidP="000D3B89">
            <w:pPr>
              <w:tabs>
                <w:tab w:val="left" w:pos="993"/>
              </w:tabs>
              <w:jc w:val="center"/>
              <w:rPr>
                <w:color w:val="000000" w:themeColor="text1"/>
                <w:sz w:val="24"/>
                <w:szCs w:val="24"/>
                <w:lang w:val="uk-UA"/>
              </w:rPr>
            </w:pPr>
            <w:r w:rsidRPr="009B3128">
              <w:rPr>
                <w:color w:val="000000" w:themeColor="text1"/>
                <w:sz w:val="24"/>
                <w:szCs w:val="24"/>
                <w:lang w:val="uk-UA"/>
              </w:rPr>
              <w:t>1</w:t>
            </w:r>
          </w:p>
        </w:tc>
        <w:tc>
          <w:tcPr>
            <w:tcW w:w="688" w:type="pct"/>
            <w:tcBorders>
              <w:top w:val="single" w:sz="4" w:space="0" w:color="auto"/>
              <w:left w:val="single" w:sz="4" w:space="0" w:color="auto"/>
            </w:tcBorders>
            <w:shd w:val="clear" w:color="auto" w:fill="auto"/>
            <w:vAlign w:val="center"/>
          </w:tcPr>
          <w:p w:rsidR="00BC43A0" w:rsidRPr="009B3128" w:rsidRDefault="00C22A3D" w:rsidP="000D3B89">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11</m:t>
                    </m:r>
                  </m:sub>
                </m:sSub>
              </m:oMath>
            </m:oMathPara>
          </w:p>
        </w:tc>
        <w:tc>
          <w:tcPr>
            <w:tcW w:w="688" w:type="pct"/>
            <w:tcBorders>
              <w:top w:val="single" w:sz="4" w:space="0" w:color="auto"/>
              <w:left w:val="single" w:sz="4" w:space="0" w:color="auto"/>
            </w:tcBorders>
            <w:shd w:val="clear" w:color="auto" w:fill="auto"/>
            <w:vAlign w:val="center"/>
          </w:tcPr>
          <w:p w:rsidR="00BC43A0" w:rsidRPr="009B3128" w:rsidRDefault="00C22A3D" w:rsidP="000D3B89">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12</m:t>
                    </m:r>
                  </m:sub>
                </m:sSub>
              </m:oMath>
            </m:oMathPara>
          </w:p>
        </w:tc>
        <w:tc>
          <w:tcPr>
            <w:tcW w:w="560" w:type="pct"/>
            <w:tcBorders>
              <w:top w:val="single" w:sz="4" w:space="0" w:color="auto"/>
              <w:left w:val="single" w:sz="4" w:space="0" w:color="auto"/>
            </w:tcBorders>
            <w:shd w:val="clear" w:color="auto" w:fill="auto"/>
            <w:vAlign w:val="center"/>
          </w:tcPr>
          <w:p w:rsidR="00BC43A0" w:rsidRPr="009B3128" w:rsidRDefault="00BC43A0" w:rsidP="000D3B89">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701" w:type="pct"/>
            <w:tcBorders>
              <w:top w:val="single" w:sz="4" w:space="0" w:color="auto"/>
              <w:left w:val="single" w:sz="4" w:space="0" w:color="auto"/>
              <w:right w:val="single" w:sz="4" w:space="0" w:color="auto"/>
            </w:tcBorders>
            <w:shd w:val="clear" w:color="auto" w:fill="auto"/>
            <w:vAlign w:val="center"/>
          </w:tcPr>
          <w:p w:rsidR="00BC43A0" w:rsidRPr="009B3128" w:rsidRDefault="00C22A3D" w:rsidP="000D3B89">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1k</m:t>
                    </m:r>
                  </m:sub>
                </m:sSub>
              </m:oMath>
            </m:oMathPara>
          </w:p>
        </w:tc>
      </w:tr>
      <w:tr w:rsidR="00BC43A0" w:rsidRPr="009B3128" w:rsidTr="000D3B89">
        <w:trPr>
          <w:trHeight w:val="20"/>
          <w:jc w:val="center"/>
        </w:trPr>
        <w:tc>
          <w:tcPr>
            <w:tcW w:w="2363" w:type="pct"/>
            <w:tcBorders>
              <w:top w:val="single" w:sz="4" w:space="0" w:color="auto"/>
              <w:left w:val="single" w:sz="4" w:space="0" w:color="auto"/>
            </w:tcBorders>
            <w:shd w:val="clear" w:color="auto" w:fill="auto"/>
            <w:vAlign w:val="center"/>
          </w:tcPr>
          <w:p w:rsidR="00BC43A0" w:rsidRPr="009B3128" w:rsidRDefault="00BC43A0" w:rsidP="000D3B89">
            <w:pPr>
              <w:tabs>
                <w:tab w:val="left" w:pos="993"/>
              </w:tabs>
              <w:jc w:val="center"/>
              <w:rPr>
                <w:color w:val="000000" w:themeColor="text1"/>
                <w:sz w:val="24"/>
                <w:szCs w:val="24"/>
                <w:lang w:val="uk-UA"/>
              </w:rPr>
            </w:pPr>
            <w:r w:rsidRPr="009B3128">
              <w:rPr>
                <w:color w:val="000000" w:themeColor="text1"/>
                <w:sz w:val="24"/>
                <w:szCs w:val="24"/>
                <w:lang w:val="uk-UA"/>
              </w:rPr>
              <w:t>2</w:t>
            </w:r>
          </w:p>
        </w:tc>
        <w:tc>
          <w:tcPr>
            <w:tcW w:w="688" w:type="pct"/>
            <w:tcBorders>
              <w:top w:val="single" w:sz="4" w:space="0" w:color="auto"/>
              <w:left w:val="single" w:sz="4" w:space="0" w:color="auto"/>
            </w:tcBorders>
            <w:shd w:val="clear" w:color="auto" w:fill="auto"/>
            <w:vAlign w:val="center"/>
          </w:tcPr>
          <w:p w:rsidR="00BC43A0" w:rsidRPr="009B3128" w:rsidRDefault="00C22A3D" w:rsidP="000D3B89">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21</m:t>
                    </m:r>
                  </m:sub>
                </m:sSub>
              </m:oMath>
            </m:oMathPara>
          </w:p>
        </w:tc>
        <w:tc>
          <w:tcPr>
            <w:tcW w:w="688" w:type="pct"/>
            <w:tcBorders>
              <w:top w:val="single" w:sz="4" w:space="0" w:color="auto"/>
              <w:left w:val="single" w:sz="4" w:space="0" w:color="auto"/>
            </w:tcBorders>
            <w:shd w:val="clear" w:color="auto" w:fill="auto"/>
            <w:vAlign w:val="center"/>
          </w:tcPr>
          <w:p w:rsidR="00BC43A0" w:rsidRPr="009B3128" w:rsidRDefault="00C22A3D" w:rsidP="000D3B89">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22</m:t>
                    </m:r>
                  </m:sub>
                </m:sSub>
              </m:oMath>
            </m:oMathPara>
          </w:p>
        </w:tc>
        <w:tc>
          <w:tcPr>
            <w:tcW w:w="560" w:type="pct"/>
            <w:tcBorders>
              <w:top w:val="single" w:sz="4" w:space="0" w:color="auto"/>
              <w:left w:val="single" w:sz="4" w:space="0" w:color="auto"/>
            </w:tcBorders>
            <w:shd w:val="clear" w:color="auto" w:fill="auto"/>
            <w:vAlign w:val="center"/>
          </w:tcPr>
          <w:p w:rsidR="00BC43A0" w:rsidRPr="009B3128" w:rsidRDefault="00BC43A0" w:rsidP="000D3B89">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701" w:type="pct"/>
            <w:tcBorders>
              <w:top w:val="single" w:sz="4" w:space="0" w:color="auto"/>
              <w:left w:val="single" w:sz="4" w:space="0" w:color="auto"/>
              <w:right w:val="single" w:sz="4" w:space="0" w:color="auto"/>
            </w:tcBorders>
            <w:shd w:val="clear" w:color="auto" w:fill="auto"/>
            <w:vAlign w:val="center"/>
          </w:tcPr>
          <w:p w:rsidR="00BC43A0" w:rsidRPr="009B3128" w:rsidRDefault="00C22A3D" w:rsidP="000D3B89">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2k</m:t>
                    </m:r>
                  </m:sub>
                </m:sSub>
              </m:oMath>
            </m:oMathPara>
          </w:p>
        </w:tc>
      </w:tr>
      <w:tr w:rsidR="00BC43A0" w:rsidRPr="009B3128" w:rsidTr="000D3B89">
        <w:trPr>
          <w:trHeight w:val="20"/>
          <w:jc w:val="center"/>
        </w:trPr>
        <w:tc>
          <w:tcPr>
            <w:tcW w:w="2363" w:type="pct"/>
            <w:tcBorders>
              <w:top w:val="single" w:sz="4" w:space="0" w:color="auto"/>
              <w:left w:val="single" w:sz="4" w:space="0" w:color="auto"/>
            </w:tcBorders>
            <w:shd w:val="clear" w:color="auto" w:fill="auto"/>
            <w:vAlign w:val="center"/>
          </w:tcPr>
          <w:p w:rsidR="00BC43A0" w:rsidRPr="009B3128" w:rsidRDefault="00BC43A0" w:rsidP="000D3B89">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688" w:type="pct"/>
            <w:tcBorders>
              <w:top w:val="single" w:sz="4" w:space="0" w:color="auto"/>
              <w:left w:val="single" w:sz="4" w:space="0" w:color="auto"/>
            </w:tcBorders>
            <w:shd w:val="clear" w:color="auto" w:fill="auto"/>
            <w:vAlign w:val="center"/>
          </w:tcPr>
          <w:p w:rsidR="00BC43A0" w:rsidRPr="009B3128" w:rsidRDefault="00BC43A0" w:rsidP="000D3B89">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688" w:type="pct"/>
            <w:tcBorders>
              <w:top w:val="single" w:sz="4" w:space="0" w:color="auto"/>
              <w:left w:val="single" w:sz="4" w:space="0" w:color="auto"/>
            </w:tcBorders>
            <w:shd w:val="clear" w:color="auto" w:fill="auto"/>
            <w:vAlign w:val="center"/>
          </w:tcPr>
          <w:p w:rsidR="00BC43A0" w:rsidRPr="009B3128" w:rsidRDefault="00BC43A0" w:rsidP="000D3B89">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560" w:type="pct"/>
            <w:tcBorders>
              <w:top w:val="single" w:sz="4" w:space="0" w:color="auto"/>
              <w:left w:val="single" w:sz="4" w:space="0" w:color="auto"/>
            </w:tcBorders>
            <w:shd w:val="clear" w:color="auto" w:fill="auto"/>
            <w:vAlign w:val="center"/>
          </w:tcPr>
          <w:p w:rsidR="00BC43A0" w:rsidRPr="009B3128" w:rsidRDefault="00BC43A0" w:rsidP="000D3B89">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701" w:type="pct"/>
            <w:tcBorders>
              <w:top w:val="single" w:sz="4" w:space="0" w:color="auto"/>
              <w:left w:val="single" w:sz="4" w:space="0" w:color="auto"/>
              <w:right w:val="single" w:sz="4" w:space="0" w:color="auto"/>
            </w:tcBorders>
            <w:shd w:val="clear" w:color="auto" w:fill="auto"/>
            <w:vAlign w:val="center"/>
          </w:tcPr>
          <w:p w:rsidR="00BC43A0" w:rsidRPr="009B3128" w:rsidRDefault="00BC43A0" w:rsidP="000D3B89">
            <w:pPr>
              <w:tabs>
                <w:tab w:val="left" w:pos="993"/>
              </w:tabs>
              <w:jc w:val="center"/>
              <w:rPr>
                <w:color w:val="000000" w:themeColor="text1"/>
                <w:sz w:val="24"/>
                <w:szCs w:val="24"/>
                <w:lang w:val="uk-UA"/>
              </w:rPr>
            </w:pPr>
            <w:r w:rsidRPr="009B3128">
              <w:rPr>
                <w:color w:val="000000" w:themeColor="text1"/>
                <w:sz w:val="24"/>
                <w:szCs w:val="24"/>
                <w:lang w:val="uk-UA"/>
              </w:rPr>
              <w:t>…</w:t>
            </w:r>
          </w:p>
        </w:tc>
      </w:tr>
      <w:tr w:rsidR="00BC43A0" w:rsidRPr="009B3128" w:rsidTr="000D3B89">
        <w:trPr>
          <w:trHeight w:val="20"/>
          <w:jc w:val="center"/>
        </w:trPr>
        <w:tc>
          <w:tcPr>
            <w:tcW w:w="2363" w:type="pct"/>
            <w:tcBorders>
              <w:top w:val="single" w:sz="4" w:space="0" w:color="auto"/>
              <w:left w:val="single" w:sz="4" w:space="0" w:color="auto"/>
              <w:bottom w:val="single" w:sz="4" w:space="0" w:color="auto"/>
            </w:tcBorders>
            <w:shd w:val="clear" w:color="auto" w:fill="auto"/>
            <w:vAlign w:val="center"/>
          </w:tcPr>
          <w:p w:rsidR="00BC43A0" w:rsidRPr="009B3128" w:rsidRDefault="00BC43A0" w:rsidP="000D3B89">
            <w:pPr>
              <w:tabs>
                <w:tab w:val="left" w:pos="993"/>
              </w:tabs>
              <w:jc w:val="center"/>
              <w:rPr>
                <w:color w:val="000000" w:themeColor="text1"/>
                <w:sz w:val="24"/>
                <w:szCs w:val="24"/>
                <w:lang w:val="uk-UA"/>
              </w:rPr>
            </w:pPr>
            <w:r w:rsidRPr="009B3128">
              <w:rPr>
                <w:color w:val="000000" w:themeColor="text1"/>
                <w:sz w:val="24"/>
                <w:szCs w:val="24"/>
                <w:lang w:val="uk-UA"/>
              </w:rPr>
              <w:t>n</w:t>
            </w:r>
          </w:p>
        </w:tc>
        <w:tc>
          <w:tcPr>
            <w:tcW w:w="688" w:type="pct"/>
            <w:tcBorders>
              <w:top w:val="single" w:sz="4" w:space="0" w:color="auto"/>
              <w:left w:val="single" w:sz="4" w:space="0" w:color="auto"/>
              <w:bottom w:val="single" w:sz="4" w:space="0" w:color="auto"/>
            </w:tcBorders>
            <w:shd w:val="clear" w:color="auto" w:fill="auto"/>
            <w:vAlign w:val="center"/>
          </w:tcPr>
          <w:p w:rsidR="00BC43A0" w:rsidRPr="009B3128" w:rsidRDefault="00C22A3D" w:rsidP="000D3B89">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n1</m:t>
                    </m:r>
                  </m:sub>
                </m:sSub>
              </m:oMath>
            </m:oMathPara>
          </w:p>
        </w:tc>
        <w:tc>
          <w:tcPr>
            <w:tcW w:w="688" w:type="pct"/>
            <w:tcBorders>
              <w:top w:val="single" w:sz="4" w:space="0" w:color="auto"/>
              <w:left w:val="single" w:sz="4" w:space="0" w:color="auto"/>
              <w:bottom w:val="single" w:sz="4" w:space="0" w:color="auto"/>
            </w:tcBorders>
            <w:shd w:val="clear" w:color="auto" w:fill="auto"/>
            <w:vAlign w:val="center"/>
          </w:tcPr>
          <w:p w:rsidR="00BC43A0" w:rsidRPr="009B3128" w:rsidRDefault="00C22A3D" w:rsidP="000D3B89">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n2</m:t>
                    </m:r>
                  </m:sub>
                </m:sSub>
              </m:oMath>
            </m:oMathPara>
          </w:p>
        </w:tc>
        <w:tc>
          <w:tcPr>
            <w:tcW w:w="560" w:type="pct"/>
            <w:tcBorders>
              <w:top w:val="single" w:sz="4" w:space="0" w:color="auto"/>
              <w:left w:val="single" w:sz="4" w:space="0" w:color="auto"/>
              <w:bottom w:val="single" w:sz="4" w:space="0" w:color="auto"/>
            </w:tcBorders>
            <w:shd w:val="clear" w:color="auto" w:fill="auto"/>
            <w:vAlign w:val="center"/>
          </w:tcPr>
          <w:p w:rsidR="00BC43A0" w:rsidRPr="009B3128" w:rsidRDefault="00BC43A0" w:rsidP="000D3B89">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BC43A0" w:rsidRPr="009B3128" w:rsidRDefault="00C22A3D" w:rsidP="000D3B89">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nk</m:t>
                    </m:r>
                  </m:sub>
                </m:sSub>
              </m:oMath>
            </m:oMathPara>
          </w:p>
        </w:tc>
      </w:tr>
    </w:tbl>
    <w:p w:rsidR="00750B4B" w:rsidRPr="009B3128" w:rsidRDefault="00750B4B" w:rsidP="00B80EE5">
      <w:pPr>
        <w:tabs>
          <w:tab w:val="left" w:pos="993"/>
        </w:tabs>
        <w:ind w:firstLine="709"/>
        <w:jc w:val="both"/>
        <w:rPr>
          <w:color w:val="000000" w:themeColor="text1"/>
          <w:sz w:val="24"/>
          <w:szCs w:val="24"/>
          <w:lang w:val="uk-UA"/>
        </w:rPr>
      </w:pPr>
    </w:p>
    <w:p w:rsidR="00750B4B" w:rsidRPr="009B3128" w:rsidRDefault="00BC43A0"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Основною відмінністю від таблиці однофакторного дисперсійного аналізу є можлива неоднорідність даних у стовпцях, якщо вплив другого фактора є суттєвим. На практиці часто використовують і складніші таблиці двофакторного дисперсійного аналізу, зокрема такі, у яких кожна комірка містить набір даних (повторні вимірювання), що відповідають фіксованим значенням рівнів обох факторів.</w:t>
      </w:r>
    </w:p>
    <w:p w:rsidR="00750B4B" w:rsidRPr="009B3128" w:rsidRDefault="00BC43A0" w:rsidP="00B80EE5">
      <w:pPr>
        <w:tabs>
          <w:tab w:val="left" w:pos="993"/>
        </w:tabs>
        <w:ind w:firstLine="709"/>
        <w:jc w:val="both"/>
        <w:rPr>
          <w:b/>
          <w:color w:val="000000" w:themeColor="text1"/>
          <w:sz w:val="24"/>
          <w:szCs w:val="24"/>
          <w:lang w:val="uk-UA"/>
        </w:rPr>
      </w:pPr>
      <w:r w:rsidRPr="009B3128">
        <w:rPr>
          <w:color w:val="000000" w:themeColor="text1"/>
          <w:sz w:val="24"/>
          <w:szCs w:val="24"/>
          <w:lang w:val="uk-UA"/>
        </w:rPr>
        <w:t>У випадку, коли випадкова компонента ε</w:t>
      </w:r>
      <w:r w:rsidRPr="009B3128">
        <w:rPr>
          <w:color w:val="000000" w:themeColor="text1"/>
          <w:sz w:val="24"/>
          <w:szCs w:val="24"/>
          <w:vertAlign w:val="subscript"/>
          <w:lang w:val="uk-UA"/>
        </w:rPr>
        <w:t>ij</w:t>
      </w:r>
      <w:r w:rsidRPr="009B3128">
        <w:rPr>
          <w:color w:val="000000" w:themeColor="text1"/>
          <w:sz w:val="24"/>
          <w:szCs w:val="24"/>
          <w:lang w:val="uk-UA"/>
        </w:rPr>
        <w:t xml:space="preserve"> підпорядковується нормальному розподілу з нульовим середнім і рівними для всіх i, j дисперсіями σ</w:t>
      </w:r>
      <w:r w:rsidRPr="009B3128">
        <w:rPr>
          <w:color w:val="000000" w:themeColor="text1"/>
          <w:sz w:val="24"/>
          <w:szCs w:val="24"/>
          <w:vertAlign w:val="superscript"/>
          <w:lang w:val="uk-UA"/>
        </w:rPr>
        <w:t>2</w:t>
      </w:r>
      <w:r w:rsidRPr="009B3128">
        <w:rPr>
          <w:color w:val="000000" w:themeColor="text1"/>
          <w:sz w:val="24"/>
          <w:szCs w:val="24"/>
          <w:lang w:val="uk-UA"/>
        </w:rPr>
        <w:t xml:space="preserve"> застосовують </w:t>
      </w:r>
      <w:r w:rsidRPr="009B3128">
        <w:rPr>
          <w:b/>
          <w:color w:val="000000" w:themeColor="text1"/>
          <w:sz w:val="24"/>
          <w:szCs w:val="24"/>
          <w:lang w:val="uk-UA"/>
        </w:rPr>
        <w:t>двофакторний дисперсійний аналіз (дисперсійний аналіз за двома ознаками).</w:t>
      </w:r>
    </w:p>
    <w:p w:rsidR="00BC43A0" w:rsidRPr="009B3128" w:rsidRDefault="003163A7"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Якщо припущення, необхідні для застосування двофакторного дисперсійного аналізу, не виконуються, то використовують непараметричний </w:t>
      </w:r>
      <w:r w:rsidRPr="009B3128">
        <w:rPr>
          <w:b/>
          <w:color w:val="000000" w:themeColor="text1"/>
          <w:sz w:val="24"/>
          <w:szCs w:val="24"/>
          <w:lang w:val="uk-UA"/>
        </w:rPr>
        <w:t>ранговий критерій Фрідмана (Фрідмана, Кендалла та Сміта)</w:t>
      </w:r>
      <w:r w:rsidRPr="009B3128">
        <w:rPr>
          <w:color w:val="000000" w:themeColor="text1"/>
          <w:sz w:val="24"/>
          <w:szCs w:val="24"/>
          <w:lang w:val="uk-UA"/>
        </w:rPr>
        <w:t>, розроблений американським економістом Мілтоном Фридманом наприкінці 1930р. Цей критерій не залежить від типу розподілу. Передбачається лише, що розподіл величин ij ε є однаковим і неперервним, а самі вони незалежні одна від одної.</w:t>
      </w:r>
    </w:p>
    <w:p w:rsidR="003163A7" w:rsidRPr="009B3128" w:rsidRDefault="003163A7"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lastRenderedPageBreak/>
        <w:t xml:space="preserve">У разі, коли в рядках вихідної таблиці є однакові значення, необхідно використовувати середні ранги. При цьому точність висновків буде тим гіршою, чим більшою є кількість таких збігів. </w:t>
      </w:r>
    </w:p>
    <w:p w:rsidR="003163A7" w:rsidRPr="009B3128" w:rsidRDefault="003163A7"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Q-критерій Кокрена</w:t>
      </w:r>
      <w:r w:rsidRPr="009B3128">
        <w:rPr>
          <w:color w:val="000000" w:themeColor="text1"/>
          <w:sz w:val="24"/>
          <w:szCs w:val="24"/>
          <w:lang w:val="uk-UA"/>
        </w:rPr>
        <w:t xml:space="preserve"> запропонований В. Кочреном в 1937 р. Його використовують у випадках, коли групи однорідних суб</w:t>
      </w:r>
      <w:r w:rsidR="00BD3B72" w:rsidRPr="009B3128">
        <w:rPr>
          <w:color w:val="000000" w:themeColor="text1"/>
          <w:sz w:val="24"/>
          <w:szCs w:val="24"/>
          <w:lang w:val="uk-UA"/>
        </w:rPr>
        <w:t>’</w:t>
      </w:r>
      <w:r w:rsidRPr="009B3128">
        <w:rPr>
          <w:color w:val="000000" w:themeColor="text1"/>
          <w:sz w:val="24"/>
          <w:szCs w:val="24"/>
          <w:lang w:val="uk-UA"/>
        </w:rPr>
        <w:t>єктів піддаються впливам, кількість яких перевищує два, і для яких можливі два варіанти відгуків – умовно-негативний (0) та умовно-позитивний (1). Нульова гіпотеза полягає в рівності ефектів впливу.</w:t>
      </w:r>
    </w:p>
    <w:p w:rsidR="003163A7" w:rsidRPr="009B3128" w:rsidRDefault="003163A7"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Двофакторний дисперсійний аналіз дає можливість визначити існування ефектів обробки, проте не дає змоги встановити, для яких саме стовпців існує цей ефект.</w:t>
      </w:r>
    </w:p>
    <w:p w:rsidR="00BC43A0" w:rsidRPr="009B3128" w:rsidRDefault="003163A7"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При вирішенні цієї проблеми застосовують метод множинних порівнянь Шеффе для пов</w:t>
      </w:r>
      <w:r w:rsidR="00BD3B72" w:rsidRPr="009B3128">
        <w:rPr>
          <w:color w:val="000000" w:themeColor="text1"/>
          <w:sz w:val="24"/>
          <w:szCs w:val="24"/>
          <w:lang w:val="uk-UA"/>
        </w:rPr>
        <w:t>’</w:t>
      </w:r>
      <w:r w:rsidRPr="009B3128">
        <w:rPr>
          <w:color w:val="000000" w:themeColor="text1"/>
          <w:sz w:val="24"/>
          <w:szCs w:val="24"/>
          <w:lang w:val="uk-UA"/>
        </w:rPr>
        <w:t>язаних вибірок.</w:t>
      </w:r>
    </w:p>
    <w:p w:rsidR="000D3B89" w:rsidRPr="009B3128" w:rsidRDefault="000D3B89" w:rsidP="000D3B89">
      <w:pPr>
        <w:pStyle w:val="1"/>
        <w:spacing w:before="0"/>
        <w:jc w:val="center"/>
        <w:rPr>
          <w:rFonts w:ascii="Times New Roman" w:hAnsi="Times New Roman" w:cs="Times New Roman"/>
          <w:b/>
          <w:i/>
          <w:color w:val="000000" w:themeColor="text1"/>
          <w:sz w:val="28"/>
          <w:lang w:val="uk-UA"/>
        </w:rPr>
      </w:pPr>
    </w:p>
    <w:p w:rsidR="000D3B89" w:rsidRPr="009B3128" w:rsidRDefault="000D3B89" w:rsidP="000D3B89">
      <w:pPr>
        <w:tabs>
          <w:tab w:val="left" w:pos="993"/>
        </w:tabs>
        <w:ind w:firstLine="709"/>
        <w:jc w:val="center"/>
        <w:rPr>
          <w:b/>
          <w:i/>
          <w:color w:val="000000" w:themeColor="text1"/>
          <w:kern w:val="2"/>
          <w:sz w:val="24"/>
          <w:szCs w:val="24"/>
          <w:lang w:val="uk-UA"/>
        </w:rPr>
        <w:sectPr w:rsidR="000D3B89" w:rsidRPr="009B3128" w:rsidSect="00BF6FD1">
          <w:pgSz w:w="11906" w:h="16838"/>
          <w:pgMar w:top="567" w:right="567" w:bottom="567" w:left="567"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pPr>
    </w:p>
    <w:p w:rsidR="000D3B89" w:rsidRPr="009B3128" w:rsidRDefault="000D3B89" w:rsidP="000D3B89">
      <w:pPr>
        <w:tabs>
          <w:tab w:val="left" w:pos="993"/>
        </w:tabs>
        <w:ind w:firstLine="709"/>
        <w:jc w:val="center"/>
        <w:rPr>
          <w:b/>
          <w:i/>
          <w:color w:val="000000" w:themeColor="text1"/>
          <w:kern w:val="2"/>
          <w:sz w:val="24"/>
          <w:szCs w:val="24"/>
          <w:lang w:val="uk-UA"/>
        </w:rPr>
      </w:pPr>
      <w:r w:rsidRPr="009B3128">
        <w:rPr>
          <w:b/>
          <w:i/>
          <w:color w:val="000000" w:themeColor="text1"/>
          <w:kern w:val="2"/>
          <w:sz w:val="24"/>
          <w:szCs w:val="24"/>
          <w:lang w:val="uk-UA"/>
        </w:rPr>
        <w:lastRenderedPageBreak/>
        <w:t>Лекція 1</w:t>
      </w:r>
      <w:r w:rsidR="00BF6FD1" w:rsidRPr="009B3128">
        <w:rPr>
          <w:b/>
          <w:i/>
          <w:color w:val="000000" w:themeColor="text1"/>
          <w:kern w:val="2"/>
          <w:sz w:val="24"/>
          <w:szCs w:val="24"/>
          <w:lang w:val="uk-UA"/>
        </w:rPr>
        <w:t>.2.</w:t>
      </w:r>
      <w:r w:rsidRPr="009B3128">
        <w:rPr>
          <w:b/>
          <w:i/>
          <w:color w:val="000000" w:themeColor="text1"/>
          <w:kern w:val="2"/>
          <w:sz w:val="24"/>
          <w:szCs w:val="24"/>
          <w:lang w:val="uk-UA"/>
        </w:rPr>
        <w:t xml:space="preserve"> (2 год)</w:t>
      </w:r>
    </w:p>
    <w:p w:rsidR="000D3B89" w:rsidRPr="009B3128" w:rsidRDefault="000D3B89" w:rsidP="000D3B89">
      <w:pPr>
        <w:tabs>
          <w:tab w:val="left" w:pos="993"/>
        </w:tabs>
        <w:ind w:firstLine="709"/>
        <w:jc w:val="center"/>
        <w:rPr>
          <w:color w:val="000000" w:themeColor="text1"/>
          <w:kern w:val="2"/>
          <w:sz w:val="24"/>
          <w:szCs w:val="24"/>
          <w:lang w:val="uk-UA"/>
        </w:rPr>
      </w:pPr>
      <w:r w:rsidRPr="009B3128">
        <w:rPr>
          <w:color w:val="000000" w:themeColor="text1"/>
          <w:kern w:val="2"/>
          <w:sz w:val="24"/>
          <w:szCs w:val="24"/>
          <w:lang w:val="uk-UA"/>
        </w:rPr>
        <w:t>Тема 1. Статистичні методи аналізу даних</w:t>
      </w:r>
    </w:p>
    <w:p w:rsidR="000D3B89" w:rsidRPr="009B3128" w:rsidRDefault="000D3B89" w:rsidP="000D3B89">
      <w:pPr>
        <w:tabs>
          <w:tab w:val="left" w:pos="993"/>
        </w:tabs>
        <w:ind w:firstLine="709"/>
        <w:jc w:val="center"/>
        <w:rPr>
          <w:color w:val="000000" w:themeColor="text1"/>
          <w:kern w:val="2"/>
          <w:sz w:val="24"/>
          <w:szCs w:val="24"/>
          <w:lang w:val="uk-UA"/>
        </w:rPr>
      </w:pPr>
    </w:p>
    <w:p w:rsidR="000D3B89" w:rsidRPr="009B3128" w:rsidRDefault="000D3B89" w:rsidP="000D3B89">
      <w:pPr>
        <w:tabs>
          <w:tab w:val="left" w:pos="993"/>
        </w:tabs>
        <w:ind w:firstLine="709"/>
        <w:jc w:val="center"/>
        <w:rPr>
          <w:color w:val="000000" w:themeColor="text1"/>
          <w:kern w:val="2"/>
          <w:sz w:val="24"/>
          <w:szCs w:val="24"/>
          <w:lang w:val="uk-UA"/>
        </w:rPr>
      </w:pPr>
      <w:r w:rsidRPr="009B3128">
        <w:rPr>
          <w:color w:val="000000" w:themeColor="text1"/>
          <w:kern w:val="2"/>
          <w:sz w:val="24"/>
          <w:szCs w:val="24"/>
          <w:lang w:val="uk-UA"/>
        </w:rPr>
        <w:t>СТРУКТУРНИЙ ПЛАН ЛЕКЦІЇ</w:t>
      </w:r>
    </w:p>
    <w:p w:rsidR="000D3B89" w:rsidRPr="009B3128" w:rsidRDefault="000D3B89" w:rsidP="000D3B89">
      <w:pPr>
        <w:tabs>
          <w:tab w:val="left" w:pos="993"/>
        </w:tabs>
        <w:ind w:firstLine="709"/>
        <w:jc w:val="both"/>
        <w:rPr>
          <w:color w:val="000000" w:themeColor="text1"/>
          <w:kern w:val="2"/>
          <w:sz w:val="24"/>
          <w:szCs w:val="24"/>
          <w:lang w:val="uk-UA"/>
        </w:rPr>
      </w:pPr>
    </w:p>
    <w:p w:rsidR="000D3B89" w:rsidRPr="009B3128" w:rsidRDefault="000D3B89" w:rsidP="00842F58">
      <w:pPr>
        <w:pStyle w:val="aa"/>
        <w:numPr>
          <w:ilvl w:val="0"/>
          <w:numId w:val="109"/>
        </w:numPr>
        <w:tabs>
          <w:tab w:val="left" w:pos="993"/>
        </w:tabs>
        <w:jc w:val="both"/>
        <w:rPr>
          <w:color w:val="000000" w:themeColor="text1"/>
          <w:kern w:val="2"/>
          <w:sz w:val="24"/>
          <w:szCs w:val="24"/>
          <w:lang w:val="uk-UA"/>
        </w:rPr>
      </w:pPr>
      <w:r w:rsidRPr="009B3128">
        <w:rPr>
          <w:color w:val="000000" w:themeColor="text1"/>
          <w:kern w:val="2"/>
          <w:sz w:val="24"/>
          <w:szCs w:val="24"/>
          <w:lang w:val="uk-UA"/>
        </w:rPr>
        <w:t>Кореляційний аналіз</w:t>
      </w:r>
    </w:p>
    <w:p w:rsidR="000D3B89" w:rsidRPr="009B3128" w:rsidRDefault="000D3B89" w:rsidP="00842F58">
      <w:pPr>
        <w:pStyle w:val="aa"/>
        <w:numPr>
          <w:ilvl w:val="0"/>
          <w:numId w:val="109"/>
        </w:numPr>
        <w:tabs>
          <w:tab w:val="left" w:pos="993"/>
        </w:tabs>
        <w:jc w:val="both"/>
        <w:rPr>
          <w:color w:val="000000" w:themeColor="text1"/>
          <w:kern w:val="2"/>
          <w:sz w:val="24"/>
          <w:szCs w:val="24"/>
          <w:lang w:val="uk-UA"/>
        </w:rPr>
      </w:pPr>
      <w:r w:rsidRPr="009B3128">
        <w:rPr>
          <w:color w:val="000000" w:themeColor="text1"/>
          <w:kern w:val="2"/>
          <w:sz w:val="24"/>
          <w:szCs w:val="24"/>
          <w:lang w:val="uk-UA"/>
        </w:rPr>
        <w:t>Факторний аналіз</w:t>
      </w:r>
    </w:p>
    <w:p w:rsidR="000D3B89" w:rsidRPr="009B3128" w:rsidRDefault="000D3B89" w:rsidP="00842F58">
      <w:pPr>
        <w:pStyle w:val="aa"/>
        <w:numPr>
          <w:ilvl w:val="0"/>
          <w:numId w:val="109"/>
        </w:numPr>
        <w:tabs>
          <w:tab w:val="left" w:pos="993"/>
        </w:tabs>
        <w:jc w:val="both"/>
        <w:rPr>
          <w:color w:val="000000" w:themeColor="text1"/>
          <w:kern w:val="2"/>
          <w:sz w:val="24"/>
          <w:szCs w:val="24"/>
          <w:lang w:val="uk-UA"/>
        </w:rPr>
      </w:pPr>
      <w:r w:rsidRPr="009B3128">
        <w:rPr>
          <w:color w:val="000000" w:themeColor="text1"/>
          <w:kern w:val="2"/>
          <w:sz w:val="24"/>
          <w:szCs w:val="24"/>
          <w:lang w:val="uk-UA"/>
        </w:rPr>
        <w:t>Побудови й дослідження регресійних моделей</w:t>
      </w:r>
    </w:p>
    <w:p w:rsidR="000D3B89" w:rsidRPr="009B3128" w:rsidRDefault="000D3B89" w:rsidP="000D3B89">
      <w:pPr>
        <w:tabs>
          <w:tab w:val="left" w:pos="993"/>
        </w:tabs>
        <w:ind w:firstLine="709"/>
        <w:jc w:val="center"/>
        <w:rPr>
          <w:b/>
          <w:i/>
          <w:color w:val="000000" w:themeColor="text1"/>
          <w:kern w:val="2"/>
          <w:sz w:val="24"/>
          <w:szCs w:val="24"/>
          <w:lang w:val="uk-UA"/>
        </w:rPr>
      </w:pPr>
    </w:p>
    <w:p w:rsidR="00C564E9" w:rsidRPr="009B3128" w:rsidRDefault="000D3B89" w:rsidP="000D3B89">
      <w:pPr>
        <w:pStyle w:val="1"/>
        <w:spacing w:before="0"/>
        <w:jc w:val="center"/>
        <w:rPr>
          <w:rFonts w:ascii="Times New Roman" w:hAnsi="Times New Roman" w:cs="Times New Roman"/>
          <w:b/>
          <w:i/>
          <w:color w:val="000000" w:themeColor="text1"/>
          <w:sz w:val="28"/>
          <w:lang w:val="uk-UA"/>
        </w:rPr>
      </w:pPr>
      <w:r w:rsidRPr="009B3128">
        <w:rPr>
          <w:rFonts w:ascii="Times New Roman" w:hAnsi="Times New Roman" w:cs="Times New Roman"/>
          <w:b/>
          <w:i/>
          <w:color w:val="000000" w:themeColor="text1"/>
          <w:sz w:val="28"/>
          <w:lang w:val="uk-UA"/>
        </w:rPr>
        <w:t xml:space="preserve">1. </w:t>
      </w:r>
      <w:r w:rsidR="00F1146A" w:rsidRPr="009B3128">
        <w:rPr>
          <w:rFonts w:ascii="Times New Roman" w:hAnsi="Times New Roman" w:cs="Times New Roman"/>
          <w:b/>
          <w:i/>
          <w:color w:val="000000" w:themeColor="text1"/>
          <w:sz w:val="28"/>
          <w:lang w:val="uk-UA"/>
        </w:rPr>
        <w:t>КОРЕЛЯЦІЙНИЙ АНАЛІЗ</w:t>
      </w:r>
    </w:p>
    <w:p w:rsidR="00954DEB" w:rsidRPr="009B3128" w:rsidRDefault="00954DEB"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Кореляцією (кореляційним зв</w:t>
      </w:r>
      <w:r w:rsidR="00BD3B72" w:rsidRPr="009B3128">
        <w:rPr>
          <w:b/>
          <w:color w:val="000000" w:themeColor="text1"/>
          <w:sz w:val="24"/>
          <w:szCs w:val="24"/>
          <w:lang w:val="uk-UA"/>
        </w:rPr>
        <w:t>’</w:t>
      </w:r>
      <w:r w:rsidRPr="009B3128">
        <w:rPr>
          <w:b/>
          <w:color w:val="000000" w:themeColor="text1"/>
          <w:sz w:val="24"/>
          <w:szCs w:val="24"/>
          <w:lang w:val="uk-UA"/>
        </w:rPr>
        <w:t>язком)</w:t>
      </w:r>
      <w:r w:rsidRPr="009B3128">
        <w:rPr>
          <w:color w:val="000000" w:themeColor="text1"/>
          <w:sz w:val="24"/>
          <w:szCs w:val="24"/>
          <w:lang w:val="uk-UA"/>
        </w:rPr>
        <w:t xml:space="preserve"> між випадковими величинами (ознаками) називають наявність статистичного або ймовірнісного зв</w:t>
      </w:r>
      <w:r w:rsidR="00BD3B72" w:rsidRPr="009B3128">
        <w:rPr>
          <w:color w:val="000000" w:themeColor="text1"/>
          <w:sz w:val="24"/>
          <w:szCs w:val="24"/>
          <w:lang w:val="uk-UA"/>
        </w:rPr>
        <w:t>’</w:t>
      </w:r>
      <w:r w:rsidRPr="009B3128">
        <w:rPr>
          <w:color w:val="000000" w:themeColor="text1"/>
          <w:sz w:val="24"/>
          <w:szCs w:val="24"/>
          <w:lang w:val="uk-UA"/>
        </w:rPr>
        <w:t>язку між ними. При цьому закономірна зміна певних ознак призводить до закономірної зміни середніх значень інших, пов</w:t>
      </w:r>
      <w:r w:rsidR="00BD3B72" w:rsidRPr="009B3128">
        <w:rPr>
          <w:color w:val="000000" w:themeColor="text1"/>
          <w:sz w:val="24"/>
          <w:szCs w:val="24"/>
          <w:lang w:val="uk-UA"/>
        </w:rPr>
        <w:t>’</w:t>
      </w:r>
      <w:r w:rsidRPr="009B3128">
        <w:rPr>
          <w:color w:val="000000" w:themeColor="text1"/>
          <w:sz w:val="24"/>
          <w:szCs w:val="24"/>
          <w:lang w:val="uk-UA"/>
        </w:rPr>
        <w:t xml:space="preserve">язаних з ними ознак. </w:t>
      </w:r>
      <w:r w:rsidRPr="009B3128">
        <w:rPr>
          <w:b/>
          <w:color w:val="000000" w:themeColor="text1"/>
          <w:sz w:val="24"/>
          <w:szCs w:val="24"/>
          <w:lang w:val="uk-UA"/>
        </w:rPr>
        <w:t>Кореляційним аналізом</w:t>
      </w:r>
      <w:r w:rsidRPr="009B3128">
        <w:rPr>
          <w:color w:val="000000" w:themeColor="text1"/>
          <w:sz w:val="24"/>
          <w:szCs w:val="24"/>
          <w:lang w:val="uk-UA"/>
        </w:rPr>
        <w:t xml:space="preserve"> називають сукупність методів виявлення кореляційного зв</w:t>
      </w:r>
      <w:r w:rsidR="00BD3B72" w:rsidRPr="009B3128">
        <w:rPr>
          <w:color w:val="000000" w:themeColor="text1"/>
          <w:sz w:val="24"/>
          <w:szCs w:val="24"/>
          <w:lang w:val="uk-UA"/>
        </w:rPr>
        <w:t>’</w:t>
      </w:r>
      <w:r w:rsidRPr="009B3128">
        <w:rPr>
          <w:color w:val="000000" w:themeColor="text1"/>
          <w:sz w:val="24"/>
          <w:szCs w:val="24"/>
          <w:lang w:val="uk-UA"/>
        </w:rPr>
        <w:t>язку. Тому його можна застосовувати для формалізованого подання моделей зв</w:t>
      </w:r>
      <w:r w:rsidR="00BD3B72" w:rsidRPr="009B3128">
        <w:rPr>
          <w:color w:val="000000" w:themeColor="text1"/>
          <w:sz w:val="24"/>
          <w:szCs w:val="24"/>
          <w:lang w:val="uk-UA"/>
        </w:rPr>
        <w:t>’</w:t>
      </w:r>
      <w:r w:rsidRPr="009B3128">
        <w:rPr>
          <w:color w:val="000000" w:themeColor="text1"/>
          <w:sz w:val="24"/>
          <w:szCs w:val="24"/>
          <w:lang w:val="uk-UA"/>
        </w:rPr>
        <w:t>язків між окремими компонентами системи або між окремими процесами, що відбуваються в ній. Наявність кореляційного зв</w:t>
      </w:r>
      <w:r w:rsidR="00BD3B72" w:rsidRPr="009B3128">
        <w:rPr>
          <w:color w:val="000000" w:themeColor="text1"/>
          <w:sz w:val="24"/>
          <w:szCs w:val="24"/>
          <w:lang w:val="uk-UA"/>
        </w:rPr>
        <w:t>’</w:t>
      </w:r>
      <w:r w:rsidRPr="009B3128">
        <w:rPr>
          <w:color w:val="000000" w:themeColor="text1"/>
          <w:sz w:val="24"/>
          <w:szCs w:val="24"/>
          <w:lang w:val="uk-UA"/>
        </w:rPr>
        <w:t>язку не означає існування причинно-наслідкового зв</w:t>
      </w:r>
      <w:r w:rsidR="00BD3B72" w:rsidRPr="009B3128">
        <w:rPr>
          <w:color w:val="000000" w:themeColor="text1"/>
          <w:sz w:val="24"/>
          <w:szCs w:val="24"/>
          <w:lang w:val="uk-UA"/>
        </w:rPr>
        <w:t>’</w:t>
      </w:r>
      <w:r w:rsidRPr="009B3128">
        <w:rPr>
          <w:color w:val="000000" w:themeColor="text1"/>
          <w:sz w:val="24"/>
          <w:szCs w:val="24"/>
          <w:lang w:val="uk-UA"/>
        </w:rPr>
        <w:t>язку між досліджуваними ознаками. Вона може бути зумовлена тим, що обидві ознаки мають причинно-наслідковий зв</w:t>
      </w:r>
      <w:r w:rsidR="00BD3B72" w:rsidRPr="009B3128">
        <w:rPr>
          <w:color w:val="000000" w:themeColor="text1"/>
          <w:sz w:val="24"/>
          <w:szCs w:val="24"/>
          <w:lang w:val="uk-UA"/>
        </w:rPr>
        <w:t>’</w:t>
      </w:r>
      <w:r w:rsidRPr="009B3128">
        <w:rPr>
          <w:color w:val="000000" w:themeColor="text1"/>
          <w:sz w:val="24"/>
          <w:szCs w:val="24"/>
          <w:lang w:val="uk-UA"/>
        </w:rPr>
        <w:t xml:space="preserve">язок з певним іншим фактором. Наприклад, існує кореляція між цінами на нафту й на золото. Проте вона пояснюється тим, що обидві ціни виражаються у доларах США й залежать від динаміки його індексу. Кореляція також може бути випадковою. </w:t>
      </w:r>
    </w:p>
    <w:p w:rsidR="00954DEB" w:rsidRPr="009B3128" w:rsidRDefault="00954DEB"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Сучасну класифікацію мір подібності запропонували австрійський та американський біостатистик та антрополог Роберт Сокал та британський таксономіст Пітер Сніс у 1963 р. Згідно з нею виокремлюють такі типи мір подібності: </w:t>
      </w:r>
    </w:p>
    <w:p w:rsidR="00954DEB" w:rsidRPr="009B3128" w:rsidRDefault="00954DEB"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міри асоціації, що відбивають різні співвідношення кількості ознак, що збігаються до загальної кількості ознак, а також близькі до них коефіцієнти спряженості (квантифіковані коефіцієнти зв</w:t>
      </w:r>
      <w:r w:rsidR="00BD3B72" w:rsidRPr="009B3128">
        <w:rPr>
          <w:color w:val="000000" w:themeColor="text1"/>
          <w:sz w:val="24"/>
          <w:szCs w:val="24"/>
          <w:lang w:val="uk-UA"/>
        </w:rPr>
        <w:t>’</w:t>
      </w:r>
      <w:r w:rsidRPr="009B3128">
        <w:rPr>
          <w:color w:val="000000" w:themeColor="text1"/>
          <w:sz w:val="24"/>
          <w:szCs w:val="24"/>
          <w:lang w:val="uk-UA"/>
        </w:rPr>
        <w:t xml:space="preserve">язку); </w:t>
      </w:r>
    </w:p>
    <w:p w:rsidR="00954DEB" w:rsidRPr="009B3128" w:rsidRDefault="00954DEB"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вибіркові коефіцієнти зв</w:t>
      </w:r>
      <w:r w:rsidR="00BD3B72" w:rsidRPr="009B3128">
        <w:rPr>
          <w:color w:val="000000" w:themeColor="text1"/>
          <w:sz w:val="24"/>
          <w:szCs w:val="24"/>
          <w:lang w:val="uk-UA"/>
        </w:rPr>
        <w:t>’</w:t>
      </w:r>
      <w:r w:rsidRPr="009B3128">
        <w:rPr>
          <w:color w:val="000000" w:themeColor="text1"/>
          <w:sz w:val="24"/>
          <w:szCs w:val="24"/>
          <w:lang w:val="uk-UA"/>
        </w:rPr>
        <w:t xml:space="preserve">язку типу кореляції (нормовані косинусні міри); </w:t>
      </w:r>
    </w:p>
    <w:p w:rsidR="00954DEB" w:rsidRPr="009B3128" w:rsidRDefault="00954DEB"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 показники відстані у метричному просторі. </w:t>
      </w:r>
    </w:p>
    <w:p w:rsidR="00C564E9" w:rsidRPr="009B3128" w:rsidRDefault="00954DEB"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Перевірку зв</w:t>
      </w:r>
      <w:r w:rsidR="00BD3B72" w:rsidRPr="009B3128">
        <w:rPr>
          <w:color w:val="000000" w:themeColor="text1"/>
          <w:sz w:val="24"/>
          <w:szCs w:val="24"/>
          <w:lang w:val="uk-UA"/>
        </w:rPr>
        <w:t>’</w:t>
      </w:r>
      <w:r w:rsidRPr="009B3128">
        <w:rPr>
          <w:color w:val="000000" w:themeColor="text1"/>
          <w:sz w:val="24"/>
          <w:szCs w:val="24"/>
          <w:lang w:val="uk-UA"/>
        </w:rPr>
        <w:t>язку можна здійснювати лише для пов</w:t>
      </w:r>
      <w:r w:rsidR="00BD3B72" w:rsidRPr="009B3128">
        <w:rPr>
          <w:color w:val="000000" w:themeColor="text1"/>
          <w:sz w:val="24"/>
          <w:szCs w:val="24"/>
          <w:lang w:val="uk-UA"/>
        </w:rPr>
        <w:t>’</w:t>
      </w:r>
      <w:r w:rsidRPr="009B3128">
        <w:rPr>
          <w:color w:val="000000" w:themeColor="text1"/>
          <w:sz w:val="24"/>
          <w:szCs w:val="24"/>
          <w:lang w:val="uk-UA"/>
        </w:rPr>
        <w:t>язаних вибірок. Це означає, що між елементами обох досліджуваних вибірок існує взаємно однозначна відповідність, а кількість елементів у вибірках є однаковою.</w:t>
      </w:r>
    </w:p>
    <w:p w:rsidR="00954DEB" w:rsidRPr="009B3128" w:rsidRDefault="00954DEB"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Замість гіпотези про наявність кореляційного зв</w:t>
      </w:r>
      <w:r w:rsidR="00BD3B72" w:rsidRPr="009B3128">
        <w:rPr>
          <w:color w:val="000000" w:themeColor="text1"/>
          <w:sz w:val="24"/>
          <w:szCs w:val="24"/>
          <w:lang w:val="uk-UA"/>
        </w:rPr>
        <w:t>’</w:t>
      </w:r>
      <w:r w:rsidRPr="009B3128">
        <w:rPr>
          <w:color w:val="000000" w:themeColor="text1"/>
          <w:sz w:val="24"/>
          <w:szCs w:val="24"/>
          <w:lang w:val="uk-UA"/>
        </w:rPr>
        <w:t>язку часто розглядають протилежну гіпотезу про відсутність зв</w:t>
      </w:r>
      <w:r w:rsidR="00BD3B72" w:rsidRPr="009B3128">
        <w:rPr>
          <w:color w:val="000000" w:themeColor="text1"/>
          <w:sz w:val="24"/>
          <w:szCs w:val="24"/>
          <w:lang w:val="uk-UA"/>
        </w:rPr>
        <w:t>’</w:t>
      </w:r>
      <w:r w:rsidRPr="009B3128">
        <w:rPr>
          <w:color w:val="000000" w:themeColor="text1"/>
          <w:sz w:val="24"/>
          <w:szCs w:val="24"/>
          <w:lang w:val="uk-UA"/>
        </w:rPr>
        <w:t xml:space="preserve">язку між досліджуваними величинами. Нехай ознака А має r рівнів А1, А2, … Аr, а ознака В – s рівнів В1, В2, … Вs. Їх вважають незалежними, якщо події “ознака А набуває значення Аі” та “ознака В набуває значення Вj” є незалежними для всіх можливих пар і, j, тобто: </w:t>
      </w:r>
    </w:p>
    <w:p w:rsidR="00954DEB" w:rsidRPr="009B3128" w:rsidRDefault="00954DEB" w:rsidP="00B80EE5">
      <w:pPr>
        <w:tabs>
          <w:tab w:val="left" w:pos="993"/>
        </w:tabs>
        <w:ind w:firstLine="709"/>
        <w:jc w:val="center"/>
        <w:rPr>
          <w:color w:val="000000" w:themeColor="text1"/>
          <w:sz w:val="24"/>
          <w:szCs w:val="24"/>
          <w:lang w:val="uk-UA"/>
        </w:rPr>
      </w:pPr>
      <m:oMath>
        <m:r>
          <w:rPr>
            <w:rFonts w:ascii="Cambria Math" w:hAnsi="Cambria Math"/>
            <w:color w:val="000000" w:themeColor="text1"/>
            <w:sz w:val="24"/>
            <w:szCs w:val="24"/>
            <w:lang w:val="uk-UA"/>
          </w:rPr>
          <m:t>P</m:t>
        </m:r>
        <m:d>
          <m:dPr>
            <m:ctrlPr>
              <w:rPr>
                <w:rFonts w:ascii="Cambria Math" w:hAnsi="Cambria Math"/>
                <w:i/>
                <w:color w:val="000000" w:themeColor="text1"/>
                <w:sz w:val="24"/>
                <w:szCs w:val="24"/>
                <w:lang w:val="uk-UA"/>
              </w:rPr>
            </m:ctrlPr>
          </m:d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A</m:t>
                </m:r>
              </m:e>
              <m:sub>
                <m:r>
                  <w:rPr>
                    <w:rFonts w:ascii="Cambria Math" w:hAnsi="Cambria Math"/>
                    <w:color w:val="000000" w:themeColor="text1"/>
                    <w:sz w:val="24"/>
                    <w:szCs w:val="24"/>
                    <w:lang w:val="uk-UA"/>
                  </w:rPr>
                  <m:t>i</m:t>
                </m:r>
              </m:sub>
            </m:sSub>
            <m:r>
              <w:rPr>
                <w:rFonts w:ascii="Cambria Math" w:hAnsi="Cambria Math"/>
                <w:color w:val="000000" w:themeColor="text1"/>
                <w:sz w:val="24"/>
                <w:szCs w:val="24"/>
                <w:lang w:val="uk-UA"/>
              </w:rPr>
              <m:t xml:space="preserve">, </m:t>
            </m:r>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B</m:t>
                </m:r>
              </m:e>
              <m:sub>
                <m:r>
                  <w:rPr>
                    <w:rFonts w:ascii="Cambria Math" w:hAnsi="Cambria Math"/>
                    <w:color w:val="000000" w:themeColor="text1"/>
                    <w:sz w:val="24"/>
                    <w:szCs w:val="24"/>
                    <w:lang w:val="uk-UA"/>
                  </w:rPr>
                  <m:t>j</m:t>
                </m:r>
              </m:sub>
            </m:sSub>
          </m:e>
        </m:d>
        <m:r>
          <w:rPr>
            <w:rFonts w:ascii="Cambria Math" w:hAnsi="Cambria Math"/>
            <w:color w:val="000000" w:themeColor="text1"/>
            <w:sz w:val="24"/>
            <w:szCs w:val="24"/>
            <w:lang w:val="uk-UA"/>
          </w:rPr>
          <m:t>=P</m:t>
        </m:r>
        <m:d>
          <m:dPr>
            <m:ctrlPr>
              <w:rPr>
                <w:rFonts w:ascii="Cambria Math" w:hAnsi="Cambria Math"/>
                <w:i/>
                <w:color w:val="000000" w:themeColor="text1"/>
                <w:sz w:val="24"/>
                <w:szCs w:val="24"/>
                <w:lang w:val="uk-UA"/>
              </w:rPr>
            </m:ctrlPr>
          </m:d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A</m:t>
                </m:r>
              </m:e>
              <m:sub>
                <m:r>
                  <w:rPr>
                    <w:rFonts w:ascii="Cambria Math" w:hAnsi="Cambria Math"/>
                    <w:color w:val="000000" w:themeColor="text1"/>
                    <w:sz w:val="24"/>
                    <w:szCs w:val="24"/>
                    <w:lang w:val="uk-UA"/>
                  </w:rPr>
                  <m:t>i</m:t>
                </m:r>
              </m:sub>
            </m:sSub>
          </m:e>
        </m:d>
        <m:r>
          <w:rPr>
            <w:rFonts w:ascii="Cambria Math" w:hAnsi="Cambria Math"/>
            <w:color w:val="000000" w:themeColor="text1"/>
            <w:sz w:val="24"/>
            <w:szCs w:val="24"/>
            <w:lang w:val="uk-UA"/>
          </w:rPr>
          <m:t>P</m:t>
        </m:r>
        <m:d>
          <m:dPr>
            <m:ctrlPr>
              <w:rPr>
                <w:rFonts w:ascii="Cambria Math" w:hAnsi="Cambria Math"/>
                <w:i/>
                <w:color w:val="000000" w:themeColor="text1"/>
                <w:sz w:val="24"/>
                <w:szCs w:val="24"/>
                <w:lang w:val="uk-UA"/>
              </w:rPr>
            </m:ctrlPr>
          </m:d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B</m:t>
                </m:r>
              </m:e>
              <m:sub>
                <m:r>
                  <w:rPr>
                    <w:rFonts w:ascii="Cambria Math" w:hAnsi="Cambria Math"/>
                    <w:color w:val="000000" w:themeColor="text1"/>
                    <w:sz w:val="24"/>
                    <w:szCs w:val="24"/>
                    <w:lang w:val="uk-UA"/>
                  </w:rPr>
                  <m:t>j</m:t>
                </m:r>
              </m:sub>
            </m:sSub>
          </m:e>
        </m:d>
      </m:oMath>
      <w:r w:rsidRPr="009B3128">
        <w:rPr>
          <w:color w:val="000000" w:themeColor="text1"/>
          <w:sz w:val="24"/>
          <w:szCs w:val="24"/>
          <w:lang w:val="uk-UA"/>
        </w:rPr>
        <w:t xml:space="preserve"> (</w:t>
      </w:r>
      <w:r w:rsidR="00452EA8" w:rsidRPr="009B3128">
        <w:rPr>
          <w:color w:val="000000" w:themeColor="text1"/>
          <w:sz w:val="24"/>
          <w:szCs w:val="24"/>
          <w:lang w:val="uk-UA"/>
        </w:rPr>
        <w:t>1</w:t>
      </w:r>
      <w:r w:rsidRPr="009B3128">
        <w:rPr>
          <w:color w:val="000000" w:themeColor="text1"/>
          <w:sz w:val="24"/>
          <w:szCs w:val="24"/>
          <w:lang w:val="uk-UA"/>
        </w:rPr>
        <w:t>.1</w:t>
      </w:r>
      <w:r w:rsidR="00452EA8" w:rsidRPr="009B3128">
        <w:rPr>
          <w:color w:val="000000" w:themeColor="text1"/>
          <w:sz w:val="24"/>
          <w:szCs w:val="24"/>
          <w:lang w:val="uk-UA"/>
        </w:rPr>
        <w:t>8</w:t>
      </w:r>
      <w:r w:rsidRPr="009B3128">
        <w:rPr>
          <w:color w:val="000000" w:themeColor="text1"/>
          <w:sz w:val="24"/>
          <w:szCs w:val="24"/>
          <w:lang w:val="uk-UA"/>
        </w:rPr>
        <w:t>)</w:t>
      </w:r>
    </w:p>
    <w:p w:rsidR="00954DEB" w:rsidRPr="009B3128" w:rsidRDefault="00954DEB"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Це можна сформулювати в інший спосіб: ознаки є незалежними, якщо значення ознаки А не впливає на ймовірності реалізації можливих значень ознаки В: </w:t>
      </w:r>
    </w:p>
    <w:p w:rsidR="00954DEB" w:rsidRPr="009B3128" w:rsidRDefault="00954DEB" w:rsidP="00B80EE5">
      <w:pPr>
        <w:tabs>
          <w:tab w:val="left" w:pos="993"/>
        </w:tabs>
        <w:ind w:firstLine="709"/>
        <w:jc w:val="center"/>
        <w:rPr>
          <w:color w:val="000000" w:themeColor="text1"/>
          <w:sz w:val="24"/>
          <w:szCs w:val="24"/>
          <w:lang w:val="uk-UA"/>
        </w:rPr>
      </w:pPr>
      <m:oMath>
        <m:r>
          <w:rPr>
            <w:rFonts w:ascii="Cambria Math" w:hAnsi="Cambria Math"/>
            <w:color w:val="000000" w:themeColor="text1"/>
            <w:sz w:val="24"/>
            <w:szCs w:val="24"/>
            <w:lang w:val="uk-UA"/>
          </w:rPr>
          <m:t>P</m:t>
        </m:r>
        <m:d>
          <m:dPr>
            <m:ctrlPr>
              <w:rPr>
                <w:rFonts w:ascii="Cambria Math" w:hAnsi="Cambria Math"/>
                <w:i/>
                <w:color w:val="000000" w:themeColor="text1"/>
                <w:sz w:val="24"/>
                <w:szCs w:val="24"/>
                <w:lang w:val="uk-UA"/>
              </w:rPr>
            </m:ctrlPr>
          </m:d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B</m:t>
                </m:r>
              </m:e>
              <m:sub>
                <m:r>
                  <w:rPr>
                    <w:rFonts w:ascii="Cambria Math" w:hAnsi="Cambria Math"/>
                    <w:color w:val="000000" w:themeColor="text1"/>
                    <w:sz w:val="24"/>
                    <w:szCs w:val="24"/>
                    <w:lang w:val="uk-UA"/>
                  </w:rPr>
                  <m:t>i</m:t>
                </m:r>
              </m:sub>
            </m:sSub>
            <m:r>
              <w:rPr>
                <w:rFonts w:ascii="Cambria Math" w:hAnsi="Cambria Math"/>
                <w:color w:val="000000" w:themeColor="text1"/>
                <w:sz w:val="24"/>
                <w:szCs w:val="24"/>
                <w:lang w:val="uk-UA"/>
              </w:rPr>
              <m:t>/</m:t>
            </m:r>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A</m:t>
                </m:r>
              </m:e>
              <m:sub>
                <m:r>
                  <w:rPr>
                    <w:rFonts w:ascii="Cambria Math" w:hAnsi="Cambria Math"/>
                    <w:color w:val="000000" w:themeColor="text1"/>
                    <w:sz w:val="24"/>
                    <w:szCs w:val="24"/>
                    <w:lang w:val="uk-UA"/>
                  </w:rPr>
                  <m:t>i</m:t>
                </m:r>
              </m:sub>
            </m:sSub>
          </m:e>
        </m:d>
        <m:r>
          <w:rPr>
            <w:rFonts w:ascii="Cambria Math" w:hAnsi="Cambria Math"/>
            <w:color w:val="000000" w:themeColor="text1"/>
            <w:sz w:val="24"/>
            <w:szCs w:val="24"/>
            <w:lang w:val="uk-UA"/>
          </w:rPr>
          <m:t>=P</m:t>
        </m:r>
        <m:d>
          <m:dPr>
            <m:ctrlPr>
              <w:rPr>
                <w:rFonts w:ascii="Cambria Math" w:hAnsi="Cambria Math"/>
                <w:i/>
                <w:color w:val="000000" w:themeColor="text1"/>
                <w:sz w:val="24"/>
                <w:szCs w:val="24"/>
                <w:lang w:val="uk-UA"/>
              </w:rPr>
            </m:ctrlPr>
          </m:d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B</m:t>
                </m:r>
              </m:e>
              <m:sub>
                <m:r>
                  <w:rPr>
                    <w:rFonts w:ascii="Cambria Math" w:hAnsi="Cambria Math"/>
                    <w:color w:val="000000" w:themeColor="text1"/>
                    <w:sz w:val="24"/>
                    <w:szCs w:val="24"/>
                    <w:lang w:val="uk-UA"/>
                  </w:rPr>
                  <m:t>i</m:t>
                </m:r>
              </m:sub>
            </m:sSub>
          </m:e>
        </m:d>
        <m:r>
          <w:rPr>
            <w:rFonts w:ascii="Cambria Math" w:hAnsi="Cambria Math"/>
            <w:color w:val="000000" w:themeColor="text1"/>
            <w:sz w:val="24"/>
            <w:szCs w:val="24"/>
            <w:lang w:val="uk-UA"/>
          </w:rPr>
          <m:t>, ∀</m:t>
        </m:r>
        <m:d>
          <m:dPr>
            <m:ctrlPr>
              <w:rPr>
                <w:rFonts w:ascii="Cambria Math" w:hAnsi="Cambria Math"/>
                <w:i/>
                <w:color w:val="000000" w:themeColor="text1"/>
                <w:sz w:val="24"/>
                <w:szCs w:val="24"/>
                <w:lang w:val="uk-UA"/>
              </w:rPr>
            </m:ctrlPr>
          </m:dPr>
          <m:e>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A</m:t>
                </m:r>
              </m:e>
              <m:sub>
                <m:r>
                  <w:rPr>
                    <w:rFonts w:ascii="Cambria Math" w:hAnsi="Cambria Math"/>
                    <w:color w:val="000000" w:themeColor="text1"/>
                    <w:sz w:val="24"/>
                    <w:szCs w:val="24"/>
                    <w:lang w:val="uk-UA"/>
                  </w:rPr>
                  <m:t>i</m:t>
                </m:r>
              </m:sub>
            </m:sSub>
            <m:r>
              <w:rPr>
                <w:rFonts w:ascii="Cambria Math" w:hAnsi="Cambria Math"/>
                <w:color w:val="000000" w:themeColor="text1"/>
                <w:sz w:val="24"/>
                <w:szCs w:val="24"/>
                <w:lang w:val="uk-UA"/>
              </w:rPr>
              <m:t xml:space="preserve">, </m:t>
            </m:r>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B</m:t>
                </m:r>
              </m:e>
              <m:sub>
                <m:r>
                  <w:rPr>
                    <w:rFonts w:ascii="Cambria Math" w:hAnsi="Cambria Math"/>
                    <w:color w:val="000000" w:themeColor="text1"/>
                    <w:sz w:val="24"/>
                    <w:szCs w:val="24"/>
                    <w:lang w:val="uk-UA"/>
                  </w:rPr>
                  <m:t>j</m:t>
                </m:r>
              </m:sub>
            </m:sSub>
          </m:e>
        </m:d>
      </m:oMath>
      <w:r w:rsidRPr="009B3128">
        <w:rPr>
          <w:color w:val="000000" w:themeColor="text1"/>
          <w:sz w:val="24"/>
          <w:szCs w:val="24"/>
          <w:lang w:val="uk-UA"/>
        </w:rPr>
        <w:t xml:space="preserve"> (</w:t>
      </w:r>
      <w:r w:rsidR="00452EA8" w:rsidRPr="009B3128">
        <w:rPr>
          <w:color w:val="000000" w:themeColor="text1"/>
          <w:sz w:val="24"/>
          <w:szCs w:val="24"/>
          <w:lang w:val="uk-UA"/>
        </w:rPr>
        <w:t>1</w:t>
      </w:r>
      <w:r w:rsidRPr="009B3128">
        <w:rPr>
          <w:color w:val="000000" w:themeColor="text1"/>
          <w:sz w:val="24"/>
          <w:szCs w:val="24"/>
          <w:lang w:val="uk-UA"/>
        </w:rPr>
        <w:t>.</w:t>
      </w:r>
      <w:r w:rsidR="00452EA8" w:rsidRPr="009B3128">
        <w:rPr>
          <w:color w:val="000000" w:themeColor="text1"/>
          <w:sz w:val="24"/>
          <w:szCs w:val="24"/>
          <w:lang w:val="uk-UA"/>
        </w:rPr>
        <w:t>19</w:t>
      </w:r>
      <w:r w:rsidRPr="009B3128">
        <w:rPr>
          <w:color w:val="000000" w:themeColor="text1"/>
          <w:sz w:val="24"/>
          <w:szCs w:val="24"/>
          <w:lang w:val="uk-UA"/>
        </w:rPr>
        <w:t>)</w:t>
      </w:r>
    </w:p>
    <w:p w:rsidR="00954DEB" w:rsidRPr="009B3128" w:rsidRDefault="00954DEB"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Кореляційний аналіз здійснюють на початковому етапі вирішення всіх основних проблем статистичного аналізу даних. У проблемі статистичного аналізу залежностей і побудови регресійних моделей він дає змогу встановити сам факт існування зв</w:t>
      </w:r>
      <w:r w:rsidR="00BD3B72" w:rsidRPr="009B3128">
        <w:rPr>
          <w:color w:val="000000" w:themeColor="text1"/>
          <w:sz w:val="24"/>
          <w:szCs w:val="24"/>
          <w:lang w:val="uk-UA"/>
        </w:rPr>
        <w:t>’</w:t>
      </w:r>
      <w:r w:rsidRPr="009B3128">
        <w:rPr>
          <w:color w:val="000000" w:themeColor="text1"/>
          <w:sz w:val="24"/>
          <w:szCs w:val="24"/>
          <w:lang w:val="uk-UA"/>
        </w:rPr>
        <w:t>язку між змінними та оцінити ступінь його прояву. У проблемі класифікації даних за допомогою кореляційного аналізу отримують вихідну інформацію у вигляді коваріаційних і кореляційних матриць та інших характеристик парних порівнянь. Це дає змогу визначити подібні один до одного або до певних еталонів об</w:t>
      </w:r>
      <w:r w:rsidR="00BD3B72" w:rsidRPr="009B3128">
        <w:rPr>
          <w:color w:val="000000" w:themeColor="text1"/>
          <w:sz w:val="24"/>
          <w:szCs w:val="24"/>
          <w:lang w:val="uk-UA"/>
        </w:rPr>
        <w:t>’</w:t>
      </w:r>
      <w:r w:rsidRPr="009B3128">
        <w:rPr>
          <w:color w:val="000000" w:themeColor="text1"/>
          <w:sz w:val="24"/>
          <w:szCs w:val="24"/>
          <w:lang w:val="uk-UA"/>
        </w:rPr>
        <w:t>єкти, сформувати класи подібних об</w:t>
      </w:r>
      <w:r w:rsidR="00BD3B72" w:rsidRPr="009B3128">
        <w:rPr>
          <w:color w:val="000000" w:themeColor="text1"/>
          <w:sz w:val="24"/>
          <w:szCs w:val="24"/>
          <w:lang w:val="uk-UA"/>
        </w:rPr>
        <w:t>’</w:t>
      </w:r>
      <w:r w:rsidRPr="009B3128">
        <w:rPr>
          <w:color w:val="000000" w:themeColor="text1"/>
          <w:sz w:val="24"/>
          <w:szCs w:val="24"/>
          <w:lang w:val="uk-UA"/>
        </w:rPr>
        <w:t xml:space="preserve">єктів і здійснити класифікацію. У проблемі зменшення розмірності досліджуваного простору ознак також за допомогою коваріаційних і кореляційних матриць визначають ознаки, що можуть бути без втрати суттєвої інформації подані через інші наявні дані. </w:t>
      </w:r>
    </w:p>
    <w:p w:rsidR="00A4031D" w:rsidRPr="009B3128" w:rsidRDefault="00954DEB"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Загальна методика перевірки гіпотези про існування зв</w:t>
      </w:r>
      <w:r w:rsidR="00BD3B72" w:rsidRPr="009B3128">
        <w:rPr>
          <w:color w:val="000000" w:themeColor="text1"/>
          <w:sz w:val="24"/>
          <w:szCs w:val="24"/>
          <w:lang w:val="uk-UA"/>
        </w:rPr>
        <w:t>’</w:t>
      </w:r>
      <w:r w:rsidRPr="009B3128">
        <w:rPr>
          <w:color w:val="000000" w:themeColor="text1"/>
          <w:sz w:val="24"/>
          <w:szCs w:val="24"/>
          <w:lang w:val="uk-UA"/>
        </w:rPr>
        <w:t>язку між ознаками передбачає три основних етапи: визначення типу даних; перевірку гіпотези про відсутність зв</w:t>
      </w:r>
      <w:r w:rsidR="00BD3B72" w:rsidRPr="009B3128">
        <w:rPr>
          <w:color w:val="000000" w:themeColor="text1"/>
          <w:sz w:val="24"/>
          <w:szCs w:val="24"/>
          <w:lang w:val="uk-UA"/>
        </w:rPr>
        <w:t>’</w:t>
      </w:r>
      <w:r w:rsidRPr="009B3128">
        <w:rPr>
          <w:color w:val="000000" w:themeColor="text1"/>
          <w:sz w:val="24"/>
          <w:szCs w:val="24"/>
          <w:lang w:val="uk-UA"/>
        </w:rPr>
        <w:t xml:space="preserve">язку і, в разі її </w:t>
      </w:r>
      <w:r w:rsidRPr="009B3128">
        <w:rPr>
          <w:color w:val="000000" w:themeColor="text1"/>
          <w:sz w:val="24"/>
          <w:szCs w:val="24"/>
          <w:lang w:val="uk-UA"/>
        </w:rPr>
        <w:lastRenderedPageBreak/>
        <w:t>відхилення, оцінювання сили зв</w:t>
      </w:r>
      <w:r w:rsidR="00BD3B72" w:rsidRPr="009B3128">
        <w:rPr>
          <w:color w:val="000000" w:themeColor="text1"/>
          <w:sz w:val="24"/>
          <w:szCs w:val="24"/>
          <w:lang w:val="uk-UA"/>
        </w:rPr>
        <w:t>’</w:t>
      </w:r>
      <w:r w:rsidRPr="009B3128">
        <w:rPr>
          <w:color w:val="000000" w:themeColor="text1"/>
          <w:sz w:val="24"/>
          <w:szCs w:val="24"/>
          <w:lang w:val="uk-UA"/>
        </w:rPr>
        <w:t xml:space="preserve">язку. Тип вихідних даних суттєво впливає на вибір методів і критеріїв, які можна застосовувати на наступних етапах аналізу. </w:t>
      </w:r>
    </w:p>
    <w:p w:rsidR="00954DEB" w:rsidRPr="009B3128" w:rsidRDefault="00954DEB" w:rsidP="00B80EE5">
      <w:pPr>
        <w:tabs>
          <w:tab w:val="left" w:pos="993"/>
        </w:tabs>
        <w:ind w:firstLine="709"/>
        <w:jc w:val="both"/>
        <w:rPr>
          <w:color w:val="000000" w:themeColor="text1"/>
          <w:kern w:val="2"/>
          <w:sz w:val="24"/>
          <w:szCs w:val="24"/>
          <w:lang w:val="uk-UA"/>
        </w:rPr>
      </w:pPr>
      <w:r w:rsidRPr="009B3128">
        <w:rPr>
          <w:color w:val="000000" w:themeColor="text1"/>
          <w:sz w:val="24"/>
          <w:szCs w:val="24"/>
          <w:lang w:val="uk-UA"/>
        </w:rPr>
        <w:t>Для визначення сили зв</w:t>
      </w:r>
      <w:r w:rsidR="00BD3B72" w:rsidRPr="009B3128">
        <w:rPr>
          <w:color w:val="000000" w:themeColor="text1"/>
          <w:sz w:val="24"/>
          <w:szCs w:val="24"/>
          <w:lang w:val="uk-UA"/>
        </w:rPr>
        <w:t>’</w:t>
      </w:r>
      <w:r w:rsidRPr="009B3128">
        <w:rPr>
          <w:color w:val="000000" w:themeColor="text1"/>
          <w:sz w:val="24"/>
          <w:szCs w:val="24"/>
          <w:lang w:val="uk-UA"/>
        </w:rPr>
        <w:t>язку використовують різноманітні показники. Зазвичай їх прагнуть вибрати такими, щоб вони змінювалися від –1 до +1 або від 0 до 1. Значення, що є близькими за модулем до одиниці, свідчать про наявність сильного зв</w:t>
      </w:r>
      <w:r w:rsidR="00BD3B72" w:rsidRPr="009B3128">
        <w:rPr>
          <w:color w:val="000000" w:themeColor="text1"/>
          <w:sz w:val="24"/>
          <w:szCs w:val="24"/>
          <w:lang w:val="uk-UA"/>
        </w:rPr>
        <w:t>’</w:t>
      </w:r>
      <w:r w:rsidRPr="009B3128">
        <w:rPr>
          <w:color w:val="000000" w:themeColor="text1"/>
          <w:sz w:val="24"/>
          <w:szCs w:val="24"/>
          <w:lang w:val="uk-UA"/>
        </w:rPr>
        <w:t>язку. Близькі до нуля значення вказують або на відсутність будь-якого зв</w:t>
      </w:r>
      <w:r w:rsidR="00BD3B72" w:rsidRPr="009B3128">
        <w:rPr>
          <w:color w:val="000000" w:themeColor="text1"/>
          <w:sz w:val="24"/>
          <w:szCs w:val="24"/>
          <w:lang w:val="uk-UA"/>
        </w:rPr>
        <w:t>’</w:t>
      </w:r>
      <w:r w:rsidRPr="009B3128">
        <w:rPr>
          <w:color w:val="000000" w:themeColor="text1"/>
          <w:sz w:val="24"/>
          <w:szCs w:val="24"/>
          <w:lang w:val="uk-UA"/>
        </w:rPr>
        <w:t>язку, або на відсутність зв</w:t>
      </w:r>
      <w:r w:rsidR="00BD3B72" w:rsidRPr="009B3128">
        <w:rPr>
          <w:color w:val="000000" w:themeColor="text1"/>
          <w:sz w:val="24"/>
          <w:szCs w:val="24"/>
          <w:lang w:val="uk-UA"/>
        </w:rPr>
        <w:t>’</w:t>
      </w:r>
      <w:r w:rsidRPr="009B3128">
        <w:rPr>
          <w:color w:val="000000" w:themeColor="text1"/>
          <w:sz w:val="24"/>
          <w:szCs w:val="24"/>
          <w:lang w:val="uk-UA"/>
        </w:rPr>
        <w:t>язку того типу (найчастіше лінійного), для якого розроблено відповідний коефіцієнт. Знак коефіцієнта вказує на напрям зв</w:t>
      </w:r>
      <w:r w:rsidR="00BD3B72" w:rsidRPr="009B3128">
        <w:rPr>
          <w:color w:val="000000" w:themeColor="text1"/>
          <w:sz w:val="24"/>
          <w:szCs w:val="24"/>
          <w:lang w:val="uk-UA"/>
        </w:rPr>
        <w:t>’</w:t>
      </w:r>
      <w:r w:rsidRPr="009B3128">
        <w:rPr>
          <w:color w:val="000000" w:themeColor="text1"/>
          <w:sz w:val="24"/>
          <w:szCs w:val="24"/>
          <w:lang w:val="uk-UA"/>
        </w:rPr>
        <w:t>язку: прямий (для додатних значень) або зворотний (для від</w:t>
      </w:r>
      <w:r w:rsidR="00BD3B72" w:rsidRPr="009B3128">
        <w:rPr>
          <w:color w:val="000000" w:themeColor="text1"/>
          <w:sz w:val="24"/>
          <w:szCs w:val="24"/>
          <w:lang w:val="uk-UA"/>
        </w:rPr>
        <w:t>’</w:t>
      </w:r>
      <w:r w:rsidRPr="009B3128">
        <w:rPr>
          <w:color w:val="000000" w:themeColor="text1"/>
          <w:sz w:val="24"/>
          <w:szCs w:val="24"/>
          <w:lang w:val="uk-UA"/>
        </w:rPr>
        <w:t>ємних).</w:t>
      </w:r>
    </w:p>
    <w:p w:rsidR="00A4031D" w:rsidRPr="009B3128" w:rsidRDefault="00A4031D" w:rsidP="00B80EE5">
      <w:pPr>
        <w:tabs>
          <w:tab w:val="left" w:pos="993"/>
        </w:tabs>
        <w:ind w:firstLine="709"/>
        <w:jc w:val="center"/>
        <w:rPr>
          <w:b/>
          <w:i/>
          <w:color w:val="000000" w:themeColor="text1"/>
          <w:sz w:val="24"/>
          <w:szCs w:val="24"/>
          <w:lang w:val="uk-UA"/>
        </w:rPr>
      </w:pPr>
      <w:r w:rsidRPr="009B3128">
        <w:rPr>
          <w:b/>
          <w:i/>
          <w:color w:val="000000" w:themeColor="text1"/>
          <w:sz w:val="24"/>
          <w:szCs w:val="24"/>
          <w:lang w:val="uk-UA"/>
        </w:rPr>
        <w:t>Кореляційний аналіз кількісних ознак</w:t>
      </w:r>
    </w:p>
    <w:p w:rsidR="00A4031D" w:rsidRPr="009B3128" w:rsidRDefault="00A4031D"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Методику кількісного оцінювання кореляції між ознаками вперше було запропоновано британським географом, антропологом та психологом Френсисом Гальтоном в 1888 р. Універсальною характеристикою ступеня тісноти зв</w:t>
      </w:r>
      <w:r w:rsidR="00BD3B72" w:rsidRPr="009B3128">
        <w:rPr>
          <w:color w:val="000000" w:themeColor="text1"/>
          <w:sz w:val="24"/>
          <w:szCs w:val="24"/>
          <w:lang w:val="uk-UA"/>
        </w:rPr>
        <w:t>’</w:t>
      </w:r>
      <w:r w:rsidRPr="009B3128">
        <w:rPr>
          <w:color w:val="000000" w:themeColor="text1"/>
          <w:sz w:val="24"/>
          <w:szCs w:val="24"/>
          <w:lang w:val="uk-UA"/>
        </w:rPr>
        <w:t xml:space="preserve">язку між кількісними ознаками є коефіцієнт детермінації. </w:t>
      </w:r>
    </w:p>
    <w:p w:rsidR="00A4031D" w:rsidRPr="009B3128" w:rsidRDefault="00A4031D"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Величина коефіцієнта детермінації може змінюватися в межах від нуля до одиниці й відображає частку загальної дисперсії досліджуваної ознаки, яка зумовлена зміною функції регресії f (X). При цьому нульове значення коефіцієнта детермінації відповідає відсутності будь-якого зв</w:t>
      </w:r>
      <w:r w:rsidR="00BD3B72" w:rsidRPr="009B3128">
        <w:rPr>
          <w:color w:val="000000" w:themeColor="text1"/>
          <w:sz w:val="24"/>
          <w:szCs w:val="24"/>
          <w:lang w:val="uk-UA"/>
        </w:rPr>
        <w:t>’</w:t>
      </w:r>
      <w:r w:rsidRPr="009B3128">
        <w:rPr>
          <w:color w:val="000000" w:themeColor="text1"/>
          <w:sz w:val="24"/>
          <w:szCs w:val="24"/>
          <w:lang w:val="uk-UA"/>
        </w:rPr>
        <w:t>язку, а його рівність одиниці – наявності строго функціонального зв</w:t>
      </w:r>
      <w:r w:rsidR="00BD3B72" w:rsidRPr="009B3128">
        <w:rPr>
          <w:color w:val="000000" w:themeColor="text1"/>
          <w:sz w:val="24"/>
          <w:szCs w:val="24"/>
          <w:lang w:val="uk-UA"/>
        </w:rPr>
        <w:t>’</w:t>
      </w:r>
      <w:r w:rsidRPr="009B3128">
        <w:rPr>
          <w:color w:val="000000" w:themeColor="text1"/>
          <w:sz w:val="24"/>
          <w:szCs w:val="24"/>
          <w:lang w:val="uk-UA"/>
        </w:rPr>
        <w:t>язку. Оскільки цей коефіцієнт є універсальним показником зв</w:t>
      </w:r>
      <w:r w:rsidR="00BD3B72" w:rsidRPr="009B3128">
        <w:rPr>
          <w:color w:val="000000" w:themeColor="text1"/>
          <w:sz w:val="24"/>
          <w:szCs w:val="24"/>
          <w:lang w:val="uk-UA"/>
        </w:rPr>
        <w:t>’</w:t>
      </w:r>
      <w:r w:rsidRPr="009B3128">
        <w:rPr>
          <w:color w:val="000000" w:themeColor="text1"/>
          <w:sz w:val="24"/>
          <w:szCs w:val="24"/>
          <w:lang w:val="uk-UA"/>
        </w:rPr>
        <w:t>язку, він має відбивати й такі зв</w:t>
      </w:r>
      <w:r w:rsidR="00BD3B72" w:rsidRPr="009B3128">
        <w:rPr>
          <w:color w:val="000000" w:themeColor="text1"/>
          <w:sz w:val="24"/>
          <w:szCs w:val="24"/>
          <w:lang w:val="uk-UA"/>
        </w:rPr>
        <w:t>’</w:t>
      </w:r>
      <w:r w:rsidRPr="009B3128">
        <w:rPr>
          <w:color w:val="000000" w:themeColor="text1"/>
          <w:sz w:val="24"/>
          <w:szCs w:val="24"/>
          <w:lang w:val="uk-UA"/>
        </w:rPr>
        <w:t>язки, що є немонотонними функціями. Тому питання напряму зв</w:t>
      </w:r>
      <w:r w:rsidR="00BD3B72" w:rsidRPr="009B3128">
        <w:rPr>
          <w:color w:val="000000" w:themeColor="text1"/>
          <w:sz w:val="24"/>
          <w:szCs w:val="24"/>
          <w:lang w:val="uk-UA"/>
        </w:rPr>
        <w:t>’</w:t>
      </w:r>
      <w:r w:rsidRPr="009B3128">
        <w:rPr>
          <w:color w:val="000000" w:themeColor="text1"/>
          <w:sz w:val="24"/>
          <w:szCs w:val="24"/>
          <w:lang w:val="uk-UA"/>
        </w:rPr>
        <w:t xml:space="preserve">язку у цьому випадку не має сенсу. </w:t>
      </w:r>
    </w:p>
    <w:p w:rsidR="00A4031D" w:rsidRPr="009B3128" w:rsidRDefault="00A4031D"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Слід зазначити, що для обмеженого набору даних часто можна побудувати декілька різних адекватних регресійних моделей. Групування даних також можна здійснювати різними способами. Тому існує певна невизначеність коефіцієнтів детермінації: при застосуванні різних регресійних моделей або різних способів групування ми будемо отримувати дещо різні значення коефіцієнта детермінації. </w:t>
      </w:r>
    </w:p>
    <w:p w:rsidR="00A4031D" w:rsidRPr="009B3128" w:rsidRDefault="00A4031D"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Інші поширені характеристики ступеня тісноти зв</w:t>
      </w:r>
      <w:r w:rsidR="00BD3B72" w:rsidRPr="009B3128">
        <w:rPr>
          <w:color w:val="000000" w:themeColor="text1"/>
          <w:sz w:val="24"/>
          <w:szCs w:val="24"/>
          <w:lang w:val="uk-UA"/>
        </w:rPr>
        <w:t>’</w:t>
      </w:r>
      <w:r w:rsidRPr="009B3128">
        <w:rPr>
          <w:color w:val="000000" w:themeColor="text1"/>
          <w:sz w:val="24"/>
          <w:szCs w:val="24"/>
          <w:lang w:val="uk-UA"/>
        </w:rPr>
        <w:t>язку між ознаками можна розглядати як окремі випадки коефіцієнта детермінації, отримані для конкретних математичних моделей зв</w:t>
      </w:r>
      <w:r w:rsidR="00BD3B72" w:rsidRPr="009B3128">
        <w:rPr>
          <w:color w:val="000000" w:themeColor="text1"/>
          <w:sz w:val="24"/>
          <w:szCs w:val="24"/>
          <w:lang w:val="uk-UA"/>
        </w:rPr>
        <w:t>’</w:t>
      </w:r>
      <w:r w:rsidRPr="009B3128">
        <w:rPr>
          <w:color w:val="000000" w:themeColor="text1"/>
          <w:sz w:val="24"/>
          <w:szCs w:val="24"/>
          <w:lang w:val="uk-UA"/>
        </w:rPr>
        <w:t xml:space="preserve">язку. </w:t>
      </w:r>
    </w:p>
    <w:p w:rsidR="00A4031D" w:rsidRPr="009B3128" w:rsidRDefault="00A4031D"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Розрізняють парні та частинні кореляційні характеристики. Парні характеристики розраховують за результатами вимірювань тільки досліджуваної пари ознак. Тому вони не враховують опосередкованого або спільного впливу інших ознак. Частинні характеристики є очищеними від впливу інших факторів, але для їх розрахунку необхідно мати вихідну інформацію не тільки про досліджувані ознаки, а й про всі інші, вплив яких необхідно усунути. </w:t>
      </w:r>
    </w:p>
    <w:p w:rsidR="00A4031D" w:rsidRPr="009B3128" w:rsidRDefault="00A4031D"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Для кількісних ознак найчастіше застосовують коефіцієнти кореляції Пірсона і Фехнера. </w:t>
      </w:r>
      <w:r w:rsidRPr="009B3128">
        <w:rPr>
          <w:b/>
          <w:color w:val="000000" w:themeColor="text1"/>
          <w:sz w:val="24"/>
          <w:szCs w:val="24"/>
          <w:lang w:val="uk-UA"/>
        </w:rPr>
        <w:t>Коефіцієнт кореляції Пірсона (коефіцієнт кореляційного відношення Пірсона, парний коефіцієнт кореляції, вибірковий коефіцієнт кореляції, коефіцієнт Бравайса – Пірсона)</w:t>
      </w:r>
      <w:r w:rsidRPr="009B3128">
        <w:rPr>
          <w:color w:val="000000" w:themeColor="text1"/>
          <w:sz w:val="24"/>
          <w:szCs w:val="24"/>
          <w:lang w:val="uk-UA"/>
        </w:rPr>
        <w:t xml:space="preserve"> вимірює ступінь лінійного кореляційного зв</w:t>
      </w:r>
      <w:r w:rsidR="00BD3B72" w:rsidRPr="009B3128">
        <w:rPr>
          <w:color w:val="000000" w:themeColor="text1"/>
          <w:sz w:val="24"/>
          <w:szCs w:val="24"/>
          <w:lang w:val="uk-UA"/>
        </w:rPr>
        <w:t>’</w:t>
      </w:r>
      <w:r w:rsidRPr="009B3128">
        <w:rPr>
          <w:color w:val="000000" w:themeColor="text1"/>
          <w:sz w:val="24"/>
          <w:szCs w:val="24"/>
          <w:lang w:val="uk-UA"/>
        </w:rPr>
        <w:t>язку між кількісними скалярними ознаками. Він був запропонований К. Пірсоном у 1896 р. Часто, посилаючись на згадування К. Пірсона про ідеї математичного подання зв</w:t>
      </w:r>
      <w:r w:rsidR="00BD3B72" w:rsidRPr="009B3128">
        <w:rPr>
          <w:color w:val="000000" w:themeColor="text1"/>
          <w:sz w:val="24"/>
          <w:szCs w:val="24"/>
          <w:lang w:val="uk-UA"/>
        </w:rPr>
        <w:t>’</w:t>
      </w:r>
      <w:r w:rsidRPr="009B3128">
        <w:rPr>
          <w:color w:val="000000" w:themeColor="text1"/>
          <w:sz w:val="24"/>
          <w:szCs w:val="24"/>
          <w:lang w:val="uk-UA"/>
        </w:rPr>
        <w:t>язку, висловлені в 1846 р. відомим французьким фізиком та кристалографом Огюстом Браве, цей показник називають коефіцієнтом Бравайса – Пірсона (Бравайс – це викривлена транскрипція від французького Bravais, що закріпилася в літературі з кореляційного аналізу).</w:t>
      </w:r>
    </w:p>
    <w:p w:rsidR="00A4031D" w:rsidRPr="009B3128" w:rsidRDefault="00A4031D"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Застосування коефіцієнта Пірсона як міри зв</w:t>
      </w:r>
      <w:r w:rsidR="00BD3B72" w:rsidRPr="009B3128">
        <w:rPr>
          <w:color w:val="000000" w:themeColor="text1"/>
          <w:sz w:val="24"/>
          <w:szCs w:val="24"/>
          <w:lang w:val="uk-UA"/>
        </w:rPr>
        <w:t>’</w:t>
      </w:r>
      <w:r w:rsidRPr="009B3128">
        <w:rPr>
          <w:color w:val="000000" w:themeColor="text1"/>
          <w:sz w:val="24"/>
          <w:szCs w:val="24"/>
          <w:lang w:val="uk-UA"/>
        </w:rPr>
        <w:t xml:space="preserve">язку є обґрунтованим лише за умови, що спільний розподіл пари ознак є нормальним. Тому перед його розрахунком слід перевірити виконання цієї гіпотези. Якщо вона справедлива, то квадрат коефіцієнта кореляції Пірсона дорівнює коефіцієнту детермінації. </w:t>
      </w:r>
    </w:p>
    <w:p w:rsidR="00A4031D" w:rsidRPr="009B3128" w:rsidRDefault="00A4031D"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Значення коефіцієнта кореляції може змінюватися від −1 до +1. Значення −1 та +1 відповідають чіткій лінійній функціональній залежності, яка в першому випадку є спадною, а у другому – зростаючою. Для функціональної залежності y const = коефіцієнт кореляції, як видно з наведеної формули, є невизначеним, оскільки в цьому випадку знаменник дорівнює нулю. Що ближчим є значення коефіцієнта кореляції до −1 або +1, то більш обґрунтованим є припущення про наявність лінійного зв</w:t>
      </w:r>
      <w:r w:rsidR="00BD3B72" w:rsidRPr="009B3128">
        <w:rPr>
          <w:color w:val="000000" w:themeColor="text1"/>
          <w:sz w:val="24"/>
          <w:szCs w:val="24"/>
          <w:lang w:val="uk-UA"/>
        </w:rPr>
        <w:t>’</w:t>
      </w:r>
      <w:r w:rsidRPr="009B3128">
        <w:rPr>
          <w:color w:val="000000" w:themeColor="text1"/>
          <w:sz w:val="24"/>
          <w:szCs w:val="24"/>
          <w:lang w:val="uk-UA"/>
        </w:rPr>
        <w:t>язку. Наближення його значення до нуля свідчить про відсутність лінійного зв</w:t>
      </w:r>
      <w:r w:rsidR="00BD3B72" w:rsidRPr="009B3128">
        <w:rPr>
          <w:color w:val="000000" w:themeColor="text1"/>
          <w:sz w:val="24"/>
          <w:szCs w:val="24"/>
          <w:lang w:val="uk-UA"/>
        </w:rPr>
        <w:t>’</w:t>
      </w:r>
      <w:r w:rsidRPr="009B3128">
        <w:rPr>
          <w:color w:val="000000" w:themeColor="text1"/>
          <w:sz w:val="24"/>
          <w:szCs w:val="24"/>
          <w:lang w:val="uk-UA"/>
        </w:rPr>
        <w:t>язку, але не є доказом відсутності статистичного зв</w:t>
      </w:r>
      <w:r w:rsidR="00BD3B72" w:rsidRPr="009B3128">
        <w:rPr>
          <w:color w:val="000000" w:themeColor="text1"/>
          <w:sz w:val="24"/>
          <w:szCs w:val="24"/>
          <w:lang w:val="uk-UA"/>
        </w:rPr>
        <w:t>’</w:t>
      </w:r>
      <w:r w:rsidRPr="009B3128">
        <w:rPr>
          <w:color w:val="000000" w:themeColor="text1"/>
          <w:sz w:val="24"/>
          <w:szCs w:val="24"/>
          <w:lang w:val="uk-UA"/>
        </w:rPr>
        <w:t xml:space="preserve">язку взагалі. </w:t>
      </w:r>
    </w:p>
    <w:p w:rsidR="00A4031D" w:rsidRPr="009B3128" w:rsidRDefault="00A4031D"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lastRenderedPageBreak/>
        <w:t>На рис. 1</w:t>
      </w:r>
      <w:r w:rsidR="00BF6FD1" w:rsidRPr="009B3128">
        <w:rPr>
          <w:color w:val="000000" w:themeColor="text1"/>
          <w:sz w:val="24"/>
          <w:szCs w:val="24"/>
          <w:lang w:val="uk-UA"/>
        </w:rPr>
        <w:t>.5.</w:t>
      </w:r>
      <w:r w:rsidRPr="009B3128">
        <w:rPr>
          <w:color w:val="000000" w:themeColor="text1"/>
          <w:sz w:val="24"/>
          <w:szCs w:val="24"/>
          <w:lang w:val="uk-UA"/>
        </w:rPr>
        <w:t xml:space="preserve"> показано дві серії точок, координати яких відповідають двом парам спряжених вибірок. </w:t>
      </w:r>
    </w:p>
    <w:p w:rsidR="00A4031D" w:rsidRPr="009B3128" w:rsidRDefault="000A703D" w:rsidP="000A703D">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2766561" cy="2509283"/>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786667" cy="2527519"/>
                    </a:xfrm>
                    <a:prstGeom prst="rect">
                      <a:avLst/>
                    </a:prstGeom>
                  </pic:spPr>
                </pic:pic>
              </a:graphicData>
            </a:graphic>
          </wp:inline>
        </w:drawing>
      </w:r>
    </w:p>
    <w:p w:rsidR="00A4031D" w:rsidRPr="009B3128" w:rsidRDefault="00A4031D" w:rsidP="00BF6FD1">
      <w:pPr>
        <w:tabs>
          <w:tab w:val="left" w:pos="993"/>
        </w:tabs>
        <w:ind w:firstLine="709"/>
        <w:jc w:val="center"/>
        <w:rPr>
          <w:color w:val="000000" w:themeColor="text1"/>
          <w:sz w:val="24"/>
          <w:szCs w:val="24"/>
          <w:lang w:val="uk-UA"/>
        </w:rPr>
      </w:pPr>
      <w:r w:rsidRPr="009B3128">
        <w:rPr>
          <w:color w:val="000000" w:themeColor="text1"/>
          <w:sz w:val="24"/>
          <w:szCs w:val="24"/>
          <w:lang w:val="uk-UA"/>
        </w:rPr>
        <w:t xml:space="preserve">Рис. </w:t>
      </w:r>
      <w:r w:rsidR="00BF6FD1" w:rsidRPr="009B3128">
        <w:rPr>
          <w:color w:val="000000" w:themeColor="text1"/>
          <w:sz w:val="24"/>
          <w:szCs w:val="24"/>
          <w:lang w:val="uk-UA"/>
        </w:rPr>
        <w:t>1.5</w:t>
      </w:r>
      <w:r w:rsidRPr="009B3128">
        <w:rPr>
          <w:color w:val="000000" w:themeColor="text1"/>
          <w:sz w:val="24"/>
          <w:szCs w:val="24"/>
          <w:lang w:val="uk-UA"/>
        </w:rPr>
        <w:t>. Графічне зображення двох наборів тестових даних</w:t>
      </w:r>
    </w:p>
    <w:p w:rsidR="00A4031D" w:rsidRPr="009B3128" w:rsidRDefault="00A4031D" w:rsidP="00B80EE5">
      <w:pPr>
        <w:tabs>
          <w:tab w:val="left" w:pos="993"/>
        </w:tabs>
        <w:ind w:firstLine="709"/>
        <w:jc w:val="both"/>
        <w:rPr>
          <w:color w:val="000000" w:themeColor="text1"/>
          <w:sz w:val="24"/>
          <w:szCs w:val="24"/>
          <w:lang w:val="uk-UA"/>
        </w:rPr>
      </w:pPr>
    </w:p>
    <w:p w:rsidR="00A4031D" w:rsidRPr="009B3128" w:rsidRDefault="00A4031D" w:rsidP="00B80EE5">
      <w:pPr>
        <w:tabs>
          <w:tab w:val="left" w:pos="993"/>
        </w:tabs>
        <w:ind w:firstLine="709"/>
        <w:jc w:val="both"/>
        <w:rPr>
          <w:color w:val="000000" w:themeColor="text1"/>
          <w:sz w:val="24"/>
          <w:szCs w:val="24"/>
          <w:lang w:val="uk-UA"/>
        </w:rPr>
      </w:pPr>
    </w:p>
    <w:p w:rsidR="00A4031D" w:rsidRPr="009B3128" w:rsidRDefault="00A4031D"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Для обох пар вибірок є очевидним існування статистичного зв</w:t>
      </w:r>
      <w:r w:rsidR="00BD3B72" w:rsidRPr="009B3128">
        <w:rPr>
          <w:color w:val="000000" w:themeColor="text1"/>
          <w:sz w:val="24"/>
          <w:szCs w:val="24"/>
          <w:lang w:val="uk-UA"/>
        </w:rPr>
        <w:t>’</w:t>
      </w:r>
      <w:r w:rsidRPr="009B3128">
        <w:rPr>
          <w:color w:val="000000" w:themeColor="text1"/>
          <w:sz w:val="24"/>
          <w:szCs w:val="24"/>
          <w:lang w:val="uk-UA"/>
        </w:rPr>
        <w:t>язку між параметрами х та у. Але коефіцієнти кореляції для них дорівнюють, відповідно, r</w:t>
      </w:r>
      <w:r w:rsidRPr="009B3128">
        <w:rPr>
          <w:color w:val="000000" w:themeColor="text1"/>
          <w:sz w:val="24"/>
          <w:szCs w:val="24"/>
          <w:vertAlign w:val="subscript"/>
          <w:lang w:val="uk-UA"/>
        </w:rPr>
        <w:t>1</w:t>
      </w:r>
      <w:r w:rsidRPr="009B3128">
        <w:rPr>
          <w:color w:val="000000" w:themeColor="text1"/>
          <w:sz w:val="24"/>
          <w:szCs w:val="24"/>
          <w:lang w:val="uk-UA"/>
        </w:rPr>
        <w:t xml:space="preserve"> = 0,995 і r</w:t>
      </w:r>
      <w:r w:rsidRPr="009B3128">
        <w:rPr>
          <w:color w:val="000000" w:themeColor="text1"/>
          <w:sz w:val="24"/>
          <w:szCs w:val="24"/>
          <w:vertAlign w:val="subscript"/>
          <w:lang w:val="uk-UA"/>
        </w:rPr>
        <w:t>2</w:t>
      </w:r>
      <w:r w:rsidRPr="009B3128">
        <w:rPr>
          <w:color w:val="000000" w:themeColor="text1"/>
          <w:sz w:val="24"/>
          <w:szCs w:val="24"/>
          <w:lang w:val="uk-UA"/>
        </w:rPr>
        <w:t xml:space="preserve"> = 0,006 . Близькість коефіцієнта кореляції до нуля для другої пари вибірок пов</w:t>
      </w:r>
      <w:r w:rsidR="00BD3B72" w:rsidRPr="009B3128">
        <w:rPr>
          <w:color w:val="000000" w:themeColor="text1"/>
          <w:sz w:val="24"/>
          <w:szCs w:val="24"/>
          <w:lang w:val="uk-UA"/>
        </w:rPr>
        <w:t>’</w:t>
      </w:r>
      <w:r w:rsidRPr="009B3128">
        <w:rPr>
          <w:color w:val="000000" w:themeColor="text1"/>
          <w:sz w:val="24"/>
          <w:szCs w:val="24"/>
          <w:lang w:val="uk-UA"/>
        </w:rPr>
        <w:t>язана не з відсутністю зв</w:t>
      </w:r>
      <w:r w:rsidR="00BD3B72" w:rsidRPr="009B3128">
        <w:rPr>
          <w:color w:val="000000" w:themeColor="text1"/>
          <w:sz w:val="24"/>
          <w:szCs w:val="24"/>
          <w:lang w:val="uk-UA"/>
        </w:rPr>
        <w:t>’</w:t>
      </w:r>
      <w:r w:rsidRPr="009B3128">
        <w:rPr>
          <w:color w:val="000000" w:themeColor="text1"/>
          <w:sz w:val="24"/>
          <w:szCs w:val="24"/>
          <w:lang w:val="uk-UA"/>
        </w:rPr>
        <w:t xml:space="preserve">язку, а з його нелінійністю. Для порівняння, коефіцієнти детермінації для тих самих пар вибірок дорівнюють 0,98 та 1,00. </w:t>
      </w:r>
    </w:p>
    <w:p w:rsidR="00A4031D" w:rsidRPr="009B3128" w:rsidRDefault="00A4031D"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Показаний приклад свідчить, що в багатьох випадках для попереднього аналізу припущення про наявність і тип зв</w:t>
      </w:r>
      <w:r w:rsidR="00BD3B72" w:rsidRPr="009B3128">
        <w:rPr>
          <w:color w:val="000000" w:themeColor="text1"/>
          <w:sz w:val="24"/>
          <w:szCs w:val="24"/>
          <w:lang w:val="uk-UA"/>
        </w:rPr>
        <w:t>’</w:t>
      </w:r>
      <w:r w:rsidRPr="009B3128">
        <w:rPr>
          <w:color w:val="000000" w:themeColor="text1"/>
          <w:sz w:val="24"/>
          <w:szCs w:val="24"/>
          <w:lang w:val="uk-UA"/>
        </w:rPr>
        <w:t xml:space="preserve">язку між певними ознаками доцільно нанести наявні дані на графік. </w:t>
      </w:r>
    </w:p>
    <w:p w:rsidR="00A4031D" w:rsidRPr="009B3128" w:rsidRDefault="00A4031D"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Як видно, близькість коефіцієнта кореляції Пірсона до нуля в загальному випадку не є доказом незалежності ознак. Але можна довести, що у випадку, коли сумісний розподіл випадкових величин (x, y) є нормальним, рівність r = 0 свідчить про статистичну незалежність x і y. </w:t>
      </w:r>
    </w:p>
    <w:p w:rsidR="00A4031D" w:rsidRPr="009B3128" w:rsidRDefault="00A4031D"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Коефіцієнт кореляції Пірсона часто розглядають як універсальну міру кореляційного зв</w:t>
      </w:r>
      <w:r w:rsidR="00BD3B72" w:rsidRPr="009B3128">
        <w:rPr>
          <w:color w:val="000000" w:themeColor="text1"/>
          <w:sz w:val="24"/>
          <w:szCs w:val="24"/>
          <w:lang w:val="uk-UA"/>
        </w:rPr>
        <w:t>’</w:t>
      </w:r>
      <w:r w:rsidRPr="009B3128">
        <w:rPr>
          <w:color w:val="000000" w:themeColor="text1"/>
          <w:sz w:val="24"/>
          <w:szCs w:val="24"/>
          <w:lang w:val="uk-UA"/>
        </w:rPr>
        <w:t>язку. У багатьох пакетах загального призначення, зокрема в електронних таблицях MS Excel, не передбачено інших засобів його вимірювання. Але, як випливає з наведених вище даних, насправді сфера його обґрунтованого застосування є досить вузькою, оскільки лінійність залежності й нормальний розподіл даних навколо неї є скоріше винятком, ніж правилом.</w:t>
      </w:r>
    </w:p>
    <w:p w:rsidR="00A4031D" w:rsidRPr="009B3128" w:rsidRDefault="00CB04E9"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При дослідженні багатовимірних сукупностей випадкових величин із коефіцієнтів кореляції, обчислених попарно між ними, можна побудувати квадратну симетричну кореляційну матрицю з одиницями на головній діагоналі. Вона є основним елементом при побудові багатьох алгоритмів багатовимірної статистики, наприклад у факторному аналізі.</w:t>
      </w:r>
    </w:p>
    <w:p w:rsidR="00CB04E9" w:rsidRPr="009B3128" w:rsidRDefault="00CB04E9"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Коефіцієнт кореляції Пірсона можна застосовувати для перевірки гіпотези про значущість зв</w:t>
      </w:r>
      <w:r w:rsidR="00BD3B72" w:rsidRPr="009B3128">
        <w:rPr>
          <w:color w:val="000000" w:themeColor="text1"/>
          <w:sz w:val="24"/>
          <w:szCs w:val="24"/>
          <w:lang w:val="uk-UA"/>
        </w:rPr>
        <w:t>’</w:t>
      </w:r>
      <w:r w:rsidRPr="009B3128">
        <w:rPr>
          <w:color w:val="000000" w:themeColor="text1"/>
          <w:sz w:val="24"/>
          <w:szCs w:val="24"/>
          <w:lang w:val="uk-UA"/>
        </w:rPr>
        <w:t>язку.</w:t>
      </w:r>
    </w:p>
    <w:p w:rsidR="00A4031D" w:rsidRPr="009B3128" w:rsidRDefault="00CB04E9"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У випадку, коли між двома наборами ознак існує нелінійний зв</w:t>
      </w:r>
      <w:r w:rsidR="00BD3B72" w:rsidRPr="009B3128">
        <w:rPr>
          <w:color w:val="000000" w:themeColor="text1"/>
          <w:sz w:val="24"/>
          <w:szCs w:val="24"/>
          <w:lang w:val="uk-UA"/>
        </w:rPr>
        <w:t>’</w:t>
      </w:r>
      <w:r w:rsidRPr="009B3128">
        <w:rPr>
          <w:color w:val="000000" w:themeColor="text1"/>
          <w:sz w:val="24"/>
          <w:szCs w:val="24"/>
          <w:lang w:val="uk-UA"/>
        </w:rPr>
        <w:t>язок, для оцінювання ступеня його тісноти часто використовують кореляційне відношення, яке було запропоновано К. Пірсоном. Це можливо, якщо щільність розміщення емпіричних точок на координатній площині дає можливість їх групування за однією із змінних і підрахунку групових середніх значень другої змінної для кожного інтервалу</w:t>
      </w:r>
    </w:p>
    <w:p w:rsidR="00CB04E9" w:rsidRPr="009B3128" w:rsidRDefault="00CB04E9" w:rsidP="00B80EE5">
      <w:pPr>
        <w:tabs>
          <w:tab w:val="left" w:pos="993"/>
        </w:tabs>
        <w:ind w:firstLine="709"/>
        <w:jc w:val="center"/>
        <w:rPr>
          <w:b/>
          <w:color w:val="000000" w:themeColor="text1"/>
          <w:sz w:val="24"/>
          <w:szCs w:val="24"/>
          <w:lang w:val="uk-UA"/>
        </w:rPr>
      </w:pPr>
      <w:r w:rsidRPr="009B3128">
        <w:rPr>
          <w:b/>
          <w:color w:val="000000" w:themeColor="text1"/>
          <w:sz w:val="24"/>
          <w:szCs w:val="24"/>
          <w:lang w:val="uk-UA"/>
        </w:rPr>
        <w:t>Кореляційний аналіз порядкових ознак</w:t>
      </w:r>
    </w:p>
    <w:p w:rsidR="00CB04E9" w:rsidRPr="009B3128" w:rsidRDefault="00CB04E9"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Під ранговою кореляцією розуміють статистичний зв</w:t>
      </w:r>
      <w:r w:rsidR="00BD3B72" w:rsidRPr="009B3128">
        <w:rPr>
          <w:color w:val="000000" w:themeColor="text1"/>
          <w:sz w:val="24"/>
          <w:szCs w:val="24"/>
          <w:lang w:val="uk-UA"/>
        </w:rPr>
        <w:t>’</w:t>
      </w:r>
      <w:r w:rsidRPr="009B3128">
        <w:rPr>
          <w:color w:val="000000" w:themeColor="text1"/>
          <w:sz w:val="24"/>
          <w:szCs w:val="24"/>
          <w:lang w:val="uk-UA"/>
        </w:rPr>
        <w:t xml:space="preserve">язок між порядковими ознаками. Вихідні дані зазвичай подають у вигляді табл. </w:t>
      </w:r>
      <w:r w:rsidR="00BF6FD1" w:rsidRPr="009B3128">
        <w:rPr>
          <w:color w:val="000000" w:themeColor="text1"/>
          <w:sz w:val="24"/>
          <w:szCs w:val="24"/>
          <w:lang w:val="uk-UA"/>
        </w:rPr>
        <w:t>1</w:t>
      </w:r>
      <w:r w:rsidRPr="009B3128">
        <w:rPr>
          <w:color w:val="000000" w:themeColor="text1"/>
          <w:sz w:val="24"/>
          <w:szCs w:val="24"/>
          <w:lang w:val="uk-UA"/>
        </w:rPr>
        <w:t>.</w:t>
      </w:r>
      <w:r w:rsidR="00BF6FD1" w:rsidRPr="009B3128">
        <w:rPr>
          <w:color w:val="000000" w:themeColor="text1"/>
          <w:sz w:val="24"/>
          <w:szCs w:val="24"/>
          <w:lang w:val="uk-UA"/>
        </w:rPr>
        <w:t>4</w:t>
      </w:r>
      <w:r w:rsidRPr="009B3128">
        <w:rPr>
          <w:color w:val="000000" w:themeColor="text1"/>
          <w:sz w:val="24"/>
          <w:szCs w:val="24"/>
          <w:lang w:val="uk-UA"/>
        </w:rPr>
        <w:t>., де елемент x</w:t>
      </w:r>
      <w:r w:rsidRPr="009B3128">
        <w:rPr>
          <w:color w:val="000000" w:themeColor="text1"/>
          <w:sz w:val="24"/>
          <w:szCs w:val="24"/>
          <w:vertAlign w:val="subscript"/>
          <w:lang w:val="uk-UA"/>
        </w:rPr>
        <w:t>ik</w:t>
      </w:r>
      <w:r w:rsidRPr="009B3128">
        <w:rPr>
          <w:color w:val="000000" w:themeColor="text1"/>
          <w:sz w:val="24"/>
          <w:szCs w:val="24"/>
          <w:lang w:val="uk-UA"/>
        </w:rPr>
        <w:t xml:space="preserve"> є рангом і-го об</w:t>
      </w:r>
      <w:r w:rsidR="00BD3B72" w:rsidRPr="009B3128">
        <w:rPr>
          <w:color w:val="000000" w:themeColor="text1"/>
          <w:sz w:val="24"/>
          <w:szCs w:val="24"/>
          <w:lang w:val="uk-UA"/>
        </w:rPr>
        <w:t>’</w:t>
      </w:r>
      <w:r w:rsidRPr="009B3128">
        <w:rPr>
          <w:color w:val="000000" w:themeColor="text1"/>
          <w:sz w:val="24"/>
          <w:szCs w:val="24"/>
          <w:lang w:val="uk-UA"/>
        </w:rPr>
        <w:t>єкта за k-ю властивістю.</w:t>
      </w:r>
    </w:p>
    <w:p w:rsidR="00CB04E9" w:rsidRPr="009B3128" w:rsidRDefault="00CB04E9" w:rsidP="00B80EE5">
      <w:pPr>
        <w:tabs>
          <w:tab w:val="left" w:pos="993"/>
        </w:tabs>
        <w:ind w:firstLine="709"/>
        <w:jc w:val="right"/>
        <w:rPr>
          <w:color w:val="000000" w:themeColor="text1"/>
          <w:sz w:val="24"/>
          <w:szCs w:val="24"/>
          <w:lang w:val="uk-UA"/>
        </w:rPr>
      </w:pPr>
      <w:r w:rsidRPr="009B3128">
        <w:rPr>
          <w:color w:val="000000" w:themeColor="text1"/>
          <w:sz w:val="24"/>
          <w:szCs w:val="24"/>
          <w:lang w:val="uk-UA"/>
        </w:rPr>
        <w:t xml:space="preserve">Таблиця </w:t>
      </w:r>
      <w:r w:rsidR="00BF6FD1" w:rsidRPr="009B3128">
        <w:rPr>
          <w:color w:val="000000" w:themeColor="text1"/>
          <w:sz w:val="24"/>
          <w:szCs w:val="24"/>
          <w:lang w:val="uk-UA"/>
        </w:rPr>
        <w:t>1.</w:t>
      </w:r>
      <w:r w:rsidRPr="009B3128">
        <w:rPr>
          <w:color w:val="000000" w:themeColor="text1"/>
          <w:sz w:val="24"/>
          <w:szCs w:val="24"/>
          <w:lang w:val="uk-UA"/>
        </w:rPr>
        <w:t>4.</w:t>
      </w:r>
    </w:p>
    <w:p w:rsidR="00CB04E9" w:rsidRPr="009B3128" w:rsidRDefault="00CB04E9" w:rsidP="00B80EE5">
      <w:pPr>
        <w:tabs>
          <w:tab w:val="left" w:pos="993"/>
        </w:tabs>
        <w:ind w:firstLine="709"/>
        <w:jc w:val="center"/>
        <w:rPr>
          <w:color w:val="000000" w:themeColor="text1"/>
          <w:sz w:val="24"/>
          <w:szCs w:val="24"/>
          <w:lang w:val="uk-UA"/>
        </w:rPr>
      </w:pPr>
      <w:r w:rsidRPr="009B3128">
        <w:rPr>
          <w:color w:val="000000" w:themeColor="text1"/>
          <w:sz w:val="24"/>
          <w:szCs w:val="24"/>
          <w:lang w:val="uk-UA"/>
        </w:rPr>
        <w:t>Таблиця вихідних даних для рангового кореляційного аналізу</w:t>
      </w:r>
    </w:p>
    <w:tbl>
      <w:tblPr>
        <w:tblOverlap w:val="never"/>
        <w:tblW w:w="5000" w:type="pct"/>
        <w:jc w:val="center"/>
        <w:tblLook w:val="0000" w:firstRow="0" w:lastRow="0" w:firstColumn="0" w:lastColumn="0" w:noHBand="0" w:noVBand="0"/>
      </w:tblPr>
      <w:tblGrid>
        <w:gridCol w:w="4397"/>
        <w:gridCol w:w="989"/>
        <w:gridCol w:w="989"/>
        <w:gridCol w:w="989"/>
        <w:gridCol w:w="804"/>
        <w:gridCol w:w="1007"/>
        <w:gridCol w:w="804"/>
        <w:gridCol w:w="1009"/>
      </w:tblGrid>
      <w:tr w:rsidR="00CB04E9" w:rsidRPr="009B3128" w:rsidTr="000D3B89">
        <w:trPr>
          <w:trHeight w:hRule="exact" w:val="283"/>
          <w:jc w:val="center"/>
        </w:trPr>
        <w:tc>
          <w:tcPr>
            <w:tcW w:w="2001" w:type="pct"/>
            <w:vMerge w:val="restart"/>
            <w:tcBorders>
              <w:top w:val="single" w:sz="4" w:space="0" w:color="auto"/>
              <w:left w:val="single" w:sz="4" w:space="0" w:color="auto"/>
            </w:tcBorders>
            <w:shd w:val="clear" w:color="auto" w:fill="auto"/>
            <w:vAlign w:val="center"/>
          </w:tcPr>
          <w:p w:rsidR="00CB04E9" w:rsidRPr="009B3128" w:rsidRDefault="00CB04E9" w:rsidP="00B80EE5">
            <w:pPr>
              <w:tabs>
                <w:tab w:val="left" w:pos="993"/>
              </w:tabs>
              <w:jc w:val="center"/>
              <w:rPr>
                <w:color w:val="000000" w:themeColor="text1"/>
                <w:sz w:val="24"/>
                <w:szCs w:val="24"/>
                <w:lang w:val="uk-UA"/>
              </w:rPr>
            </w:pPr>
            <w:r w:rsidRPr="009B3128">
              <w:rPr>
                <w:color w:val="000000" w:themeColor="text1"/>
                <w:sz w:val="24"/>
                <w:szCs w:val="24"/>
                <w:lang w:val="uk-UA"/>
              </w:rPr>
              <w:t>Порядковий номер об</w:t>
            </w:r>
            <w:r w:rsidR="00BD3B72" w:rsidRPr="009B3128">
              <w:rPr>
                <w:color w:val="000000" w:themeColor="text1"/>
                <w:sz w:val="24"/>
                <w:szCs w:val="24"/>
                <w:lang w:val="uk-UA"/>
              </w:rPr>
              <w:t>’</w:t>
            </w:r>
            <w:r w:rsidRPr="009B3128">
              <w:rPr>
                <w:color w:val="000000" w:themeColor="text1"/>
                <w:sz w:val="24"/>
                <w:szCs w:val="24"/>
                <w:lang w:val="uk-UA"/>
              </w:rPr>
              <w:t>єкта</w:t>
            </w:r>
          </w:p>
        </w:tc>
        <w:tc>
          <w:tcPr>
            <w:tcW w:w="2999" w:type="pct"/>
            <w:gridSpan w:val="7"/>
            <w:tcBorders>
              <w:top w:val="single" w:sz="4" w:space="0" w:color="auto"/>
              <w:left w:val="single" w:sz="4" w:space="0" w:color="auto"/>
              <w:right w:val="single" w:sz="4" w:space="0" w:color="auto"/>
            </w:tcBorders>
            <w:shd w:val="clear" w:color="auto" w:fill="auto"/>
            <w:vAlign w:val="center"/>
          </w:tcPr>
          <w:p w:rsidR="00CB04E9" w:rsidRPr="009B3128" w:rsidRDefault="00CB04E9" w:rsidP="00B80EE5">
            <w:pPr>
              <w:tabs>
                <w:tab w:val="left" w:pos="993"/>
              </w:tabs>
              <w:jc w:val="center"/>
              <w:rPr>
                <w:color w:val="000000" w:themeColor="text1"/>
                <w:sz w:val="24"/>
                <w:szCs w:val="24"/>
                <w:lang w:val="uk-UA"/>
              </w:rPr>
            </w:pPr>
            <w:r w:rsidRPr="009B3128">
              <w:rPr>
                <w:color w:val="000000" w:themeColor="text1"/>
                <w:sz w:val="24"/>
                <w:szCs w:val="24"/>
                <w:lang w:val="uk-UA"/>
              </w:rPr>
              <w:t>Порядковий номер досліджуваної ознаки</w:t>
            </w:r>
          </w:p>
        </w:tc>
      </w:tr>
      <w:tr w:rsidR="00CB04E9" w:rsidRPr="009B3128" w:rsidTr="000D3B89">
        <w:trPr>
          <w:trHeight w:hRule="exact" w:val="278"/>
          <w:jc w:val="center"/>
        </w:trPr>
        <w:tc>
          <w:tcPr>
            <w:tcW w:w="2001" w:type="pct"/>
            <w:vMerge/>
            <w:tcBorders>
              <w:left w:val="single" w:sz="4" w:space="0" w:color="auto"/>
            </w:tcBorders>
            <w:shd w:val="clear" w:color="auto" w:fill="auto"/>
            <w:vAlign w:val="center"/>
          </w:tcPr>
          <w:p w:rsidR="00CB04E9" w:rsidRPr="009B3128" w:rsidRDefault="00CB04E9" w:rsidP="00B80EE5">
            <w:pPr>
              <w:tabs>
                <w:tab w:val="left" w:pos="993"/>
              </w:tabs>
              <w:jc w:val="center"/>
              <w:rPr>
                <w:color w:val="000000" w:themeColor="text1"/>
                <w:sz w:val="24"/>
                <w:szCs w:val="24"/>
                <w:lang w:val="uk-UA"/>
              </w:rPr>
            </w:pPr>
          </w:p>
        </w:tc>
        <w:tc>
          <w:tcPr>
            <w:tcW w:w="450" w:type="pct"/>
            <w:tcBorders>
              <w:top w:val="single" w:sz="4" w:space="0" w:color="auto"/>
              <w:left w:val="single" w:sz="4" w:space="0" w:color="auto"/>
            </w:tcBorders>
            <w:shd w:val="clear" w:color="auto" w:fill="auto"/>
            <w:vAlign w:val="center"/>
          </w:tcPr>
          <w:p w:rsidR="00CB04E9" w:rsidRPr="009B3128" w:rsidRDefault="00CB04E9" w:rsidP="00B80EE5">
            <w:pPr>
              <w:tabs>
                <w:tab w:val="left" w:pos="993"/>
              </w:tabs>
              <w:jc w:val="center"/>
              <w:rPr>
                <w:color w:val="000000" w:themeColor="text1"/>
                <w:sz w:val="24"/>
                <w:szCs w:val="24"/>
                <w:lang w:val="uk-UA"/>
              </w:rPr>
            </w:pPr>
            <w:r w:rsidRPr="009B3128">
              <w:rPr>
                <w:color w:val="000000" w:themeColor="text1"/>
                <w:sz w:val="24"/>
                <w:szCs w:val="24"/>
                <w:lang w:val="uk-UA"/>
              </w:rPr>
              <w:t>0</w:t>
            </w:r>
          </w:p>
        </w:tc>
        <w:tc>
          <w:tcPr>
            <w:tcW w:w="450" w:type="pct"/>
            <w:tcBorders>
              <w:top w:val="single" w:sz="4" w:space="0" w:color="auto"/>
              <w:left w:val="single" w:sz="4" w:space="0" w:color="auto"/>
            </w:tcBorders>
            <w:shd w:val="clear" w:color="auto" w:fill="auto"/>
            <w:vAlign w:val="center"/>
          </w:tcPr>
          <w:p w:rsidR="00CB04E9" w:rsidRPr="009B3128" w:rsidRDefault="00CB04E9" w:rsidP="00B80EE5">
            <w:pPr>
              <w:tabs>
                <w:tab w:val="left" w:pos="993"/>
              </w:tabs>
              <w:jc w:val="center"/>
              <w:rPr>
                <w:color w:val="000000" w:themeColor="text1"/>
                <w:sz w:val="24"/>
                <w:szCs w:val="24"/>
                <w:lang w:val="uk-UA"/>
              </w:rPr>
            </w:pPr>
            <w:r w:rsidRPr="009B3128">
              <w:rPr>
                <w:color w:val="000000" w:themeColor="text1"/>
                <w:sz w:val="24"/>
                <w:szCs w:val="24"/>
                <w:lang w:val="uk-UA"/>
              </w:rPr>
              <w:t>1</w:t>
            </w:r>
          </w:p>
        </w:tc>
        <w:tc>
          <w:tcPr>
            <w:tcW w:w="450" w:type="pct"/>
            <w:tcBorders>
              <w:top w:val="single" w:sz="4" w:space="0" w:color="auto"/>
              <w:left w:val="single" w:sz="4" w:space="0" w:color="auto"/>
            </w:tcBorders>
            <w:shd w:val="clear" w:color="auto" w:fill="auto"/>
            <w:vAlign w:val="center"/>
          </w:tcPr>
          <w:p w:rsidR="00CB04E9" w:rsidRPr="009B3128" w:rsidRDefault="00CB04E9" w:rsidP="00B80EE5">
            <w:pPr>
              <w:tabs>
                <w:tab w:val="left" w:pos="993"/>
              </w:tabs>
              <w:jc w:val="center"/>
              <w:rPr>
                <w:color w:val="000000" w:themeColor="text1"/>
                <w:sz w:val="24"/>
                <w:szCs w:val="24"/>
                <w:lang w:val="uk-UA"/>
              </w:rPr>
            </w:pPr>
            <w:r w:rsidRPr="009B3128">
              <w:rPr>
                <w:color w:val="000000" w:themeColor="text1"/>
                <w:sz w:val="24"/>
                <w:szCs w:val="24"/>
                <w:lang w:val="uk-UA"/>
              </w:rPr>
              <w:t>2</w:t>
            </w:r>
          </w:p>
        </w:tc>
        <w:tc>
          <w:tcPr>
            <w:tcW w:w="366" w:type="pct"/>
            <w:tcBorders>
              <w:top w:val="single" w:sz="4" w:space="0" w:color="auto"/>
              <w:left w:val="single" w:sz="4" w:space="0" w:color="auto"/>
            </w:tcBorders>
            <w:shd w:val="clear" w:color="auto" w:fill="auto"/>
            <w:vAlign w:val="center"/>
          </w:tcPr>
          <w:p w:rsidR="00CB04E9" w:rsidRPr="009B3128" w:rsidRDefault="00CB04E9"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458" w:type="pct"/>
            <w:tcBorders>
              <w:top w:val="single" w:sz="4" w:space="0" w:color="auto"/>
              <w:left w:val="single" w:sz="4" w:space="0" w:color="auto"/>
            </w:tcBorders>
            <w:shd w:val="clear" w:color="auto" w:fill="auto"/>
            <w:vAlign w:val="center"/>
          </w:tcPr>
          <w:p w:rsidR="00CB04E9" w:rsidRPr="009B3128" w:rsidRDefault="00CB04E9" w:rsidP="00B80EE5">
            <w:pPr>
              <w:tabs>
                <w:tab w:val="left" w:pos="993"/>
              </w:tabs>
              <w:jc w:val="center"/>
              <w:rPr>
                <w:color w:val="000000" w:themeColor="text1"/>
                <w:sz w:val="24"/>
                <w:szCs w:val="24"/>
                <w:lang w:val="uk-UA"/>
              </w:rPr>
            </w:pPr>
            <w:r w:rsidRPr="009B3128">
              <w:rPr>
                <w:color w:val="000000" w:themeColor="text1"/>
                <w:sz w:val="24"/>
                <w:szCs w:val="24"/>
                <w:lang w:val="uk-UA"/>
              </w:rPr>
              <w:t>k</w:t>
            </w:r>
          </w:p>
        </w:tc>
        <w:tc>
          <w:tcPr>
            <w:tcW w:w="366" w:type="pct"/>
            <w:tcBorders>
              <w:top w:val="single" w:sz="4" w:space="0" w:color="auto"/>
              <w:left w:val="single" w:sz="4" w:space="0" w:color="auto"/>
            </w:tcBorders>
            <w:shd w:val="clear" w:color="auto" w:fill="auto"/>
            <w:vAlign w:val="center"/>
          </w:tcPr>
          <w:p w:rsidR="00CB04E9" w:rsidRPr="009B3128" w:rsidRDefault="00CB04E9"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458" w:type="pct"/>
            <w:tcBorders>
              <w:top w:val="single" w:sz="4" w:space="0" w:color="auto"/>
              <w:left w:val="single" w:sz="4" w:space="0" w:color="auto"/>
              <w:right w:val="single" w:sz="4" w:space="0" w:color="auto"/>
            </w:tcBorders>
            <w:shd w:val="clear" w:color="auto" w:fill="auto"/>
            <w:vAlign w:val="center"/>
          </w:tcPr>
          <w:p w:rsidR="00CB04E9" w:rsidRPr="009B3128" w:rsidRDefault="00CB04E9" w:rsidP="00B80EE5">
            <w:pPr>
              <w:tabs>
                <w:tab w:val="left" w:pos="993"/>
              </w:tabs>
              <w:jc w:val="center"/>
              <w:rPr>
                <w:color w:val="000000" w:themeColor="text1"/>
                <w:sz w:val="24"/>
                <w:szCs w:val="24"/>
                <w:lang w:val="uk-UA"/>
              </w:rPr>
            </w:pPr>
            <w:r w:rsidRPr="009B3128">
              <w:rPr>
                <w:color w:val="000000" w:themeColor="text1"/>
                <w:sz w:val="24"/>
                <w:szCs w:val="24"/>
                <w:lang w:val="uk-UA"/>
              </w:rPr>
              <w:t>р</w:t>
            </w:r>
          </w:p>
        </w:tc>
      </w:tr>
      <w:tr w:rsidR="0039245F" w:rsidRPr="009B3128" w:rsidTr="000D3B89">
        <w:trPr>
          <w:trHeight w:hRule="exact" w:val="283"/>
          <w:jc w:val="center"/>
        </w:trPr>
        <w:tc>
          <w:tcPr>
            <w:tcW w:w="2001" w:type="pct"/>
            <w:tcBorders>
              <w:top w:val="single" w:sz="4" w:space="0" w:color="auto"/>
              <w:left w:val="single" w:sz="4" w:space="0" w:color="auto"/>
            </w:tcBorders>
            <w:shd w:val="clear" w:color="auto" w:fill="auto"/>
            <w:vAlign w:val="center"/>
          </w:tcPr>
          <w:p w:rsidR="0039245F" w:rsidRPr="009B3128" w:rsidRDefault="0039245F" w:rsidP="00B80EE5">
            <w:pPr>
              <w:tabs>
                <w:tab w:val="left" w:pos="993"/>
              </w:tabs>
              <w:jc w:val="center"/>
              <w:rPr>
                <w:color w:val="000000" w:themeColor="text1"/>
                <w:sz w:val="24"/>
                <w:szCs w:val="24"/>
                <w:lang w:val="uk-UA"/>
              </w:rPr>
            </w:pPr>
            <w:r w:rsidRPr="009B3128">
              <w:rPr>
                <w:color w:val="000000" w:themeColor="text1"/>
                <w:sz w:val="24"/>
                <w:szCs w:val="24"/>
                <w:lang w:val="uk-UA"/>
              </w:rPr>
              <w:t>1</w:t>
            </w:r>
          </w:p>
        </w:tc>
        <w:tc>
          <w:tcPr>
            <w:tcW w:w="450" w:type="pct"/>
            <w:tcBorders>
              <w:top w:val="single" w:sz="4" w:space="0" w:color="auto"/>
              <w:left w:val="single" w:sz="4" w:space="0" w:color="auto"/>
            </w:tcBorders>
            <w:shd w:val="clear" w:color="auto" w:fill="auto"/>
            <w:vAlign w:val="center"/>
          </w:tcPr>
          <w:p w:rsidR="0039245F" w:rsidRPr="009B3128" w:rsidRDefault="00C22A3D" w:rsidP="00B80EE5">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10</m:t>
                    </m:r>
                  </m:sub>
                </m:sSub>
              </m:oMath>
            </m:oMathPara>
          </w:p>
        </w:tc>
        <w:tc>
          <w:tcPr>
            <w:tcW w:w="450" w:type="pct"/>
            <w:tcBorders>
              <w:top w:val="single" w:sz="4" w:space="0" w:color="auto"/>
              <w:left w:val="single" w:sz="4" w:space="0" w:color="auto"/>
            </w:tcBorders>
            <w:shd w:val="clear" w:color="auto" w:fill="auto"/>
          </w:tcPr>
          <w:p w:rsidR="0039245F" w:rsidRPr="009B3128" w:rsidRDefault="00C22A3D" w:rsidP="00B80EE5">
            <w:pPr>
              <w:tabs>
                <w:tab w:val="left" w:pos="993"/>
              </w:tabs>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11</m:t>
                    </m:r>
                  </m:sub>
                </m:sSub>
              </m:oMath>
            </m:oMathPara>
          </w:p>
        </w:tc>
        <w:tc>
          <w:tcPr>
            <w:tcW w:w="450" w:type="pct"/>
            <w:tcBorders>
              <w:top w:val="single" w:sz="4" w:space="0" w:color="auto"/>
              <w:left w:val="single" w:sz="4" w:space="0" w:color="auto"/>
            </w:tcBorders>
            <w:shd w:val="clear" w:color="auto" w:fill="auto"/>
          </w:tcPr>
          <w:p w:rsidR="0039245F" w:rsidRPr="009B3128" w:rsidRDefault="00C22A3D" w:rsidP="00B80EE5">
            <w:pPr>
              <w:tabs>
                <w:tab w:val="left" w:pos="993"/>
              </w:tabs>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12</m:t>
                    </m:r>
                  </m:sub>
                </m:sSub>
              </m:oMath>
            </m:oMathPara>
          </w:p>
        </w:tc>
        <w:tc>
          <w:tcPr>
            <w:tcW w:w="366" w:type="pct"/>
            <w:tcBorders>
              <w:top w:val="single" w:sz="4" w:space="0" w:color="auto"/>
              <w:left w:val="single" w:sz="4" w:space="0" w:color="auto"/>
            </w:tcBorders>
            <w:shd w:val="clear" w:color="auto" w:fill="auto"/>
            <w:vAlign w:val="center"/>
          </w:tcPr>
          <w:p w:rsidR="0039245F" w:rsidRPr="009B3128" w:rsidRDefault="0039245F"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458" w:type="pct"/>
            <w:tcBorders>
              <w:top w:val="single" w:sz="4" w:space="0" w:color="auto"/>
              <w:left w:val="single" w:sz="4" w:space="0" w:color="auto"/>
            </w:tcBorders>
            <w:shd w:val="clear" w:color="auto" w:fill="auto"/>
          </w:tcPr>
          <w:p w:rsidR="0039245F" w:rsidRPr="009B3128" w:rsidRDefault="00C22A3D" w:rsidP="00B80EE5">
            <w:pPr>
              <w:tabs>
                <w:tab w:val="left" w:pos="993"/>
              </w:tabs>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1k</m:t>
                    </m:r>
                  </m:sub>
                </m:sSub>
              </m:oMath>
            </m:oMathPara>
          </w:p>
        </w:tc>
        <w:tc>
          <w:tcPr>
            <w:tcW w:w="366" w:type="pct"/>
            <w:tcBorders>
              <w:top w:val="single" w:sz="4" w:space="0" w:color="auto"/>
              <w:left w:val="single" w:sz="4" w:space="0" w:color="auto"/>
            </w:tcBorders>
            <w:shd w:val="clear" w:color="auto" w:fill="auto"/>
            <w:vAlign w:val="center"/>
          </w:tcPr>
          <w:p w:rsidR="0039245F" w:rsidRPr="009B3128" w:rsidRDefault="0039245F"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458" w:type="pct"/>
            <w:tcBorders>
              <w:top w:val="single" w:sz="4" w:space="0" w:color="auto"/>
              <w:left w:val="single" w:sz="4" w:space="0" w:color="auto"/>
              <w:right w:val="single" w:sz="4" w:space="0" w:color="auto"/>
            </w:tcBorders>
            <w:shd w:val="clear" w:color="auto" w:fill="auto"/>
          </w:tcPr>
          <w:p w:rsidR="0039245F" w:rsidRPr="009B3128" w:rsidRDefault="00C22A3D" w:rsidP="00B80EE5">
            <w:pPr>
              <w:tabs>
                <w:tab w:val="left" w:pos="993"/>
              </w:tabs>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1p</m:t>
                    </m:r>
                  </m:sub>
                </m:sSub>
              </m:oMath>
            </m:oMathPara>
          </w:p>
        </w:tc>
      </w:tr>
      <w:tr w:rsidR="0039245F" w:rsidRPr="009B3128" w:rsidTr="000D3B89">
        <w:trPr>
          <w:trHeight w:hRule="exact" w:val="278"/>
          <w:jc w:val="center"/>
        </w:trPr>
        <w:tc>
          <w:tcPr>
            <w:tcW w:w="2001" w:type="pct"/>
            <w:tcBorders>
              <w:top w:val="single" w:sz="4" w:space="0" w:color="auto"/>
              <w:left w:val="single" w:sz="4" w:space="0" w:color="auto"/>
            </w:tcBorders>
            <w:shd w:val="clear" w:color="auto" w:fill="auto"/>
            <w:vAlign w:val="center"/>
          </w:tcPr>
          <w:p w:rsidR="0039245F" w:rsidRPr="009B3128" w:rsidRDefault="0039245F" w:rsidP="00B80EE5">
            <w:pPr>
              <w:tabs>
                <w:tab w:val="left" w:pos="993"/>
              </w:tabs>
              <w:jc w:val="center"/>
              <w:rPr>
                <w:color w:val="000000" w:themeColor="text1"/>
                <w:sz w:val="24"/>
                <w:szCs w:val="24"/>
                <w:lang w:val="uk-UA"/>
              </w:rPr>
            </w:pPr>
            <w:r w:rsidRPr="009B3128">
              <w:rPr>
                <w:color w:val="000000" w:themeColor="text1"/>
                <w:sz w:val="24"/>
                <w:szCs w:val="24"/>
                <w:lang w:val="uk-UA"/>
              </w:rPr>
              <w:t>2</w:t>
            </w:r>
          </w:p>
        </w:tc>
        <w:tc>
          <w:tcPr>
            <w:tcW w:w="450" w:type="pct"/>
            <w:tcBorders>
              <w:top w:val="single" w:sz="4" w:space="0" w:color="auto"/>
              <w:left w:val="single" w:sz="4" w:space="0" w:color="auto"/>
            </w:tcBorders>
            <w:shd w:val="clear" w:color="auto" w:fill="auto"/>
            <w:vAlign w:val="center"/>
          </w:tcPr>
          <w:p w:rsidR="0039245F" w:rsidRPr="009B3128" w:rsidRDefault="00C22A3D" w:rsidP="00B80EE5">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20</m:t>
                    </m:r>
                  </m:sub>
                </m:sSub>
              </m:oMath>
            </m:oMathPara>
          </w:p>
        </w:tc>
        <w:tc>
          <w:tcPr>
            <w:tcW w:w="450" w:type="pct"/>
            <w:tcBorders>
              <w:top w:val="single" w:sz="4" w:space="0" w:color="auto"/>
              <w:left w:val="single" w:sz="4" w:space="0" w:color="auto"/>
            </w:tcBorders>
            <w:shd w:val="clear" w:color="auto" w:fill="auto"/>
          </w:tcPr>
          <w:p w:rsidR="0039245F" w:rsidRPr="009B3128" w:rsidRDefault="00C22A3D" w:rsidP="00B80EE5">
            <w:pPr>
              <w:tabs>
                <w:tab w:val="left" w:pos="993"/>
              </w:tabs>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21</m:t>
                    </m:r>
                  </m:sub>
                </m:sSub>
              </m:oMath>
            </m:oMathPara>
          </w:p>
        </w:tc>
        <w:tc>
          <w:tcPr>
            <w:tcW w:w="450" w:type="pct"/>
            <w:tcBorders>
              <w:top w:val="single" w:sz="4" w:space="0" w:color="auto"/>
              <w:left w:val="single" w:sz="4" w:space="0" w:color="auto"/>
            </w:tcBorders>
            <w:shd w:val="clear" w:color="auto" w:fill="auto"/>
          </w:tcPr>
          <w:p w:rsidR="0039245F" w:rsidRPr="009B3128" w:rsidRDefault="00C22A3D" w:rsidP="00B80EE5">
            <w:pPr>
              <w:tabs>
                <w:tab w:val="left" w:pos="993"/>
              </w:tabs>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22</m:t>
                    </m:r>
                  </m:sub>
                </m:sSub>
              </m:oMath>
            </m:oMathPara>
          </w:p>
        </w:tc>
        <w:tc>
          <w:tcPr>
            <w:tcW w:w="366" w:type="pct"/>
            <w:tcBorders>
              <w:top w:val="single" w:sz="4" w:space="0" w:color="auto"/>
              <w:left w:val="single" w:sz="4" w:space="0" w:color="auto"/>
            </w:tcBorders>
            <w:shd w:val="clear" w:color="auto" w:fill="auto"/>
            <w:vAlign w:val="center"/>
          </w:tcPr>
          <w:p w:rsidR="0039245F" w:rsidRPr="009B3128" w:rsidRDefault="0039245F"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458" w:type="pct"/>
            <w:tcBorders>
              <w:top w:val="single" w:sz="4" w:space="0" w:color="auto"/>
              <w:left w:val="single" w:sz="4" w:space="0" w:color="auto"/>
            </w:tcBorders>
            <w:shd w:val="clear" w:color="auto" w:fill="auto"/>
          </w:tcPr>
          <w:p w:rsidR="0039245F" w:rsidRPr="009B3128" w:rsidRDefault="00C22A3D" w:rsidP="00B80EE5">
            <w:pPr>
              <w:tabs>
                <w:tab w:val="left" w:pos="993"/>
              </w:tabs>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2k</m:t>
                    </m:r>
                  </m:sub>
                </m:sSub>
              </m:oMath>
            </m:oMathPara>
          </w:p>
        </w:tc>
        <w:tc>
          <w:tcPr>
            <w:tcW w:w="366" w:type="pct"/>
            <w:tcBorders>
              <w:top w:val="single" w:sz="4" w:space="0" w:color="auto"/>
              <w:left w:val="single" w:sz="4" w:space="0" w:color="auto"/>
            </w:tcBorders>
            <w:shd w:val="clear" w:color="auto" w:fill="auto"/>
            <w:vAlign w:val="center"/>
          </w:tcPr>
          <w:p w:rsidR="0039245F" w:rsidRPr="009B3128" w:rsidRDefault="0039245F"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458" w:type="pct"/>
            <w:tcBorders>
              <w:top w:val="single" w:sz="4" w:space="0" w:color="auto"/>
              <w:left w:val="single" w:sz="4" w:space="0" w:color="auto"/>
              <w:right w:val="single" w:sz="4" w:space="0" w:color="auto"/>
            </w:tcBorders>
            <w:shd w:val="clear" w:color="auto" w:fill="auto"/>
          </w:tcPr>
          <w:p w:rsidR="0039245F" w:rsidRPr="009B3128" w:rsidRDefault="00C22A3D" w:rsidP="00B80EE5">
            <w:pPr>
              <w:tabs>
                <w:tab w:val="left" w:pos="993"/>
              </w:tabs>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2p</m:t>
                    </m:r>
                  </m:sub>
                </m:sSub>
              </m:oMath>
            </m:oMathPara>
          </w:p>
        </w:tc>
      </w:tr>
      <w:tr w:rsidR="00CB04E9" w:rsidRPr="009B3128" w:rsidTr="000D3B89">
        <w:trPr>
          <w:trHeight w:hRule="exact" w:val="283"/>
          <w:jc w:val="center"/>
        </w:trPr>
        <w:tc>
          <w:tcPr>
            <w:tcW w:w="2001" w:type="pct"/>
            <w:tcBorders>
              <w:top w:val="single" w:sz="4" w:space="0" w:color="auto"/>
              <w:left w:val="single" w:sz="4" w:space="0" w:color="auto"/>
            </w:tcBorders>
            <w:shd w:val="clear" w:color="auto" w:fill="auto"/>
            <w:vAlign w:val="center"/>
          </w:tcPr>
          <w:p w:rsidR="00CB04E9" w:rsidRPr="009B3128" w:rsidRDefault="00CB04E9"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450" w:type="pct"/>
            <w:tcBorders>
              <w:top w:val="single" w:sz="4" w:space="0" w:color="auto"/>
              <w:left w:val="single" w:sz="4" w:space="0" w:color="auto"/>
            </w:tcBorders>
            <w:shd w:val="clear" w:color="auto" w:fill="auto"/>
            <w:vAlign w:val="center"/>
          </w:tcPr>
          <w:p w:rsidR="00CB04E9" w:rsidRPr="009B3128" w:rsidRDefault="00CB04E9"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450" w:type="pct"/>
            <w:tcBorders>
              <w:top w:val="single" w:sz="4" w:space="0" w:color="auto"/>
              <w:left w:val="single" w:sz="4" w:space="0" w:color="auto"/>
            </w:tcBorders>
            <w:shd w:val="clear" w:color="auto" w:fill="auto"/>
            <w:vAlign w:val="center"/>
          </w:tcPr>
          <w:p w:rsidR="00CB04E9" w:rsidRPr="009B3128" w:rsidRDefault="00CB04E9"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450" w:type="pct"/>
            <w:tcBorders>
              <w:top w:val="single" w:sz="4" w:space="0" w:color="auto"/>
              <w:left w:val="single" w:sz="4" w:space="0" w:color="auto"/>
            </w:tcBorders>
            <w:shd w:val="clear" w:color="auto" w:fill="auto"/>
            <w:vAlign w:val="center"/>
          </w:tcPr>
          <w:p w:rsidR="00CB04E9" w:rsidRPr="009B3128" w:rsidRDefault="00CB04E9"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366" w:type="pct"/>
            <w:tcBorders>
              <w:top w:val="single" w:sz="4" w:space="0" w:color="auto"/>
              <w:left w:val="single" w:sz="4" w:space="0" w:color="auto"/>
            </w:tcBorders>
            <w:shd w:val="clear" w:color="auto" w:fill="auto"/>
            <w:vAlign w:val="center"/>
          </w:tcPr>
          <w:p w:rsidR="00CB04E9" w:rsidRPr="009B3128" w:rsidRDefault="00CB04E9"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458" w:type="pct"/>
            <w:tcBorders>
              <w:top w:val="single" w:sz="4" w:space="0" w:color="auto"/>
              <w:left w:val="single" w:sz="4" w:space="0" w:color="auto"/>
            </w:tcBorders>
            <w:shd w:val="clear" w:color="auto" w:fill="auto"/>
            <w:vAlign w:val="center"/>
          </w:tcPr>
          <w:p w:rsidR="00CB04E9" w:rsidRPr="009B3128" w:rsidRDefault="00CB04E9"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366" w:type="pct"/>
            <w:tcBorders>
              <w:top w:val="single" w:sz="4" w:space="0" w:color="auto"/>
              <w:left w:val="single" w:sz="4" w:space="0" w:color="auto"/>
            </w:tcBorders>
            <w:shd w:val="clear" w:color="auto" w:fill="auto"/>
            <w:vAlign w:val="center"/>
          </w:tcPr>
          <w:p w:rsidR="00CB04E9" w:rsidRPr="009B3128" w:rsidRDefault="00CB04E9"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458" w:type="pct"/>
            <w:tcBorders>
              <w:top w:val="single" w:sz="4" w:space="0" w:color="auto"/>
              <w:left w:val="single" w:sz="4" w:space="0" w:color="auto"/>
              <w:right w:val="single" w:sz="4" w:space="0" w:color="auto"/>
            </w:tcBorders>
            <w:shd w:val="clear" w:color="auto" w:fill="auto"/>
            <w:vAlign w:val="center"/>
          </w:tcPr>
          <w:p w:rsidR="00CB04E9" w:rsidRPr="009B3128" w:rsidRDefault="00CB04E9"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r>
      <w:tr w:rsidR="0039245F" w:rsidRPr="009B3128" w:rsidTr="000D3B89">
        <w:trPr>
          <w:trHeight w:hRule="exact" w:val="278"/>
          <w:jc w:val="center"/>
        </w:trPr>
        <w:tc>
          <w:tcPr>
            <w:tcW w:w="2001" w:type="pct"/>
            <w:tcBorders>
              <w:top w:val="single" w:sz="4" w:space="0" w:color="auto"/>
              <w:left w:val="single" w:sz="4" w:space="0" w:color="auto"/>
            </w:tcBorders>
            <w:shd w:val="clear" w:color="auto" w:fill="auto"/>
            <w:vAlign w:val="center"/>
          </w:tcPr>
          <w:p w:rsidR="0039245F" w:rsidRPr="009B3128" w:rsidRDefault="0039245F" w:rsidP="00B80EE5">
            <w:pPr>
              <w:tabs>
                <w:tab w:val="left" w:pos="993"/>
              </w:tabs>
              <w:jc w:val="center"/>
              <w:rPr>
                <w:color w:val="000000" w:themeColor="text1"/>
                <w:sz w:val="24"/>
                <w:szCs w:val="24"/>
                <w:lang w:val="uk-UA"/>
              </w:rPr>
            </w:pPr>
            <w:r w:rsidRPr="009B3128">
              <w:rPr>
                <w:color w:val="000000" w:themeColor="text1"/>
                <w:sz w:val="24"/>
                <w:szCs w:val="24"/>
                <w:lang w:val="uk-UA"/>
              </w:rPr>
              <w:t>і</w:t>
            </w:r>
          </w:p>
        </w:tc>
        <w:tc>
          <w:tcPr>
            <w:tcW w:w="450" w:type="pct"/>
            <w:tcBorders>
              <w:top w:val="single" w:sz="4" w:space="0" w:color="auto"/>
              <w:left w:val="single" w:sz="4" w:space="0" w:color="auto"/>
            </w:tcBorders>
            <w:shd w:val="clear" w:color="auto" w:fill="auto"/>
          </w:tcPr>
          <w:p w:rsidR="0039245F" w:rsidRPr="009B3128" w:rsidRDefault="00C22A3D" w:rsidP="00B80EE5">
            <w:pPr>
              <w:tabs>
                <w:tab w:val="left" w:pos="993"/>
              </w:tabs>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i0</m:t>
                    </m:r>
                  </m:sub>
                </m:sSub>
              </m:oMath>
            </m:oMathPara>
          </w:p>
        </w:tc>
        <w:tc>
          <w:tcPr>
            <w:tcW w:w="450" w:type="pct"/>
            <w:tcBorders>
              <w:top w:val="single" w:sz="4" w:space="0" w:color="auto"/>
              <w:left w:val="single" w:sz="4" w:space="0" w:color="auto"/>
            </w:tcBorders>
            <w:shd w:val="clear" w:color="auto" w:fill="auto"/>
          </w:tcPr>
          <w:p w:rsidR="0039245F" w:rsidRPr="009B3128" w:rsidRDefault="00C22A3D" w:rsidP="00B80EE5">
            <w:pPr>
              <w:tabs>
                <w:tab w:val="left" w:pos="993"/>
              </w:tabs>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i1</m:t>
                    </m:r>
                  </m:sub>
                </m:sSub>
              </m:oMath>
            </m:oMathPara>
          </w:p>
        </w:tc>
        <w:tc>
          <w:tcPr>
            <w:tcW w:w="450" w:type="pct"/>
            <w:tcBorders>
              <w:top w:val="single" w:sz="4" w:space="0" w:color="auto"/>
              <w:left w:val="single" w:sz="4" w:space="0" w:color="auto"/>
            </w:tcBorders>
            <w:shd w:val="clear" w:color="auto" w:fill="auto"/>
          </w:tcPr>
          <w:p w:rsidR="0039245F" w:rsidRPr="009B3128" w:rsidRDefault="00C22A3D" w:rsidP="00B80EE5">
            <w:pPr>
              <w:tabs>
                <w:tab w:val="left" w:pos="993"/>
              </w:tabs>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i2</m:t>
                    </m:r>
                  </m:sub>
                </m:sSub>
              </m:oMath>
            </m:oMathPara>
          </w:p>
        </w:tc>
        <w:tc>
          <w:tcPr>
            <w:tcW w:w="366" w:type="pct"/>
            <w:tcBorders>
              <w:top w:val="single" w:sz="4" w:space="0" w:color="auto"/>
              <w:left w:val="single" w:sz="4" w:space="0" w:color="auto"/>
            </w:tcBorders>
            <w:shd w:val="clear" w:color="auto" w:fill="auto"/>
            <w:vAlign w:val="center"/>
          </w:tcPr>
          <w:p w:rsidR="0039245F" w:rsidRPr="009B3128" w:rsidRDefault="0039245F"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458" w:type="pct"/>
            <w:tcBorders>
              <w:top w:val="single" w:sz="4" w:space="0" w:color="auto"/>
              <w:left w:val="single" w:sz="4" w:space="0" w:color="auto"/>
            </w:tcBorders>
            <w:shd w:val="clear" w:color="auto" w:fill="auto"/>
            <w:vAlign w:val="center"/>
          </w:tcPr>
          <w:p w:rsidR="0039245F" w:rsidRPr="009B3128" w:rsidRDefault="00C22A3D" w:rsidP="00B80EE5">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ik</m:t>
                    </m:r>
                  </m:sub>
                </m:sSub>
              </m:oMath>
            </m:oMathPara>
          </w:p>
        </w:tc>
        <w:tc>
          <w:tcPr>
            <w:tcW w:w="366" w:type="pct"/>
            <w:tcBorders>
              <w:top w:val="single" w:sz="4" w:space="0" w:color="auto"/>
              <w:left w:val="single" w:sz="4" w:space="0" w:color="auto"/>
            </w:tcBorders>
            <w:shd w:val="clear" w:color="auto" w:fill="auto"/>
            <w:vAlign w:val="center"/>
          </w:tcPr>
          <w:p w:rsidR="0039245F" w:rsidRPr="009B3128" w:rsidRDefault="0039245F"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458" w:type="pct"/>
            <w:tcBorders>
              <w:top w:val="single" w:sz="4" w:space="0" w:color="auto"/>
              <w:left w:val="single" w:sz="4" w:space="0" w:color="auto"/>
              <w:right w:val="single" w:sz="4" w:space="0" w:color="auto"/>
            </w:tcBorders>
            <w:shd w:val="clear" w:color="auto" w:fill="auto"/>
            <w:vAlign w:val="center"/>
          </w:tcPr>
          <w:p w:rsidR="0039245F" w:rsidRPr="009B3128" w:rsidRDefault="00C22A3D" w:rsidP="00B80EE5">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ip</m:t>
                    </m:r>
                  </m:sub>
                </m:sSub>
              </m:oMath>
            </m:oMathPara>
          </w:p>
        </w:tc>
      </w:tr>
      <w:tr w:rsidR="00CB04E9" w:rsidRPr="009B3128" w:rsidTr="000D3B89">
        <w:trPr>
          <w:trHeight w:hRule="exact" w:val="278"/>
          <w:jc w:val="center"/>
        </w:trPr>
        <w:tc>
          <w:tcPr>
            <w:tcW w:w="2001" w:type="pct"/>
            <w:tcBorders>
              <w:top w:val="single" w:sz="4" w:space="0" w:color="auto"/>
              <w:left w:val="single" w:sz="4" w:space="0" w:color="auto"/>
            </w:tcBorders>
            <w:shd w:val="clear" w:color="auto" w:fill="auto"/>
            <w:vAlign w:val="center"/>
          </w:tcPr>
          <w:p w:rsidR="00CB04E9" w:rsidRPr="009B3128" w:rsidRDefault="00CB04E9"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450" w:type="pct"/>
            <w:tcBorders>
              <w:top w:val="single" w:sz="4" w:space="0" w:color="auto"/>
              <w:left w:val="single" w:sz="4" w:space="0" w:color="auto"/>
            </w:tcBorders>
            <w:shd w:val="clear" w:color="auto" w:fill="auto"/>
            <w:vAlign w:val="center"/>
          </w:tcPr>
          <w:p w:rsidR="00CB04E9" w:rsidRPr="009B3128" w:rsidRDefault="00CB04E9"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450" w:type="pct"/>
            <w:tcBorders>
              <w:top w:val="single" w:sz="4" w:space="0" w:color="auto"/>
              <w:left w:val="single" w:sz="4" w:space="0" w:color="auto"/>
            </w:tcBorders>
            <w:shd w:val="clear" w:color="auto" w:fill="auto"/>
            <w:vAlign w:val="center"/>
          </w:tcPr>
          <w:p w:rsidR="00CB04E9" w:rsidRPr="009B3128" w:rsidRDefault="00CB04E9"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450" w:type="pct"/>
            <w:tcBorders>
              <w:top w:val="single" w:sz="4" w:space="0" w:color="auto"/>
              <w:left w:val="single" w:sz="4" w:space="0" w:color="auto"/>
            </w:tcBorders>
            <w:shd w:val="clear" w:color="auto" w:fill="auto"/>
            <w:vAlign w:val="center"/>
          </w:tcPr>
          <w:p w:rsidR="00CB04E9" w:rsidRPr="009B3128" w:rsidRDefault="00CB04E9"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366" w:type="pct"/>
            <w:tcBorders>
              <w:top w:val="single" w:sz="4" w:space="0" w:color="auto"/>
              <w:left w:val="single" w:sz="4" w:space="0" w:color="auto"/>
            </w:tcBorders>
            <w:shd w:val="clear" w:color="auto" w:fill="auto"/>
            <w:vAlign w:val="center"/>
          </w:tcPr>
          <w:p w:rsidR="00CB04E9" w:rsidRPr="009B3128" w:rsidRDefault="00CB04E9"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458" w:type="pct"/>
            <w:tcBorders>
              <w:top w:val="single" w:sz="4" w:space="0" w:color="auto"/>
              <w:left w:val="single" w:sz="4" w:space="0" w:color="auto"/>
            </w:tcBorders>
            <w:shd w:val="clear" w:color="auto" w:fill="auto"/>
            <w:vAlign w:val="center"/>
          </w:tcPr>
          <w:p w:rsidR="00CB04E9" w:rsidRPr="009B3128" w:rsidRDefault="00CB04E9"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366" w:type="pct"/>
            <w:tcBorders>
              <w:top w:val="single" w:sz="4" w:space="0" w:color="auto"/>
              <w:left w:val="single" w:sz="4" w:space="0" w:color="auto"/>
            </w:tcBorders>
            <w:shd w:val="clear" w:color="auto" w:fill="auto"/>
            <w:vAlign w:val="center"/>
          </w:tcPr>
          <w:p w:rsidR="00CB04E9" w:rsidRPr="009B3128" w:rsidRDefault="00CB04E9"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458" w:type="pct"/>
            <w:tcBorders>
              <w:top w:val="single" w:sz="4" w:space="0" w:color="auto"/>
              <w:left w:val="single" w:sz="4" w:space="0" w:color="auto"/>
              <w:right w:val="single" w:sz="4" w:space="0" w:color="auto"/>
            </w:tcBorders>
            <w:shd w:val="clear" w:color="auto" w:fill="auto"/>
            <w:vAlign w:val="center"/>
          </w:tcPr>
          <w:p w:rsidR="00CB04E9" w:rsidRPr="009B3128" w:rsidRDefault="00CB04E9"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r>
      <w:tr w:rsidR="0039245F" w:rsidRPr="009B3128" w:rsidTr="000D3B89">
        <w:trPr>
          <w:trHeight w:hRule="exact" w:val="293"/>
          <w:jc w:val="center"/>
        </w:trPr>
        <w:tc>
          <w:tcPr>
            <w:tcW w:w="2001" w:type="pct"/>
            <w:tcBorders>
              <w:top w:val="single" w:sz="4" w:space="0" w:color="auto"/>
              <w:left w:val="single" w:sz="4" w:space="0" w:color="auto"/>
              <w:bottom w:val="single" w:sz="4" w:space="0" w:color="auto"/>
            </w:tcBorders>
            <w:shd w:val="clear" w:color="auto" w:fill="auto"/>
            <w:vAlign w:val="center"/>
          </w:tcPr>
          <w:p w:rsidR="0039245F" w:rsidRPr="009B3128" w:rsidRDefault="0039245F" w:rsidP="00B80EE5">
            <w:pPr>
              <w:tabs>
                <w:tab w:val="left" w:pos="993"/>
              </w:tabs>
              <w:jc w:val="center"/>
              <w:rPr>
                <w:color w:val="000000" w:themeColor="text1"/>
                <w:sz w:val="24"/>
                <w:szCs w:val="24"/>
                <w:lang w:val="uk-UA"/>
              </w:rPr>
            </w:pPr>
            <w:r w:rsidRPr="009B3128">
              <w:rPr>
                <w:color w:val="000000" w:themeColor="text1"/>
                <w:sz w:val="24"/>
                <w:szCs w:val="24"/>
                <w:lang w:val="uk-UA"/>
              </w:rPr>
              <w:t>п</w:t>
            </w:r>
          </w:p>
        </w:tc>
        <w:tc>
          <w:tcPr>
            <w:tcW w:w="450" w:type="pct"/>
            <w:tcBorders>
              <w:top w:val="single" w:sz="4" w:space="0" w:color="auto"/>
              <w:left w:val="single" w:sz="4" w:space="0" w:color="auto"/>
              <w:bottom w:val="single" w:sz="4" w:space="0" w:color="auto"/>
            </w:tcBorders>
            <w:shd w:val="clear" w:color="auto" w:fill="auto"/>
          </w:tcPr>
          <w:p w:rsidR="0039245F" w:rsidRPr="009B3128" w:rsidRDefault="00C22A3D" w:rsidP="00B80EE5">
            <w:pPr>
              <w:tabs>
                <w:tab w:val="left" w:pos="993"/>
              </w:tabs>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n0</m:t>
                    </m:r>
                  </m:sub>
                </m:sSub>
              </m:oMath>
            </m:oMathPara>
          </w:p>
        </w:tc>
        <w:tc>
          <w:tcPr>
            <w:tcW w:w="450" w:type="pct"/>
            <w:tcBorders>
              <w:top w:val="single" w:sz="4" w:space="0" w:color="auto"/>
              <w:left w:val="single" w:sz="4" w:space="0" w:color="auto"/>
              <w:bottom w:val="single" w:sz="4" w:space="0" w:color="auto"/>
            </w:tcBorders>
            <w:shd w:val="clear" w:color="auto" w:fill="auto"/>
          </w:tcPr>
          <w:p w:rsidR="0039245F" w:rsidRPr="009B3128" w:rsidRDefault="00C22A3D" w:rsidP="00B80EE5">
            <w:pPr>
              <w:tabs>
                <w:tab w:val="left" w:pos="993"/>
              </w:tabs>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n1</m:t>
                    </m:r>
                  </m:sub>
                </m:sSub>
              </m:oMath>
            </m:oMathPara>
          </w:p>
        </w:tc>
        <w:tc>
          <w:tcPr>
            <w:tcW w:w="450" w:type="pct"/>
            <w:tcBorders>
              <w:top w:val="single" w:sz="4" w:space="0" w:color="auto"/>
              <w:left w:val="single" w:sz="4" w:space="0" w:color="auto"/>
              <w:bottom w:val="single" w:sz="4" w:space="0" w:color="auto"/>
            </w:tcBorders>
            <w:shd w:val="clear" w:color="auto" w:fill="auto"/>
          </w:tcPr>
          <w:p w:rsidR="0039245F" w:rsidRPr="009B3128" w:rsidRDefault="00C22A3D" w:rsidP="00B80EE5">
            <w:pPr>
              <w:tabs>
                <w:tab w:val="left" w:pos="993"/>
              </w:tabs>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n2</m:t>
                    </m:r>
                  </m:sub>
                </m:sSub>
              </m:oMath>
            </m:oMathPara>
          </w:p>
        </w:tc>
        <w:tc>
          <w:tcPr>
            <w:tcW w:w="366" w:type="pct"/>
            <w:tcBorders>
              <w:top w:val="single" w:sz="4" w:space="0" w:color="auto"/>
              <w:left w:val="single" w:sz="4" w:space="0" w:color="auto"/>
              <w:bottom w:val="single" w:sz="4" w:space="0" w:color="auto"/>
            </w:tcBorders>
            <w:shd w:val="clear" w:color="auto" w:fill="auto"/>
            <w:vAlign w:val="center"/>
          </w:tcPr>
          <w:p w:rsidR="0039245F" w:rsidRPr="009B3128" w:rsidRDefault="0039245F"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458" w:type="pct"/>
            <w:tcBorders>
              <w:top w:val="single" w:sz="4" w:space="0" w:color="auto"/>
              <w:left w:val="single" w:sz="4" w:space="0" w:color="auto"/>
              <w:bottom w:val="single" w:sz="4" w:space="0" w:color="auto"/>
            </w:tcBorders>
            <w:shd w:val="clear" w:color="auto" w:fill="auto"/>
            <w:vAlign w:val="center"/>
          </w:tcPr>
          <w:p w:rsidR="0039245F" w:rsidRPr="009B3128" w:rsidRDefault="00C22A3D" w:rsidP="00B80EE5">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nk</m:t>
                    </m:r>
                  </m:sub>
                </m:sSub>
              </m:oMath>
            </m:oMathPara>
          </w:p>
        </w:tc>
        <w:tc>
          <w:tcPr>
            <w:tcW w:w="366" w:type="pct"/>
            <w:tcBorders>
              <w:top w:val="single" w:sz="4" w:space="0" w:color="auto"/>
              <w:left w:val="single" w:sz="4" w:space="0" w:color="auto"/>
              <w:bottom w:val="single" w:sz="4" w:space="0" w:color="auto"/>
            </w:tcBorders>
            <w:shd w:val="clear" w:color="auto" w:fill="auto"/>
            <w:vAlign w:val="center"/>
          </w:tcPr>
          <w:p w:rsidR="0039245F" w:rsidRPr="009B3128" w:rsidRDefault="0039245F"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39245F" w:rsidRPr="009B3128" w:rsidRDefault="00C22A3D" w:rsidP="00B80EE5">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np</m:t>
                    </m:r>
                  </m:sub>
                </m:sSub>
              </m:oMath>
            </m:oMathPara>
          </w:p>
        </w:tc>
      </w:tr>
    </w:tbl>
    <w:p w:rsidR="00CB04E9" w:rsidRPr="009B3128" w:rsidRDefault="00CB04E9" w:rsidP="00B80EE5">
      <w:pPr>
        <w:tabs>
          <w:tab w:val="left" w:pos="993"/>
        </w:tabs>
        <w:ind w:firstLine="709"/>
        <w:jc w:val="center"/>
        <w:rPr>
          <w:color w:val="000000" w:themeColor="text1"/>
          <w:sz w:val="24"/>
          <w:szCs w:val="24"/>
          <w:lang w:val="uk-UA"/>
        </w:rPr>
      </w:pPr>
    </w:p>
    <w:p w:rsidR="00CB04E9" w:rsidRPr="009B3128" w:rsidRDefault="0039245F"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Завданнями аналізу в цьому випадку можуть бути: вивчення структури досліджуваних об</w:t>
      </w:r>
      <w:r w:rsidR="00BD3B72" w:rsidRPr="009B3128">
        <w:rPr>
          <w:color w:val="000000" w:themeColor="text1"/>
          <w:sz w:val="24"/>
          <w:szCs w:val="24"/>
          <w:lang w:val="uk-UA"/>
        </w:rPr>
        <w:t>’</w:t>
      </w:r>
      <w:r w:rsidRPr="009B3128">
        <w:rPr>
          <w:color w:val="000000" w:themeColor="text1"/>
          <w:sz w:val="24"/>
          <w:szCs w:val="24"/>
          <w:lang w:val="uk-UA"/>
        </w:rPr>
        <w:t>єктів; перевірка сукупної узгодженості ознак та умовне ранжирування об</w:t>
      </w:r>
      <w:r w:rsidR="00BD3B72" w:rsidRPr="009B3128">
        <w:rPr>
          <w:color w:val="000000" w:themeColor="text1"/>
          <w:sz w:val="24"/>
          <w:szCs w:val="24"/>
          <w:lang w:val="uk-UA"/>
        </w:rPr>
        <w:t>’</w:t>
      </w:r>
      <w:r w:rsidRPr="009B3128">
        <w:rPr>
          <w:color w:val="000000" w:themeColor="text1"/>
          <w:sz w:val="24"/>
          <w:szCs w:val="24"/>
          <w:lang w:val="uk-UA"/>
        </w:rPr>
        <w:t>єктів за ступенем тісноти зв</w:t>
      </w:r>
      <w:r w:rsidR="00BD3B72" w:rsidRPr="009B3128">
        <w:rPr>
          <w:color w:val="000000" w:themeColor="text1"/>
          <w:sz w:val="24"/>
          <w:szCs w:val="24"/>
          <w:lang w:val="uk-UA"/>
        </w:rPr>
        <w:t>’</w:t>
      </w:r>
      <w:r w:rsidRPr="009B3128">
        <w:rPr>
          <w:color w:val="000000" w:themeColor="text1"/>
          <w:sz w:val="24"/>
          <w:szCs w:val="24"/>
          <w:lang w:val="uk-UA"/>
        </w:rPr>
        <w:t>язку кожної з них з іншими ознаками; побудова єдиного групового впорядкування об</w:t>
      </w:r>
      <w:r w:rsidR="00BD3B72" w:rsidRPr="009B3128">
        <w:rPr>
          <w:color w:val="000000" w:themeColor="text1"/>
          <w:sz w:val="24"/>
          <w:szCs w:val="24"/>
          <w:lang w:val="uk-UA"/>
        </w:rPr>
        <w:t>’</w:t>
      </w:r>
      <w:r w:rsidRPr="009B3128">
        <w:rPr>
          <w:color w:val="000000" w:themeColor="text1"/>
          <w:sz w:val="24"/>
          <w:szCs w:val="24"/>
          <w:lang w:val="uk-UA"/>
        </w:rPr>
        <w:t>єктів (задача регресії на порядкових змінних).</w:t>
      </w:r>
    </w:p>
    <w:p w:rsidR="0039245F" w:rsidRPr="009B3128" w:rsidRDefault="00DC4B01"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У першому випадку кожну послідовність впорядкованих за k-ю ознакою n об</w:t>
      </w:r>
      <w:r w:rsidR="00BD3B72" w:rsidRPr="009B3128">
        <w:rPr>
          <w:color w:val="000000" w:themeColor="text1"/>
          <w:sz w:val="24"/>
          <w:szCs w:val="24"/>
          <w:lang w:val="uk-UA"/>
        </w:rPr>
        <w:t>’</w:t>
      </w:r>
      <w:r w:rsidRPr="009B3128">
        <w:rPr>
          <w:color w:val="000000" w:themeColor="text1"/>
          <w:sz w:val="24"/>
          <w:szCs w:val="24"/>
          <w:lang w:val="uk-UA"/>
        </w:rPr>
        <w:t xml:space="preserve">єктів подають як у n-вимірному просторі ознак. </w:t>
      </w:r>
      <w:r w:rsidR="0039245F" w:rsidRPr="009B3128">
        <w:rPr>
          <w:color w:val="000000" w:themeColor="text1"/>
          <w:sz w:val="24"/>
          <w:szCs w:val="24"/>
          <w:lang w:val="uk-UA"/>
        </w:rPr>
        <w:t xml:space="preserve">Найхарактернішими типами структури є такі. </w:t>
      </w:r>
    </w:p>
    <w:p w:rsidR="0039245F" w:rsidRPr="009B3128" w:rsidRDefault="0039245F"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1. Аналізовані точки рівномірно розкидані по всій області їх можливих значень. Це означає відсутність будь-якого зв</w:t>
      </w:r>
      <w:r w:rsidR="00BD3B72" w:rsidRPr="009B3128">
        <w:rPr>
          <w:color w:val="000000" w:themeColor="text1"/>
          <w:sz w:val="24"/>
          <w:szCs w:val="24"/>
          <w:lang w:val="uk-UA"/>
        </w:rPr>
        <w:t>’</w:t>
      </w:r>
      <w:r w:rsidRPr="009B3128">
        <w:rPr>
          <w:color w:val="000000" w:themeColor="text1"/>
          <w:sz w:val="24"/>
          <w:szCs w:val="24"/>
          <w:lang w:val="uk-UA"/>
        </w:rPr>
        <w:t xml:space="preserve">язку між досліджуваними ознаками. </w:t>
      </w:r>
    </w:p>
    <w:p w:rsidR="0039245F" w:rsidRPr="009B3128" w:rsidRDefault="0039245F"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2. Частина точок утворює ядро (кластер) із точок, що розташовані близько одна до одної, а інші випадково розкидані навколо цього ядра. Це відповідає існуванню підмножини узгоджених ознак. </w:t>
      </w:r>
    </w:p>
    <w:p w:rsidR="0039245F" w:rsidRPr="009B3128" w:rsidRDefault="0039245F"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3. Аналізовані точки утворюють декілька кластерів, розташованих відносно далеко один від одного. Це відповідає наявності декількох таких підмножин ознак, що існує істотний статистичний зв</w:t>
      </w:r>
      <w:r w:rsidR="00BD3B72" w:rsidRPr="009B3128">
        <w:rPr>
          <w:color w:val="000000" w:themeColor="text1"/>
          <w:sz w:val="24"/>
          <w:szCs w:val="24"/>
          <w:lang w:val="uk-UA"/>
        </w:rPr>
        <w:t>’</w:t>
      </w:r>
      <w:r w:rsidRPr="009B3128">
        <w:rPr>
          <w:color w:val="000000" w:themeColor="text1"/>
          <w:sz w:val="24"/>
          <w:szCs w:val="24"/>
          <w:lang w:val="uk-UA"/>
        </w:rPr>
        <w:t>язок між ознаками, які належать до однієї і тієї самої підмножини, і не існує значущого зв</w:t>
      </w:r>
      <w:r w:rsidR="00BD3B72" w:rsidRPr="009B3128">
        <w:rPr>
          <w:color w:val="000000" w:themeColor="text1"/>
          <w:sz w:val="24"/>
          <w:szCs w:val="24"/>
          <w:lang w:val="uk-UA"/>
        </w:rPr>
        <w:t>’</w:t>
      </w:r>
      <w:r w:rsidRPr="009B3128">
        <w:rPr>
          <w:color w:val="000000" w:themeColor="text1"/>
          <w:sz w:val="24"/>
          <w:szCs w:val="24"/>
          <w:lang w:val="uk-UA"/>
        </w:rPr>
        <w:t xml:space="preserve">язку між ознаками, які належать до різних підмножин. </w:t>
      </w:r>
    </w:p>
    <w:p w:rsidR="00CB04E9" w:rsidRPr="009B3128" w:rsidRDefault="0039245F"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Прикладом завдання другого типу є визначення узгодженості думок групи експертів з наступним впорядкуванням їх за рівнем компетентності. Для цього розраховують коефіцієнти конкордації для різних сукупностей досліджуваних змінних. Вирішення завдань третього типу зводиться до побудови такого впорядкування, яке б у певному значенні було б найближчим до кожного з наданих впорядкувань досліджуваних ознак. Для цього часто застосовують середнє арифметичне або медіану наявних базових рангів. Це можна розглядати як задачу найкращого у певному розумінні відновлення невідомого ранжирування за наявними емпіричними даними, що зумовлює можливість її розгляду як задачі регресії.</w:t>
      </w:r>
    </w:p>
    <w:p w:rsidR="00DC4B01" w:rsidRPr="009B3128" w:rsidRDefault="00DC4B01"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Коефіцієнт рангової кореляції Спірмена (показник кореляції рангів Спірмена, коефіцієнт кореляції рангів)</w:t>
      </w:r>
      <w:r w:rsidRPr="009B3128">
        <w:rPr>
          <w:color w:val="000000" w:themeColor="text1"/>
          <w:sz w:val="24"/>
          <w:szCs w:val="24"/>
          <w:lang w:val="uk-UA"/>
        </w:rPr>
        <w:t xml:space="preserve"> запропонований британським психологом Чарльзом Едвардом Спірменом у 1904 р. Його використовують, якщо досліджується зв</w:t>
      </w:r>
      <w:r w:rsidR="00BD3B72" w:rsidRPr="009B3128">
        <w:rPr>
          <w:color w:val="000000" w:themeColor="text1"/>
          <w:sz w:val="24"/>
          <w:szCs w:val="24"/>
          <w:lang w:val="uk-UA"/>
        </w:rPr>
        <w:t>’</w:t>
      </w:r>
      <w:r w:rsidRPr="009B3128">
        <w:rPr>
          <w:color w:val="000000" w:themeColor="text1"/>
          <w:sz w:val="24"/>
          <w:szCs w:val="24"/>
          <w:lang w:val="uk-UA"/>
        </w:rPr>
        <w:t>язок між рядами даних, виміряними за порядковою шкалою. Його можна застосовувати також і для кількісних даних, але, як правило, це буває недоцільним. У найпростішому випадку досліджувані об</w:t>
      </w:r>
      <w:r w:rsidR="00BD3B72" w:rsidRPr="009B3128">
        <w:rPr>
          <w:color w:val="000000" w:themeColor="text1"/>
          <w:sz w:val="24"/>
          <w:szCs w:val="24"/>
          <w:lang w:val="uk-UA"/>
        </w:rPr>
        <w:t>’</w:t>
      </w:r>
      <w:r w:rsidRPr="009B3128">
        <w:rPr>
          <w:color w:val="000000" w:themeColor="text1"/>
          <w:sz w:val="24"/>
          <w:szCs w:val="24"/>
          <w:lang w:val="uk-UA"/>
        </w:rPr>
        <w:t>єкти класифікують за двома ознаками.</w:t>
      </w:r>
    </w:p>
    <w:p w:rsidR="00DC4B01" w:rsidRPr="009B3128" w:rsidRDefault="00DC4B01"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Коефіцієнт рангової кореляції Спірмена можна застосовувати як показник некорельованості вибірок.</w:t>
      </w:r>
    </w:p>
    <w:p w:rsidR="00DC4B01" w:rsidRPr="009B3128" w:rsidRDefault="00DC4B01"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Інший підхід використовує як міру подібності двох вибірок мінімальну кількість перестановок сусідніх об</w:t>
      </w:r>
      <w:r w:rsidR="00BD3B72" w:rsidRPr="009B3128">
        <w:rPr>
          <w:color w:val="000000" w:themeColor="text1"/>
          <w:sz w:val="24"/>
          <w:szCs w:val="24"/>
          <w:lang w:val="uk-UA"/>
        </w:rPr>
        <w:t>’</w:t>
      </w:r>
      <w:r w:rsidRPr="009B3128">
        <w:rPr>
          <w:color w:val="000000" w:themeColor="text1"/>
          <w:sz w:val="24"/>
          <w:szCs w:val="24"/>
          <w:lang w:val="uk-UA"/>
        </w:rPr>
        <w:t>єктів, потрібну для переведення послідовності рангів однієї вибірки до послідовності рангів іншої. Можна показати, що вона дорівнює кількості інверсій в однієї з цих послідовностей у випадку, коли інша послідовність впорядкована за зростанням.</w:t>
      </w:r>
    </w:p>
    <w:p w:rsidR="00DC4B01" w:rsidRPr="009B3128" w:rsidRDefault="00DC4B01" w:rsidP="00B80EE5">
      <w:pPr>
        <w:tabs>
          <w:tab w:val="left" w:pos="993"/>
        </w:tabs>
        <w:ind w:firstLine="709"/>
        <w:jc w:val="both"/>
        <w:rPr>
          <w:color w:val="000000" w:themeColor="text1"/>
          <w:kern w:val="2"/>
          <w:sz w:val="24"/>
          <w:szCs w:val="24"/>
          <w:lang w:val="uk-UA"/>
        </w:rPr>
      </w:pPr>
      <w:r w:rsidRPr="009B3128">
        <w:rPr>
          <w:color w:val="000000" w:themeColor="text1"/>
          <w:sz w:val="24"/>
          <w:szCs w:val="24"/>
          <w:lang w:val="uk-UA"/>
        </w:rPr>
        <w:t>Як і в попередньому випадку, кількість інверсій залежить від обсягу вибірки і є незручною для застосування як показника кореляції. Для цього використовують коефіцієнт рангової кореляції Кендалла (коефіцієнт кореляції рангів, ранговий коефіцієнт кореляції). Він був запропонований британським статистиком Маурисом Кендаллом у 1938 р.</w:t>
      </w:r>
    </w:p>
    <w:p w:rsidR="00DC4B01" w:rsidRPr="009B3128" w:rsidRDefault="00DC4B01"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Коефіцієнт рангової кореляції Кендалла призначений для визначення сили кореляційного зв</w:t>
      </w:r>
      <w:r w:rsidR="00BD3B72" w:rsidRPr="009B3128">
        <w:rPr>
          <w:color w:val="000000" w:themeColor="text1"/>
          <w:sz w:val="24"/>
          <w:szCs w:val="24"/>
          <w:lang w:val="uk-UA"/>
        </w:rPr>
        <w:t>’</w:t>
      </w:r>
      <w:r w:rsidRPr="009B3128">
        <w:rPr>
          <w:color w:val="000000" w:themeColor="text1"/>
          <w:sz w:val="24"/>
          <w:szCs w:val="24"/>
          <w:lang w:val="uk-UA"/>
        </w:rPr>
        <w:t xml:space="preserve">язку між двома рядами даних за тих самих умов, що і коефіцієнт рангової кореляції Спірмена. Як і для коефіцієнта Спірмена, його значення можуть змінюватися в межах від −1 до +1, при цьому −1 відповідає повній протилежності послідовностей рангів, а +1 – їх повному збігу. Слід зазначити, що </w:t>
      </w:r>
      <w:r w:rsidRPr="009B3128">
        <w:rPr>
          <w:color w:val="000000" w:themeColor="text1"/>
          <w:sz w:val="24"/>
          <w:szCs w:val="24"/>
          <w:lang w:val="uk-UA"/>
        </w:rPr>
        <w:lastRenderedPageBreak/>
        <w:t xml:space="preserve">обчислення коефіцієнта Кендалла є більш трудомістким, але з іншого боку, він має ряд переваг порівняно із коефіцієнтом Спірмена. Основними з них є такі: </w:t>
      </w:r>
    </w:p>
    <w:p w:rsidR="00DC4B01" w:rsidRPr="009B3128" w:rsidRDefault="00DC4B01"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 кращий рівень вивченості його статистичних властивостей, зокрема його вибіркового розподілу; </w:t>
      </w:r>
    </w:p>
    <w:p w:rsidR="00DC4B01" w:rsidRPr="009B3128" w:rsidRDefault="00DC4B01"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 можливість його застосування для визначення частинної кореляції; </w:t>
      </w:r>
    </w:p>
    <w:p w:rsidR="00DC4B01" w:rsidRPr="009B3128" w:rsidRDefault="00DC4B01"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більша зручність перерахунку при додаванні нових даних.</w:t>
      </w:r>
    </w:p>
    <w:p w:rsidR="00DC4B01" w:rsidRPr="009B3128" w:rsidRDefault="00DC4B01" w:rsidP="00B80EE5">
      <w:pPr>
        <w:tabs>
          <w:tab w:val="left" w:pos="993"/>
        </w:tabs>
        <w:ind w:firstLine="709"/>
        <w:jc w:val="center"/>
        <w:rPr>
          <w:b/>
          <w:color w:val="000000" w:themeColor="text1"/>
          <w:sz w:val="24"/>
          <w:szCs w:val="24"/>
          <w:lang w:val="uk-UA"/>
        </w:rPr>
      </w:pPr>
      <w:r w:rsidRPr="009B3128">
        <w:rPr>
          <w:b/>
          <w:color w:val="000000" w:themeColor="text1"/>
          <w:sz w:val="24"/>
          <w:szCs w:val="24"/>
          <w:lang w:val="uk-UA"/>
        </w:rPr>
        <w:t>Кореляційний аналіз номінальних ознак</w:t>
      </w:r>
    </w:p>
    <w:p w:rsidR="00DC4B01" w:rsidRPr="009B3128" w:rsidRDefault="00DC4B01"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Типовою ситуацією, коли необхідна перевірка зв</w:t>
      </w:r>
      <w:r w:rsidR="00BD3B72" w:rsidRPr="009B3128">
        <w:rPr>
          <w:color w:val="000000" w:themeColor="text1"/>
          <w:sz w:val="24"/>
          <w:szCs w:val="24"/>
          <w:lang w:val="uk-UA"/>
        </w:rPr>
        <w:t>’</w:t>
      </w:r>
      <w:r w:rsidRPr="009B3128">
        <w:rPr>
          <w:color w:val="000000" w:themeColor="text1"/>
          <w:sz w:val="24"/>
          <w:szCs w:val="24"/>
          <w:lang w:val="uk-UA"/>
        </w:rPr>
        <w:t xml:space="preserve">язку між номінальними ознаками, є обробка результатів соціологічних досліджень, що можуть містити такі комбінації ознак, як освіта, стать, професія, підтримка певної політичної партії, регіон проживання тощо. </w:t>
      </w:r>
    </w:p>
    <w:p w:rsidR="00DC4B01" w:rsidRPr="009B3128" w:rsidRDefault="00DC4B01"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При дослідженні зв</w:t>
      </w:r>
      <w:r w:rsidR="00BD3B72" w:rsidRPr="009B3128">
        <w:rPr>
          <w:color w:val="000000" w:themeColor="text1"/>
          <w:sz w:val="24"/>
          <w:szCs w:val="24"/>
          <w:lang w:val="uk-UA"/>
        </w:rPr>
        <w:t>’</w:t>
      </w:r>
      <w:r w:rsidRPr="009B3128">
        <w:rPr>
          <w:color w:val="000000" w:themeColor="text1"/>
          <w:sz w:val="24"/>
          <w:szCs w:val="24"/>
          <w:lang w:val="uk-UA"/>
        </w:rPr>
        <w:t xml:space="preserve">язків між категоризованими ознаками вихідні дані подають у вигляді таблиці спряженості (табл. </w:t>
      </w:r>
      <w:r w:rsidR="00BF6FD1" w:rsidRPr="009B3128">
        <w:rPr>
          <w:color w:val="000000" w:themeColor="text1"/>
          <w:sz w:val="24"/>
          <w:szCs w:val="24"/>
          <w:lang w:val="uk-UA"/>
        </w:rPr>
        <w:t>1.5.</w:t>
      </w:r>
      <w:r w:rsidRPr="009B3128">
        <w:rPr>
          <w:color w:val="000000" w:themeColor="text1"/>
          <w:sz w:val="24"/>
          <w:szCs w:val="24"/>
          <w:lang w:val="uk-UA"/>
        </w:rPr>
        <w:t xml:space="preserve">). До категоризованих зараховують номінальні ознаки, а також порядкові ознаки, для яких є відомим скінченний набір можливих градацій. </w:t>
      </w:r>
    </w:p>
    <w:p w:rsidR="00DC4B01" w:rsidRPr="009B3128" w:rsidRDefault="00DC4B01"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Величини f</w:t>
      </w:r>
      <w:r w:rsidRPr="009B3128">
        <w:rPr>
          <w:color w:val="000000" w:themeColor="text1"/>
          <w:sz w:val="24"/>
          <w:szCs w:val="24"/>
          <w:vertAlign w:val="subscript"/>
          <w:lang w:val="uk-UA"/>
        </w:rPr>
        <w:t>ij</w:t>
      </w:r>
      <w:r w:rsidRPr="009B3128">
        <w:rPr>
          <w:color w:val="000000" w:themeColor="text1"/>
          <w:sz w:val="24"/>
          <w:szCs w:val="24"/>
          <w:lang w:val="uk-UA"/>
        </w:rPr>
        <w:t xml:space="preserve"> показують, скільки разів зустрічалася комбінація ознак, за якої рівень першої має значення i, а рівень другої – j; mj є сумами стовпців, а n</w:t>
      </w:r>
      <w:r w:rsidRPr="009B3128">
        <w:rPr>
          <w:color w:val="000000" w:themeColor="text1"/>
          <w:sz w:val="24"/>
          <w:szCs w:val="24"/>
          <w:vertAlign w:val="subscript"/>
          <w:lang w:val="uk-UA"/>
        </w:rPr>
        <w:t xml:space="preserve">i </w:t>
      </w:r>
      <w:r w:rsidRPr="009B3128">
        <w:rPr>
          <w:color w:val="000000" w:themeColor="text1"/>
          <w:sz w:val="24"/>
          <w:szCs w:val="24"/>
          <w:lang w:val="uk-UA"/>
        </w:rPr>
        <w:t xml:space="preserve">– сумами рядків. За даними табл. </w:t>
      </w:r>
      <w:r w:rsidR="00BF6FD1" w:rsidRPr="009B3128">
        <w:rPr>
          <w:color w:val="000000" w:themeColor="text1"/>
          <w:sz w:val="24"/>
          <w:szCs w:val="24"/>
          <w:lang w:val="uk-UA"/>
        </w:rPr>
        <w:t>1.5.</w:t>
      </w:r>
      <w:r w:rsidRPr="009B3128">
        <w:rPr>
          <w:color w:val="000000" w:themeColor="text1"/>
          <w:sz w:val="24"/>
          <w:szCs w:val="24"/>
          <w:lang w:val="uk-UA"/>
        </w:rPr>
        <w:t xml:space="preserve"> можна оцінити значення ймовірностей, що входять до формули (4.1): </w:t>
      </w:r>
    </w:p>
    <w:p w:rsidR="00DC4B01" w:rsidRPr="009B3128" w:rsidRDefault="00DC4B01" w:rsidP="00B80EE5">
      <w:pPr>
        <w:tabs>
          <w:tab w:val="left" w:pos="993"/>
        </w:tabs>
        <w:ind w:firstLine="709"/>
        <w:jc w:val="right"/>
        <w:rPr>
          <w:color w:val="000000" w:themeColor="text1"/>
          <w:sz w:val="24"/>
          <w:szCs w:val="24"/>
          <w:lang w:val="uk-UA"/>
        </w:rPr>
      </w:pPr>
      <w:r w:rsidRPr="009B3128">
        <w:rPr>
          <w:color w:val="000000" w:themeColor="text1"/>
          <w:sz w:val="24"/>
          <w:szCs w:val="24"/>
          <w:lang w:val="uk-UA"/>
        </w:rPr>
        <w:t xml:space="preserve">Таблиця </w:t>
      </w:r>
      <w:r w:rsidR="00BF6FD1" w:rsidRPr="009B3128">
        <w:rPr>
          <w:color w:val="000000" w:themeColor="text1"/>
          <w:sz w:val="24"/>
          <w:szCs w:val="24"/>
          <w:lang w:val="uk-UA"/>
        </w:rPr>
        <w:t>1.5.</w:t>
      </w:r>
      <w:r w:rsidRPr="009B3128">
        <w:rPr>
          <w:color w:val="000000" w:themeColor="text1"/>
          <w:sz w:val="24"/>
          <w:szCs w:val="24"/>
          <w:lang w:val="uk-UA"/>
        </w:rPr>
        <w:t xml:space="preserve"> </w:t>
      </w:r>
    </w:p>
    <w:p w:rsidR="00DC4B01" w:rsidRPr="009B3128" w:rsidRDefault="00DC4B01" w:rsidP="00B80EE5">
      <w:pPr>
        <w:tabs>
          <w:tab w:val="left" w:pos="993"/>
        </w:tabs>
        <w:ind w:firstLine="709"/>
        <w:jc w:val="center"/>
        <w:rPr>
          <w:color w:val="000000" w:themeColor="text1"/>
          <w:sz w:val="24"/>
          <w:szCs w:val="24"/>
          <w:lang w:val="uk-UA"/>
        </w:rPr>
      </w:pPr>
      <w:r w:rsidRPr="009B3128">
        <w:rPr>
          <w:color w:val="000000" w:themeColor="text1"/>
          <w:sz w:val="24"/>
          <w:szCs w:val="24"/>
          <w:lang w:val="uk-UA"/>
        </w:rPr>
        <w:t>Таблиця спряженості категоризованих ознак</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9"/>
        <w:gridCol w:w="1563"/>
        <w:gridCol w:w="1562"/>
        <w:gridCol w:w="1562"/>
        <w:gridCol w:w="1562"/>
        <w:gridCol w:w="1560"/>
      </w:tblGrid>
      <w:tr w:rsidR="007269E1" w:rsidRPr="009B3128" w:rsidTr="000D3B89">
        <w:trPr>
          <w:trHeight w:val="20"/>
          <w:jc w:val="center"/>
        </w:trPr>
        <w:tc>
          <w:tcPr>
            <w:tcW w:w="1446" w:type="pct"/>
            <w:vMerge w:val="restart"/>
            <w:shd w:val="clear" w:color="auto" w:fill="auto"/>
            <w:vAlign w:val="center"/>
          </w:tcPr>
          <w:p w:rsidR="007269E1" w:rsidRPr="009B3128" w:rsidRDefault="007269E1" w:rsidP="00B80EE5">
            <w:pPr>
              <w:tabs>
                <w:tab w:val="left" w:pos="993"/>
              </w:tabs>
              <w:jc w:val="center"/>
              <w:rPr>
                <w:color w:val="000000" w:themeColor="text1"/>
                <w:sz w:val="24"/>
                <w:szCs w:val="24"/>
                <w:lang w:val="uk-UA"/>
              </w:rPr>
            </w:pPr>
            <w:r w:rsidRPr="009B3128">
              <w:rPr>
                <w:color w:val="000000" w:themeColor="text1"/>
                <w:sz w:val="24"/>
                <w:szCs w:val="24"/>
                <w:lang w:val="uk-UA"/>
              </w:rPr>
              <w:t>Рівні ознаки 1</w:t>
            </w:r>
          </w:p>
        </w:tc>
        <w:tc>
          <w:tcPr>
            <w:tcW w:w="2844" w:type="pct"/>
            <w:gridSpan w:val="4"/>
            <w:shd w:val="clear" w:color="auto" w:fill="auto"/>
            <w:vAlign w:val="center"/>
          </w:tcPr>
          <w:p w:rsidR="007269E1" w:rsidRPr="009B3128" w:rsidRDefault="007269E1" w:rsidP="00B80EE5">
            <w:pPr>
              <w:tabs>
                <w:tab w:val="left" w:pos="993"/>
              </w:tabs>
              <w:jc w:val="center"/>
              <w:rPr>
                <w:color w:val="000000" w:themeColor="text1"/>
                <w:sz w:val="24"/>
                <w:szCs w:val="24"/>
                <w:lang w:val="uk-UA"/>
              </w:rPr>
            </w:pPr>
            <w:r w:rsidRPr="009B3128">
              <w:rPr>
                <w:color w:val="000000" w:themeColor="text1"/>
                <w:sz w:val="24"/>
                <w:szCs w:val="24"/>
                <w:lang w:val="uk-UA"/>
              </w:rPr>
              <w:t>Рівні ознаки 2</w:t>
            </w:r>
          </w:p>
        </w:tc>
        <w:tc>
          <w:tcPr>
            <w:tcW w:w="711" w:type="pct"/>
            <w:vMerge w:val="restart"/>
            <w:shd w:val="clear" w:color="auto" w:fill="auto"/>
            <w:vAlign w:val="center"/>
          </w:tcPr>
          <w:p w:rsidR="007269E1" w:rsidRPr="009B3128" w:rsidRDefault="00F1146A" w:rsidP="00B80EE5">
            <w:pPr>
              <w:tabs>
                <w:tab w:val="left" w:pos="993"/>
              </w:tabs>
              <w:jc w:val="center"/>
              <w:rPr>
                <w:color w:val="000000" w:themeColor="text1"/>
                <w:sz w:val="24"/>
                <w:szCs w:val="24"/>
                <w:lang w:val="uk-UA"/>
              </w:rPr>
            </w:pPr>
            <w:r w:rsidRPr="009B3128">
              <w:rPr>
                <w:color w:val="000000" w:themeColor="text1"/>
                <w:sz w:val="24"/>
                <w:szCs w:val="24"/>
                <w:lang w:val="uk-UA"/>
              </w:rPr>
              <w:t>Разом</w:t>
            </w:r>
          </w:p>
        </w:tc>
      </w:tr>
      <w:tr w:rsidR="007269E1" w:rsidRPr="009B3128" w:rsidTr="000D3B89">
        <w:trPr>
          <w:trHeight w:val="20"/>
          <w:jc w:val="center"/>
        </w:trPr>
        <w:tc>
          <w:tcPr>
            <w:tcW w:w="1446" w:type="pct"/>
            <w:vMerge/>
            <w:shd w:val="clear" w:color="auto" w:fill="auto"/>
            <w:vAlign w:val="center"/>
          </w:tcPr>
          <w:p w:rsidR="007269E1" w:rsidRPr="009B3128" w:rsidRDefault="007269E1" w:rsidP="00B80EE5">
            <w:pPr>
              <w:tabs>
                <w:tab w:val="left" w:pos="993"/>
              </w:tabs>
              <w:jc w:val="center"/>
              <w:rPr>
                <w:color w:val="000000" w:themeColor="text1"/>
                <w:sz w:val="24"/>
                <w:szCs w:val="24"/>
                <w:lang w:val="uk-UA"/>
              </w:rPr>
            </w:pPr>
          </w:p>
        </w:tc>
        <w:tc>
          <w:tcPr>
            <w:tcW w:w="711" w:type="pct"/>
            <w:shd w:val="clear" w:color="auto" w:fill="auto"/>
            <w:vAlign w:val="center"/>
          </w:tcPr>
          <w:p w:rsidR="007269E1" w:rsidRPr="009B3128" w:rsidRDefault="00E64814" w:rsidP="00B80EE5">
            <w:pPr>
              <w:tabs>
                <w:tab w:val="left" w:pos="993"/>
              </w:tabs>
              <w:jc w:val="center"/>
              <w:rPr>
                <w:color w:val="000000" w:themeColor="text1"/>
                <w:sz w:val="24"/>
                <w:szCs w:val="24"/>
                <w:lang w:val="uk-UA"/>
              </w:rPr>
            </w:pPr>
            <w:r w:rsidRPr="009B3128">
              <w:rPr>
                <w:color w:val="000000" w:themeColor="text1"/>
                <w:sz w:val="24"/>
                <w:szCs w:val="24"/>
                <w:lang w:val="uk-UA"/>
              </w:rPr>
              <w:t>1</w:t>
            </w:r>
          </w:p>
        </w:tc>
        <w:tc>
          <w:tcPr>
            <w:tcW w:w="711" w:type="pct"/>
            <w:shd w:val="clear" w:color="auto" w:fill="auto"/>
            <w:vAlign w:val="center"/>
          </w:tcPr>
          <w:p w:rsidR="007269E1" w:rsidRPr="009B3128" w:rsidRDefault="00E64814" w:rsidP="00B80EE5">
            <w:pPr>
              <w:tabs>
                <w:tab w:val="left" w:pos="993"/>
              </w:tabs>
              <w:jc w:val="center"/>
              <w:rPr>
                <w:color w:val="000000" w:themeColor="text1"/>
                <w:sz w:val="24"/>
                <w:szCs w:val="24"/>
                <w:lang w:val="uk-UA"/>
              </w:rPr>
            </w:pPr>
            <w:r w:rsidRPr="009B3128">
              <w:rPr>
                <w:color w:val="000000" w:themeColor="text1"/>
                <w:sz w:val="24"/>
                <w:szCs w:val="24"/>
                <w:lang w:val="uk-UA"/>
              </w:rPr>
              <w:t>2</w:t>
            </w:r>
          </w:p>
        </w:tc>
        <w:tc>
          <w:tcPr>
            <w:tcW w:w="711" w:type="pct"/>
            <w:shd w:val="clear" w:color="auto" w:fill="auto"/>
            <w:vAlign w:val="center"/>
          </w:tcPr>
          <w:p w:rsidR="007269E1" w:rsidRPr="009B3128" w:rsidRDefault="007269E1"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711" w:type="pct"/>
            <w:shd w:val="clear" w:color="auto" w:fill="auto"/>
            <w:vAlign w:val="center"/>
          </w:tcPr>
          <w:p w:rsidR="007269E1" w:rsidRPr="009B3128" w:rsidRDefault="00E64814" w:rsidP="00B80EE5">
            <w:pPr>
              <w:tabs>
                <w:tab w:val="left" w:pos="993"/>
              </w:tabs>
              <w:jc w:val="center"/>
              <w:rPr>
                <w:color w:val="000000" w:themeColor="text1"/>
                <w:sz w:val="24"/>
                <w:szCs w:val="24"/>
                <w:lang w:val="uk-UA"/>
              </w:rPr>
            </w:pPr>
            <w:r w:rsidRPr="009B3128">
              <w:rPr>
                <w:color w:val="000000" w:themeColor="text1"/>
                <w:sz w:val="24"/>
                <w:szCs w:val="24"/>
                <w:lang w:val="uk-UA"/>
              </w:rPr>
              <w:t>r</w:t>
            </w:r>
          </w:p>
        </w:tc>
        <w:tc>
          <w:tcPr>
            <w:tcW w:w="711" w:type="pct"/>
            <w:vMerge/>
            <w:shd w:val="clear" w:color="auto" w:fill="auto"/>
            <w:vAlign w:val="center"/>
          </w:tcPr>
          <w:p w:rsidR="007269E1" w:rsidRPr="009B3128" w:rsidRDefault="007269E1" w:rsidP="00B80EE5">
            <w:pPr>
              <w:tabs>
                <w:tab w:val="left" w:pos="993"/>
              </w:tabs>
              <w:jc w:val="center"/>
              <w:rPr>
                <w:color w:val="000000" w:themeColor="text1"/>
                <w:sz w:val="24"/>
                <w:szCs w:val="24"/>
                <w:lang w:val="uk-UA"/>
              </w:rPr>
            </w:pPr>
          </w:p>
        </w:tc>
      </w:tr>
      <w:tr w:rsidR="00DC4B01" w:rsidRPr="009B3128" w:rsidTr="000D3B89">
        <w:trPr>
          <w:trHeight w:val="20"/>
          <w:jc w:val="center"/>
        </w:trPr>
        <w:tc>
          <w:tcPr>
            <w:tcW w:w="1446" w:type="pct"/>
            <w:shd w:val="clear" w:color="auto" w:fill="auto"/>
            <w:vAlign w:val="center"/>
          </w:tcPr>
          <w:p w:rsidR="00DC4B01" w:rsidRPr="009B3128" w:rsidRDefault="00DC4B01" w:rsidP="00B80EE5">
            <w:pPr>
              <w:tabs>
                <w:tab w:val="left" w:pos="993"/>
              </w:tabs>
              <w:jc w:val="center"/>
              <w:rPr>
                <w:color w:val="000000" w:themeColor="text1"/>
                <w:sz w:val="24"/>
                <w:szCs w:val="24"/>
                <w:lang w:val="uk-UA"/>
              </w:rPr>
            </w:pPr>
            <w:r w:rsidRPr="009B3128">
              <w:rPr>
                <w:color w:val="000000" w:themeColor="text1"/>
                <w:sz w:val="24"/>
                <w:szCs w:val="24"/>
                <w:lang w:val="uk-UA"/>
              </w:rPr>
              <w:t>1</w:t>
            </w:r>
          </w:p>
        </w:tc>
        <w:tc>
          <w:tcPr>
            <w:tcW w:w="711" w:type="pct"/>
            <w:shd w:val="clear" w:color="auto" w:fill="auto"/>
            <w:vAlign w:val="center"/>
          </w:tcPr>
          <w:p w:rsidR="00DC4B01" w:rsidRPr="009B3128" w:rsidRDefault="00C22A3D" w:rsidP="00B80EE5">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f</m:t>
                    </m:r>
                  </m:e>
                  <m:sub>
                    <m:r>
                      <w:rPr>
                        <w:rFonts w:ascii="Cambria Math" w:hAnsi="Cambria Math"/>
                        <w:color w:val="000000" w:themeColor="text1"/>
                        <w:sz w:val="24"/>
                        <w:szCs w:val="24"/>
                        <w:lang w:val="uk-UA"/>
                      </w:rPr>
                      <m:t>11</m:t>
                    </m:r>
                  </m:sub>
                </m:sSub>
              </m:oMath>
            </m:oMathPara>
          </w:p>
        </w:tc>
        <w:tc>
          <w:tcPr>
            <w:tcW w:w="711" w:type="pct"/>
            <w:shd w:val="clear" w:color="auto" w:fill="auto"/>
            <w:vAlign w:val="center"/>
          </w:tcPr>
          <w:p w:rsidR="00DC4B01" w:rsidRPr="009B3128" w:rsidRDefault="00C22A3D" w:rsidP="00B80EE5">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f</m:t>
                    </m:r>
                  </m:e>
                  <m:sub>
                    <m:r>
                      <w:rPr>
                        <w:rFonts w:ascii="Cambria Math" w:hAnsi="Cambria Math"/>
                        <w:color w:val="000000" w:themeColor="text1"/>
                        <w:sz w:val="24"/>
                        <w:szCs w:val="24"/>
                        <w:lang w:val="uk-UA"/>
                      </w:rPr>
                      <m:t>12</m:t>
                    </m:r>
                  </m:sub>
                </m:sSub>
              </m:oMath>
            </m:oMathPara>
          </w:p>
        </w:tc>
        <w:tc>
          <w:tcPr>
            <w:tcW w:w="711" w:type="pct"/>
            <w:shd w:val="clear" w:color="auto" w:fill="auto"/>
            <w:vAlign w:val="center"/>
          </w:tcPr>
          <w:p w:rsidR="00DC4B01" w:rsidRPr="009B3128" w:rsidRDefault="00DC4B01"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711" w:type="pct"/>
            <w:shd w:val="clear" w:color="auto" w:fill="auto"/>
            <w:vAlign w:val="center"/>
          </w:tcPr>
          <w:p w:rsidR="00DC4B01" w:rsidRPr="009B3128" w:rsidRDefault="00C22A3D" w:rsidP="00B80EE5">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f</m:t>
                    </m:r>
                  </m:e>
                  <m:sub>
                    <m:r>
                      <w:rPr>
                        <w:rFonts w:ascii="Cambria Math" w:hAnsi="Cambria Math"/>
                        <w:color w:val="000000" w:themeColor="text1"/>
                        <w:sz w:val="24"/>
                        <w:szCs w:val="24"/>
                        <w:lang w:val="uk-UA"/>
                      </w:rPr>
                      <m:t>1r</m:t>
                    </m:r>
                  </m:sub>
                </m:sSub>
              </m:oMath>
            </m:oMathPara>
          </w:p>
        </w:tc>
        <w:tc>
          <w:tcPr>
            <w:tcW w:w="711" w:type="pct"/>
            <w:shd w:val="clear" w:color="auto" w:fill="auto"/>
            <w:vAlign w:val="center"/>
          </w:tcPr>
          <w:p w:rsidR="00DC4B01" w:rsidRPr="009B3128" w:rsidRDefault="00C22A3D" w:rsidP="00B80EE5">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1</m:t>
                    </m:r>
                  </m:sub>
                </m:sSub>
              </m:oMath>
            </m:oMathPara>
          </w:p>
        </w:tc>
      </w:tr>
      <w:tr w:rsidR="00DC4B01" w:rsidRPr="009B3128" w:rsidTr="000D3B89">
        <w:trPr>
          <w:trHeight w:val="20"/>
          <w:jc w:val="center"/>
        </w:trPr>
        <w:tc>
          <w:tcPr>
            <w:tcW w:w="1446" w:type="pct"/>
            <w:shd w:val="clear" w:color="auto" w:fill="auto"/>
            <w:vAlign w:val="center"/>
          </w:tcPr>
          <w:p w:rsidR="00DC4B01" w:rsidRPr="009B3128" w:rsidRDefault="00DC4B01" w:rsidP="00B80EE5">
            <w:pPr>
              <w:tabs>
                <w:tab w:val="left" w:pos="993"/>
              </w:tabs>
              <w:jc w:val="center"/>
              <w:rPr>
                <w:color w:val="000000" w:themeColor="text1"/>
                <w:sz w:val="24"/>
                <w:szCs w:val="24"/>
                <w:lang w:val="uk-UA"/>
              </w:rPr>
            </w:pPr>
            <w:r w:rsidRPr="009B3128">
              <w:rPr>
                <w:color w:val="000000" w:themeColor="text1"/>
                <w:sz w:val="24"/>
                <w:szCs w:val="24"/>
                <w:lang w:val="uk-UA"/>
              </w:rPr>
              <w:t>2</w:t>
            </w:r>
          </w:p>
        </w:tc>
        <w:tc>
          <w:tcPr>
            <w:tcW w:w="711" w:type="pct"/>
            <w:shd w:val="clear" w:color="auto" w:fill="auto"/>
            <w:vAlign w:val="center"/>
          </w:tcPr>
          <w:p w:rsidR="00DC4B01" w:rsidRPr="009B3128" w:rsidRDefault="00C22A3D" w:rsidP="00B80EE5">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f</m:t>
                    </m:r>
                  </m:e>
                  <m:sub>
                    <m:r>
                      <w:rPr>
                        <w:rFonts w:ascii="Cambria Math" w:hAnsi="Cambria Math"/>
                        <w:color w:val="000000" w:themeColor="text1"/>
                        <w:sz w:val="24"/>
                        <w:szCs w:val="24"/>
                        <w:lang w:val="uk-UA"/>
                      </w:rPr>
                      <m:t>21</m:t>
                    </m:r>
                  </m:sub>
                </m:sSub>
              </m:oMath>
            </m:oMathPara>
          </w:p>
        </w:tc>
        <w:tc>
          <w:tcPr>
            <w:tcW w:w="711" w:type="pct"/>
            <w:shd w:val="clear" w:color="auto" w:fill="auto"/>
            <w:vAlign w:val="center"/>
          </w:tcPr>
          <w:p w:rsidR="00DC4B01" w:rsidRPr="009B3128" w:rsidRDefault="00C22A3D" w:rsidP="00B80EE5">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f</m:t>
                    </m:r>
                  </m:e>
                  <m:sub>
                    <m:r>
                      <w:rPr>
                        <w:rFonts w:ascii="Cambria Math" w:hAnsi="Cambria Math"/>
                        <w:color w:val="000000" w:themeColor="text1"/>
                        <w:sz w:val="24"/>
                        <w:szCs w:val="24"/>
                        <w:lang w:val="uk-UA"/>
                      </w:rPr>
                      <m:t>22</m:t>
                    </m:r>
                  </m:sub>
                </m:sSub>
              </m:oMath>
            </m:oMathPara>
          </w:p>
        </w:tc>
        <w:tc>
          <w:tcPr>
            <w:tcW w:w="711" w:type="pct"/>
            <w:shd w:val="clear" w:color="auto" w:fill="auto"/>
            <w:vAlign w:val="center"/>
          </w:tcPr>
          <w:p w:rsidR="00DC4B01" w:rsidRPr="009B3128" w:rsidRDefault="00DC4B01"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711" w:type="pct"/>
            <w:shd w:val="clear" w:color="auto" w:fill="auto"/>
            <w:vAlign w:val="center"/>
          </w:tcPr>
          <w:p w:rsidR="00DC4B01" w:rsidRPr="009B3128" w:rsidRDefault="00C22A3D" w:rsidP="00B80EE5">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f</m:t>
                    </m:r>
                  </m:e>
                  <m:sub>
                    <m:r>
                      <w:rPr>
                        <w:rFonts w:ascii="Cambria Math" w:hAnsi="Cambria Math"/>
                        <w:color w:val="000000" w:themeColor="text1"/>
                        <w:sz w:val="24"/>
                        <w:szCs w:val="24"/>
                        <w:lang w:val="uk-UA"/>
                      </w:rPr>
                      <m:t>2r</m:t>
                    </m:r>
                  </m:sub>
                </m:sSub>
              </m:oMath>
            </m:oMathPara>
          </w:p>
        </w:tc>
        <w:tc>
          <w:tcPr>
            <w:tcW w:w="711" w:type="pct"/>
            <w:shd w:val="clear" w:color="auto" w:fill="auto"/>
            <w:vAlign w:val="center"/>
          </w:tcPr>
          <w:p w:rsidR="00DC4B01" w:rsidRPr="009B3128" w:rsidRDefault="00C22A3D" w:rsidP="00B80EE5">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2</m:t>
                    </m:r>
                  </m:sub>
                </m:sSub>
              </m:oMath>
            </m:oMathPara>
          </w:p>
        </w:tc>
      </w:tr>
      <w:tr w:rsidR="00DC4B01" w:rsidRPr="009B3128" w:rsidTr="000D3B89">
        <w:trPr>
          <w:trHeight w:val="20"/>
          <w:jc w:val="center"/>
        </w:trPr>
        <w:tc>
          <w:tcPr>
            <w:tcW w:w="1446" w:type="pct"/>
            <w:shd w:val="clear" w:color="auto" w:fill="auto"/>
            <w:vAlign w:val="center"/>
          </w:tcPr>
          <w:p w:rsidR="00DC4B01" w:rsidRPr="009B3128" w:rsidRDefault="00DC4B01"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711" w:type="pct"/>
            <w:shd w:val="clear" w:color="auto" w:fill="auto"/>
            <w:vAlign w:val="center"/>
          </w:tcPr>
          <w:p w:rsidR="00DC4B01" w:rsidRPr="009B3128" w:rsidRDefault="00DC4B01"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711" w:type="pct"/>
            <w:shd w:val="clear" w:color="auto" w:fill="auto"/>
            <w:vAlign w:val="center"/>
          </w:tcPr>
          <w:p w:rsidR="00DC4B01" w:rsidRPr="009B3128" w:rsidRDefault="00DC4B01"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711" w:type="pct"/>
            <w:shd w:val="clear" w:color="auto" w:fill="auto"/>
            <w:vAlign w:val="center"/>
          </w:tcPr>
          <w:p w:rsidR="00DC4B01" w:rsidRPr="009B3128" w:rsidRDefault="00DC4B01"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711" w:type="pct"/>
            <w:shd w:val="clear" w:color="auto" w:fill="auto"/>
            <w:vAlign w:val="center"/>
          </w:tcPr>
          <w:p w:rsidR="00DC4B01" w:rsidRPr="009B3128" w:rsidRDefault="00DC4B01"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711" w:type="pct"/>
            <w:shd w:val="clear" w:color="auto" w:fill="auto"/>
            <w:vAlign w:val="center"/>
          </w:tcPr>
          <w:p w:rsidR="00DC4B01" w:rsidRPr="009B3128" w:rsidRDefault="00DC4B01"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r>
      <w:tr w:rsidR="00DC4B01" w:rsidRPr="009B3128" w:rsidTr="000D3B89">
        <w:trPr>
          <w:trHeight w:val="20"/>
          <w:jc w:val="center"/>
        </w:trPr>
        <w:tc>
          <w:tcPr>
            <w:tcW w:w="1446" w:type="pct"/>
            <w:shd w:val="clear" w:color="auto" w:fill="auto"/>
            <w:vAlign w:val="center"/>
          </w:tcPr>
          <w:p w:rsidR="00DC4B01" w:rsidRPr="009B3128" w:rsidRDefault="00E64814" w:rsidP="00B80EE5">
            <w:pPr>
              <w:tabs>
                <w:tab w:val="left" w:pos="993"/>
              </w:tabs>
              <w:jc w:val="center"/>
              <w:rPr>
                <w:color w:val="000000" w:themeColor="text1"/>
                <w:sz w:val="24"/>
                <w:szCs w:val="24"/>
                <w:lang w:val="uk-UA"/>
              </w:rPr>
            </w:pPr>
            <w:r w:rsidRPr="009B3128">
              <w:rPr>
                <w:color w:val="000000" w:themeColor="text1"/>
                <w:sz w:val="24"/>
                <w:szCs w:val="24"/>
                <w:lang w:val="uk-UA"/>
              </w:rPr>
              <w:t>c</w:t>
            </w:r>
          </w:p>
        </w:tc>
        <w:tc>
          <w:tcPr>
            <w:tcW w:w="711" w:type="pct"/>
            <w:shd w:val="clear" w:color="auto" w:fill="auto"/>
            <w:vAlign w:val="center"/>
          </w:tcPr>
          <w:p w:rsidR="00DC4B01" w:rsidRPr="009B3128" w:rsidRDefault="00C22A3D" w:rsidP="00B80EE5">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f</m:t>
                    </m:r>
                  </m:e>
                  <m:sub>
                    <m:r>
                      <w:rPr>
                        <w:rFonts w:ascii="Cambria Math" w:hAnsi="Cambria Math"/>
                        <w:color w:val="000000" w:themeColor="text1"/>
                        <w:sz w:val="24"/>
                        <w:szCs w:val="24"/>
                        <w:lang w:val="uk-UA"/>
                      </w:rPr>
                      <m:t>c1</m:t>
                    </m:r>
                  </m:sub>
                </m:sSub>
              </m:oMath>
            </m:oMathPara>
          </w:p>
        </w:tc>
        <w:tc>
          <w:tcPr>
            <w:tcW w:w="711" w:type="pct"/>
            <w:shd w:val="clear" w:color="auto" w:fill="auto"/>
            <w:vAlign w:val="center"/>
          </w:tcPr>
          <w:p w:rsidR="00DC4B01" w:rsidRPr="009B3128" w:rsidRDefault="00C22A3D" w:rsidP="00B80EE5">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f</m:t>
                    </m:r>
                  </m:e>
                  <m:sub>
                    <m:r>
                      <w:rPr>
                        <w:rFonts w:ascii="Cambria Math" w:hAnsi="Cambria Math"/>
                        <w:color w:val="000000" w:themeColor="text1"/>
                        <w:sz w:val="24"/>
                        <w:szCs w:val="24"/>
                        <w:lang w:val="uk-UA"/>
                      </w:rPr>
                      <m:t>c2</m:t>
                    </m:r>
                  </m:sub>
                </m:sSub>
              </m:oMath>
            </m:oMathPara>
          </w:p>
        </w:tc>
        <w:tc>
          <w:tcPr>
            <w:tcW w:w="711" w:type="pct"/>
            <w:shd w:val="clear" w:color="auto" w:fill="auto"/>
            <w:vAlign w:val="center"/>
          </w:tcPr>
          <w:p w:rsidR="00DC4B01" w:rsidRPr="009B3128" w:rsidRDefault="00DC4B01"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711" w:type="pct"/>
            <w:shd w:val="clear" w:color="auto" w:fill="auto"/>
            <w:vAlign w:val="center"/>
          </w:tcPr>
          <w:p w:rsidR="00DC4B01" w:rsidRPr="009B3128" w:rsidRDefault="00C22A3D" w:rsidP="00B80EE5">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f</m:t>
                    </m:r>
                  </m:e>
                  <m:sub>
                    <m:r>
                      <w:rPr>
                        <w:rFonts w:ascii="Cambria Math" w:hAnsi="Cambria Math"/>
                        <w:color w:val="000000" w:themeColor="text1"/>
                        <w:sz w:val="24"/>
                        <w:szCs w:val="24"/>
                        <w:lang w:val="uk-UA"/>
                      </w:rPr>
                      <m:t>cr</m:t>
                    </m:r>
                  </m:sub>
                </m:sSub>
              </m:oMath>
            </m:oMathPara>
          </w:p>
        </w:tc>
        <w:tc>
          <w:tcPr>
            <w:tcW w:w="711" w:type="pct"/>
            <w:shd w:val="clear" w:color="auto" w:fill="auto"/>
            <w:vAlign w:val="center"/>
          </w:tcPr>
          <w:p w:rsidR="00DC4B01" w:rsidRPr="009B3128" w:rsidRDefault="00C22A3D" w:rsidP="00B80EE5">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n</m:t>
                    </m:r>
                  </m:e>
                  <m:sub>
                    <m:r>
                      <w:rPr>
                        <w:rFonts w:ascii="Cambria Math" w:hAnsi="Cambria Math"/>
                        <w:color w:val="000000" w:themeColor="text1"/>
                        <w:sz w:val="24"/>
                        <w:szCs w:val="24"/>
                        <w:lang w:val="uk-UA"/>
                      </w:rPr>
                      <m:t>c</m:t>
                    </m:r>
                  </m:sub>
                </m:sSub>
              </m:oMath>
            </m:oMathPara>
          </w:p>
        </w:tc>
      </w:tr>
      <w:tr w:rsidR="00DC4B01" w:rsidRPr="009B3128" w:rsidTr="000D3B89">
        <w:trPr>
          <w:trHeight w:val="20"/>
          <w:jc w:val="center"/>
        </w:trPr>
        <w:tc>
          <w:tcPr>
            <w:tcW w:w="1446" w:type="pct"/>
            <w:shd w:val="clear" w:color="auto" w:fill="auto"/>
            <w:vAlign w:val="center"/>
          </w:tcPr>
          <w:p w:rsidR="00E64814" w:rsidRPr="009B3128" w:rsidRDefault="00E64814" w:rsidP="00B80EE5">
            <w:pPr>
              <w:tabs>
                <w:tab w:val="left" w:pos="993"/>
              </w:tabs>
              <w:jc w:val="center"/>
              <w:rPr>
                <w:color w:val="000000" w:themeColor="text1"/>
                <w:sz w:val="24"/>
                <w:szCs w:val="24"/>
                <w:lang w:val="uk-UA"/>
              </w:rPr>
            </w:pPr>
            <w:r w:rsidRPr="009B3128">
              <w:rPr>
                <w:color w:val="000000" w:themeColor="text1"/>
                <w:sz w:val="24"/>
                <w:szCs w:val="24"/>
                <w:lang w:val="uk-UA"/>
              </w:rPr>
              <w:t>Разом</w:t>
            </w:r>
          </w:p>
        </w:tc>
        <w:tc>
          <w:tcPr>
            <w:tcW w:w="711" w:type="pct"/>
            <w:shd w:val="clear" w:color="auto" w:fill="auto"/>
            <w:vAlign w:val="center"/>
          </w:tcPr>
          <w:p w:rsidR="00DC4B01" w:rsidRPr="009B3128" w:rsidRDefault="00C22A3D" w:rsidP="00B80EE5">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m</m:t>
                    </m:r>
                  </m:e>
                  <m:sub>
                    <m:r>
                      <w:rPr>
                        <w:rFonts w:ascii="Cambria Math" w:hAnsi="Cambria Math"/>
                        <w:color w:val="000000" w:themeColor="text1"/>
                        <w:sz w:val="24"/>
                        <w:szCs w:val="24"/>
                        <w:lang w:val="uk-UA"/>
                      </w:rPr>
                      <m:t>1</m:t>
                    </m:r>
                  </m:sub>
                </m:sSub>
              </m:oMath>
            </m:oMathPara>
          </w:p>
        </w:tc>
        <w:tc>
          <w:tcPr>
            <w:tcW w:w="711" w:type="pct"/>
            <w:shd w:val="clear" w:color="auto" w:fill="auto"/>
            <w:vAlign w:val="center"/>
          </w:tcPr>
          <w:p w:rsidR="00DC4B01" w:rsidRPr="009B3128" w:rsidRDefault="00C22A3D" w:rsidP="00B80EE5">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m</m:t>
                    </m:r>
                  </m:e>
                  <m:sub>
                    <m:r>
                      <w:rPr>
                        <w:rFonts w:ascii="Cambria Math" w:hAnsi="Cambria Math"/>
                        <w:color w:val="000000" w:themeColor="text1"/>
                        <w:sz w:val="24"/>
                        <w:szCs w:val="24"/>
                        <w:lang w:val="uk-UA"/>
                      </w:rPr>
                      <m:t>2</m:t>
                    </m:r>
                  </m:sub>
                </m:sSub>
              </m:oMath>
            </m:oMathPara>
          </w:p>
        </w:tc>
        <w:tc>
          <w:tcPr>
            <w:tcW w:w="711" w:type="pct"/>
            <w:shd w:val="clear" w:color="auto" w:fill="auto"/>
            <w:vAlign w:val="center"/>
          </w:tcPr>
          <w:p w:rsidR="00DC4B01" w:rsidRPr="009B3128" w:rsidRDefault="00DC4B01"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711" w:type="pct"/>
            <w:shd w:val="clear" w:color="auto" w:fill="auto"/>
            <w:vAlign w:val="center"/>
          </w:tcPr>
          <w:p w:rsidR="00DC4B01" w:rsidRPr="009B3128" w:rsidRDefault="00C22A3D" w:rsidP="00B80EE5">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m</m:t>
                    </m:r>
                  </m:e>
                  <m:sub>
                    <m:r>
                      <w:rPr>
                        <w:rFonts w:ascii="Cambria Math" w:hAnsi="Cambria Math"/>
                        <w:color w:val="000000" w:themeColor="text1"/>
                        <w:sz w:val="24"/>
                        <w:szCs w:val="24"/>
                        <w:lang w:val="uk-UA"/>
                      </w:rPr>
                      <m:t>r</m:t>
                    </m:r>
                  </m:sub>
                </m:sSub>
              </m:oMath>
            </m:oMathPara>
          </w:p>
        </w:tc>
        <w:tc>
          <w:tcPr>
            <w:tcW w:w="711" w:type="pct"/>
            <w:shd w:val="clear" w:color="auto" w:fill="auto"/>
            <w:vAlign w:val="center"/>
          </w:tcPr>
          <w:p w:rsidR="00DC4B01" w:rsidRPr="009B3128" w:rsidRDefault="00E64814" w:rsidP="00B80EE5">
            <w:pPr>
              <w:tabs>
                <w:tab w:val="left" w:pos="993"/>
              </w:tabs>
              <w:jc w:val="center"/>
              <w:rPr>
                <w:color w:val="000000" w:themeColor="text1"/>
                <w:sz w:val="24"/>
                <w:szCs w:val="24"/>
                <w:lang w:val="uk-UA"/>
              </w:rPr>
            </w:pPr>
            <m:oMathPara>
              <m:oMath>
                <m:r>
                  <w:rPr>
                    <w:rFonts w:ascii="Cambria Math" w:hAnsi="Cambria Math"/>
                    <w:color w:val="000000" w:themeColor="text1"/>
                    <w:sz w:val="24"/>
                    <w:szCs w:val="24"/>
                    <w:lang w:val="uk-UA"/>
                  </w:rPr>
                  <m:t>S</m:t>
                </m:r>
              </m:oMath>
            </m:oMathPara>
          </w:p>
        </w:tc>
      </w:tr>
    </w:tbl>
    <w:p w:rsidR="00E64814" w:rsidRPr="009B3128" w:rsidRDefault="00E64814" w:rsidP="00B80EE5">
      <w:pPr>
        <w:tabs>
          <w:tab w:val="left" w:pos="993"/>
        </w:tabs>
        <w:ind w:firstLine="709"/>
        <w:jc w:val="both"/>
        <w:rPr>
          <w:color w:val="000000" w:themeColor="text1"/>
          <w:kern w:val="2"/>
          <w:sz w:val="24"/>
          <w:szCs w:val="24"/>
          <w:lang w:val="uk-UA"/>
        </w:rPr>
      </w:pPr>
    </w:p>
    <w:p w:rsidR="00E64814" w:rsidRPr="009B3128" w:rsidRDefault="00E64814" w:rsidP="00B80EE5">
      <w:pPr>
        <w:tabs>
          <w:tab w:val="left" w:pos="993"/>
        </w:tabs>
        <w:ind w:firstLine="709"/>
        <w:jc w:val="both"/>
        <w:rPr>
          <w:color w:val="000000" w:themeColor="text1"/>
          <w:kern w:val="2"/>
          <w:sz w:val="24"/>
          <w:szCs w:val="24"/>
          <w:lang w:val="uk-UA"/>
        </w:rPr>
      </w:pPr>
      <w:r w:rsidRPr="009B3128">
        <w:rPr>
          <w:color w:val="000000" w:themeColor="text1"/>
          <w:sz w:val="24"/>
          <w:szCs w:val="24"/>
          <w:lang w:val="uk-UA"/>
        </w:rPr>
        <w:t>Нульову гіпотезу про відсутність зв</w:t>
      </w:r>
      <w:r w:rsidR="00BD3B72" w:rsidRPr="009B3128">
        <w:rPr>
          <w:color w:val="000000" w:themeColor="text1"/>
          <w:sz w:val="24"/>
          <w:szCs w:val="24"/>
          <w:lang w:val="uk-UA"/>
        </w:rPr>
        <w:t>’</w:t>
      </w:r>
      <w:r w:rsidRPr="009B3128">
        <w:rPr>
          <w:color w:val="000000" w:themeColor="text1"/>
          <w:sz w:val="24"/>
          <w:szCs w:val="24"/>
          <w:lang w:val="uk-UA"/>
        </w:rPr>
        <w:t xml:space="preserve">язку відхиляють, якщо різницю між ними й частотами, що спостерігаються, не можна пояснити випадковими чинниками. Як критерій можна використовувати величину </w:t>
      </w:r>
      <m:oMath>
        <m:sSup>
          <m:sSupPr>
            <m:ctrlPr>
              <w:rPr>
                <w:rFonts w:ascii="Cambria Math" w:hAnsi="Cambria Math"/>
                <w:i/>
                <w:color w:val="000000" w:themeColor="text1"/>
                <w:sz w:val="24"/>
                <w:szCs w:val="24"/>
                <w:lang w:val="uk-UA"/>
              </w:rPr>
            </m:ctrlPr>
          </m:sSupPr>
          <m:e>
            <m:r>
              <w:rPr>
                <w:rFonts w:ascii="Cambria Math" w:hAnsi="Cambria Math"/>
                <w:i/>
                <w:color w:val="000000" w:themeColor="text1"/>
                <w:sz w:val="24"/>
                <w:szCs w:val="24"/>
                <w:lang w:val="uk-UA"/>
              </w:rPr>
              <w:sym w:font="Symbol" w:char="F063"/>
            </m:r>
          </m:e>
          <m:sup>
            <m:r>
              <w:rPr>
                <w:rFonts w:ascii="Cambria Math" w:hAnsi="Cambria Math"/>
                <w:color w:val="000000" w:themeColor="text1"/>
                <w:sz w:val="24"/>
                <w:szCs w:val="24"/>
                <w:lang w:val="uk-UA"/>
              </w:rPr>
              <m:t>2</m:t>
            </m:r>
          </m:sup>
        </m:sSup>
      </m:oMath>
      <w:r w:rsidRPr="009B3128">
        <w:rPr>
          <w:color w:val="000000" w:themeColor="text1"/>
          <w:sz w:val="24"/>
          <w:szCs w:val="24"/>
          <w:lang w:val="uk-UA"/>
        </w:rPr>
        <w:t>.</w:t>
      </w:r>
    </w:p>
    <w:p w:rsidR="008E58DB" w:rsidRPr="009B3128" w:rsidRDefault="008E58DB"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На практиці частіше використовують </w:t>
      </w:r>
      <w:r w:rsidRPr="009B3128">
        <w:rPr>
          <w:b/>
          <w:color w:val="000000" w:themeColor="text1"/>
          <w:sz w:val="24"/>
          <w:szCs w:val="24"/>
          <w:lang w:val="uk-UA"/>
        </w:rPr>
        <w:t>φ-коефіцієнт Пірсона</w:t>
      </w:r>
      <w:r w:rsidRPr="009B3128">
        <w:rPr>
          <w:color w:val="000000" w:themeColor="text1"/>
          <w:sz w:val="24"/>
          <w:szCs w:val="24"/>
          <w:lang w:val="uk-UA"/>
        </w:rPr>
        <w:t xml:space="preserve">, або середньоквадратичну спряженість, яка може змінюватися від нуля до min {r-1, c-1 }. </w:t>
      </w:r>
    </w:p>
    <w:p w:rsidR="008E58DB" w:rsidRPr="009B3128" w:rsidRDefault="008E58DB"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Існує велика кількість показників ступеня тісноти статистичного зв</w:t>
      </w:r>
      <w:r w:rsidR="00BD3B72" w:rsidRPr="009B3128">
        <w:rPr>
          <w:color w:val="000000" w:themeColor="text1"/>
          <w:sz w:val="24"/>
          <w:szCs w:val="24"/>
          <w:lang w:val="uk-UA"/>
        </w:rPr>
        <w:t>’</w:t>
      </w:r>
      <w:r w:rsidRPr="009B3128">
        <w:rPr>
          <w:color w:val="000000" w:themeColor="text1"/>
          <w:sz w:val="24"/>
          <w:szCs w:val="24"/>
          <w:lang w:val="uk-UA"/>
        </w:rPr>
        <w:t>язку, призначених для категоризованих змінних, які не є універсальними, а відображають окремі властивості такого зв</w:t>
      </w:r>
      <w:r w:rsidR="00BD3B72" w:rsidRPr="009B3128">
        <w:rPr>
          <w:color w:val="000000" w:themeColor="text1"/>
          <w:sz w:val="24"/>
          <w:szCs w:val="24"/>
          <w:lang w:val="uk-UA"/>
        </w:rPr>
        <w:t>’</w:t>
      </w:r>
      <w:r w:rsidRPr="009B3128">
        <w:rPr>
          <w:color w:val="000000" w:themeColor="text1"/>
          <w:sz w:val="24"/>
          <w:szCs w:val="24"/>
          <w:lang w:val="uk-UA"/>
        </w:rPr>
        <w:t xml:space="preserve">язку. </w:t>
      </w:r>
    </w:p>
    <w:p w:rsidR="00E64814" w:rsidRPr="009B3128" w:rsidRDefault="008E58DB"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Коефіцієнт спряженості Крамера</w:t>
      </w:r>
      <w:r w:rsidRPr="009B3128">
        <w:rPr>
          <w:color w:val="000000" w:themeColor="text1"/>
          <w:sz w:val="24"/>
          <w:szCs w:val="24"/>
          <w:lang w:val="uk-UA"/>
        </w:rPr>
        <w:t xml:space="preserve"> був запропонований К.Х. Крамером у 1946 р. Він змінюється в межах від нуля до одиниці. При цьому значення С = 0 свідчить про статистичну незалежність аналізованих ознак, а значення С = 1 – про можливість однозначного відтворення значень однієї ознаки за відомими значеннями другої.</w:t>
      </w:r>
    </w:p>
    <w:p w:rsidR="008E58DB" w:rsidRPr="009B3128" w:rsidRDefault="008E58DB"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 xml:space="preserve">Поліхоричний коефіцієнт спряженості Чупрова </w:t>
      </w:r>
      <w:r w:rsidRPr="009B3128">
        <w:rPr>
          <w:color w:val="000000" w:themeColor="text1"/>
          <w:sz w:val="24"/>
          <w:szCs w:val="24"/>
          <w:lang w:val="uk-UA"/>
        </w:rPr>
        <w:t>призначений для дослідження кореляції номінальних ознак у таблиці спряженості c ×</w:t>
      </w:r>
      <w:r w:rsidR="00430179" w:rsidRPr="009B3128">
        <w:rPr>
          <w:color w:val="000000" w:themeColor="text1"/>
          <w:sz w:val="24"/>
          <w:szCs w:val="24"/>
          <w:lang w:val="uk-UA"/>
        </w:rPr>
        <w:t xml:space="preserve"> r</w:t>
      </w:r>
      <w:r w:rsidRPr="009B3128">
        <w:rPr>
          <w:color w:val="000000" w:themeColor="text1"/>
          <w:sz w:val="24"/>
          <w:szCs w:val="24"/>
          <w:lang w:val="uk-UA"/>
        </w:rPr>
        <w:t xml:space="preserve"> </w:t>
      </w:r>
      <w:r w:rsidR="00430179" w:rsidRPr="009B3128">
        <w:rPr>
          <w:color w:val="000000" w:themeColor="text1"/>
          <w:sz w:val="24"/>
          <w:szCs w:val="24"/>
          <w:lang w:val="uk-UA"/>
        </w:rPr>
        <w:t>.</w:t>
      </w:r>
      <w:r w:rsidRPr="009B3128">
        <w:rPr>
          <w:color w:val="000000" w:themeColor="text1"/>
          <w:sz w:val="24"/>
          <w:szCs w:val="24"/>
          <w:lang w:val="uk-UA"/>
        </w:rPr>
        <w:t xml:space="preserve"> Він був уведений російським статистиком О.О. Чупровим у 1926 р.</w:t>
      </w:r>
    </w:p>
    <w:p w:rsidR="008E58DB" w:rsidRPr="009B3128" w:rsidRDefault="008E58DB"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Існує велика кількість коефіцієнтів, що характеризують кореляцію між ознаками у випадку, коли кожна з двох ознак може мати лише два рівні, які найчастіше відповідають наявності та відсутності ознаки. У цьому випадку таблиця спряженості має розмір 2×2. </w:t>
      </w:r>
    </w:p>
    <w:p w:rsidR="008E58DB" w:rsidRPr="009B3128" w:rsidRDefault="008E58DB"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Коефіцієнт (показник подібності) Жаккара</w:t>
      </w:r>
      <w:r w:rsidRPr="009B3128">
        <w:rPr>
          <w:color w:val="000000" w:themeColor="text1"/>
          <w:sz w:val="24"/>
          <w:szCs w:val="24"/>
          <w:lang w:val="uk-UA"/>
        </w:rPr>
        <w:t xml:space="preserve">, уведений в 1901 р. французьким геоботаніком Полем Жаккаром. Значення цього коефіцієнта можуть змінюватися в межах від нуля до одиниці. </w:t>
      </w:r>
    </w:p>
    <w:p w:rsidR="008E58DB" w:rsidRPr="009B3128" w:rsidRDefault="008E58DB"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Простий коефіцієнт зустрічальності (показник подібності Сокала й Міченера)</w:t>
      </w:r>
      <w:r w:rsidRPr="009B3128">
        <w:rPr>
          <w:color w:val="000000" w:themeColor="text1"/>
          <w:sz w:val="24"/>
          <w:szCs w:val="24"/>
          <w:lang w:val="uk-UA"/>
        </w:rPr>
        <w:t xml:space="preserve"> запропонований Р. Сокалом та американським ентомологом Чарльзом Дунканом Міченером у 1958 р. Як і в попередньому випадку, значення коефіцієнта можуть змінюватися в межах від нуля до одиниці. </w:t>
      </w:r>
    </w:p>
    <w:p w:rsidR="008E58DB" w:rsidRPr="009B3128" w:rsidRDefault="008E58DB"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lastRenderedPageBreak/>
        <w:t>Показник подібності Рассела і Рао</w:t>
      </w:r>
      <w:r w:rsidRPr="009B3128">
        <w:rPr>
          <w:color w:val="000000" w:themeColor="text1"/>
          <w:sz w:val="24"/>
          <w:szCs w:val="24"/>
          <w:lang w:val="uk-UA"/>
        </w:rPr>
        <w:t xml:space="preserve"> запропонували в 1940 р. американський епідеміолог Поль Ф. Рассел та індийський і британський ентомолог Т. Рамакришна Рао. Його значення також можуть змінюватися в межах від нуля до одиниці. </w:t>
      </w:r>
    </w:p>
    <w:p w:rsidR="008E58DB" w:rsidRPr="009B3128" w:rsidRDefault="008E58DB"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Коефіцієнт спряженості Бравайса – Пірсона</w:t>
      </w:r>
      <w:r w:rsidRPr="009B3128">
        <w:rPr>
          <w:color w:val="000000" w:themeColor="text1"/>
          <w:sz w:val="24"/>
          <w:szCs w:val="24"/>
          <w:lang w:val="uk-UA"/>
        </w:rPr>
        <w:t xml:space="preserve"> (показник подібності Чупрова) був уведений О.О. Чупровим у 1923 р. Значення цього коефіцієнта може змінюватися в межах від −1 до +1. Від</w:t>
      </w:r>
      <w:r w:rsidR="00BD3B72" w:rsidRPr="009B3128">
        <w:rPr>
          <w:color w:val="000000" w:themeColor="text1"/>
          <w:sz w:val="24"/>
          <w:szCs w:val="24"/>
          <w:lang w:val="uk-UA"/>
        </w:rPr>
        <w:t>’</w:t>
      </w:r>
      <w:r w:rsidRPr="009B3128">
        <w:rPr>
          <w:color w:val="000000" w:themeColor="text1"/>
          <w:sz w:val="24"/>
          <w:szCs w:val="24"/>
          <w:lang w:val="uk-UA"/>
        </w:rPr>
        <w:t xml:space="preserve">ємні значення коефіцієнта спряженості означають, що із збільшенням імовірності прояву одної ознаки, зменшується імовірність прояву іншою. </w:t>
      </w:r>
    </w:p>
    <w:p w:rsidR="008E58DB" w:rsidRPr="009B3128" w:rsidRDefault="008E58DB"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Легко показати, що цей показник є окремим випадком ϕ-коефіцієнта Пірсона для таблиць 2×2. </w:t>
      </w:r>
    </w:p>
    <w:p w:rsidR="008E58DB" w:rsidRPr="009B3128" w:rsidRDefault="008E58DB"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Коефіцієнт асоціації Юла</w:t>
      </w:r>
      <w:r w:rsidRPr="009B3128">
        <w:rPr>
          <w:color w:val="000000" w:themeColor="text1"/>
          <w:sz w:val="24"/>
          <w:szCs w:val="24"/>
          <w:lang w:val="uk-UA"/>
        </w:rPr>
        <w:t xml:space="preserve"> був уведений відомим британським статистиком Джорджем Удні Юлом у 1900</w:t>
      </w:r>
      <w:r w:rsidR="00F207F0" w:rsidRPr="009B3128">
        <w:rPr>
          <w:color w:val="000000" w:themeColor="text1"/>
          <w:sz w:val="24"/>
          <w:szCs w:val="24"/>
          <w:lang w:val="uk-UA"/>
        </w:rPr>
        <w:t xml:space="preserve"> </w:t>
      </w:r>
      <w:r w:rsidRPr="009B3128">
        <w:rPr>
          <w:color w:val="000000" w:themeColor="text1"/>
          <w:sz w:val="24"/>
          <w:szCs w:val="24"/>
          <w:lang w:val="uk-UA"/>
        </w:rPr>
        <w:t>р.</w:t>
      </w:r>
    </w:p>
    <w:p w:rsidR="008E58DB" w:rsidRPr="009B3128" w:rsidRDefault="008E58DB"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Коефіцієнт колігації Юла</w:t>
      </w:r>
      <w:r w:rsidRPr="009B3128">
        <w:rPr>
          <w:color w:val="000000" w:themeColor="text1"/>
          <w:sz w:val="24"/>
          <w:szCs w:val="24"/>
          <w:lang w:val="uk-UA"/>
        </w:rPr>
        <w:t xml:space="preserve">, що також був запропонований Дж.У. Юлом в 1912 р. Він не має переваг порівняно з коефіцієнтом асоціації. Значення обох коефіцієнтів змінюються в межах від −1 до +1. </w:t>
      </w:r>
    </w:p>
    <w:p w:rsidR="008E58DB" w:rsidRPr="009B3128" w:rsidRDefault="008E58DB"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Хеммінгова відстань (метрика Хеммінга)</w:t>
      </w:r>
      <w:r w:rsidRPr="009B3128">
        <w:rPr>
          <w:color w:val="000000" w:themeColor="text1"/>
          <w:sz w:val="24"/>
          <w:szCs w:val="24"/>
          <w:lang w:val="uk-UA"/>
        </w:rPr>
        <w:t xml:space="preserve"> H = a + d також може застосовуватися для визначення кореляції. Проте, як і коваріація, вона не є безрозмірною величиною і може набувати будь-яких невід</w:t>
      </w:r>
      <w:r w:rsidR="00BD3B72" w:rsidRPr="009B3128">
        <w:rPr>
          <w:color w:val="000000" w:themeColor="text1"/>
          <w:sz w:val="24"/>
          <w:szCs w:val="24"/>
          <w:lang w:val="uk-UA"/>
        </w:rPr>
        <w:t>’</w:t>
      </w:r>
      <w:r w:rsidRPr="009B3128">
        <w:rPr>
          <w:color w:val="000000" w:themeColor="text1"/>
          <w:sz w:val="24"/>
          <w:szCs w:val="24"/>
          <w:lang w:val="uk-UA"/>
        </w:rPr>
        <w:t>ємних значень (верхньою межею є загальна кількість спостережень n). Цей показник був уведений відомим американським математиком Ричардом Веслі Хеммінгом у 1950 р.</w:t>
      </w:r>
    </w:p>
    <w:p w:rsidR="008E58DB" w:rsidRPr="009B3128" w:rsidRDefault="008E58DB" w:rsidP="00B80EE5">
      <w:pPr>
        <w:tabs>
          <w:tab w:val="left" w:pos="993"/>
        </w:tabs>
        <w:ind w:firstLine="709"/>
        <w:jc w:val="center"/>
        <w:rPr>
          <w:b/>
          <w:color w:val="000000" w:themeColor="text1"/>
          <w:sz w:val="24"/>
          <w:szCs w:val="24"/>
          <w:lang w:val="uk-UA"/>
        </w:rPr>
      </w:pPr>
      <w:r w:rsidRPr="009B3128">
        <w:rPr>
          <w:b/>
          <w:color w:val="000000" w:themeColor="text1"/>
          <w:sz w:val="24"/>
          <w:szCs w:val="24"/>
          <w:lang w:val="uk-UA"/>
        </w:rPr>
        <w:t>Кореляційний аналіз змішаних ознак</w:t>
      </w:r>
    </w:p>
    <w:p w:rsidR="008E58DB" w:rsidRPr="009B3128" w:rsidRDefault="008E58DB" w:rsidP="00B80EE5">
      <w:pPr>
        <w:tabs>
          <w:tab w:val="left" w:pos="993"/>
        </w:tabs>
        <w:ind w:firstLine="709"/>
        <w:jc w:val="both"/>
        <w:rPr>
          <w:color w:val="000000" w:themeColor="text1"/>
          <w:kern w:val="2"/>
          <w:sz w:val="24"/>
          <w:szCs w:val="24"/>
          <w:lang w:val="uk-UA"/>
        </w:rPr>
      </w:pPr>
      <w:r w:rsidRPr="009B3128">
        <w:rPr>
          <w:b/>
          <w:color w:val="000000" w:themeColor="text1"/>
          <w:sz w:val="24"/>
          <w:szCs w:val="24"/>
          <w:lang w:val="uk-UA"/>
        </w:rPr>
        <w:t>Коефіцієнт Гауера</w:t>
      </w:r>
      <w:r w:rsidRPr="009B3128">
        <w:rPr>
          <w:color w:val="000000" w:themeColor="text1"/>
          <w:sz w:val="24"/>
          <w:szCs w:val="24"/>
          <w:lang w:val="uk-UA"/>
        </w:rPr>
        <w:t xml:space="preserve"> був запропонований британським статистиком Джоном Кліффордом Гауером у 1971 р. Його застосовують у тому випадку, коли досліджувані ознаки виміряні в різних шкалах.</w:t>
      </w:r>
    </w:p>
    <w:p w:rsidR="008E58DB" w:rsidRPr="009B3128" w:rsidRDefault="00791417"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Для дихотомічних ознак алгоритм підрахунку внеску ознаки і визначення вагових коефіцієнтів збігається з коефіцієнтом Жаккара. Для порядкових ознак алгоритм підрахунку внеску ознаки збігається з хеммінговою відстанню, узагальненою на порядкові змінні, а вагові коефіцієнти беруть рівними одиниці для всіх ознак.</w:t>
      </w:r>
    </w:p>
    <w:p w:rsidR="00791417" w:rsidRPr="009B3128" w:rsidRDefault="00791417"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Бісеріальний коефіцієнт кореляції</w:t>
      </w:r>
      <w:r w:rsidRPr="009B3128">
        <w:rPr>
          <w:color w:val="000000" w:themeColor="text1"/>
          <w:sz w:val="24"/>
          <w:szCs w:val="24"/>
          <w:lang w:val="uk-UA"/>
        </w:rPr>
        <w:t xml:space="preserve"> запропоновано К. Пірсоном. Його призначено для дослідження кореляції в таблицях розміром 2×n, які є дихотоміями за певною номінальною ознакою і класифікаціями за номінальною або порядковою ознакою, що класифікується за q класами і може бути впорядкованою або невпорядкованою. Вихідний розподіл має бути двовимірним нормальним.</w:t>
      </w:r>
    </w:p>
    <w:p w:rsidR="00791417" w:rsidRPr="009B3128" w:rsidRDefault="00791417"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Значення бісеріального коефіцієнта кореляції можуть змінюватися від −1 до +1.</w:t>
      </w:r>
    </w:p>
    <w:p w:rsidR="00791417" w:rsidRPr="009B3128" w:rsidRDefault="00791417"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Бісеріальний коефіцієнт кореляції за таблицею Келлі – Вуда</w:t>
      </w:r>
      <w:r w:rsidRPr="009B3128">
        <w:rPr>
          <w:color w:val="000000" w:themeColor="text1"/>
          <w:sz w:val="24"/>
          <w:szCs w:val="24"/>
          <w:lang w:val="uk-UA"/>
        </w:rPr>
        <w:t xml:space="preserve"> запропонований американським психологом Луїсом Л. Терстоуном (Louis L. Thurstone) в 1928 р.</w:t>
      </w:r>
    </w:p>
    <w:p w:rsidR="00791417" w:rsidRPr="009B3128" w:rsidRDefault="00791417" w:rsidP="00B80EE5">
      <w:pPr>
        <w:tabs>
          <w:tab w:val="left" w:pos="993"/>
        </w:tabs>
        <w:ind w:firstLine="709"/>
        <w:jc w:val="both"/>
        <w:rPr>
          <w:color w:val="000000" w:themeColor="text1"/>
          <w:kern w:val="2"/>
          <w:sz w:val="24"/>
          <w:szCs w:val="24"/>
          <w:lang w:val="uk-UA"/>
        </w:rPr>
      </w:pPr>
      <w:r w:rsidRPr="009B3128">
        <w:rPr>
          <w:color w:val="000000" w:themeColor="text1"/>
          <w:sz w:val="24"/>
          <w:szCs w:val="24"/>
          <w:lang w:val="uk-UA"/>
        </w:rPr>
        <w:t xml:space="preserve">У випадку, коли одна із змінних дихотомізована, а інша – виміряна в кількісній шкалі, обчислюють </w:t>
      </w:r>
      <w:r w:rsidRPr="009B3128">
        <w:rPr>
          <w:b/>
          <w:color w:val="000000" w:themeColor="text1"/>
          <w:sz w:val="24"/>
          <w:szCs w:val="24"/>
          <w:lang w:val="uk-UA"/>
        </w:rPr>
        <w:t>точково-бісеріальний коефіцієнт кореляції</w:t>
      </w:r>
      <w:r w:rsidRPr="009B3128">
        <w:rPr>
          <w:color w:val="000000" w:themeColor="text1"/>
          <w:sz w:val="24"/>
          <w:szCs w:val="24"/>
          <w:lang w:val="uk-UA"/>
        </w:rPr>
        <w:t>.</w:t>
      </w:r>
    </w:p>
    <w:p w:rsidR="008E58DB" w:rsidRPr="009B3128" w:rsidRDefault="00791417"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При цьому передбачається, що дихотомічна змінна може набувати лише два значення: 1 (верхній рівень) та 0 (нижній рівень). З погляду теорії точково-бісеріальну кореляцію можна розглядати як окремий випадок коефіцієнта кореляції Пірсона</w:t>
      </w:r>
    </w:p>
    <w:p w:rsidR="00791417" w:rsidRPr="009B3128" w:rsidRDefault="00791417" w:rsidP="00B80EE5">
      <w:pPr>
        <w:tabs>
          <w:tab w:val="left" w:pos="993"/>
        </w:tabs>
        <w:ind w:firstLine="709"/>
        <w:jc w:val="center"/>
        <w:rPr>
          <w:b/>
          <w:color w:val="000000" w:themeColor="text1"/>
          <w:sz w:val="24"/>
          <w:szCs w:val="24"/>
          <w:lang w:val="uk-UA"/>
        </w:rPr>
      </w:pPr>
      <w:r w:rsidRPr="009B3128">
        <w:rPr>
          <w:b/>
          <w:color w:val="000000" w:themeColor="text1"/>
          <w:sz w:val="24"/>
          <w:szCs w:val="24"/>
          <w:lang w:val="uk-UA"/>
        </w:rPr>
        <w:t>Множинна кореляція</w:t>
      </w:r>
    </w:p>
    <w:p w:rsidR="00791417" w:rsidRPr="009B3128" w:rsidRDefault="00791417"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Про множинну кореляцію мова йде в тому випадку, коли певна ознака може бути пов</w:t>
      </w:r>
      <w:r w:rsidR="00BD3B72" w:rsidRPr="009B3128">
        <w:rPr>
          <w:color w:val="000000" w:themeColor="text1"/>
          <w:sz w:val="24"/>
          <w:szCs w:val="24"/>
          <w:lang w:val="uk-UA"/>
        </w:rPr>
        <w:t>’</w:t>
      </w:r>
      <w:r w:rsidRPr="009B3128">
        <w:rPr>
          <w:color w:val="000000" w:themeColor="text1"/>
          <w:sz w:val="24"/>
          <w:szCs w:val="24"/>
          <w:lang w:val="uk-UA"/>
        </w:rPr>
        <w:t xml:space="preserve">язана не з однією, а із сукупністю декількох інших ознак. </w:t>
      </w:r>
    </w:p>
    <w:p w:rsidR="00791417" w:rsidRPr="009B3128" w:rsidRDefault="00791417"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У реальних дослідженнях можлива ситуація, коли на певну ознаку може впливати не одна, а декілька інших. В таких випадках парні показники кореляції будуть давати неправильну інформацію щодо наявності зв</w:t>
      </w:r>
      <w:r w:rsidR="00BD3B72" w:rsidRPr="009B3128">
        <w:rPr>
          <w:color w:val="000000" w:themeColor="text1"/>
          <w:sz w:val="24"/>
          <w:szCs w:val="24"/>
          <w:lang w:val="uk-UA"/>
        </w:rPr>
        <w:t>’</w:t>
      </w:r>
      <w:r w:rsidRPr="009B3128">
        <w:rPr>
          <w:color w:val="000000" w:themeColor="text1"/>
          <w:sz w:val="24"/>
          <w:szCs w:val="24"/>
          <w:lang w:val="uk-UA"/>
        </w:rPr>
        <w:t xml:space="preserve">язку між відповідними показниками, оскільки ці їх значення будуть викривлятися невраховуваними ознаками. </w:t>
      </w:r>
    </w:p>
    <w:p w:rsidR="00791417" w:rsidRPr="009B3128" w:rsidRDefault="00791417"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Для уникнення помилок використовують частинні показники кореляції, що усувають такий вплив. Ідея введення таких показників вперше була висунута Г.У. Юлом у 1896 р., а пізніше розвинена ним та К. Пірсоном.</w:t>
      </w:r>
    </w:p>
    <w:p w:rsidR="00791417" w:rsidRPr="009B3128" w:rsidRDefault="00791417"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Якщо досліджувані ознаки задовольняють багатовимірний нормальний розподіл, застосовують частинний коефіцієнт кореляції між двома ознаками і та j при фіксованих значеннях інших ознак. Цей показник запропоновано К. Пірсоном у 1897 р.</w:t>
      </w:r>
    </w:p>
    <w:p w:rsidR="00791417" w:rsidRPr="009B3128" w:rsidRDefault="00791417"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lastRenderedPageBreak/>
        <w:t>Частинні коефіцієнти кореляції мають всі властивості парних коефіцієнтів кореляції. Вони є показниками наявності лінійного зв</w:t>
      </w:r>
      <w:r w:rsidR="00BD3B72" w:rsidRPr="009B3128">
        <w:rPr>
          <w:color w:val="000000" w:themeColor="text1"/>
          <w:sz w:val="24"/>
          <w:szCs w:val="24"/>
          <w:lang w:val="uk-UA"/>
        </w:rPr>
        <w:t>’</w:t>
      </w:r>
      <w:r w:rsidRPr="009B3128">
        <w:rPr>
          <w:color w:val="000000" w:themeColor="text1"/>
          <w:sz w:val="24"/>
          <w:szCs w:val="24"/>
          <w:lang w:val="uk-UA"/>
        </w:rPr>
        <w:t>язку між двома незалежними ознаками, який не залежить від впливу інших ознак. Тісноту зв</w:t>
      </w:r>
      <w:r w:rsidR="00BD3B72" w:rsidRPr="009B3128">
        <w:rPr>
          <w:color w:val="000000" w:themeColor="text1"/>
          <w:sz w:val="24"/>
          <w:szCs w:val="24"/>
          <w:lang w:val="uk-UA"/>
        </w:rPr>
        <w:t>’</w:t>
      </w:r>
      <w:r w:rsidRPr="009B3128">
        <w:rPr>
          <w:color w:val="000000" w:themeColor="text1"/>
          <w:sz w:val="24"/>
          <w:szCs w:val="24"/>
          <w:lang w:val="uk-UA"/>
        </w:rPr>
        <w:t xml:space="preserve">язку між декількома змінними у випадку множинної регресії можна оцінити за допомогою </w:t>
      </w:r>
      <w:r w:rsidRPr="009B3128">
        <w:rPr>
          <w:b/>
          <w:color w:val="000000" w:themeColor="text1"/>
          <w:sz w:val="24"/>
          <w:szCs w:val="24"/>
          <w:lang w:val="uk-UA"/>
        </w:rPr>
        <w:t>коефіцієнта множинної кореляції</w:t>
      </w:r>
      <w:r w:rsidRPr="009B3128">
        <w:rPr>
          <w:color w:val="000000" w:themeColor="text1"/>
          <w:sz w:val="24"/>
          <w:szCs w:val="24"/>
          <w:lang w:val="uk-UA"/>
        </w:rPr>
        <w:t>.</w:t>
      </w:r>
    </w:p>
    <w:p w:rsidR="00791417" w:rsidRPr="009B3128" w:rsidRDefault="00791417"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Крім того, застосовують множинний коефіцієнт кореляції, якій є мірою лінійної кореляції між певною змінною y та сукупністю величин Х</w:t>
      </w:r>
      <w:r w:rsidRPr="009B3128">
        <w:rPr>
          <w:color w:val="000000" w:themeColor="text1"/>
          <w:sz w:val="24"/>
          <w:szCs w:val="24"/>
          <w:vertAlign w:val="subscript"/>
          <w:lang w:val="uk-UA"/>
        </w:rPr>
        <w:t>1</w:t>
      </w:r>
      <w:r w:rsidRPr="009B3128">
        <w:rPr>
          <w:color w:val="000000" w:themeColor="text1"/>
          <w:sz w:val="24"/>
          <w:szCs w:val="24"/>
          <w:lang w:val="uk-UA"/>
        </w:rPr>
        <w:t>, Х</w:t>
      </w:r>
      <w:r w:rsidRPr="009B3128">
        <w:rPr>
          <w:color w:val="000000" w:themeColor="text1"/>
          <w:sz w:val="24"/>
          <w:szCs w:val="24"/>
          <w:vertAlign w:val="subscript"/>
          <w:lang w:val="uk-UA"/>
        </w:rPr>
        <w:t>2</w:t>
      </w:r>
      <w:r w:rsidRPr="009B3128">
        <w:rPr>
          <w:color w:val="000000" w:themeColor="text1"/>
          <w:sz w:val="24"/>
          <w:szCs w:val="24"/>
          <w:lang w:val="uk-UA"/>
        </w:rPr>
        <w:t>, …, Х</w:t>
      </w:r>
      <w:r w:rsidRPr="009B3128">
        <w:rPr>
          <w:color w:val="000000" w:themeColor="text1"/>
          <w:sz w:val="24"/>
          <w:szCs w:val="24"/>
          <w:vertAlign w:val="subscript"/>
          <w:lang w:val="uk-UA"/>
        </w:rPr>
        <w:t>n</w:t>
      </w:r>
      <w:r w:rsidRPr="009B3128">
        <w:rPr>
          <w:color w:val="000000" w:themeColor="text1"/>
          <w:sz w:val="24"/>
          <w:szCs w:val="24"/>
          <w:lang w:val="uk-UA"/>
        </w:rPr>
        <w:t xml:space="preserve"> і визначається як звичайний парний коефіцієнт кореляції між y та множинною лінійною регресією за Х</w:t>
      </w:r>
      <w:r w:rsidRPr="009B3128">
        <w:rPr>
          <w:color w:val="000000" w:themeColor="text1"/>
          <w:sz w:val="24"/>
          <w:szCs w:val="24"/>
          <w:vertAlign w:val="subscript"/>
          <w:lang w:val="uk-UA"/>
        </w:rPr>
        <w:t>1</w:t>
      </w:r>
      <w:r w:rsidRPr="009B3128">
        <w:rPr>
          <w:color w:val="000000" w:themeColor="text1"/>
          <w:sz w:val="24"/>
          <w:szCs w:val="24"/>
          <w:lang w:val="uk-UA"/>
        </w:rPr>
        <w:t>, …, Х</w:t>
      </w:r>
      <w:r w:rsidRPr="009B3128">
        <w:rPr>
          <w:color w:val="000000" w:themeColor="text1"/>
          <w:sz w:val="24"/>
          <w:szCs w:val="24"/>
          <w:vertAlign w:val="subscript"/>
          <w:lang w:val="uk-UA"/>
        </w:rPr>
        <w:t>n</w:t>
      </w:r>
      <w:r w:rsidRPr="009B3128">
        <w:rPr>
          <w:color w:val="000000" w:themeColor="text1"/>
          <w:sz w:val="24"/>
          <w:szCs w:val="24"/>
          <w:lang w:val="uk-UA"/>
        </w:rPr>
        <w:t xml:space="preserve">. При цьому припускають, що досліджувана сукупність підпорядковується багатовимірному нормальному закону. </w:t>
      </w:r>
    </w:p>
    <w:p w:rsidR="00791417" w:rsidRPr="009B3128" w:rsidRDefault="00791417"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Множинний коефіцієнт кореляції</w:t>
      </w:r>
      <w:r w:rsidRPr="009B3128">
        <w:rPr>
          <w:color w:val="000000" w:themeColor="text1"/>
          <w:sz w:val="24"/>
          <w:szCs w:val="24"/>
          <w:lang w:val="uk-UA"/>
        </w:rPr>
        <w:t>, запропонований у 1935 р. Г. Хотелінгом, є окремим випадком коефіцієнтів канонічної кореляції.</w:t>
      </w:r>
    </w:p>
    <w:p w:rsidR="00791417" w:rsidRPr="009B3128" w:rsidRDefault="00791417" w:rsidP="00B80EE5">
      <w:pPr>
        <w:tabs>
          <w:tab w:val="left" w:pos="993"/>
          <w:tab w:val="left" w:pos="1155"/>
        </w:tabs>
        <w:ind w:firstLine="709"/>
        <w:jc w:val="both"/>
        <w:rPr>
          <w:color w:val="000000" w:themeColor="text1"/>
          <w:sz w:val="24"/>
          <w:szCs w:val="24"/>
          <w:lang w:val="uk-UA"/>
        </w:rPr>
      </w:pPr>
      <w:r w:rsidRPr="009B3128">
        <w:rPr>
          <w:color w:val="000000" w:themeColor="text1"/>
          <w:sz w:val="24"/>
          <w:szCs w:val="24"/>
          <w:lang w:val="uk-UA"/>
        </w:rPr>
        <w:t>Його також можна визначити за частинними коефіцієнтами кореляції.</w:t>
      </w:r>
    </w:p>
    <w:p w:rsidR="00791417" w:rsidRPr="009B3128" w:rsidRDefault="00791417" w:rsidP="00B80EE5">
      <w:pPr>
        <w:tabs>
          <w:tab w:val="left" w:pos="993"/>
          <w:tab w:val="left" w:pos="1155"/>
        </w:tabs>
        <w:ind w:firstLine="709"/>
        <w:jc w:val="both"/>
        <w:rPr>
          <w:color w:val="000000" w:themeColor="text1"/>
          <w:sz w:val="24"/>
          <w:szCs w:val="24"/>
          <w:lang w:val="uk-UA"/>
        </w:rPr>
      </w:pPr>
      <w:r w:rsidRPr="009B3128">
        <w:rPr>
          <w:color w:val="000000" w:themeColor="text1"/>
          <w:sz w:val="24"/>
          <w:szCs w:val="24"/>
          <w:lang w:val="uk-UA"/>
        </w:rPr>
        <w:t>Множинний коефіцієнт кореляції мажорує будь-який парний або частинний коефіцієнт кореляції, що характеризує статистичні зв</w:t>
      </w:r>
      <w:r w:rsidR="00BD3B72" w:rsidRPr="009B3128">
        <w:rPr>
          <w:color w:val="000000" w:themeColor="text1"/>
          <w:sz w:val="24"/>
          <w:szCs w:val="24"/>
          <w:lang w:val="uk-UA"/>
        </w:rPr>
        <w:t>’</w:t>
      </w:r>
      <w:r w:rsidRPr="009B3128">
        <w:rPr>
          <w:color w:val="000000" w:themeColor="text1"/>
          <w:sz w:val="24"/>
          <w:szCs w:val="24"/>
          <w:lang w:val="uk-UA"/>
        </w:rPr>
        <w:t>язки досліджуваної ознаки.</w:t>
      </w:r>
    </w:p>
    <w:p w:rsidR="00791417" w:rsidRPr="009B3128" w:rsidRDefault="00791417" w:rsidP="00B80EE5">
      <w:pPr>
        <w:tabs>
          <w:tab w:val="left" w:pos="993"/>
          <w:tab w:val="left" w:pos="1155"/>
        </w:tabs>
        <w:ind w:firstLine="709"/>
        <w:jc w:val="both"/>
        <w:rPr>
          <w:color w:val="000000" w:themeColor="text1"/>
          <w:sz w:val="24"/>
          <w:szCs w:val="24"/>
          <w:lang w:val="uk-UA"/>
        </w:rPr>
      </w:pPr>
      <w:r w:rsidRPr="009B3128">
        <w:rPr>
          <w:color w:val="000000" w:themeColor="text1"/>
          <w:sz w:val="24"/>
          <w:szCs w:val="24"/>
          <w:lang w:val="uk-UA"/>
        </w:rPr>
        <w:t>Подання математичних об</w:t>
      </w:r>
      <w:r w:rsidR="00BD3B72" w:rsidRPr="009B3128">
        <w:rPr>
          <w:color w:val="000000" w:themeColor="text1"/>
          <w:sz w:val="24"/>
          <w:szCs w:val="24"/>
          <w:lang w:val="uk-UA"/>
        </w:rPr>
        <w:t>’</w:t>
      </w:r>
      <w:r w:rsidRPr="009B3128">
        <w:rPr>
          <w:color w:val="000000" w:themeColor="text1"/>
          <w:sz w:val="24"/>
          <w:szCs w:val="24"/>
          <w:lang w:val="uk-UA"/>
        </w:rPr>
        <w:t xml:space="preserve">єктів називають </w:t>
      </w:r>
      <w:r w:rsidRPr="009B3128">
        <w:rPr>
          <w:b/>
          <w:color w:val="000000" w:themeColor="text1"/>
          <w:sz w:val="24"/>
          <w:szCs w:val="24"/>
          <w:lang w:val="uk-UA"/>
        </w:rPr>
        <w:t>канонічним</w:t>
      </w:r>
      <w:r w:rsidRPr="009B3128">
        <w:rPr>
          <w:color w:val="000000" w:themeColor="text1"/>
          <w:sz w:val="24"/>
          <w:szCs w:val="24"/>
          <w:lang w:val="uk-UA"/>
        </w:rPr>
        <w:t>, якщо кожному об</w:t>
      </w:r>
      <w:r w:rsidR="00BD3B72" w:rsidRPr="009B3128">
        <w:rPr>
          <w:color w:val="000000" w:themeColor="text1"/>
          <w:sz w:val="24"/>
          <w:szCs w:val="24"/>
          <w:lang w:val="uk-UA"/>
        </w:rPr>
        <w:t>’</w:t>
      </w:r>
      <w:r w:rsidRPr="009B3128">
        <w:rPr>
          <w:color w:val="000000" w:themeColor="text1"/>
          <w:sz w:val="24"/>
          <w:szCs w:val="24"/>
          <w:lang w:val="uk-UA"/>
        </w:rPr>
        <w:t>єкту однієї множини відповідає один і тільки один об</w:t>
      </w:r>
      <w:r w:rsidR="00BD3B72" w:rsidRPr="009B3128">
        <w:rPr>
          <w:color w:val="000000" w:themeColor="text1"/>
          <w:sz w:val="24"/>
          <w:szCs w:val="24"/>
          <w:lang w:val="uk-UA"/>
        </w:rPr>
        <w:t>’</w:t>
      </w:r>
      <w:r w:rsidRPr="009B3128">
        <w:rPr>
          <w:color w:val="000000" w:themeColor="text1"/>
          <w:sz w:val="24"/>
          <w:szCs w:val="24"/>
          <w:lang w:val="uk-UA"/>
        </w:rPr>
        <w:t xml:space="preserve">єкт іншої множини й ця відповідність є взаємно однозначною. </w:t>
      </w:r>
      <w:r w:rsidRPr="009B3128">
        <w:rPr>
          <w:b/>
          <w:color w:val="000000" w:themeColor="text1"/>
          <w:sz w:val="24"/>
          <w:szCs w:val="24"/>
          <w:lang w:val="uk-UA"/>
        </w:rPr>
        <w:t>Канонічний кореляційний аналіз</w:t>
      </w:r>
      <w:r w:rsidRPr="009B3128">
        <w:rPr>
          <w:color w:val="000000" w:themeColor="text1"/>
          <w:sz w:val="24"/>
          <w:szCs w:val="24"/>
          <w:lang w:val="uk-UA"/>
        </w:rPr>
        <w:t xml:space="preserve"> здійснюють між двома сукупностями (групами) вибірок. Він призначений для визначення лінійної функції від перших p компонент і лінійної функції від q компонент, що залишилися, таких, щоб коефіцієнт кореляції між цими лінійними функціями набув найбільшого можливого значення. Чисельності груп (кількість вибірок у першій та другій групах, р та q) можуть різнитися, але необхідною умовою є рівна кількість варіант у всіх вибірках, що становлять обидві групи.</w:t>
      </w:r>
    </w:p>
    <w:p w:rsidR="00791417" w:rsidRPr="009B3128" w:rsidRDefault="00A61DD5" w:rsidP="00B80EE5">
      <w:pPr>
        <w:tabs>
          <w:tab w:val="left" w:pos="993"/>
          <w:tab w:val="left" w:pos="1155"/>
        </w:tabs>
        <w:ind w:firstLine="709"/>
        <w:jc w:val="both"/>
        <w:rPr>
          <w:color w:val="000000" w:themeColor="text1"/>
          <w:sz w:val="24"/>
          <w:szCs w:val="24"/>
          <w:lang w:val="uk-UA"/>
        </w:rPr>
      </w:pPr>
      <w:r w:rsidRPr="009B3128">
        <w:rPr>
          <w:color w:val="000000" w:themeColor="text1"/>
          <w:sz w:val="24"/>
          <w:szCs w:val="24"/>
          <w:lang w:val="uk-UA"/>
        </w:rPr>
        <w:t>Розв</w:t>
      </w:r>
      <w:r w:rsidR="00BD3B72" w:rsidRPr="009B3128">
        <w:rPr>
          <w:color w:val="000000" w:themeColor="text1"/>
          <w:sz w:val="24"/>
          <w:szCs w:val="24"/>
          <w:lang w:val="uk-UA"/>
        </w:rPr>
        <w:t>’</w:t>
      </w:r>
      <w:r w:rsidRPr="009B3128">
        <w:rPr>
          <w:color w:val="000000" w:themeColor="text1"/>
          <w:sz w:val="24"/>
          <w:szCs w:val="24"/>
          <w:lang w:val="uk-UA"/>
        </w:rPr>
        <w:t>язання зводиться до узагальненої проблеми власних значень.</w:t>
      </w:r>
    </w:p>
    <w:p w:rsidR="00A61DD5" w:rsidRPr="009B3128" w:rsidRDefault="00A61DD5" w:rsidP="00B80EE5">
      <w:pPr>
        <w:tabs>
          <w:tab w:val="left" w:pos="993"/>
          <w:tab w:val="left" w:pos="1155"/>
        </w:tabs>
        <w:ind w:firstLine="709"/>
        <w:jc w:val="both"/>
        <w:rPr>
          <w:color w:val="000000" w:themeColor="text1"/>
          <w:sz w:val="24"/>
          <w:szCs w:val="24"/>
          <w:lang w:val="uk-UA"/>
        </w:rPr>
      </w:pPr>
      <w:r w:rsidRPr="009B3128">
        <w:rPr>
          <w:color w:val="000000" w:themeColor="text1"/>
          <w:sz w:val="24"/>
          <w:szCs w:val="24"/>
          <w:lang w:val="uk-UA"/>
        </w:rPr>
        <w:t xml:space="preserve">Квадратні корені з власних значень називають </w:t>
      </w:r>
      <w:r w:rsidRPr="009B3128">
        <w:rPr>
          <w:b/>
          <w:color w:val="000000" w:themeColor="text1"/>
          <w:sz w:val="24"/>
          <w:szCs w:val="24"/>
          <w:lang w:val="uk-UA"/>
        </w:rPr>
        <w:t>канонічними кореляціями</w:t>
      </w:r>
      <w:r w:rsidRPr="009B3128">
        <w:rPr>
          <w:color w:val="000000" w:themeColor="text1"/>
          <w:sz w:val="24"/>
          <w:szCs w:val="24"/>
          <w:lang w:val="uk-UA"/>
        </w:rPr>
        <w:t>.</w:t>
      </w:r>
    </w:p>
    <w:p w:rsidR="00A61DD5" w:rsidRPr="009B3128" w:rsidRDefault="00A61DD5" w:rsidP="00B80EE5">
      <w:pPr>
        <w:tabs>
          <w:tab w:val="left" w:pos="993"/>
          <w:tab w:val="left" w:pos="1155"/>
        </w:tabs>
        <w:ind w:firstLine="709"/>
        <w:jc w:val="both"/>
        <w:rPr>
          <w:color w:val="000000" w:themeColor="text1"/>
          <w:sz w:val="24"/>
          <w:szCs w:val="24"/>
          <w:lang w:val="uk-UA"/>
        </w:rPr>
      </w:pPr>
      <w:r w:rsidRPr="009B3128">
        <w:rPr>
          <w:b/>
          <w:color w:val="000000" w:themeColor="text1"/>
          <w:sz w:val="24"/>
          <w:szCs w:val="24"/>
          <w:lang w:val="uk-UA"/>
        </w:rPr>
        <w:t>Коефіцієнт конкордації</w:t>
      </w:r>
      <w:r w:rsidRPr="009B3128">
        <w:rPr>
          <w:color w:val="000000" w:themeColor="text1"/>
          <w:sz w:val="24"/>
          <w:szCs w:val="24"/>
          <w:lang w:val="uk-UA"/>
        </w:rPr>
        <w:t xml:space="preserve"> призначений для дослідження зв</w:t>
      </w:r>
      <w:r w:rsidR="00BD3B72" w:rsidRPr="009B3128">
        <w:rPr>
          <w:color w:val="000000" w:themeColor="text1"/>
          <w:sz w:val="24"/>
          <w:szCs w:val="24"/>
          <w:lang w:val="uk-UA"/>
        </w:rPr>
        <w:t>’</w:t>
      </w:r>
      <w:r w:rsidRPr="009B3128">
        <w:rPr>
          <w:color w:val="000000" w:themeColor="text1"/>
          <w:sz w:val="24"/>
          <w:szCs w:val="24"/>
          <w:lang w:val="uk-UA"/>
        </w:rPr>
        <w:t>язків між порядковими ознаками, кількість яких є більшою, ніж два. Як міру узгодженості беруть суму квадратів відхилень сум рангів спостережень (об</w:t>
      </w:r>
      <w:r w:rsidR="00BD3B72" w:rsidRPr="009B3128">
        <w:rPr>
          <w:color w:val="000000" w:themeColor="text1"/>
          <w:sz w:val="24"/>
          <w:szCs w:val="24"/>
          <w:lang w:val="uk-UA"/>
        </w:rPr>
        <w:t>’</w:t>
      </w:r>
      <w:r w:rsidRPr="009B3128">
        <w:rPr>
          <w:color w:val="000000" w:themeColor="text1"/>
          <w:sz w:val="24"/>
          <w:szCs w:val="24"/>
          <w:lang w:val="uk-UA"/>
        </w:rPr>
        <w:t>єктів) від їх спільного середнього рангу.</w:t>
      </w:r>
    </w:p>
    <w:p w:rsidR="00791417" w:rsidRPr="009B3128" w:rsidRDefault="00A61DD5" w:rsidP="00B80EE5">
      <w:pPr>
        <w:tabs>
          <w:tab w:val="left" w:pos="993"/>
          <w:tab w:val="left" w:pos="1155"/>
        </w:tabs>
        <w:ind w:firstLine="709"/>
        <w:jc w:val="both"/>
        <w:rPr>
          <w:color w:val="000000" w:themeColor="text1"/>
          <w:kern w:val="2"/>
          <w:sz w:val="24"/>
          <w:szCs w:val="24"/>
          <w:lang w:val="uk-UA"/>
        </w:rPr>
      </w:pPr>
      <w:r w:rsidRPr="009B3128">
        <w:rPr>
          <w:b/>
          <w:color w:val="000000" w:themeColor="text1"/>
          <w:sz w:val="24"/>
          <w:szCs w:val="24"/>
          <w:lang w:val="uk-UA"/>
        </w:rPr>
        <w:t>Коефіцієнт конкордації Кендалла (W-коефіцієнт Кендалла)</w:t>
      </w:r>
      <w:r w:rsidRPr="009B3128">
        <w:rPr>
          <w:color w:val="000000" w:themeColor="text1"/>
          <w:sz w:val="24"/>
          <w:szCs w:val="24"/>
          <w:lang w:val="uk-UA"/>
        </w:rPr>
        <w:t xml:space="preserve"> було запропоновано М. Кендаллом у 1939 р. Його значення може змінюватися в межах від нуля до одиниці, при цьому він дорівнює одиниці лише за умови, що всі досліджувані ранжирування збігаються. Коефіцієнт конкордації дорівнює нулю, якщо k ≥ 3 і всі ранжирування є випадковими впорядкуваннями вихідної вибірки.</w:t>
      </w:r>
    </w:p>
    <w:p w:rsidR="00791417" w:rsidRPr="009B3128" w:rsidRDefault="00791417" w:rsidP="00B80EE5">
      <w:pPr>
        <w:tabs>
          <w:tab w:val="left" w:pos="993"/>
        </w:tabs>
        <w:ind w:firstLine="709"/>
        <w:jc w:val="both"/>
        <w:rPr>
          <w:color w:val="000000" w:themeColor="text1"/>
          <w:kern w:val="2"/>
          <w:sz w:val="24"/>
          <w:szCs w:val="24"/>
          <w:lang w:val="uk-UA"/>
        </w:rPr>
      </w:pPr>
    </w:p>
    <w:p w:rsidR="00C564E9" w:rsidRPr="009B3128" w:rsidRDefault="000D3B89" w:rsidP="00B80EE5">
      <w:pPr>
        <w:tabs>
          <w:tab w:val="left" w:pos="993"/>
        </w:tabs>
        <w:ind w:firstLine="709"/>
        <w:jc w:val="center"/>
        <w:rPr>
          <w:rFonts w:eastAsiaTheme="majorEastAsia"/>
          <w:b/>
          <w:i/>
          <w:color w:val="000000" w:themeColor="text1"/>
          <w:sz w:val="28"/>
          <w:szCs w:val="32"/>
          <w:lang w:val="uk-UA"/>
        </w:rPr>
      </w:pPr>
      <w:r w:rsidRPr="009B3128">
        <w:rPr>
          <w:rFonts w:eastAsiaTheme="majorEastAsia"/>
          <w:b/>
          <w:i/>
          <w:color w:val="000000" w:themeColor="text1"/>
          <w:sz w:val="28"/>
          <w:szCs w:val="32"/>
          <w:lang w:val="uk-UA"/>
        </w:rPr>
        <w:t xml:space="preserve">2. </w:t>
      </w:r>
      <w:r w:rsidR="00F1146A" w:rsidRPr="009B3128">
        <w:rPr>
          <w:rFonts w:eastAsiaTheme="majorEastAsia"/>
          <w:b/>
          <w:i/>
          <w:color w:val="000000" w:themeColor="text1"/>
          <w:sz w:val="28"/>
          <w:szCs w:val="32"/>
          <w:lang w:val="uk-UA"/>
        </w:rPr>
        <w:t>ФАКТОРНИЙ АНАЛІЗ</w:t>
      </w:r>
    </w:p>
    <w:p w:rsidR="00A61DD5" w:rsidRPr="009B3128" w:rsidRDefault="00A61DD5"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При дослідженні складних систем часто немає можливості безпосередньо вимірювати величини, що визначають їх властивості (фактори). Більше того, нерідко є невідомими кількість та зміст цих факторів. Але можуть вимірюватися інші величини, що залежать від них. Якщо невідомий фактор впливає на декілька вимірюваних ознак, останні виявляють певний зв</w:t>
      </w:r>
      <w:r w:rsidR="00BD3B72" w:rsidRPr="009B3128">
        <w:rPr>
          <w:color w:val="000000" w:themeColor="text1"/>
          <w:sz w:val="24"/>
          <w:szCs w:val="24"/>
          <w:lang w:val="uk-UA"/>
        </w:rPr>
        <w:t>’</w:t>
      </w:r>
      <w:r w:rsidRPr="009B3128">
        <w:rPr>
          <w:color w:val="000000" w:themeColor="text1"/>
          <w:sz w:val="24"/>
          <w:szCs w:val="24"/>
          <w:lang w:val="uk-UA"/>
        </w:rPr>
        <w:t>язок, наприклад корельованість, між собою. Тому загальна кількість факторів може бути значно меншою, ніж кількість вимірюваних ознак. Для виявлення таких факторів використовують факторний аналіз. Зменшення кількості факторів може бути необхідним також для забезпечення збіжності алгоритмів подальшого аналізу даних, скорочення ресурсів пам</w:t>
      </w:r>
      <w:r w:rsidR="00BD3B72" w:rsidRPr="009B3128">
        <w:rPr>
          <w:color w:val="000000" w:themeColor="text1"/>
          <w:sz w:val="24"/>
          <w:szCs w:val="24"/>
          <w:lang w:val="uk-UA"/>
        </w:rPr>
        <w:t>’</w:t>
      </w:r>
      <w:r w:rsidRPr="009B3128">
        <w:rPr>
          <w:color w:val="000000" w:themeColor="text1"/>
          <w:sz w:val="24"/>
          <w:szCs w:val="24"/>
          <w:lang w:val="uk-UA"/>
        </w:rPr>
        <w:t xml:space="preserve">яті ЕОМ та часу, потрібних для їх обробки, бажанням візуалізувати отримані результати тощо. </w:t>
      </w:r>
    </w:p>
    <w:p w:rsidR="00C564E9" w:rsidRPr="009B3128" w:rsidRDefault="00A61DD5"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Основні ідеї факторного аналізу було сформульовано Ф. Гальтоном наприкінці XIX ст. Пізніше значний внесок у розвиток його методології зробили Р. Кеттелл, К. Пірсон, Ч. Спірмен, Л. Терстоун, Г. Хотеллінг та інші фахівці.</w:t>
      </w:r>
    </w:p>
    <w:p w:rsidR="00A61DD5" w:rsidRPr="009B3128" w:rsidRDefault="00A61DD5"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Першим етапом факторного аналізу зазвичай є вибір нових ознак (факторів), які є лінійними комбінаціями старих і відображають переваж- 138 ну частку загальної мінливості вихідних даних. Тому вони зберігають основну частину інформації, що містили ці дані. Другим етапом є обертання факторів з метою спрощення їх інтерпретації. </w:t>
      </w:r>
    </w:p>
    <w:p w:rsidR="00A61DD5" w:rsidRPr="009B3128" w:rsidRDefault="00A61DD5"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lastRenderedPageBreak/>
        <w:t>Об</w:t>
      </w:r>
      <w:r w:rsidR="00BD3B72" w:rsidRPr="009B3128">
        <w:rPr>
          <w:color w:val="000000" w:themeColor="text1"/>
          <w:sz w:val="24"/>
          <w:szCs w:val="24"/>
          <w:lang w:val="uk-UA"/>
        </w:rPr>
        <w:t>’</w:t>
      </w:r>
      <w:r w:rsidRPr="009B3128">
        <w:rPr>
          <w:color w:val="000000" w:themeColor="text1"/>
          <w:sz w:val="24"/>
          <w:szCs w:val="24"/>
          <w:lang w:val="uk-UA"/>
        </w:rPr>
        <w:t>єктом дослідження методами факторного аналізу, як правило, є кореляційна матриця, побудована із застосуванням коефіцієнта кореляції Пірсона для кількісних ознак. Основною вимогою до цієї матриці є її додатна напіввизначеність. Згідно з умовами Сильвестра для цього достатньо, щоб усі її головні мінори були невід</w:t>
      </w:r>
      <w:r w:rsidR="00BD3B72" w:rsidRPr="009B3128">
        <w:rPr>
          <w:color w:val="000000" w:themeColor="text1"/>
          <w:sz w:val="24"/>
          <w:szCs w:val="24"/>
          <w:lang w:val="uk-UA"/>
        </w:rPr>
        <w:t>’</w:t>
      </w:r>
      <w:r w:rsidRPr="009B3128">
        <w:rPr>
          <w:color w:val="000000" w:themeColor="text1"/>
          <w:sz w:val="24"/>
          <w:szCs w:val="24"/>
          <w:lang w:val="uk-UA"/>
        </w:rPr>
        <w:t>ємними. З додатної напіввизначеності кореляційної матриці випливає невід</w:t>
      </w:r>
      <w:r w:rsidR="00BD3B72" w:rsidRPr="009B3128">
        <w:rPr>
          <w:color w:val="000000" w:themeColor="text1"/>
          <w:sz w:val="24"/>
          <w:szCs w:val="24"/>
          <w:lang w:val="uk-UA"/>
        </w:rPr>
        <w:t>’</w:t>
      </w:r>
      <w:r w:rsidRPr="009B3128">
        <w:rPr>
          <w:color w:val="000000" w:themeColor="text1"/>
          <w:sz w:val="24"/>
          <w:szCs w:val="24"/>
          <w:lang w:val="uk-UA"/>
        </w:rPr>
        <w:t xml:space="preserve">ємність усіх її власних значень. </w:t>
      </w:r>
    </w:p>
    <w:p w:rsidR="00A61DD5" w:rsidRPr="009B3128" w:rsidRDefault="00A61DD5"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Методами факторного аналізу вирішують три основні групи проблем: </w:t>
      </w:r>
    </w:p>
    <w:p w:rsidR="00A61DD5" w:rsidRPr="009B3128" w:rsidRDefault="00A61DD5"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 пошук передбачуваних неявних закономірностей, що визначаються впливом зовнішніх або внутрішніх чинників на досліджуваний процес; </w:t>
      </w:r>
    </w:p>
    <w:p w:rsidR="00A61DD5" w:rsidRPr="009B3128" w:rsidRDefault="00A61DD5"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виявлення та вивчення статистичного зв</w:t>
      </w:r>
      <w:r w:rsidR="00BD3B72" w:rsidRPr="009B3128">
        <w:rPr>
          <w:color w:val="000000" w:themeColor="text1"/>
          <w:sz w:val="24"/>
          <w:szCs w:val="24"/>
          <w:lang w:val="uk-UA"/>
        </w:rPr>
        <w:t>’</w:t>
      </w:r>
      <w:r w:rsidRPr="009B3128">
        <w:rPr>
          <w:color w:val="000000" w:themeColor="text1"/>
          <w:sz w:val="24"/>
          <w:szCs w:val="24"/>
          <w:lang w:val="uk-UA"/>
        </w:rPr>
        <w:t xml:space="preserve">язку ознак з факторами або головними компонентами; </w:t>
      </w:r>
    </w:p>
    <w:p w:rsidR="00A61DD5" w:rsidRPr="009B3128" w:rsidRDefault="00A61DD5"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 стискування інформації шляхом подання процесу за допомогою узагальнених факторів або головних компонент, кількість яких є меншою за кількість обраних спочатку ознак (параметрів), але достатньою для забезпечення відтворення кореляційної матриці з потрібною точністю. </w:t>
      </w:r>
    </w:p>
    <w:p w:rsidR="00A61DD5" w:rsidRPr="009B3128" w:rsidRDefault="00A61DD5"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Розрізняють </w:t>
      </w:r>
      <w:r w:rsidRPr="009B3128">
        <w:rPr>
          <w:b/>
          <w:color w:val="000000" w:themeColor="text1"/>
          <w:sz w:val="24"/>
          <w:szCs w:val="24"/>
          <w:lang w:val="uk-UA"/>
        </w:rPr>
        <w:t>R-техніку</w:t>
      </w:r>
      <w:r w:rsidRPr="009B3128">
        <w:rPr>
          <w:color w:val="000000" w:themeColor="text1"/>
          <w:sz w:val="24"/>
          <w:szCs w:val="24"/>
          <w:lang w:val="uk-UA"/>
        </w:rPr>
        <w:t xml:space="preserve"> та </w:t>
      </w:r>
      <w:r w:rsidRPr="009B3128">
        <w:rPr>
          <w:b/>
          <w:color w:val="000000" w:themeColor="text1"/>
          <w:sz w:val="24"/>
          <w:szCs w:val="24"/>
          <w:lang w:val="uk-UA"/>
        </w:rPr>
        <w:t>Q-техніку</w:t>
      </w:r>
      <w:r w:rsidRPr="009B3128">
        <w:rPr>
          <w:color w:val="000000" w:themeColor="text1"/>
          <w:sz w:val="24"/>
          <w:szCs w:val="24"/>
          <w:lang w:val="uk-UA"/>
        </w:rPr>
        <w:t xml:space="preserve"> факторного аналізу. Перша з них розроблена британським психологом Реймондом Б. Кеттеллом і передбачає розрахунок коефіцієнтів кореляції між параметрами (ознаками), що утворюють матрицю вихідних даних. Її використовують для зменшення кількості параметрів. Q-техніку запропонував британський психолог В. Стефенсон в 1935–1936 р. й докладно описав Р.Б. Кеттелл у 1946 р. За її допомогою вивчають кореляцію між об</w:t>
      </w:r>
      <w:r w:rsidR="00BD3B72" w:rsidRPr="009B3128">
        <w:rPr>
          <w:color w:val="000000" w:themeColor="text1"/>
          <w:sz w:val="24"/>
          <w:szCs w:val="24"/>
          <w:lang w:val="uk-UA"/>
        </w:rPr>
        <w:t>’</w:t>
      </w:r>
      <w:r w:rsidRPr="009B3128">
        <w:rPr>
          <w:color w:val="000000" w:themeColor="text1"/>
          <w:sz w:val="24"/>
          <w:szCs w:val="24"/>
          <w:lang w:val="uk-UA"/>
        </w:rPr>
        <w:t>єктами або станами об</w:t>
      </w:r>
      <w:r w:rsidR="00BD3B72" w:rsidRPr="009B3128">
        <w:rPr>
          <w:color w:val="000000" w:themeColor="text1"/>
          <w:sz w:val="24"/>
          <w:szCs w:val="24"/>
          <w:lang w:val="uk-UA"/>
        </w:rPr>
        <w:t>’</w:t>
      </w:r>
      <w:r w:rsidRPr="009B3128">
        <w:rPr>
          <w:color w:val="000000" w:themeColor="text1"/>
          <w:sz w:val="24"/>
          <w:szCs w:val="24"/>
          <w:lang w:val="uk-UA"/>
        </w:rPr>
        <w:t>єктів. Її застосовують для зменшення кількості об</w:t>
      </w:r>
      <w:r w:rsidR="00BD3B72" w:rsidRPr="009B3128">
        <w:rPr>
          <w:color w:val="000000" w:themeColor="text1"/>
          <w:sz w:val="24"/>
          <w:szCs w:val="24"/>
          <w:lang w:val="uk-UA"/>
        </w:rPr>
        <w:t>’</w:t>
      </w:r>
      <w:r w:rsidRPr="009B3128">
        <w:rPr>
          <w:color w:val="000000" w:themeColor="text1"/>
          <w:sz w:val="24"/>
          <w:szCs w:val="24"/>
          <w:lang w:val="uk-UA"/>
        </w:rPr>
        <w:t xml:space="preserve">єктів. З формального погляду в першому випадку шукають кореляцію між стовпчиками таблиці спостережень (табл. </w:t>
      </w:r>
      <w:r w:rsidR="006C0EAF" w:rsidRPr="009B3128">
        <w:rPr>
          <w:color w:val="000000" w:themeColor="text1"/>
          <w:sz w:val="24"/>
          <w:szCs w:val="24"/>
          <w:lang w:val="uk-UA"/>
        </w:rPr>
        <w:t>1.6.</w:t>
      </w:r>
      <w:r w:rsidRPr="009B3128">
        <w:rPr>
          <w:color w:val="000000" w:themeColor="text1"/>
          <w:sz w:val="24"/>
          <w:szCs w:val="24"/>
          <w:lang w:val="uk-UA"/>
        </w:rPr>
        <w:t>), а у другому – між її рядками.</w:t>
      </w:r>
    </w:p>
    <w:p w:rsidR="00A61DD5" w:rsidRPr="009B3128" w:rsidRDefault="00A61DD5" w:rsidP="00B80EE5">
      <w:pPr>
        <w:tabs>
          <w:tab w:val="left" w:pos="993"/>
        </w:tabs>
        <w:ind w:firstLine="709"/>
        <w:jc w:val="right"/>
        <w:rPr>
          <w:color w:val="000000" w:themeColor="text1"/>
          <w:sz w:val="24"/>
          <w:szCs w:val="24"/>
          <w:lang w:val="uk-UA"/>
        </w:rPr>
      </w:pPr>
      <w:r w:rsidRPr="009B3128">
        <w:rPr>
          <w:color w:val="000000" w:themeColor="text1"/>
          <w:sz w:val="24"/>
          <w:szCs w:val="24"/>
          <w:lang w:val="uk-UA"/>
        </w:rPr>
        <w:t xml:space="preserve">Таблиця </w:t>
      </w:r>
      <w:r w:rsidR="006C0EAF" w:rsidRPr="009B3128">
        <w:rPr>
          <w:color w:val="000000" w:themeColor="text1"/>
          <w:sz w:val="24"/>
          <w:szCs w:val="24"/>
          <w:lang w:val="uk-UA"/>
        </w:rPr>
        <w:t>1.6.</w:t>
      </w:r>
    </w:p>
    <w:p w:rsidR="00A61DD5" w:rsidRPr="009B3128" w:rsidRDefault="00A61DD5" w:rsidP="00B80EE5">
      <w:pPr>
        <w:tabs>
          <w:tab w:val="left" w:pos="993"/>
        </w:tabs>
        <w:ind w:firstLine="709"/>
        <w:jc w:val="center"/>
        <w:rPr>
          <w:color w:val="000000" w:themeColor="text1"/>
          <w:sz w:val="24"/>
          <w:szCs w:val="24"/>
          <w:lang w:val="uk-UA"/>
        </w:rPr>
      </w:pPr>
      <w:r w:rsidRPr="009B3128">
        <w:rPr>
          <w:color w:val="000000" w:themeColor="text1"/>
          <w:sz w:val="24"/>
          <w:szCs w:val="24"/>
          <w:lang w:val="uk-UA"/>
        </w:rPr>
        <w:t>Загальний вигляд таблиці спостережень для факторного аналізу</w:t>
      </w:r>
    </w:p>
    <w:tbl>
      <w:tblPr>
        <w:tblOverlap w:val="never"/>
        <w:tblW w:w="5000" w:type="pct"/>
        <w:jc w:val="center"/>
        <w:tblLook w:val="0000" w:firstRow="0" w:lastRow="0" w:firstColumn="0" w:lastColumn="0" w:noHBand="0" w:noVBand="0"/>
      </w:tblPr>
      <w:tblGrid>
        <w:gridCol w:w="5192"/>
        <w:gridCol w:w="1512"/>
        <w:gridCol w:w="1512"/>
        <w:gridCol w:w="1231"/>
        <w:gridCol w:w="1541"/>
      </w:tblGrid>
      <w:tr w:rsidR="00A61DD5" w:rsidRPr="009B3128" w:rsidTr="000D3B89">
        <w:trPr>
          <w:trHeight w:val="20"/>
          <w:jc w:val="center"/>
        </w:trPr>
        <w:tc>
          <w:tcPr>
            <w:tcW w:w="2363" w:type="pct"/>
            <w:vMerge w:val="restart"/>
            <w:tcBorders>
              <w:top w:val="single" w:sz="4" w:space="0" w:color="auto"/>
              <w:left w:val="single" w:sz="4" w:space="0" w:color="auto"/>
            </w:tcBorders>
            <w:shd w:val="clear" w:color="auto" w:fill="auto"/>
            <w:vAlign w:val="center"/>
          </w:tcPr>
          <w:p w:rsidR="00A61DD5" w:rsidRPr="009B3128" w:rsidRDefault="00A61DD5" w:rsidP="00B80EE5">
            <w:pPr>
              <w:tabs>
                <w:tab w:val="left" w:pos="993"/>
              </w:tabs>
              <w:jc w:val="center"/>
              <w:rPr>
                <w:color w:val="000000" w:themeColor="text1"/>
                <w:sz w:val="24"/>
                <w:szCs w:val="24"/>
                <w:lang w:val="uk-UA"/>
              </w:rPr>
            </w:pPr>
            <w:r w:rsidRPr="009B3128">
              <w:rPr>
                <w:color w:val="000000" w:themeColor="text1"/>
                <w:sz w:val="24"/>
                <w:szCs w:val="24"/>
                <w:lang w:val="uk-UA"/>
              </w:rPr>
              <w:t>Номери об</w:t>
            </w:r>
            <w:r w:rsidR="00BD3B72" w:rsidRPr="009B3128">
              <w:rPr>
                <w:color w:val="000000" w:themeColor="text1"/>
                <w:sz w:val="24"/>
                <w:szCs w:val="24"/>
                <w:lang w:val="uk-UA"/>
              </w:rPr>
              <w:t>’</w:t>
            </w:r>
            <w:r w:rsidRPr="009B3128">
              <w:rPr>
                <w:color w:val="000000" w:themeColor="text1"/>
                <w:sz w:val="24"/>
                <w:szCs w:val="24"/>
                <w:lang w:val="uk-UA"/>
              </w:rPr>
              <w:t>єктів (станів)</w:t>
            </w:r>
          </w:p>
        </w:tc>
        <w:tc>
          <w:tcPr>
            <w:tcW w:w="2637" w:type="pct"/>
            <w:gridSpan w:val="4"/>
            <w:tcBorders>
              <w:top w:val="single" w:sz="4" w:space="0" w:color="auto"/>
              <w:left w:val="single" w:sz="4" w:space="0" w:color="auto"/>
              <w:right w:val="single" w:sz="4" w:space="0" w:color="auto"/>
            </w:tcBorders>
            <w:shd w:val="clear" w:color="auto" w:fill="auto"/>
            <w:vAlign w:val="center"/>
          </w:tcPr>
          <w:p w:rsidR="00A61DD5" w:rsidRPr="009B3128" w:rsidRDefault="00A61DD5" w:rsidP="00B80EE5">
            <w:pPr>
              <w:tabs>
                <w:tab w:val="left" w:pos="993"/>
              </w:tabs>
              <w:jc w:val="center"/>
              <w:rPr>
                <w:color w:val="000000" w:themeColor="text1"/>
                <w:sz w:val="24"/>
                <w:szCs w:val="24"/>
                <w:lang w:val="uk-UA"/>
              </w:rPr>
            </w:pPr>
            <w:r w:rsidRPr="009B3128">
              <w:rPr>
                <w:color w:val="000000" w:themeColor="text1"/>
                <w:sz w:val="24"/>
                <w:szCs w:val="24"/>
                <w:lang w:val="uk-UA"/>
              </w:rPr>
              <w:t>Параметри об</w:t>
            </w:r>
            <w:r w:rsidR="00BD3B72" w:rsidRPr="009B3128">
              <w:rPr>
                <w:color w:val="000000" w:themeColor="text1"/>
                <w:sz w:val="24"/>
                <w:szCs w:val="24"/>
                <w:lang w:val="uk-UA"/>
              </w:rPr>
              <w:t>’</w:t>
            </w:r>
            <w:r w:rsidRPr="009B3128">
              <w:rPr>
                <w:color w:val="000000" w:themeColor="text1"/>
                <w:sz w:val="24"/>
                <w:szCs w:val="24"/>
                <w:lang w:val="uk-UA"/>
              </w:rPr>
              <w:t>єктів (станів)</w:t>
            </w:r>
          </w:p>
        </w:tc>
      </w:tr>
      <w:tr w:rsidR="00A61DD5" w:rsidRPr="009B3128" w:rsidTr="000D3B89">
        <w:trPr>
          <w:trHeight w:val="20"/>
          <w:jc w:val="center"/>
        </w:trPr>
        <w:tc>
          <w:tcPr>
            <w:tcW w:w="2363" w:type="pct"/>
            <w:vMerge/>
            <w:tcBorders>
              <w:left w:val="single" w:sz="4" w:space="0" w:color="auto"/>
            </w:tcBorders>
            <w:shd w:val="clear" w:color="auto" w:fill="auto"/>
            <w:vAlign w:val="center"/>
          </w:tcPr>
          <w:p w:rsidR="00A61DD5" w:rsidRPr="009B3128" w:rsidRDefault="00A61DD5" w:rsidP="00B80EE5">
            <w:pPr>
              <w:tabs>
                <w:tab w:val="left" w:pos="993"/>
              </w:tabs>
              <w:jc w:val="center"/>
              <w:rPr>
                <w:color w:val="000000" w:themeColor="text1"/>
                <w:sz w:val="24"/>
                <w:szCs w:val="24"/>
                <w:lang w:val="uk-UA"/>
              </w:rPr>
            </w:pPr>
          </w:p>
        </w:tc>
        <w:tc>
          <w:tcPr>
            <w:tcW w:w="688" w:type="pct"/>
            <w:tcBorders>
              <w:top w:val="single" w:sz="4" w:space="0" w:color="auto"/>
              <w:left w:val="single" w:sz="4" w:space="0" w:color="auto"/>
            </w:tcBorders>
            <w:shd w:val="clear" w:color="auto" w:fill="auto"/>
            <w:vAlign w:val="center"/>
          </w:tcPr>
          <w:p w:rsidR="00A61DD5" w:rsidRPr="009B3128" w:rsidRDefault="00A61DD5" w:rsidP="00B80EE5">
            <w:pPr>
              <w:tabs>
                <w:tab w:val="left" w:pos="993"/>
              </w:tabs>
              <w:jc w:val="center"/>
              <w:rPr>
                <w:color w:val="000000" w:themeColor="text1"/>
                <w:sz w:val="24"/>
                <w:szCs w:val="24"/>
                <w:lang w:val="uk-UA"/>
              </w:rPr>
            </w:pPr>
            <w:r w:rsidRPr="009B3128">
              <w:rPr>
                <w:color w:val="000000" w:themeColor="text1"/>
                <w:sz w:val="24"/>
                <w:szCs w:val="24"/>
                <w:lang w:val="uk-UA"/>
              </w:rPr>
              <w:t>1</w:t>
            </w:r>
          </w:p>
        </w:tc>
        <w:tc>
          <w:tcPr>
            <w:tcW w:w="688" w:type="pct"/>
            <w:tcBorders>
              <w:top w:val="single" w:sz="4" w:space="0" w:color="auto"/>
              <w:left w:val="single" w:sz="4" w:space="0" w:color="auto"/>
            </w:tcBorders>
            <w:shd w:val="clear" w:color="auto" w:fill="auto"/>
            <w:vAlign w:val="center"/>
          </w:tcPr>
          <w:p w:rsidR="00A61DD5" w:rsidRPr="009B3128" w:rsidRDefault="00A61DD5" w:rsidP="00B80EE5">
            <w:pPr>
              <w:tabs>
                <w:tab w:val="left" w:pos="993"/>
              </w:tabs>
              <w:jc w:val="center"/>
              <w:rPr>
                <w:color w:val="000000" w:themeColor="text1"/>
                <w:sz w:val="24"/>
                <w:szCs w:val="24"/>
                <w:lang w:val="uk-UA"/>
              </w:rPr>
            </w:pPr>
            <w:r w:rsidRPr="009B3128">
              <w:rPr>
                <w:color w:val="000000" w:themeColor="text1"/>
                <w:sz w:val="24"/>
                <w:szCs w:val="24"/>
                <w:lang w:val="uk-UA"/>
              </w:rPr>
              <w:t>2</w:t>
            </w:r>
          </w:p>
        </w:tc>
        <w:tc>
          <w:tcPr>
            <w:tcW w:w="560" w:type="pct"/>
            <w:tcBorders>
              <w:top w:val="single" w:sz="4" w:space="0" w:color="auto"/>
              <w:left w:val="single" w:sz="4" w:space="0" w:color="auto"/>
            </w:tcBorders>
            <w:shd w:val="clear" w:color="auto" w:fill="auto"/>
            <w:vAlign w:val="center"/>
          </w:tcPr>
          <w:p w:rsidR="00A61DD5" w:rsidRPr="009B3128" w:rsidRDefault="00A61DD5"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701" w:type="pct"/>
            <w:tcBorders>
              <w:top w:val="single" w:sz="4" w:space="0" w:color="auto"/>
              <w:left w:val="single" w:sz="4" w:space="0" w:color="auto"/>
              <w:right w:val="single" w:sz="4" w:space="0" w:color="auto"/>
            </w:tcBorders>
            <w:shd w:val="clear" w:color="auto" w:fill="auto"/>
            <w:vAlign w:val="center"/>
          </w:tcPr>
          <w:p w:rsidR="00A61DD5" w:rsidRPr="009B3128" w:rsidRDefault="00A61DD5" w:rsidP="00B80EE5">
            <w:pPr>
              <w:tabs>
                <w:tab w:val="left" w:pos="993"/>
              </w:tabs>
              <w:jc w:val="center"/>
              <w:rPr>
                <w:color w:val="000000" w:themeColor="text1"/>
                <w:sz w:val="24"/>
                <w:szCs w:val="24"/>
                <w:lang w:val="uk-UA"/>
              </w:rPr>
            </w:pPr>
            <w:r w:rsidRPr="009B3128">
              <w:rPr>
                <w:color w:val="000000" w:themeColor="text1"/>
                <w:sz w:val="24"/>
                <w:szCs w:val="24"/>
                <w:lang w:val="uk-UA"/>
              </w:rPr>
              <w:t>р</w:t>
            </w:r>
          </w:p>
        </w:tc>
      </w:tr>
      <w:tr w:rsidR="00E97643" w:rsidRPr="009B3128" w:rsidTr="000D3B89">
        <w:trPr>
          <w:trHeight w:val="20"/>
          <w:jc w:val="center"/>
        </w:trPr>
        <w:tc>
          <w:tcPr>
            <w:tcW w:w="2363" w:type="pct"/>
            <w:tcBorders>
              <w:top w:val="single" w:sz="4" w:space="0" w:color="auto"/>
              <w:left w:val="single" w:sz="4" w:space="0" w:color="auto"/>
            </w:tcBorders>
            <w:shd w:val="clear" w:color="auto" w:fill="auto"/>
            <w:vAlign w:val="center"/>
          </w:tcPr>
          <w:p w:rsidR="00E97643" w:rsidRPr="009B3128" w:rsidRDefault="00E97643" w:rsidP="00B80EE5">
            <w:pPr>
              <w:tabs>
                <w:tab w:val="left" w:pos="993"/>
              </w:tabs>
              <w:jc w:val="center"/>
              <w:rPr>
                <w:color w:val="000000" w:themeColor="text1"/>
                <w:sz w:val="24"/>
                <w:szCs w:val="24"/>
                <w:lang w:val="uk-UA"/>
              </w:rPr>
            </w:pPr>
            <w:r w:rsidRPr="009B3128">
              <w:rPr>
                <w:color w:val="000000" w:themeColor="text1"/>
                <w:sz w:val="24"/>
                <w:szCs w:val="24"/>
                <w:lang w:val="uk-UA"/>
              </w:rPr>
              <w:t>1</w:t>
            </w:r>
          </w:p>
        </w:tc>
        <w:tc>
          <w:tcPr>
            <w:tcW w:w="688" w:type="pct"/>
            <w:tcBorders>
              <w:top w:val="single" w:sz="4" w:space="0" w:color="auto"/>
              <w:left w:val="single" w:sz="4" w:space="0" w:color="auto"/>
            </w:tcBorders>
            <w:shd w:val="clear" w:color="auto" w:fill="auto"/>
            <w:vAlign w:val="center"/>
          </w:tcPr>
          <w:p w:rsidR="00E97643" w:rsidRPr="009B3128" w:rsidRDefault="00C22A3D" w:rsidP="00B80EE5">
            <w:pPr>
              <w:tabs>
                <w:tab w:val="left" w:pos="993"/>
              </w:tabs>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11</m:t>
                    </m:r>
                  </m:sub>
                </m:sSub>
              </m:oMath>
            </m:oMathPara>
          </w:p>
        </w:tc>
        <w:tc>
          <w:tcPr>
            <w:tcW w:w="688" w:type="pct"/>
            <w:tcBorders>
              <w:top w:val="single" w:sz="4" w:space="0" w:color="auto"/>
              <w:left w:val="single" w:sz="4" w:space="0" w:color="auto"/>
            </w:tcBorders>
            <w:shd w:val="clear" w:color="auto" w:fill="auto"/>
          </w:tcPr>
          <w:p w:rsidR="00E97643" w:rsidRPr="009B3128" w:rsidRDefault="00C22A3D" w:rsidP="00B80EE5">
            <w:pPr>
              <w:tabs>
                <w:tab w:val="left" w:pos="993"/>
              </w:tabs>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12</m:t>
                    </m:r>
                  </m:sub>
                </m:sSub>
              </m:oMath>
            </m:oMathPara>
          </w:p>
        </w:tc>
        <w:tc>
          <w:tcPr>
            <w:tcW w:w="560" w:type="pct"/>
            <w:tcBorders>
              <w:top w:val="single" w:sz="4" w:space="0" w:color="auto"/>
              <w:left w:val="single" w:sz="4" w:space="0" w:color="auto"/>
            </w:tcBorders>
            <w:shd w:val="clear" w:color="auto" w:fill="auto"/>
            <w:vAlign w:val="center"/>
          </w:tcPr>
          <w:p w:rsidR="00E97643" w:rsidRPr="009B3128" w:rsidRDefault="00E97643"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701" w:type="pct"/>
            <w:tcBorders>
              <w:top w:val="single" w:sz="4" w:space="0" w:color="auto"/>
              <w:left w:val="single" w:sz="4" w:space="0" w:color="auto"/>
              <w:right w:val="single" w:sz="4" w:space="0" w:color="auto"/>
            </w:tcBorders>
            <w:shd w:val="clear" w:color="auto" w:fill="auto"/>
          </w:tcPr>
          <w:p w:rsidR="00E97643" w:rsidRPr="009B3128" w:rsidRDefault="00C22A3D" w:rsidP="00B80EE5">
            <w:pPr>
              <w:tabs>
                <w:tab w:val="left" w:pos="993"/>
              </w:tabs>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1p</m:t>
                    </m:r>
                  </m:sub>
                </m:sSub>
              </m:oMath>
            </m:oMathPara>
          </w:p>
        </w:tc>
      </w:tr>
      <w:tr w:rsidR="00E97643" w:rsidRPr="009B3128" w:rsidTr="000D3B89">
        <w:trPr>
          <w:trHeight w:val="20"/>
          <w:jc w:val="center"/>
        </w:trPr>
        <w:tc>
          <w:tcPr>
            <w:tcW w:w="2363" w:type="pct"/>
            <w:tcBorders>
              <w:top w:val="single" w:sz="4" w:space="0" w:color="auto"/>
              <w:left w:val="single" w:sz="4" w:space="0" w:color="auto"/>
            </w:tcBorders>
            <w:shd w:val="clear" w:color="auto" w:fill="auto"/>
            <w:vAlign w:val="center"/>
          </w:tcPr>
          <w:p w:rsidR="00E97643" w:rsidRPr="009B3128" w:rsidRDefault="00E97643" w:rsidP="00B80EE5">
            <w:pPr>
              <w:tabs>
                <w:tab w:val="left" w:pos="993"/>
              </w:tabs>
              <w:jc w:val="center"/>
              <w:rPr>
                <w:color w:val="000000" w:themeColor="text1"/>
                <w:sz w:val="24"/>
                <w:szCs w:val="24"/>
                <w:lang w:val="uk-UA"/>
              </w:rPr>
            </w:pPr>
            <w:r w:rsidRPr="009B3128">
              <w:rPr>
                <w:color w:val="000000" w:themeColor="text1"/>
                <w:sz w:val="24"/>
                <w:szCs w:val="24"/>
                <w:lang w:val="uk-UA"/>
              </w:rPr>
              <w:t>2</w:t>
            </w:r>
          </w:p>
        </w:tc>
        <w:tc>
          <w:tcPr>
            <w:tcW w:w="688" w:type="pct"/>
            <w:tcBorders>
              <w:top w:val="single" w:sz="4" w:space="0" w:color="auto"/>
              <w:left w:val="single" w:sz="4" w:space="0" w:color="auto"/>
            </w:tcBorders>
            <w:shd w:val="clear" w:color="auto" w:fill="auto"/>
            <w:vAlign w:val="center"/>
          </w:tcPr>
          <w:p w:rsidR="00E97643" w:rsidRPr="009B3128" w:rsidRDefault="00C22A3D" w:rsidP="00B80EE5">
            <w:pPr>
              <w:tabs>
                <w:tab w:val="left" w:pos="993"/>
              </w:tabs>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21</m:t>
                    </m:r>
                  </m:sub>
                </m:sSub>
              </m:oMath>
            </m:oMathPara>
          </w:p>
        </w:tc>
        <w:tc>
          <w:tcPr>
            <w:tcW w:w="688" w:type="pct"/>
            <w:tcBorders>
              <w:top w:val="single" w:sz="4" w:space="0" w:color="auto"/>
              <w:left w:val="single" w:sz="4" w:space="0" w:color="auto"/>
            </w:tcBorders>
            <w:shd w:val="clear" w:color="auto" w:fill="auto"/>
          </w:tcPr>
          <w:p w:rsidR="00E97643" w:rsidRPr="009B3128" w:rsidRDefault="00C22A3D" w:rsidP="00B80EE5">
            <w:pPr>
              <w:tabs>
                <w:tab w:val="left" w:pos="993"/>
              </w:tabs>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22</m:t>
                    </m:r>
                  </m:sub>
                </m:sSub>
              </m:oMath>
            </m:oMathPara>
          </w:p>
        </w:tc>
        <w:tc>
          <w:tcPr>
            <w:tcW w:w="560" w:type="pct"/>
            <w:tcBorders>
              <w:top w:val="single" w:sz="4" w:space="0" w:color="auto"/>
              <w:left w:val="single" w:sz="4" w:space="0" w:color="auto"/>
            </w:tcBorders>
            <w:shd w:val="clear" w:color="auto" w:fill="auto"/>
            <w:vAlign w:val="center"/>
          </w:tcPr>
          <w:p w:rsidR="00E97643" w:rsidRPr="009B3128" w:rsidRDefault="00E97643"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701" w:type="pct"/>
            <w:tcBorders>
              <w:top w:val="single" w:sz="4" w:space="0" w:color="auto"/>
              <w:left w:val="single" w:sz="4" w:space="0" w:color="auto"/>
              <w:right w:val="single" w:sz="4" w:space="0" w:color="auto"/>
            </w:tcBorders>
            <w:shd w:val="clear" w:color="auto" w:fill="auto"/>
          </w:tcPr>
          <w:p w:rsidR="00E97643" w:rsidRPr="009B3128" w:rsidRDefault="00C22A3D" w:rsidP="00B80EE5">
            <w:pPr>
              <w:tabs>
                <w:tab w:val="left" w:pos="993"/>
              </w:tabs>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2p</m:t>
                    </m:r>
                  </m:sub>
                </m:sSub>
              </m:oMath>
            </m:oMathPara>
          </w:p>
        </w:tc>
      </w:tr>
      <w:tr w:rsidR="00E97643" w:rsidRPr="009B3128" w:rsidTr="000D3B89">
        <w:trPr>
          <w:trHeight w:val="20"/>
          <w:jc w:val="center"/>
        </w:trPr>
        <w:tc>
          <w:tcPr>
            <w:tcW w:w="2363" w:type="pct"/>
            <w:tcBorders>
              <w:top w:val="single" w:sz="4" w:space="0" w:color="auto"/>
              <w:left w:val="single" w:sz="4" w:space="0" w:color="auto"/>
            </w:tcBorders>
            <w:shd w:val="clear" w:color="auto" w:fill="auto"/>
            <w:vAlign w:val="center"/>
          </w:tcPr>
          <w:p w:rsidR="00E97643" w:rsidRPr="009B3128" w:rsidRDefault="00E97643"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688" w:type="pct"/>
            <w:tcBorders>
              <w:top w:val="single" w:sz="4" w:space="0" w:color="auto"/>
              <w:left w:val="single" w:sz="4" w:space="0" w:color="auto"/>
            </w:tcBorders>
            <w:shd w:val="clear" w:color="auto" w:fill="auto"/>
            <w:vAlign w:val="center"/>
          </w:tcPr>
          <w:p w:rsidR="00E97643" w:rsidRPr="009B3128" w:rsidRDefault="00E97643"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688" w:type="pct"/>
            <w:tcBorders>
              <w:top w:val="single" w:sz="4" w:space="0" w:color="auto"/>
              <w:left w:val="single" w:sz="4" w:space="0" w:color="auto"/>
            </w:tcBorders>
            <w:shd w:val="clear" w:color="auto" w:fill="auto"/>
            <w:vAlign w:val="center"/>
          </w:tcPr>
          <w:p w:rsidR="00E97643" w:rsidRPr="009B3128" w:rsidRDefault="00E97643"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560" w:type="pct"/>
            <w:tcBorders>
              <w:top w:val="single" w:sz="4" w:space="0" w:color="auto"/>
              <w:left w:val="single" w:sz="4" w:space="0" w:color="auto"/>
            </w:tcBorders>
            <w:shd w:val="clear" w:color="auto" w:fill="auto"/>
            <w:vAlign w:val="center"/>
          </w:tcPr>
          <w:p w:rsidR="00E97643" w:rsidRPr="009B3128" w:rsidRDefault="00E97643"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701" w:type="pct"/>
            <w:tcBorders>
              <w:top w:val="single" w:sz="4" w:space="0" w:color="auto"/>
              <w:left w:val="single" w:sz="4" w:space="0" w:color="auto"/>
              <w:right w:val="single" w:sz="4" w:space="0" w:color="auto"/>
            </w:tcBorders>
            <w:shd w:val="clear" w:color="auto" w:fill="auto"/>
            <w:vAlign w:val="center"/>
          </w:tcPr>
          <w:p w:rsidR="00E97643" w:rsidRPr="009B3128" w:rsidRDefault="00E97643"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r>
      <w:tr w:rsidR="00E97643" w:rsidRPr="009B3128" w:rsidTr="000D3B89">
        <w:trPr>
          <w:trHeight w:val="20"/>
          <w:jc w:val="center"/>
        </w:trPr>
        <w:tc>
          <w:tcPr>
            <w:tcW w:w="2363" w:type="pct"/>
            <w:tcBorders>
              <w:top w:val="single" w:sz="4" w:space="0" w:color="auto"/>
              <w:left w:val="single" w:sz="4" w:space="0" w:color="auto"/>
              <w:bottom w:val="single" w:sz="4" w:space="0" w:color="auto"/>
            </w:tcBorders>
            <w:shd w:val="clear" w:color="auto" w:fill="auto"/>
            <w:vAlign w:val="center"/>
          </w:tcPr>
          <w:p w:rsidR="00E97643" w:rsidRPr="009B3128" w:rsidRDefault="00E97643" w:rsidP="00B80EE5">
            <w:pPr>
              <w:tabs>
                <w:tab w:val="left" w:pos="993"/>
              </w:tabs>
              <w:jc w:val="center"/>
              <w:rPr>
                <w:color w:val="000000" w:themeColor="text1"/>
                <w:sz w:val="24"/>
                <w:szCs w:val="24"/>
                <w:lang w:val="uk-UA"/>
              </w:rPr>
            </w:pPr>
            <w:r w:rsidRPr="009B3128">
              <w:rPr>
                <w:color w:val="000000" w:themeColor="text1"/>
                <w:sz w:val="24"/>
                <w:szCs w:val="24"/>
                <w:lang w:val="uk-UA"/>
              </w:rPr>
              <w:t>n</w:t>
            </w:r>
          </w:p>
        </w:tc>
        <w:tc>
          <w:tcPr>
            <w:tcW w:w="688" w:type="pct"/>
            <w:tcBorders>
              <w:top w:val="single" w:sz="4" w:space="0" w:color="auto"/>
              <w:left w:val="single" w:sz="4" w:space="0" w:color="auto"/>
              <w:bottom w:val="single" w:sz="4" w:space="0" w:color="auto"/>
            </w:tcBorders>
            <w:shd w:val="clear" w:color="auto" w:fill="auto"/>
          </w:tcPr>
          <w:p w:rsidR="00E97643" w:rsidRPr="009B3128" w:rsidRDefault="00C22A3D" w:rsidP="00B80EE5">
            <w:pPr>
              <w:tabs>
                <w:tab w:val="left" w:pos="993"/>
              </w:tabs>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n1</m:t>
                    </m:r>
                  </m:sub>
                </m:sSub>
              </m:oMath>
            </m:oMathPara>
          </w:p>
        </w:tc>
        <w:tc>
          <w:tcPr>
            <w:tcW w:w="688" w:type="pct"/>
            <w:tcBorders>
              <w:top w:val="single" w:sz="4" w:space="0" w:color="auto"/>
              <w:left w:val="single" w:sz="4" w:space="0" w:color="auto"/>
              <w:bottom w:val="single" w:sz="4" w:space="0" w:color="auto"/>
            </w:tcBorders>
            <w:shd w:val="clear" w:color="auto" w:fill="auto"/>
          </w:tcPr>
          <w:p w:rsidR="00E97643" w:rsidRPr="009B3128" w:rsidRDefault="00C22A3D" w:rsidP="00B80EE5">
            <w:pPr>
              <w:tabs>
                <w:tab w:val="left" w:pos="993"/>
              </w:tabs>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n2</m:t>
                    </m:r>
                  </m:sub>
                </m:sSub>
              </m:oMath>
            </m:oMathPara>
          </w:p>
        </w:tc>
        <w:tc>
          <w:tcPr>
            <w:tcW w:w="560" w:type="pct"/>
            <w:tcBorders>
              <w:top w:val="single" w:sz="4" w:space="0" w:color="auto"/>
              <w:left w:val="single" w:sz="4" w:space="0" w:color="auto"/>
              <w:bottom w:val="single" w:sz="4" w:space="0" w:color="auto"/>
            </w:tcBorders>
            <w:shd w:val="clear" w:color="auto" w:fill="auto"/>
            <w:vAlign w:val="center"/>
          </w:tcPr>
          <w:p w:rsidR="00E97643" w:rsidRPr="009B3128" w:rsidRDefault="00E97643" w:rsidP="00B80EE5">
            <w:pPr>
              <w:tabs>
                <w:tab w:val="left" w:pos="993"/>
              </w:tabs>
              <w:jc w:val="center"/>
              <w:rPr>
                <w:color w:val="000000" w:themeColor="text1"/>
                <w:sz w:val="24"/>
                <w:szCs w:val="24"/>
                <w:lang w:val="uk-UA"/>
              </w:rPr>
            </w:pPr>
            <w:r w:rsidRPr="009B3128">
              <w:rPr>
                <w:color w:val="000000" w:themeColor="text1"/>
                <w:sz w:val="24"/>
                <w:szCs w:val="24"/>
                <w:lang w:val="uk-UA"/>
              </w:rPr>
              <w:t>…</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E97643" w:rsidRPr="009B3128" w:rsidRDefault="00C22A3D" w:rsidP="00B80EE5">
            <w:pPr>
              <w:tabs>
                <w:tab w:val="left" w:pos="993"/>
              </w:tabs>
              <w:jc w:val="center"/>
              <w:rPr>
                <w:color w:val="000000" w:themeColor="text1"/>
                <w:sz w:val="24"/>
                <w:szCs w:val="24"/>
                <w:lang w:val="uk-UA"/>
              </w:rPr>
            </w:pPr>
            <m:oMathPara>
              <m:oMath>
                <m:sSub>
                  <m:sSubPr>
                    <m:ctrlPr>
                      <w:rPr>
                        <w:rFonts w:ascii="Cambria Math" w:hAnsi="Cambria Math"/>
                        <w:i/>
                        <w:color w:val="000000" w:themeColor="text1"/>
                        <w:sz w:val="24"/>
                        <w:szCs w:val="24"/>
                        <w:lang w:val="uk-UA"/>
                      </w:rPr>
                    </m:ctrlPr>
                  </m:sSubPr>
                  <m:e>
                    <m:r>
                      <w:rPr>
                        <w:rFonts w:ascii="Cambria Math" w:hAnsi="Cambria Math"/>
                        <w:color w:val="000000" w:themeColor="text1"/>
                        <w:sz w:val="24"/>
                        <w:szCs w:val="24"/>
                        <w:lang w:val="uk-UA"/>
                      </w:rPr>
                      <m:t>x</m:t>
                    </m:r>
                  </m:e>
                  <m:sub>
                    <m:r>
                      <w:rPr>
                        <w:rFonts w:ascii="Cambria Math" w:hAnsi="Cambria Math"/>
                        <w:color w:val="000000" w:themeColor="text1"/>
                        <w:sz w:val="24"/>
                        <w:szCs w:val="24"/>
                        <w:lang w:val="uk-UA"/>
                      </w:rPr>
                      <m:t>np</m:t>
                    </m:r>
                  </m:sub>
                </m:sSub>
              </m:oMath>
            </m:oMathPara>
          </w:p>
        </w:tc>
      </w:tr>
    </w:tbl>
    <w:p w:rsidR="00A61DD5" w:rsidRPr="009B3128" w:rsidRDefault="00A61DD5" w:rsidP="00B80EE5">
      <w:pPr>
        <w:tabs>
          <w:tab w:val="left" w:pos="993"/>
        </w:tabs>
        <w:ind w:firstLine="709"/>
        <w:jc w:val="both"/>
        <w:rPr>
          <w:color w:val="000000" w:themeColor="text1"/>
          <w:sz w:val="24"/>
          <w:szCs w:val="24"/>
          <w:lang w:val="uk-UA"/>
        </w:rPr>
      </w:pPr>
    </w:p>
    <w:p w:rsidR="00A61DD5" w:rsidRPr="009B3128" w:rsidRDefault="00E97643" w:rsidP="00B80EE5">
      <w:pPr>
        <w:tabs>
          <w:tab w:val="left" w:pos="993"/>
        </w:tabs>
        <w:ind w:firstLine="709"/>
        <w:jc w:val="both"/>
        <w:rPr>
          <w:color w:val="000000" w:themeColor="text1"/>
          <w:kern w:val="2"/>
          <w:sz w:val="24"/>
          <w:szCs w:val="24"/>
          <w:lang w:val="uk-UA"/>
        </w:rPr>
      </w:pPr>
      <w:r w:rsidRPr="009B3128">
        <w:rPr>
          <w:color w:val="000000" w:themeColor="text1"/>
          <w:sz w:val="24"/>
          <w:szCs w:val="24"/>
          <w:lang w:val="uk-UA"/>
        </w:rPr>
        <w:t>Крім того, розроблено P-техніку, яку використовують при дослідженні одного об</w:t>
      </w:r>
      <w:r w:rsidR="00BD3B72" w:rsidRPr="009B3128">
        <w:rPr>
          <w:color w:val="000000" w:themeColor="text1"/>
          <w:sz w:val="24"/>
          <w:szCs w:val="24"/>
          <w:lang w:val="uk-UA"/>
        </w:rPr>
        <w:t>’</w:t>
      </w:r>
      <w:r w:rsidRPr="009B3128">
        <w:rPr>
          <w:color w:val="000000" w:themeColor="text1"/>
          <w:sz w:val="24"/>
          <w:szCs w:val="24"/>
          <w:lang w:val="uk-UA"/>
        </w:rPr>
        <w:t>єкта, якщо значення його ознак вимірюють у різні моменти часу, а також О-техніку, S-техніку та Т-техніку, які також докладно були описані Р. Кеттеллом в 1940 р. Понад 50% усіх завдань, що передбачають застосування факторного аналізу, вирішують за допомогою R-техніки.</w:t>
      </w:r>
    </w:p>
    <w:p w:rsidR="00E97643" w:rsidRPr="009B3128" w:rsidRDefault="00E97643"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Основними методами факторного аналізу є методи головних компонент, головних факторів, максимальної правдоподібності та центроїдний. Усі вони ґрунтуються на припущенні, що досліджувана залежність є лінійною. Вихідні дані мають підпорядковуватися багатовимірному нормальному розподілу, але центроїдний метод є досить стійким до відхилень від такого закону. </w:t>
      </w:r>
    </w:p>
    <w:p w:rsidR="00E97643" w:rsidRPr="009B3128" w:rsidRDefault="00E97643"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Метою факторного аналізу є зменшення кількості змінних та визначення структури взаємозв</w:t>
      </w:r>
      <w:r w:rsidR="00BD3B72" w:rsidRPr="009B3128">
        <w:rPr>
          <w:color w:val="000000" w:themeColor="text1"/>
          <w:sz w:val="24"/>
          <w:szCs w:val="24"/>
          <w:lang w:val="uk-UA"/>
        </w:rPr>
        <w:t>’</w:t>
      </w:r>
      <w:r w:rsidRPr="009B3128">
        <w:rPr>
          <w:color w:val="000000" w:themeColor="text1"/>
          <w:sz w:val="24"/>
          <w:szCs w:val="24"/>
          <w:lang w:val="uk-UA"/>
        </w:rPr>
        <w:t>язків між змінними (класифікація даних). З формального погляду його метою є одержання матриці факторного відображення. Її рядки є координатами кінців векторів, що відповідають n змінним у p</w:t>
      </w:r>
      <w:r w:rsidR="00BD3B72" w:rsidRPr="009B3128">
        <w:rPr>
          <w:color w:val="000000" w:themeColor="text1"/>
          <w:sz w:val="24"/>
          <w:szCs w:val="24"/>
          <w:lang w:val="uk-UA"/>
        </w:rPr>
        <w:t>’</w:t>
      </w:r>
      <w:r w:rsidRPr="009B3128">
        <w:rPr>
          <w:color w:val="000000" w:themeColor="text1"/>
          <w:sz w:val="24"/>
          <w:szCs w:val="24"/>
          <w:lang w:val="uk-UA"/>
        </w:rPr>
        <w:t xml:space="preserve">-вимірному факторному просторі. Близькість цих векторів свідчить про взаємну залежність змінних. Якщо кількість факторів перевищує одиницю, зазвичай здійснюють обертання матриці факторного відображення для одержання більш простої її структури. </w:t>
      </w:r>
    </w:p>
    <w:p w:rsidR="00E97643" w:rsidRPr="009B3128" w:rsidRDefault="00E97643"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Однією з проблем, що виникають при застосуванні факторного аналізу, є необхідність знаходження власних значень кореляційної матриці. Якщо вона є виродженою, ця задача може виявитися нерозв</w:t>
      </w:r>
      <w:r w:rsidR="00BD3B72" w:rsidRPr="009B3128">
        <w:rPr>
          <w:color w:val="000000" w:themeColor="text1"/>
          <w:sz w:val="24"/>
          <w:szCs w:val="24"/>
          <w:lang w:val="uk-UA"/>
        </w:rPr>
        <w:t>’</w:t>
      </w:r>
      <w:r w:rsidRPr="009B3128">
        <w:rPr>
          <w:color w:val="000000" w:themeColor="text1"/>
          <w:sz w:val="24"/>
          <w:szCs w:val="24"/>
          <w:lang w:val="uk-UA"/>
        </w:rPr>
        <w:t xml:space="preserve">язною. Для матриць високого порядку може відбуватися втрата значущості у процесі обчислень. У певних випадках проблему виродженості можна зняти виключенням лінійно залежних параметрів. </w:t>
      </w:r>
    </w:p>
    <w:p w:rsidR="00E97643" w:rsidRPr="009B3128" w:rsidRDefault="00E97643"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Метод Якобі дає змогу визначити власні значення і для вироджених кореляційних матриць. Але при цьому частина їх, яка дорівнює різниці між порядком та рангом матриці, буде мати значення, що не перевищують обчислювальної похибки. Завдяки цьому метод головних компонент виявляється </w:t>
      </w:r>
      <w:r w:rsidRPr="009B3128">
        <w:rPr>
          <w:color w:val="000000" w:themeColor="text1"/>
          <w:sz w:val="24"/>
          <w:szCs w:val="24"/>
          <w:lang w:val="uk-UA"/>
        </w:rPr>
        <w:lastRenderedPageBreak/>
        <w:t xml:space="preserve">стійкішим до аналізу відповідних даних, ніж метод максимуму правдоподібності. Водночас він є гіршим за останній з погляду можливості отримання точної оцінки загальності й досягнення повного відтворення кореляційної матриці. </w:t>
      </w:r>
    </w:p>
    <w:p w:rsidR="00E97643" w:rsidRPr="009B3128" w:rsidRDefault="00E97643"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Обов</w:t>
      </w:r>
      <w:r w:rsidR="00BD3B72" w:rsidRPr="009B3128">
        <w:rPr>
          <w:color w:val="000000" w:themeColor="text1"/>
          <w:sz w:val="24"/>
          <w:szCs w:val="24"/>
          <w:lang w:val="uk-UA"/>
        </w:rPr>
        <w:t>’</w:t>
      </w:r>
      <w:r w:rsidRPr="009B3128">
        <w:rPr>
          <w:color w:val="000000" w:themeColor="text1"/>
          <w:sz w:val="24"/>
          <w:szCs w:val="24"/>
          <w:lang w:val="uk-UA"/>
        </w:rPr>
        <w:t xml:space="preserve">язковими умовами факторного аналізу є такі: </w:t>
      </w:r>
    </w:p>
    <w:p w:rsidR="00E97643" w:rsidRPr="009B3128" w:rsidRDefault="00E97643"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 всі досліджувані ознаки мають бути кількісними; </w:t>
      </w:r>
    </w:p>
    <w:p w:rsidR="00E97643" w:rsidRPr="009B3128" w:rsidRDefault="00E97643"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 кількість ознак має бути принаймні вдвічі більшою, ніж кількість змінних; </w:t>
      </w:r>
    </w:p>
    <w:p w:rsidR="00E97643" w:rsidRPr="009B3128" w:rsidRDefault="00E97643"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 вибірка має бути однорідною; </w:t>
      </w:r>
    </w:p>
    <w:p w:rsidR="00E97643" w:rsidRPr="009B3128" w:rsidRDefault="00E97643"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 вихідні змінні повинні мати симетричний розподіл. </w:t>
      </w:r>
    </w:p>
    <w:p w:rsidR="00E97643" w:rsidRPr="009B3128" w:rsidRDefault="00E97643" w:rsidP="00B80EE5">
      <w:pPr>
        <w:tabs>
          <w:tab w:val="left" w:pos="993"/>
        </w:tabs>
        <w:ind w:firstLine="709"/>
        <w:jc w:val="center"/>
        <w:rPr>
          <w:b/>
          <w:color w:val="000000" w:themeColor="text1"/>
          <w:sz w:val="24"/>
          <w:szCs w:val="24"/>
          <w:lang w:val="uk-UA"/>
        </w:rPr>
      </w:pPr>
      <w:r w:rsidRPr="009B3128">
        <w:rPr>
          <w:b/>
          <w:color w:val="000000" w:themeColor="text1"/>
          <w:sz w:val="24"/>
          <w:szCs w:val="24"/>
          <w:lang w:val="uk-UA"/>
        </w:rPr>
        <w:t>Метод головних компонент</w:t>
      </w:r>
    </w:p>
    <w:p w:rsidR="00E97643" w:rsidRPr="009B3128" w:rsidRDefault="00E97643"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Метод головних компонент, або компонентний аналіз</w:t>
      </w:r>
      <w:r w:rsidRPr="009B3128">
        <w:rPr>
          <w:color w:val="000000" w:themeColor="text1"/>
          <w:sz w:val="24"/>
          <w:szCs w:val="24"/>
          <w:lang w:val="uk-UA"/>
        </w:rPr>
        <w:t xml:space="preserve"> вперше був запропонований К. Пірсоном у 1901 р., який розглядав задачу найкращої (з погляду мінімізації суми квадратів відхилень) апроксимації сукупності точок прямими та площинами. Потім він був докладно розроблений американським статистиком й економістом Гарольдом Хотеллінгом у 1933 р. Його важливою перевагою є те, що він є єдиним математично обґрунтованим методом факторного аналізу.</w:t>
      </w:r>
    </w:p>
    <w:p w:rsidR="00E97643" w:rsidRPr="009B3128" w:rsidRDefault="00E97643"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За своєю сутністю метод полягає у виборі нової ортогональної системи координат у просторі спостережень. Як першу головну компоненту обирають напрям, вздовж якого масив спостережень має найбільшу дисперсію. Кожну наступну компоненту обирають також з умови максимізації частки дисперсії, що залишилася, вздовж неї, доповненої умовою ортогональності всім раніше обраним компонентам. При цьому із зростанням номера компоненти буде зменшуватися пов</w:t>
      </w:r>
      <w:r w:rsidR="00BD3B72" w:rsidRPr="009B3128">
        <w:rPr>
          <w:color w:val="000000" w:themeColor="text1"/>
          <w:sz w:val="24"/>
          <w:szCs w:val="24"/>
          <w:lang w:val="uk-UA"/>
        </w:rPr>
        <w:t>’</w:t>
      </w:r>
      <w:r w:rsidRPr="009B3128">
        <w:rPr>
          <w:color w:val="000000" w:themeColor="text1"/>
          <w:sz w:val="24"/>
          <w:szCs w:val="24"/>
          <w:lang w:val="uk-UA"/>
        </w:rPr>
        <w:t xml:space="preserve">язана з нею частка загальної дисперсії. </w:t>
      </w:r>
    </w:p>
    <w:p w:rsidR="00E97643" w:rsidRPr="009B3128" w:rsidRDefault="00E97643"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Кількість компонент визначається значною мірою суб</w:t>
      </w:r>
      <w:r w:rsidR="00BD3B72" w:rsidRPr="009B3128">
        <w:rPr>
          <w:color w:val="000000" w:themeColor="text1"/>
          <w:sz w:val="24"/>
          <w:szCs w:val="24"/>
          <w:lang w:val="uk-UA"/>
        </w:rPr>
        <w:t>’</w:t>
      </w:r>
      <w:r w:rsidRPr="009B3128">
        <w:rPr>
          <w:color w:val="000000" w:themeColor="text1"/>
          <w:sz w:val="24"/>
          <w:szCs w:val="24"/>
          <w:lang w:val="uk-UA"/>
        </w:rPr>
        <w:t>єктивно, виходячи з розуміння того, яка величина загальної дисперсії відповідає випадковій мінливості, що відображає похибку вимірювань, вплив неконтрольованих випадкових чинників тощо.</w:t>
      </w:r>
    </w:p>
    <w:p w:rsidR="00E97643" w:rsidRPr="009B3128" w:rsidRDefault="00E97643"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Вибір критерію інформативності в методі головних компонент передбачає, що найбільш важливу інформацію про аналізовану систему можна 142 відобразити лінійною моделлю, яка відповідає такому вибору системи координат у тому самому просторі, що забезпечує максимальні дисперсії для проекцій досліджуваних об</w:t>
      </w:r>
      <w:r w:rsidR="00BD3B72" w:rsidRPr="009B3128">
        <w:rPr>
          <w:color w:val="000000" w:themeColor="text1"/>
          <w:sz w:val="24"/>
          <w:szCs w:val="24"/>
          <w:lang w:val="uk-UA"/>
        </w:rPr>
        <w:t>’</w:t>
      </w:r>
      <w:r w:rsidRPr="009B3128">
        <w:rPr>
          <w:color w:val="000000" w:themeColor="text1"/>
          <w:sz w:val="24"/>
          <w:szCs w:val="24"/>
          <w:lang w:val="uk-UA"/>
        </w:rPr>
        <w:t>єктів. Такий підхід є доцільним, якщо більшість вихідних ознак узгоджено впливає на властивість, що вивчається, і пригнічує вплив іррелевантних чинників на розподіл об</w:t>
      </w:r>
      <w:r w:rsidR="00BD3B72" w:rsidRPr="009B3128">
        <w:rPr>
          <w:color w:val="000000" w:themeColor="text1"/>
          <w:sz w:val="24"/>
          <w:szCs w:val="24"/>
          <w:lang w:val="uk-UA"/>
        </w:rPr>
        <w:t>’</w:t>
      </w:r>
      <w:r w:rsidRPr="009B3128">
        <w:rPr>
          <w:color w:val="000000" w:themeColor="text1"/>
          <w:sz w:val="24"/>
          <w:szCs w:val="24"/>
          <w:lang w:val="uk-UA"/>
        </w:rPr>
        <w:t>єктів. Адекватну модель можна отримати також у випадку, коли кількість пов</w:t>
      </w:r>
      <w:r w:rsidR="00BD3B72" w:rsidRPr="009B3128">
        <w:rPr>
          <w:color w:val="000000" w:themeColor="text1"/>
          <w:sz w:val="24"/>
          <w:szCs w:val="24"/>
          <w:lang w:val="uk-UA"/>
        </w:rPr>
        <w:t>’</w:t>
      </w:r>
      <w:r w:rsidRPr="009B3128">
        <w:rPr>
          <w:color w:val="000000" w:themeColor="text1"/>
          <w:sz w:val="24"/>
          <w:szCs w:val="24"/>
          <w:lang w:val="uk-UA"/>
        </w:rPr>
        <w:t xml:space="preserve">язаних інформативних ознак невелика, але вплив інших чинників є неузгодженим. У цьому разі не порушується однорідність еліпсоїда розсіювання, а лише зменшується його довгастість уздовж напрямку досліджуваної властивості. </w:t>
      </w:r>
    </w:p>
    <w:p w:rsidR="00E97643" w:rsidRPr="009B3128" w:rsidRDefault="00E97643"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У факторному аналізі використовують також інші міри інформативності, що дають змогу визначити кількість істотних факторів. </w:t>
      </w:r>
    </w:p>
    <w:p w:rsidR="00E97643" w:rsidRPr="009B3128" w:rsidRDefault="00E97643"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Критерій Кайзера</w:t>
      </w:r>
      <w:r w:rsidRPr="009B3128">
        <w:rPr>
          <w:color w:val="000000" w:themeColor="text1"/>
          <w:sz w:val="24"/>
          <w:szCs w:val="24"/>
          <w:lang w:val="uk-UA"/>
        </w:rPr>
        <w:t xml:space="preserve">, або критерій власних чисел, запропонований американським психологом Генрі Феліксом Кайзером, передбачає, що до моделі включають тільки фактори, для яких власні числа є не меншими, ніж одиниця. За змістом це означає, що таким факторам відповідає дисперсія, еквівалента принаймні дисперсії одної змінної. У противному випадку виокремлення фактора не має сенсу. Цей критерій іноді залишає в моделі занадто багато факторів. </w:t>
      </w:r>
    </w:p>
    <w:p w:rsidR="00E97643" w:rsidRPr="009B3128" w:rsidRDefault="00E97643"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Критерій кам</w:t>
      </w:r>
      <w:r w:rsidR="00BD3B72" w:rsidRPr="009B3128">
        <w:rPr>
          <w:b/>
          <w:color w:val="000000" w:themeColor="text1"/>
          <w:sz w:val="24"/>
          <w:szCs w:val="24"/>
          <w:lang w:val="uk-UA"/>
        </w:rPr>
        <w:t>’</w:t>
      </w:r>
      <w:r w:rsidRPr="009B3128">
        <w:rPr>
          <w:b/>
          <w:color w:val="000000" w:themeColor="text1"/>
          <w:sz w:val="24"/>
          <w:szCs w:val="24"/>
          <w:lang w:val="uk-UA"/>
        </w:rPr>
        <w:t>янистого осипу (критерій відсіювання)</w:t>
      </w:r>
      <w:r w:rsidRPr="009B3128">
        <w:rPr>
          <w:color w:val="000000" w:themeColor="text1"/>
          <w:sz w:val="24"/>
          <w:szCs w:val="24"/>
          <w:lang w:val="uk-UA"/>
        </w:rPr>
        <w:t xml:space="preserve"> передбачає побудову графіка, де по осі абсцис відкладають порядковий номер власного числа, а по осі ординат – його значення. Згідно з Р. Кеттелом необхідно знайти точку найбільшого уповільнення спадання власних значень і враховувати лише фактори, яким відповідають власні числа, розташовані лівіше цієї точки. На відміну від попереднього цей критерій статистично необґрунтовані і часто залишає в моделі не всі істотні фактори. Втім у випадках, коли істотних факторів небагато, а кількість змінних є великою, обидва критерії є придатними для практичного застосування. На практиці часто здійснюють розрахунки, використовуючи різні критерії, а потім обирають модель, що містить найбільшу кількість факторів, яким можна надати змістову інтерпретацію. </w:t>
      </w:r>
    </w:p>
    <w:p w:rsidR="00E97643" w:rsidRPr="009B3128" w:rsidRDefault="00E97643"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Критерії, що ґрунтуються на аналізі визначників вихідної та відтвореної кореляційної матриць, часто виявляються нестійкими. Критерії, які базуються на величині власних значень кореляційної </w:t>
      </w:r>
      <w:r w:rsidRPr="009B3128">
        <w:rPr>
          <w:color w:val="000000" w:themeColor="text1"/>
          <w:sz w:val="24"/>
          <w:szCs w:val="24"/>
          <w:lang w:val="uk-UA"/>
        </w:rPr>
        <w:lastRenderedPageBreak/>
        <w:t>матриці, у підсумку призводять до аналізу відсотка дисперсії, виділеної факторами. Усі загальні фактори, кількість яких дорівнює кількості параметрів, пояснюють 100% дисперсії. Якщо сума відсотків за факторами перевищує 100%, це свідчить про отримання від</w:t>
      </w:r>
      <w:r w:rsidR="00BD3B72" w:rsidRPr="009B3128">
        <w:rPr>
          <w:color w:val="000000" w:themeColor="text1"/>
          <w:sz w:val="24"/>
          <w:szCs w:val="24"/>
          <w:lang w:val="uk-UA"/>
        </w:rPr>
        <w:t>’</w:t>
      </w:r>
      <w:r w:rsidRPr="009B3128">
        <w:rPr>
          <w:color w:val="000000" w:themeColor="text1"/>
          <w:sz w:val="24"/>
          <w:szCs w:val="24"/>
          <w:lang w:val="uk-UA"/>
        </w:rPr>
        <w:t>ємних власних значень і, відповідно, комплексних власних векторів, що може бути наслідком некоректної редукції вихідної кореляційної матриці. Доцільно здійснювати двохетапну процедуру аналізу. На першому етапі максимальну кількість факторів не задають. Після його проведення аналізують дисперсії, оцінюють приблизну кількість факторів і проводять повторний аналіз.</w:t>
      </w:r>
    </w:p>
    <w:p w:rsidR="00E97643" w:rsidRPr="009B3128" w:rsidRDefault="00E97643" w:rsidP="00B80EE5">
      <w:pPr>
        <w:tabs>
          <w:tab w:val="left" w:pos="993"/>
        </w:tabs>
        <w:ind w:firstLine="709"/>
        <w:jc w:val="center"/>
        <w:rPr>
          <w:b/>
          <w:color w:val="000000" w:themeColor="text1"/>
          <w:sz w:val="24"/>
          <w:szCs w:val="24"/>
          <w:lang w:val="uk-UA"/>
        </w:rPr>
      </w:pPr>
      <w:r w:rsidRPr="009B3128">
        <w:rPr>
          <w:b/>
          <w:color w:val="000000" w:themeColor="text1"/>
          <w:sz w:val="24"/>
          <w:szCs w:val="24"/>
          <w:lang w:val="uk-UA"/>
        </w:rPr>
        <w:t>Метод головних факторів</w:t>
      </w:r>
    </w:p>
    <w:p w:rsidR="00E97643" w:rsidRPr="009B3128" w:rsidRDefault="00E97643"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Цей метод використовують для зменшення кількості змінних. У його основі лежить припущення, що не всі змінні, які вимірювали при дослідженні системи, є незалежними. Тому можливо формування нових змінних, що достатньо повно відображають наявну інформацію. </w:t>
      </w:r>
    </w:p>
    <w:p w:rsidR="00E97643" w:rsidRPr="009B3128" w:rsidRDefault="00E97643"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На відміну від методу головних компонент, метод головних факторів ґрунтується не на дисперсійному критерії інформативності множини ознак, а на поясненні кореляцій, що існують між цими ознаками. Він враховує, що вихідні дані можуть містити грубі помилки, які у багатовимірному аналізі призводять до помилок інтерпретації. </w:t>
      </w:r>
    </w:p>
    <w:p w:rsidR="00E97643" w:rsidRPr="009B3128" w:rsidRDefault="00E97643"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Тому метод головних факторів застосовують у більш складних випадках, зокрема за наявності сумісного прояву аналізованих й іррелевантних властивостей об</w:t>
      </w:r>
      <w:r w:rsidR="00BD3B72" w:rsidRPr="009B3128">
        <w:rPr>
          <w:color w:val="000000" w:themeColor="text1"/>
          <w:sz w:val="24"/>
          <w:szCs w:val="24"/>
          <w:lang w:val="uk-UA"/>
        </w:rPr>
        <w:t>’</w:t>
      </w:r>
      <w:r w:rsidRPr="009B3128">
        <w:rPr>
          <w:color w:val="000000" w:themeColor="text1"/>
          <w:sz w:val="24"/>
          <w:szCs w:val="24"/>
          <w:lang w:val="uk-UA"/>
        </w:rPr>
        <w:t>єктів, що є порівнянними за ступенем внутрішньої узгодженості, а також для виділення групи діагностичних показників із вихідної множини ознак.</w:t>
      </w:r>
    </w:p>
    <w:p w:rsidR="00E97643" w:rsidRPr="009B3128" w:rsidRDefault="00E97643"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У методі головних факторів припускають, що кожний елемент матриці X* є результатом впливу m гіпотетичних загальних факторів та одного характерного фактора. </w:t>
      </w:r>
    </w:p>
    <w:p w:rsidR="00E97643" w:rsidRPr="009B3128" w:rsidRDefault="00E97643"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Характерні фактори вважають некорельованими один з одним, а також із загальними факторами. Загальні фактори пов</w:t>
      </w:r>
      <w:r w:rsidR="00BD3B72" w:rsidRPr="009B3128">
        <w:rPr>
          <w:color w:val="000000" w:themeColor="text1"/>
          <w:sz w:val="24"/>
          <w:szCs w:val="24"/>
          <w:lang w:val="uk-UA"/>
        </w:rPr>
        <w:t>’</w:t>
      </w:r>
      <w:r w:rsidRPr="009B3128">
        <w:rPr>
          <w:color w:val="000000" w:themeColor="text1"/>
          <w:sz w:val="24"/>
          <w:szCs w:val="24"/>
          <w:lang w:val="uk-UA"/>
        </w:rPr>
        <w:t xml:space="preserve">язані з істотними ваговими коефіцієнтами більше, ніж з одною ознакою. Ті з них, для яких істотними є всі вагові коефіцієнти, називають генеральними факторами. </w:t>
      </w:r>
    </w:p>
    <w:p w:rsidR="00E97643" w:rsidRPr="009B3128" w:rsidRDefault="00E97643"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Перший варіант методу, запропонований Ч. Спірменом на початку 1900 р. передбачав існування одного загального та одного характерного факторів. Пізніше у 1920 р. британський та американський психолог Раймонд Бернард Кеттел та американський психолог Карл Джон Хользінгер запропонували біфакторну модель, яка передбачала існування декількох, зазвичай двох, загальних факторів. Сучасний варіант методу головних факторів було запропоновано Г. Томсоном</w:t>
      </w:r>
    </w:p>
    <w:p w:rsidR="00E97643" w:rsidRPr="009B3128" w:rsidRDefault="00E97643"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У методах головних факторів, центроїдному та трикутної декомпозиції спочатку визначають загальності, а потім кількість факторів. У методах максимальної правдоподібності й максимальних залишків використовують іншу послідовність: спочатку задають кількість факторів m, а потім підбирають значення загальностей так, щоб ранг матриці R</w:t>
      </w:r>
      <w:r w:rsidRPr="009B3128">
        <w:rPr>
          <w:color w:val="000000" w:themeColor="text1"/>
          <w:sz w:val="24"/>
          <w:szCs w:val="24"/>
          <w:vertAlign w:val="subscript"/>
          <w:lang w:val="uk-UA"/>
        </w:rPr>
        <w:t>h</w:t>
      </w:r>
      <w:r w:rsidRPr="009B3128">
        <w:rPr>
          <w:color w:val="000000" w:themeColor="text1"/>
          <w:sz w:val="24"/>
          <w:szCs w:val="24"/>
          <w:lang w:val="uk-UA"/>
        </w:rPr>
        <w:t xml:space="preserve"> наблизився до m.</w:t>
      </w:r>
    </w:p>
    <w:p w:rsidR="00E97643" w:rsidRPr="009B3128" w:rsidRDefault="00B519B0"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При розробці методів оцінювання загальностей виходять із визначення Д. Лоулі й К. Рао, згідно з яким загальності – це величини, які при статистично значущих факторах дають змогу найкращим чином відтворити кореляційну матрицю. Найчастіше використовують такі методи оцінювання загальностей. Перший метод ґрунтується на тому, що із зростанням кількості ознак при сталій кількості факторів нижня межа оцінки загальності збігається до її істинного значення.</w:t>
      </w:r>
    </w:p>
    <w:p w:rsidR="00B519B0" w:rsidRPr="009B3128" w:rsidRDefault="00B519B0"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Другий метод базується на припущенні, що за великої кількості ознак як значення загальності можна використовувати найбільший за модулем коефіцієнт кореляції даної ознаки (відповідних рядка або стовпчика) з іншими змінними, взятий зі знаком плюс. Цей метод немає теоретичного підґрунтя, але практика свідчить, що при кількості ознак понад 20 одержувані за його допомогою результати мало відрізняються від тих, що отримують за допомогою більш точних методів.</w:t>
      </w:r>
    </w:p>
    <w:p w:rsidR="00B519B0" w:rsidRPr="009B3128" w:rsidRDefault="00B519B0"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Згідно з третім методом як значення загальності беруть не максимальне, а середнє за відповідним рядком (стовпчиком) значення коефіцієнта кореляції.</w:t>
      </w:r>
    </w:p>
    <w:p w:rsidR="00B519B0" w:rsidRPr="009B3128" w:rsidRDefault="00B519B0"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Першим кроком алгоритму методу головних факторів є отримання матриці парних коефіцієнтів кореляції R, на головній діагоналі якої стоять одиниці. Наступним кроком є одержання редукованої матриці Rh із загальностями на головній діагоналі.</w:t>
      </w:r>
    </w:p>
    <w:p w:rsidR="00B519B0" w:rsidRPr="009B3128" w:rsidRDefault="00B519B0"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Далі визначають перший загальний фактор, виходячи з умови, що його внесок ν1 до дисперсії процесу має бути максимальним.</w:t>
      </w:r>
    </w:p>
    <w:p w:rsidR="00B519B0" w:rsidRPr="009B3128" w:rsidRDefault="00B519B0" w:rsidP="00B80EE5">
      <w:pPr>
        <w:tabs>
          <w:tab w:val="left" w:pos="993"/>
        </w:tabs>
        <w:ind w:firstLine="709"/>
        <w:jc w:val="center"/>
        <w:rPr>
          <w:b/>
          <w:color w:val="000000" w:themeColor="text1"/>
          <w:kern w:val="2"/>
          <w:sz w:val="24"/>
          <w:szCs w:val="24"/>
          <w:lang w:val="uk-UA"/>
        </w:rPr>
      </w:pPr>
      <w:r w:rsidRPr="009B3128">
        <w:rPr>
          <w:b/>
          <w:color w:val="000000" w:themeColor="text1"/>
          <w:sz w:val="24"/>
          <w:szCs w:val="24"/>
          <w:lang w:val="uk-UA"/>
        </w:rPr>
        <w:lastRenderedPageBreak/>
        <w:t>Інші методи факторного аналізу</w:t>
      </w:r>
    </w:p>
    <w:p w:rsidR="00B519B0" w:rsidRPr="009B3128" w:rsidRDefault="00B519B0"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У </w:t>
      </w:r>
      <w:r w:rsidRPr="009B3128">
        <w:rPr>
          <w:b/>
          <w:color w:val="000000" w:themeColor="text1"/>
          <w:sz w:val="24"/>
          <w:szCs w:val="24"/>
          <w:lang w:val="uk-UA"/>
        </w:rPr>
        <w:t>методі максимуму правдоподібності</w:t>
      </w:r>
      <w:r w:rsidRPr="009B3128">
        <w:rPr>
          <w:color w:val="000000" w:themeColor="text1"/>
          <w:sz w:val="24"/>
          <w:szCs w:val="24"/>
          <w:lang w:val="uk-UA"/>
        </w:rPr>
        <w:t xml:space="preserve">, який запропоновано Д. Лоулі, оцінювання загальностей до безпосереднього застосування алгоритму факторного аналізу не здійснюють. Їх визначають за результатами обчислень з умови повного відтворення кореляційної матриці. За будь-якої кількості факторів, що розглядаються, цей метод дає можливість відтворити її з точністю до похибки обчислень. Якщо кількість факторів дорівнює кількості параметрів, то оцінки загальностей будуть збігатися із загальностями нередукованої кореляційної матриці, тобто дорівнювати одиниці. Основним недоліком методу є його нестійкість при використанні окремих типів даних, зокрема даних, що містять однакові або лінійно залежні вектори. Це призводить до виродження матриці характерностей. У такому випадку можна спробувати зняти проблему шляхом виключення з розгляду лінійно залежних параметрів або застосування методу головних факторів. </w:t>
      </w:r>
    </w:p>
    <w:p w:rsidR="00E97643" w:rsidRPr="009B3128" w:rsidRDefault="00B519B0"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У попередніх методах максимізується квадратичний критерій. На відміну від них, у </w:t>
      </w:r>
      <w:r w:rsidRPr="009B3128">
        <w:rPr>
          <w:b/>
          <w:color w:val="000000" w:themeColor="text1"/>
          <w:sz w:val="24"/>
          <w:szCs w:val="24"/>
          <w:lang w:val="uk-UA"/>
        </w:rPr>
        <w:t>центроїдному методі</w:t>
      </w:r>
      <w:r w:rsidRPr="009B3128">
        <w:rPr>
          <w:color w:val="000000" w:themeColor="text1"/>
          <w:sz w:val="24"/>
          <w:szCs w:val="24"/>
          <w:lang w:val="uk-UA"/>
        </w:rPr>
        <w:t xml:space="preserve">, розробленому американським психологом Луїсом Леоном Терстоуном у 1930 р., максимізують модульний критерій. З погляду змістової інтерпретації ці критерії є еквівалентними. Цікаво зазначити, що Л. Терстоун спочатку вивчав електроніку у Корнельському університеті. Потім працював асистентом видатного американського інженера й винахідника Томаса Едісона. Він винайшов метод озвучування кінофільмів, удосконалив конструкції кінокамери й кінопректора. Першу координатну вісь у центроїдному методі обирають так, щоб вона проходила через центр ваги сукупності точок (нульову точку вважають відомою). Другу вісь проводять перпендикулярно першій. На головній діагоналі матриці R ставлять найбільші коефіцієнти кореляції кожного рядка (кожного стовпчика). </w:t>
      </w:r>
    </w:p>
    <w:p w:rsidR="00B519B0" w:rsidRPr="009B3128" w:rsidRDefault="00B519B0"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Перевагою центроїдного методу, внаслідок його непараметричності, є відносна стійкість до відхилень від нормального розподілу. </w:t>
      </w:r>
    </w:p>
    <w:p w:rsidR="00B519B0" w:rsidRPr="009B3128" w:rsidRDefault="00B519B0"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Існує декілька схем обчислень, які відрізняються одна від одної операцією </w:t>
      </w:r>
      <w:r w:rsidRPr="009B3128">
        <w:rPr>
          <w:b/>
          <w:color w:val="000000" w:themeColor="text1"/>
          <w:sz w:val="24"/>
          <w:szCs w:val="24"/>
          <w:lang w:val="uk-UA"/>
        </w:rPr>
        <w:t>відбиття</w:t>
      </w:r>
      <w:r w:rsidRPr="009B3128">
        <w:rPr>
          <w:color w:val="000000" w:themeColor="text1"/>
          <w:sz w:val="24"/>
          <w:szCs w:val="24"/>
          <w:lang w:val="uk-UA"/>
        </w:rPr>
        <w:t>. Відбиттю підлягають змінні, які мають найбільшу кількість від</w:t>
      </w:r>
      <w:r w:rsidR="00BD3B72" w:rsidRPr="009B3128">
        <w:rPr>
          <w:color w:val="000000" w:themeColor="text1"/>
          <w:sz w:val="24"/>
          <w:szCs w:val="24"/>
          <w:lang w:val="uk-UA"/>
        </w:rPr>
        <w:t>’</w:t>
      </w:r>
      <w:r w:rsidRPr="009B3128">
        <w:rPr>
          <w:color w:val="000000" w:themeColor="text1"/>
          <w:sz w:val="24"/>
          <w:szCs w:val="24"/>
          <w:lang w:val="uk-UA"/>
        </w:rPr>
        <w:t>ємних значень (одна з таких змінних; спочатку змінна, що має найбільшу кількість від</w:t>
      </w:r>
      <w:r w:rsidR="00BD3B72" w:rsidRPr="009B3128">
        <w:rPr>
          <w:color w:val="000000" w:themeColor="text1"/>
          <w:sz w:val="24"/>
          <w:szCs w:val="24"/>
          <w:lang w:val="uk-UA"/>
        </w:rPr>
        <w:t>’</w:t>
      </w:r>
      <w:r w:rsidRPr="009B3128">
        <w:rPr>
          <w:color w:val="000000" w:themeColor="text1"/>
          <w:sz w:val="24"/>
          <w:szCs w:val="24"/>
          <w:lang w:val="uk-UA"/>
        </w:rPr>
        <w:t>ємних значень, потім наступна за кількістю тощо; змінна з номером стовпця, що має максимальну за модулем від</w:t>
      </w:r>
      <w:r w:rsidR="00BD3B72" w:rsidRPr="009B3128">
        <w:rPr>
          <w:color w:val="000000" w:themeColor="text1"/>
          <w:sz w:val="24"/>
          <w:szCs w:val="24"/>
          <w:lang w:val="uk-UA"/>
        </w:rPr>
        <w:t>’</w:t>
      </w:r>
      <w:r w:rsidRPr="009B3128">
        <w:rPr>
          <w:color w:val="000000" w:themeColor="text1"/>
          <w:sz w:val="24"/>
          <w:szCs w:val="24"/>
          <w:lang w:val="uk-UA"/>
        </w:rPr>
        <w:t>ємну суму значень, а потім інші змінні з від</w:t>
      </w:r>
      <w:r w:rsidR="00BD3B72" w:rsidRPr="009B3128">
        <w:rPr>
          <w:color w:val="000000" w:themeColor="text1"/>
          <w:sz w:val="24"/>
          <w:szCs w:val="24"/>
          <w:lang w:val="uk-UA"/>
        </w:rPr>
        <w:t>’</w:t>
      </w:r>
      <w:r w:rsidRPr="009B3128">
        <w:rPr>
          <w:color w:val="000000" w:themeColor="text1"/>
          <w:sz w:val="24"/>
          <w:szCs w:val="24"/>
          <w:lang w:val="uk-UA"/>
        </w:rPr>
        <w:t>ємними сумами за стовпцем). За Л. Терстоуном, максимальна кількість факторів, які можуть бути однозначно визначені за наявності n змінних.</w:t>
      </w:r>
    </w:p>
    <w:p w:rsidR="00B519B0" w:rsidRPr="009B3128" w:rsidRDefault="00B519B0"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У методі </w:t>
      </w:r>
      <w:r w:rsidRPr="009B3128">
        <w:rPr>
          <w:b/>
          <w:color w:val="000000" w:themeColor="text1"/>
          <w:sz w:val="24"/>
          <w:szCs w:val="24"/>
          <w:lang w:val="uk-UA"/>
        </w:rPr>
        <w:t>контрастних груп</w:t>
      </w:r>
      <w:r w:rsidRPr="009B3128">
        <w:rPr>
          <w:color w:val="000000" w:themeColor="text1"/>
          <w:sz w:val="24"/>
          <w:szCs w:val="24"/>
          <w:lang w:val="uk-UA"/>
        </w:rPr>
        <w:t xml:space="preserve"> необхідно задати початкове наближення матриці факторного перетворення. При цьому вважають, що вона може містити зайві ознаки, які потрібно виключити при подальших розрахунках. Передбачається, що у просторі ознак, що включені до моделі, розподіл об</w:t>
      </w:r>
      <w:r w:rsidR="00BD3B72" w:rsidRPr="009B3128">
        <w:rPr>
          <w:color w:val="000000" w:themeColor="text1"/>
          <w:sz w:val="24"/>
          <w:szCs w:val="24"/>
          <w:lang w:val="uk-UA"/>
        </w:rPr>
        <w:t>’</w:t>
      </w:r>
      <w:r w:rsidRPr="009B3128">
        <w:rPr>
          <w:color w:val="000000" w:themeColor="text1"/>
          <w:sz w:val="24"/>
          <w:szCs w:val="24"/>
          <w:lang w:val="uk-UA"/>
        </w:rPr>
        <w:t>єктів вписується до певного еліпсоїда розсіювання, витягнутого вздовж напряму тенденції, що діагностується. Припускають також, що вплив зайвих факторів є мінімальним для об</w:t>
      </w:r>
      <w:r w:rsidR="00BD3B72" w:rsidRPr="009B3128">
        <w:rPr>
          <w:color w:val="000000" w:themeColor="text1"/>
          <w:sz w:val="24"/>
          <w:szCs w:val="24"/>
          <w:lang w:val="uk-UA"/>
        </w:rPr>
        <w:t>’</w:t>
      </w:r>
      <w:r w:rsidRPr="009B3128">
        <w:rPr>
          <w:color w:val="000000" w:themeColor="text1"/>
          <w:sz w:val="24"/>
          <w:szCs w:val="24"/>
          <w:lang w:val="uk-UA"/>
        </w:rPr>
        <w:t xml:space="preserve">єктів, що знаходяться поблизу полюсів головної діагоналі еліпсоїда розсіювання. Це дає змогу виокремити «контрастні групи» обсягом від 1/4 до 1/3 загального обсягу вибірки й перевірити на них вплив кожної ознаки на досліджувану характеристику. Наприклад, при конструюванні тестів використовують </w:t>
      </w:r>
      <w:r w:rsidRPr="009B3128">
        <w:rPr>
          <w:b/>
          <w:color w:val="000000" w:themeColor="text1"/>
          <w:sz w:val="24"/>
          <w:szCs w:val="24"/>
          <w:lang w:val="uk-UA"/>
        </w:rPr>
        <w:t>ϕ-коефіцієнт Пірсона</w:t>
      </w:r>
      <w:r w:rsidRPr="009B3128">
        <w:rPr>
          <w:color w:val="000000" w:themeColor="text1"/>
          <w:sz w:val="24"/>
          <w:szCs w:val="24"/>
          <w:lang w:val="uk-UA"/>
        </w:rPr>
        <w:t>.</w:t>
      </w:r>
    </w:p>
    <w:p w:rsidR="00B519B0" w:rsidRPr="009B3128" w:rsidRDefault="00B519B0"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Сучасні апроксимуючи методи виходять з припущення, що є певне початкове наближення, яке необхідно покращити. Крім розглянутих вище методів головних факторів, найбільшої правдоподібності й контрастних груп до них належать: </w:t>
      </w:r>
    </w:p>
    <w:p w:rsidR="00B519B0" w:rsidRPr="009B3128" w:rsidRDefault="00B519B0"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 </w:t>
      </w:r>
      <w:r w:rsidRPr="009B3128">
        <w:rPr>
          <w:b/>
          <w:color w:val="000000" w:themeColor="text1"/>
          <w:sz w:val="24"/>
          <w:szCs w:val="24"/>
          <w:lang w:val="uk-UA"/>
        </w:rPr>
        <w:t>груповий метод</w:t>
      </w:r>
      <w:r w:rsidRPr="009B3128">
        <w:rPr>
          <w:color w:val="000000" w:themeColor="text1"/>
          <w:sz w:val="24"/>
          <w:szCs w:val="24"/>
          <w:lang w:val="uk-UA"/>
        </w:rPr>
        <w:t xml:space="preserve"> Л. Гуттмана й П. Хорста, що базується на попередньому відборі груп елементарних ознак; </w:t>
      </w:r>
    </w:p>
    <w:p w:rsidR="00B519B0" w:rsidRPr="009B3128" w:rsidRDefault="00B519B0"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 </w:t>
      </w:r>
      <w:r w:rsidRPr="009B3128">
        <w:rPr>
          <w:b/>
          <w:color w:val="000000" w:themeColor="text1"/>
          <w:sz w:val="24"/>
          <w:szCs w:val="24"/>
          <w:lang w:val="uk-UA"/>
        </w:rPr>
        <w:t>метод мінімальних залишків</w:t>
      </w:r>
      <w:r w:rsidRPr="009B3128">
        <w:rPr>
          <w:color w:val="000000" w:themeColor="text1"/>
          <w:sz w:val="24"/>
          <w:szCs w:val="24"/>
          <w:lang w:val="uk-UA"/>
        </w:rPr>
        <w:t xml:space="preserve"> Г. Хартмана; </w:t>
      </w:r>
    </w:p>
    <w:p w:rsidR="00B519B0" w:rsidRPr="009B3128" w:rsidRDefault="00B519B0"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 </w:t>
      </w:r>
      <w:r w:rsidRPr="009B3128">
        <w:rPr>
          <w:b/>
          <w:color w:val="000000" w:themeColor="text1"/>
          <w:sz w:val="24"/>
          <w:szCs w:val="24"/>
          <w:lang w:val="uk-UA"/>
        </w:rPr>
        <w:t>метод α-факторного аналізу</w:t>
      </w:r>
      <w:r w:rsidRPr="009B3128">
        <w:rPr>
          <w:color w:val="000000" w:themeColor="text1"/>
          <w:sz w:val="24"/>
          <w:szCs w:val="24"/>
          <w:lang w:val="uk-UA"/>
        </w:rPr>
        <w:t xml:space="preserve">, запропонований Г. Кайзером й І. Кеффрі в 1965 р.; </w:t>
      </w:r>
    </w:p>
    <w:p w:rsidR="00B519B0" w:rsidRPr="009B3128" w:rsidRDefault="00B519B0"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 </w:t>
      </w:r>
      <w:r w:rsidRPr="009B3128">
        <w:rPr>
          <w:b/>
          <w:color w:val="000000" w:themeColor="text1"/>
          <w:sz w:val="24"/>
          <w:szCs w:val="24"/>
          <w:lang w:val="uk-UA"/>
        </w:rPr>
        <w:t>метод канонічного факторного аналізу</w:t>
      </w:r>
      <w:r w:rsidRPr="009B3128">
        <w:rPr>
          <w:color w:val="000000" w:themeColor="text1"/>
          <w:sz w:val="24"/>
          <w:szCs w:val="24"/>
          <w:lang w:val="uk-UA"/>
        </w:rPr>
        <w:t xml:space="preserve"> К. Рао; </w:t>
      </w:r>
    </w:p>
    <w:p w:rsidR="00B519B0" w:rsidRPr="009B3128" w:rsidRDefault="00B519B0"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 </w:t>
      </w:r>
      <w:r w:rsidRPr="009B3128">
        <w:rPr>
          <w:b/>
          <w:color w:val="000000" w:themeColor="text1"/>
          <w:sz w:val="24"/>
          <w:szCs w:val="24"/>
          <w:lang w:val="uk-UA"/>
        </w:rPr>
        <w:t>методи, що оптимізують</w:t>
      </w:r>
      <w:r w:rsidRPr="009B3128">
        <w:rPr>
          <w:color w:val="000000" w:themeColor="text1"/>
          <w:sz w:val="24"/>
          <w:szCs w:val="24"/>
          <w:lang w:val="uk-UA"/>
        </w:rPr>
        <w:t xml:space="preserve">. </w:t>
      </w:r>
    </w:p>
    <w:p w:rsidR="00B519B0" w:rsidRPr="009B3128" w:rsidRDefault="00B519B0"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Всі ці методи дають змогу послідовно покращувати знайдені розв</w:t>
      </w:r>
      <w:r w:rsidR="00BD3B72" w:rsidRPr="009B3128">
        <w:rPr>
          <w:color w:val="000000" w:themeColor="text1"/>
          <w:sz w:val="24"/>
          <w:szCs w:val="24"/>
          <w:lang w:val="uk-UA"/>
        </w:rPr>
        <w:t>’</w:t>
      </w:r>
      <w:r w:rsidRPr="009B3128">
        <w:rPr>
          <w:color w:val="000000" w:themeColor="text1"/>
          <w:sz w:val="24"/>
          <w:szCs w:val="24"/>
          <w:lang w:val="uk-UA"/>
        </w:rPr>
        <w:t>язки на основі використання статистичних прийомів оцінювання випадкової величини або статистичних критеріїв й передбачають великий обсяг трудомістких обчислень.</w:t>
      </w:r>
    </w:p>
    <w:p w:rsidR="00B519B0" w:rsidRPr="009B3128" w:rsidRDefault="00B519B0" w:rsidP="00B80EE5">
      <w:pPr>
        <w:tabs>
          <w:tab w:val="left" w:pos="993"/>
        </w:tabs>
        <w:ind w:firstLine="709"/>
        <w:jc w:val="both"/>
        <w:rPr>
          <w:color w:val="000000" w:themeColor="text1"/>
          <w:kern w:val="2"/>
          <w:sz w:val="24"/>
          <w:szCs w:val="24"/>
          <w:lang w:val="uk-UA"/>
        </w:rPr>
      </w:pPr>
    </w:p>
    <w:p w:rsidR="00C564E9" w:rsidRPr="009B3128" w:rsidRDefault="000D3B89" w:rsidP="00B80EE5">
      <w:pPr>
        <w:tabs>
          <w:tab w:val="left" w:pos="993"/>
        </w:tabs>
        <w:ind w:firstLine="709"/>
        <w:jc w:val="center"/>
        <w:rPr>
          <w:rFonts w:eastAsiaTheme="majorEastAsia"/>
          <w:b/>
          <w:i/>
          <w:color w:val="000000" w:themeColor="text1"/>
          <w:sz w:val="28"/>
          <w:szCs w:val="32"/>
          <w:lang w:val="uk-UA"/>
        </w:rPr>
      </w:pPr>
      <w:r w:rsidRPr="009B3128">
        <w:rPr>
          <w:rFonts w:eastAsiaTheme="majorEastAsia"/>
          <w:b/>
          <w:i/>
          <w:color w:val="000000" w:themeColor="text1"/>
          <w:sz w:val="28"/>
          <w:szCs w:val="32"/>
          <w:lang w:val="uk-UA"/>
        </w:rPr>
        <w:lastRenderedPageBreak/>
        <w:t xml:space="preserve">3. </w:t>
      </w:r>
      <w:r w:rsidR="00F1146A" w:rsidRPr="009B3128">
        <w:rPr>
          <w:rFonts w:eastAsiaTheme="majorEastAsia"/>
          <w:b/>
          <w:i/>
          <w:color w:val="000000" w:themeColor="text1"/>
          <w:sz w:val="28"/>
          <w:szCs w:val="32"/>
          <w:lang w:val="uk-UA"/>
        </w:rPr>
        <w:t>ПОБУДОВИ Й ДОСЛІДЖЕННЯ РЕГРЕСІЙНИХ МОДЕЛЕЙ</w:t>
      </w:r>
    </w:p>
    <w:p w:rsidR="005E0E08" w:rsidRPr="009B3128" w:rsidRDefault="00B11DAA" w:rsidP="00B80EE5">
      <w:pPr>
        <w:tabs>
          <w:tab w:val="left" w:pos="993"/>
        </w:tabs>
        <w:ind w:firstLine="709"/>
        <w:jc w:val="both"/>
        <w:rPr>
          <w:color w:val="000000" w:themeColor="text1"/>
          <w:kern w:val="2"/>
          <w:sz w:val="24"/>
          <w:szCs w:val="24"/>
          <w:lang w:val="uk-UA"/>
        </w:rPr>
      </w:pPr>
      <w:r w:rsidRPr="009B3128">
        <w:rPr>
          <w:color w:val="000000" w:themeColor="text1"/>
          <w:sz w:val="24"/>
          <w:szCs w:val="24"/>
          <w:lang w:val="uk-UA"/>
        </w:rPr>
        <w:t>Завданням дослідження складних систем і процесів часто є перевірка наявності й встановлення типу зв</w:t>
      </w:r>
      <w:r w:rsidR="00BD3B72" w:rsidRPr="009B3128">
        <w:rPr>
          <w:color w:val="000000" w:themeColor="text1"/>
          <w:sz w:val="24"/>
          <w:szCs w:val="24"/>
          <w:lang w:val="uk-UA"/>
        </w:rPr>
        <w:t>’</w:t>
      </w:r>
      <w:r w:rsidRPr="009B3128">
        <w:rPr>
          <w:color w:val="000000" w:themeColor="text1"/>
          <w:sz w:val="24"/>
          <w:szCs w:val="24"/>
          <w:lang w:val="uk-UA"/>
        </w:rPr>
        <w:t>язку між незалежними змінними хі (</w:t>
      </w:r>
      <w:r w:rsidRPr="009B3128">
        <w:rPr>
          <w:b/>
          <w:color w:val="000000" w:themeColor="text1"/>
          <w:sz w:val="24"/>
          <w:szCs w:val="24"/>
          <w:lang w:val="uk-UA"/>
        </w:rPr>
        <w:t>предикторами, факторами</w:t>
      </w:r>
      <w:r w:rsidRPr="009B3128">
        <w:rPr>
          <w:color w:val="000000" w:themeColor="text1"/>
          <w:sz w:val="24"/>
          <w:szCs w:val="24"/>
          <w:lang w:val="uk-UA"/>
        </w:rPr>
        <w:t>), значення яких можуть змінюватися дослідником і мають певну заздалегідь задану похибку, та залежною змінною (відгуком) z. Розв</w:t>
      </w:r>
      <w:r w:rsidR="00BD3B72" w:rsidRPr="009B3128">
        <w:rPr>
          <w:color w:val="000000" w:themeColor="text1"/>
          <w:sz w:val="24"/>
          <w:szCs w:val="24"/>
          <w:lang w:val="uk-UA"/>
        </w:rPr>
        <w:t>’</w:t>
      </w:r>
      <w:r w:rsidRPr="009B3128">
        <w:rPr>
          <w:color w:val="000000" w:themeColor="text1"/>
          <w:sz w:val="24"/>
          <w:szCs w:val="24"/>
          <w:lang w:val="uk-UA"/>
        </w:rPr>
        <w:t>язання таких завдань є предметом регресійного аналізу. Термін «Регресія» вперше був уведений Ф. Гальтоном наприкінці XIX ст. На практиці завдання регресійного аналізу зазвичай формулюють так: необхідно підібрати достатньо просту функцію, що в певному розумінні найкращим чином описує наявну сукупність емпіричних даних.</w:t>
      </w:r>
    </w:p>
    <w:p w:rsidR="00552EC7" w:rsidRPr="009B3128" w:rsidRDefault="00D561F0" w:rsidP="00B80EE5">
      <w:pPr>
        <w:tabs>
          <w:tab w:val="left" w:pos="993"/>
        </w:tabs>
        <w:ind w:firstLine="709"/>
        <w:jc w:val="center"/>
        <w:rPr>
          <w:b/>
          <w:color w:val="000000" w:themeColor="text1"/>
          <w:kern w:val="2"/>
          <w:sz w:val="24"/>
          <w:szCs w:val="24"/>
          <w:lang w:val="uk-UA"/>
        </w:rPr>
      </w:pPr>
      <w:r w:rsidRPr="009B3128">
        <w:rPr>
          <w:b/>
          <w:color w:val="000000" w:themeColor="text1"/>
          <w:sz w:val="24"/>
          <w:szCs w:val="24"/>
          <w:lang w:val="uk-UA"/>
        </w:rPr>
        <w:t>Загальна характеристика методів і задач регресійного аналізу</w:t>
      </w:r>
    </w:p>
    <w:p w:rsidR="008A794A" w:rsidRPr="009B3128" w:rsidRDefault="00D561F0"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Класичний регресійний аналіз включає методи побудови математичних моделей досліджуваних систем, методи визначення параметрів цих моделей і перевірки їх адекватності. Він припускає, що регресія є лінійною комбінацією лінійно незалежних базисних функцій від факторів з невідомими коефіцієнтами (параметрами). Фактори й параметри є детермінованими, а відгуки – рівноточними (тобто мають однакові дисперсії) некорельованими випадковими величинами. Передбачається також, що всі змінні вимірюють у неперервних числових шкалах. </w:t>
      </w:r>
    </w:p>
    <w:p w:rsidR="008A794A" w:rsidRPr="009B3128" w:rsidRDefault="00D561F0"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Звичайна процедура класичного регресійного аналізу є такою. Спочатку обирають гіпотетичну модель, тобто формулюють гіпотези про фактори, які суттєво впливають на досліджувану характеристику системи, і тип залежності відгуку від факторів. Потім за наявними емпіричними даними про залежність відгуку від факторів оцінюють параметри обраної моделі. Далі за статистичними критеріями перевіряють її адекватність. </w:t>
      </w:r>
    </w:p>
    <w:p w:rsidR="008A794A" w:rsidRPr="009B3128" w:rsidRDefault="00D561F0"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При побудові регресійних моделей реальних систем і процесів вказані вище припущення виконуються не завжди. У більшості випадків їх невиконання призводить до некоректності застосування процедур класичного регресійного аналізу і потребує застосування більш складних методів аналізу емпіричних даних. </w:t>
      </w:r>
    </w:p>
    <w:p w:rsidR="008A794A" w:rsidRPr="009B3128" w:rsidRDefault="00D561F0"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Постулат про рівноточність і некорельованість відгуків не є обов</w:t>
      </w:r>
      <w:r w:rsidR="00BD3B72" w:rsidRPr="009B3128">
        <w:rPr>
          <w:color w:val="000000" w:themeColor="text1"/>
          <w:sz w:val="24"/>
          <w:szCs w:val="24"/>
          <w:lang w:val="uk-UA"/>
        </w:rPr>
        <w:t>’</w:t>
      </w:r>
      <w:r w:rsidRPr="009B3128">
        <w:rPr>
          <w:color w:val="000000" w:themeColor="text1"/>
          <w:sz w:val="24"/>
          <w:szCs w:val="24"/>
          <w:lang w:val="uk-UA"/>
        </w:rPr>
        <w:t>язковим. У випадку його невиконання процедура побудови регресійної моделі певною мірою змінюється, але суттєво не ускладнюється. Більш складною проблемою є вибір моделі та її незалежних змінних. У класичному регресійному аналізі припускають, що набір факторів задається однозначно, всі суттєві змінні наявні в моделі й немає ніяких альтернативних способів обрання факторів. На практиці це припущення не виконується. Тому виникає необхідність розробки формальних та неформальних процедур перетворення й порівняння моделей. Для пошуку оптимальних формальних перетворень використовують методи факторного та дискримінантного аналізу. На сьогодні розроблено комп</w:t>
      </w:r>
      <w:r w:rsidR="00BD3B72" w:rsidRPr="009B3128">
        <w:rPr>
          <w:color w:val="000000" w:themeColor="text1"/>
          <w:sz w:val="24"/>
          <w:szCs w:val="24"/>
          <w:lang w:val="uk-UA"/>
        </w:rPr>
        <w:t>’</w:t>
      </w:r>
      <w:r w:rsidRPr="009B3128">
        <w:rPr>
          <w:color w:val="000000" w:themeColor="text1"/>
          <w:sz w:val="24"/>
          <w:szCs w:val="24"/>
          <w:lang w:val="uk-UA"/>
        </w:rPr>
        <w:t xml:space="preserve">ютеризовані технології послідовної побудови регресійних моделей. </w:t>
      </w:r>
    </w:p>
    <w:p w:rsidR="008A794A" w:rsidRPr="009B3128" w:rsidRDefault="00D561F0"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Фактори в класичному регресійному аналізі вважають детермінованими, тобто вважається, що дослідник має про них всю необхідну інформацію з абсолютною точністю. На практиці це припущення часто не виконується. Відмова від детермінованості незалежних змінних зумовлює необхідність застосування моделей кореляційного аналізу. В окремих випадках можна використовувати компромісні методи </w:t>
      </w:r>
      <w:r w:rsidRPr="009B3128">
        <w:rPr>
          <w:b/>
          <w:color w:val="000000" w:themeColor="text1"/>
          <w:sz w:val="24"/>
          <w:szCs w:val="24"/>
          <w:lang w:val="uk-UA"/>
        </w:rPr>
        <w:t>конфлюентного аналізу</w:t>
      </w:r>
      <w:r w:rsidRPr="009B3128">
        <w:rPr>
          <w:color w:val="000000" w:themeColor="text1"/>
          <w:sz w:val="24"/>
          <w:szCs w:val="24"/>
          <w:lang w:val="uk-UA"/>
        </w:rPr>
        <w:t>, які передбачають можливість нормально розподіленого та усіченого розкиду значень факторів. Якщо ця умова виконується, побудову моделі можна звести до багаторазового розв</w:t>
      </w:r>
      <w:r w:rsidR="00BD3B72" w:rsidRPr="009B3128">
        <w:rPr>
          <w:color w:val="000000" w:themeColor="text1"/>
          <w:sz w:val="24"/>
          <w:szCs w:val="24"/>
          <w:lang w:val="uk-UA"/>
        </w:rPr>
        <w:t>’</w:t>
      </w:r>
      <w:r w:rsidRPr="009B3128">
        <w:rPr>
          <w:color w:val="000000" w:themeColor="text1"/>
          <w:sz w:val="24"/>
          <w:szCs w:val="24"/>
          <w:lang w:val="uk-UA"/>
        </w:rPr>
        <w:t xml:space="preserve">язування регресійної задачі. </w:t>
      </w:r>
    </w:p>
    <w:p w:rsidR="008A794A" w:rsidRPr="009B3128" w:rsidRDefault="00D561F0"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Відмова від припущення про детермінованість параметрів моделей у регресійному аналізі призводить до суттєвих ускладнень, оскільки порушує його статистичні основи. Але на практиці це припущення виконується не завжди. У деяких випадках можна вважати параметри випадковими величинами із заданими законами розподілу. Тоді як оцінки параметрів можна брати їх умовні математичні сподівання для відгуків, що спостерігалися. Умовні розподіли та математичні сподівання розраховують за узагальненою формулою Байєса, тому відповідні методи називають </w:t>
      </w:r>
      <w:r w:rsidRPr="009B3128">
        <w:rPr>
          <w:b/>
          <w:color w:val="000000" w:themeColor="text1"/>
          <w:sz w:val="24"/>
          <w:szCs w:val="24"/>
          <w:lang w:val="uk-UA"/>
        </w:rPr>
        <w:t>байєсівським регресійним аналізом</w:t>
      </w:r>
      <w:r w:rsidRPr="009B3128">
        <w:rPr>
          <w:color w:val="000000" w:themeColor="text1"/>
          <w:sz w:val="24"/>
          <w:szCs w:val="24"/>
          <w:lang w:val="uk-UA"/>
        </w:rPr>
        <w:t xml:space="preserve">. </w:t>
      </w:r>
    </w:p>
    <w:p w:rsidR="008A794A" w:rsidRPr="009B3128" w:rsidRDefault="00D561F0"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Регресійні моделі часто використовують для опису процесів, що розвиваються у часі. У певних випадках це зумовлює необхідність переходу від випадкових значень відгуків до випадкових послідовностей, випадкових процесів або випадкових полів. Однією з поширених і найпростіших </w:t>
      </w:r>
      <w:r w:rsidRPr="009B3128">
        <w:rPr>
          <w:color w:val="000000" w:themeColor="text1"/>
          <w:sz w:val="24"/>
          <w:szCs w:val="24"/>
          <w:lang w:val="uk-UA"/>
        </w:rPr>
        <w:lastRenderedPageBreak/>
        <w:t xml:space="preserve">моделей такого типу є </w:t>
      </w:r>
      <w:r w:rsidRPr="009B3128">
        <w:rPr>
          <w:b/>
          <w:color w:val="000000" w:themeColor="text1"/>
          <w:sz w:val="24"/>
          <w:szCs w:val="24"/>
          <w:lang w:val="uk-UA"/>
        </w:rPr>
        <w:t>модель авторегресії</w:t>
      </w:r>
      <w:r w:rsidRPr="009B3128">
        <w:rPr>
          <w:color w:val="000000" w:themeColor="text1"/>
          <w:sz w:val="24"/>
          <w:szCs w:val="24"/>
          <w:lang w:val="uk-UA"/>
        </w:rPr>
        <w:t xml:space="preserve">, згідно з якою відгук залежить не тільки від факторів, але також і від часу. Якщо останню залежність можна виявити, то проблема зводиться до стандартної задачі побудови регресії для модифікованого відгуку. В інших випадках необхідно використовувати більш складні прийоми. </w:t>
      </w:r>
    </w:p>
    <w:p w:rsidR="008A794A" w:rsidRPr="009B3128" w:rsidRDefault="00D561F0"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Процедури класичного регресійного аналізу припускають, що закон розподілу відгуків є нормальним. Проте на практиці найчастішими є випадки, коли цей закон невідомий чи відомо, що він не є нормальним. Їх дослідження зумовило виникнення непараметричного регресійного аналізу, який не передбачає необхідності попереднього задання функції розподілу. </w:t>
      </w:r>
    </w:p>
    <w:p w:rsidR="008A794A" w:rsidRPr="009B3128" w:rsidRDefault="00D561F0"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Важливою проблемою, яка виникає при оцінюванні параметрів регресійних моделей, є наявність грубих помилок серед набору аналізованих даних. Ці помилки можуть виникати внаслідок неправильних дій дослідника, збоїв у роботі апаратури, неконтрольованих короткотривалих сильних зовнішніх впливів на досліджувану систему тощо. У таких випадках 195 використовують два підходи, що дають змогу зменшити вплив грубих помилок на результати аналізу. У першому з них розробляють критерії та алгоритми пошуку помилкових даних. Потім ці дані відкидають. У другому підході розробляють алгоритми аналізу, які є нечутливими до наявних помилкових даних (алгоритми робастного оцінювання параметрів). </w:t>
      </w:r>
    </w:p>
    <w:p w:rsidR="00B11DAA" w:rsidRPr="009B3128" w:rsidRDefault="00D561F0" w:rsidP="00B80EE5">
      <w:pPr>
        <w:tabs>
          <w:tab w:val="left" w:pos="993"/>
        </w:tabs>
        <w:ind w:firstLine="709"/>
        <w:jc w:val="both"/>
        <w:rPr>
          <w:color w:val="000000" w:themeColor="text1"/>
          <w:kern w:val="2"/>
          <w:sz w:val="24"/>
          <w:szCs w:val="24"/>
          <w:lang w:val="uk-UA"/>
        </w:rPr>
      </w:pPr>
      <w:r w:rsidRPr="009B3128">
        <w:rPr>
          <w:color w:val="000000" w:themeColor="text1"/>
          <w:sz w:val="24"/>
          <w:szCs w:val="24"/>
          <w:lang w:val="uk-UA"/>
        </w:rPr>
        <w:t>Одним з основних постулатів класичного регресійного аналізу є припущення, що найкращі оцінки параметрів можна одержати, використовуючи метод найменших квадратів. На практиці оцінки, одержані за допомогою цього методу, часто бувають недостатньо точними і містять великі похибки. Причиною цього може бути структура регресійної моделі. Якщо вона є лінійною комбінацією експонент або поліномом високого степеня, то це призводить до поганої зумовленості матриці системи нормальних рівнянь і нестійкості оцінок параметрів. Підвищення стійкості оцінок можна досягти шляхом відмови від вимоги щодо їх незміщеності. Розвиток цього напряму досліджень призвів до виникнення гребеневого, або рідж-регресійного аналізу.</w:t>
      </w:r>
    </w:p>
    <w:p w:rsidR="00B11DAA" w:rsidRPr="009B3128" w:rsidRDefault="008A794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Регресійні моделі називають </w:t>
      </w:r>
      <w:r w:rsidRPr="009B3128">
        <w:rPr>
          <w:b/>
          <w:color w:val="000000" w:themeColor="text1"/>
          <w:sz w:val="24"/>
          <w:szCs w:val="24"/>
          <w:lang w:val="uk-UA"/>
        </w:rPr>
        <w:t>лінійними</w:t>
      </w:r>
      <w:r w:rsidRPr="009B3128">
        <w:rPr>
          <w:color w:val="000000" w:themeColor="text1"/>
          <w:sz w:val="24"/>
          <w:szCs w:val="24"/>
          <w:lang w:val="uk-UA"/>
        </w:rPr>
        <w:t xml:space="preserve"> або </w:t>
      </w:r>
      <w:r w:rsidRPr="009B3128">
        <w:rPr>
          <w:b/>
          <w:color w:val="000000" w:themeColor="text1"/>
          <w:sz w:val="24"/>
          <w:szCs w:val="24"/>
          <w:lang w:val="uk-UA"/>
        </w:rPr>
        <w:t>нелінійними</w:t>
      </w:r>
      <w:r w:rsidRPr="009B3128">
        <w:rPr>
          <w:color w:val="000000" w:themeColor="text1"/>
          <w:sz w:val="24"/>
          <w:szCs w:val="24"/>
          <w:lang w:val="uk-UA"/>
        </w:rPr>
        <w:t xml:space="preserve">, якщо вони є, відповідно, лінійними або нелінійними за параметрами. При цьому визначення «лінійна» часто опускають. Значення найвищого степеня предиктора в поліноміальних моделях називають </w:t>
      </w:r>
      <w:r w:rsidRPr="009B3128">
        <w:rPr>
          <w:b/>
          <w:color w:val="000000" w:themeColor="text1"/>
          <w:sz w:val="24"/>
          <w:szCs w:val="24"/>
          <w:lang w:val="uk-UA"/>
        </w:rPr>
        <w:t>порядком моделі</w:t>
      </w:r>
      <w:r w:rsidRPr="009B3128">
        <w:rPr>
          <w:color w:val="000000" w:themeColor="text1"/>
          <w:sz w:val="24"/>
          <w:szCs w:val="24"/>
          <w:lang w:val="uk-UA"/>
        </w:rPr>
        <w:t xml:space="preserve">. </w:t>
      </w:r>
    </w:p>
    <w:p w:rsidR="008A794A" w:rsidRPr="009B3128" w:rsidRDefault="008A794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Вибір типу регресійної моделі є нетривіальним завданням. Для моделей, що містять одну незалежну змінну, рекомендують спочатку нанести наявні емпіричні дані на графік. Це дає можливість визначити наявність чи відсутність залежності між досліджуваними величинами, а також зробити певні припущення про тип залежності.</w:t>
      </w:r>
    </w:p>
    <w:p w:rsidR="008A794A" w:rsidRPr="009B3128" w:rsidRDefault="008A794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Часто як попередній етап регресійного аналізу рекомендують за допомогою методів кореляційного аналізу перевіряти наявність значущого зв</w:t>
      </w:r>
      <w:r w:rsidR="00BD3B72" w:rsidRPr="009B3128">
        <w:rPr>
          <w:color w:val="000000" w:themeColor="text1"/>
          <w:sz w:val="24"/>
          <w:szCs w:val="24"/>
          <w:lang w:val="uk-UA"/>
        </w:rPr>
        <w:t>’</w:t>
      </w:r>
      <w:r w:rsidRPr="009B3128">
        <w:rPr>
          <w:color w:val="000000" w:themeColor="text1"/>
          <w:sz w:val="24"/>
          <w:szCs w:val="24"/>
          <w:lang w:val="uk-UA"/>
        </w:rPr>
        <w:t>язку між досліджуваними змінними. Але при цьому слід ураховувати, що звичайні методи кореляційного аналізу дають змогу перевіряти лише гіпотезу про наявність лінійного зв</w:t>
      </w:r>
      <w:r w:rsidR="00BD3B72" w:rsidRPr="009B3128">
        <w:rPr>
          <w:color w:val="000000" w:themeColor="text1"/>
          <w:sz w:val="24"/>
          <w:szCs w:val="24"/>
          <w:lang w:val="uk-UA"/>
        </w:rPr>
        <w:t>’</w:t>
      </w:r>
      <w:r w:rsidRPr="009B3128">
        <w:rPr>
          <w:color w:val="000000" w:themeColor="text1"/>
          <w:sz w:val="24"/>
          <w:szCs w:val="24"/>
          <w:lang w:val="uk-UA"/>
        </w:rPr>
        <w:t>язку. Якщо зв</w:t>
      </w:r>
      <w:r w:rsidR="00BD3B72" w:rsidRPr="009B3128">
        <w:rPr>
          <w:color w:val="000000" w:themeColor="text1"/>
          <w:sz w:val="24"/>
          <w:szCs w:val="24"/>
          <w:lang w:val="uk-UA"/>
        </w:rPr>
        <w:t>’</w:t>
      </w:r>
      <w:r w:rsidRPr="009B3128">
        <w:rPr>
          <w:color w:val="000000" w:themeColor="text1"/>
          <w:sz w:val="24"/>
          <w:szCs w:val="24"/>
          <w:lang w:val="uk-UA"/>
        </w:rPr>
        <w:t>язок є, але він нелінійний, висновки, отримані за допомогою кореляційного аналізу, можуть бути помилковими.</w:t>
      </w:r>
    </w:p>
    <w:p w:rsidR="008A794A" w:rsidRPr="009B3128" w:rsidRDefault="008A794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Важливою особливістю регресійних моделей є те, що їх не можна застосовувати поза межами тієї області значень вихідних параметрів, для якої вони були побудовані. При використанні регресійних моделей типу полінома, оберненого полінома, тригонометричного ряду та деяких інших слід враховувати, що, збільшуючи кількість членів ряду, можна одержати скільки завгодно близькі до нуля значення функціоналів. Проте це не завжди свідчить про якість апроксимації, оскільки ці функціонали не дають інформації про ступінь наближення моделі до емпіричної залежності у проміжках між наявними точками. </w:t>
      </w:r>
    </w:p>
    <w:p w:rsidR="008A794A" w:rsidRPr="009B3128" w:rsidRDefault="008A794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Іншою проблемою може бути наявність декількох локальних екстремумів функціоналів. У таких випадках необхідно враховувати, що більшість стандартних алгоритмів дає можливість знаходити лише локальні, а не глобальні екстремуми функціоналів, і результат мінімізації залежать від вибору початкових умов пошуку. Це часто зумовлює необхідність встановлення додаткових критеріїв вибору моделі, серед яких можуть бути як формальні критерії їх адекватності, так і неформальні критерії, що ґрунтуються на сукупності відомих даних про об</w:t>
      </w:r>
      <w:r w:rsidR="00BD3B72" w:rsidRPr="009B3128">
        <w:rPr>
          <w:color w:val="000000" w:themeColor="text1"/>
          <w:sz w:val="24"/>
          <w:szCs w:val="24"/>
          <w:lang w:val="uk-UA"/>
        </w:rPr>
        <w:t>’</w:t>
      </w:r>
      <w:r w:rsidRPr="009B3128">
        <w:rPr>
          <w:color w:val="000000" w:themeColor="text1"/>
          <w:sz w:val="24"/>
          <w:szCs w:val="24"/>
          <w:lang w:val="uk-UA"/>
        </w:rPr>
        <w:t>єкт дослідження.</w:t>
      </w:r>
    </w:p>
    <w:p w:rsidR="00E073DF" w:rsidRPr="009B3128" w:rsidRDefault="008A794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lastRenderedPageBreak/>
        <w:t>Поліноміальні регресійні моделі, як правило, є формальними. Їх використовують для опису систем і процесів, теорію яких розроблено недостатньо. При цьому спираються на відомі властивості ряду Тейлора для аналітичних функцій. Більш цікавими для дослідників зазвичай є математичні моделі, які відображають структуру та зв</w:t>
      </w:r>
      <w:r w:rsidR="00BD3B72" w:rsidRPr="009B3128">
        <w:rPr>
          <w:color w:val="000000" w:themeColor="text1"/>
          <w:sz w:val="24"/>
          <w:szCs w:val="24"/>
          <w:lang w:val="uk-UA"/>
        </w:rPr>
        <w:t>’</w:t>
      </w:r>
      <w:r w:rsidRPr="009B3128">
        <w:rPr>
          <w:color w:val="000000" w:themeColor="text1"/>
          <w:sz w:val="24"/>
          <w:szCs w:val="24"/>
          <w:lang w:val="uk-UA"/>
        </w:rPr>
        <w:t>язки у</w:t>
      </w:r>
      <w:r w:rsidR="00E073DF" w:rsidRPr="009B3128">
        <w:rPr>
          <w:color w:val="000000" w:themeColor="text1"/>
          <w:sz w:val="24"/>
          <w:szCs w:val="24"/>
          <w:lang w:val="uk-UA"/>
        </w:rPr>
        <w:t xml:space="preserve"> </w:t>
      </w:r>
      <w:r w:rsidRPr="009B3128">
        <w:rPr>
          <w:color w:val="000000" w:themeColor="text1"/>
          <w:sz w:val="24"/>
          <w:szCs w:val="24"/>
          <w:lang w:val="uk-UA"/>
        </w:rPr>
        <w:t xml:space="preserve">системах, сутність і механізми процесів, що відбуваються у них. Якщо теоретичні основи досліджуваних систем і процесів достатньо розроблені, часто постає проблема визначення окремих параметрів моделі за наявними емпіричними даними. Для її вирішення у багатьох випадках можна використовувати формальні процедури регресійного аналізу. </w:t>
      </w:r>
    </w:p>
    <w:p w:rsidR="008A794A" w:rsidRPr="009B3128" w:rsidRDefault="008A794A"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На практиці часто доводиться користуватися нелінійними за параметрами та багатовимірними моделями. Під багатовимірними тут розуміють моделі, що розглядають декілька відгуків. Задачам, що розв</w:t>
      </w:r>
      <w:r w:rsidR="00BD3B72" w:rsidRPr="009B3128">
        <w:rPr>
          <w:color w:val="000000" w:themeColor="text1"/>
          <w:sz w:val="24"/>
          <w:szCs w:val="24"/>
          <w:lang w:val="uk-UA"/>
        </w:rPr>
        <w:t>’</w:t>
      </w:r>
      <w:r w:rsidRPr="009B3128">
        <w:rPr>
          <w:color w:val="000000" w:themeColor="text1"/>
          <w:sz w:val="24"/>
          <w:szCs w:val="24"/>
          <w:lang w:val="uk-UA"/>
        </w:rPr>
        <w:t>язуються у межах відповідних напрямів регресійного аналізу, властиві й інші ускладнення. Так у багатовимірних моделей окремі відгуки можуть бути пов</w:t>
      </w:r>
      <w:r w:rsidR="00BD3B72" w:rsidRPr="009B3128">
        <w:rPr>
          <w:color w:val="000000" w:themeColor="text1"/>
          <w:sz w:val="24"/>
          <w:szCs w:val="24"/>
          <w:lang w:val="uk-UA"/>
        </w:rPr>
        <w:t>’</w:t>
      </w:r>
      <w:r w:rsidRPr="009B3128">
        <w:rPr>
          <w:color w:val="000000" w:themeColor="text1"/>
          <w:sz w:val="24"/>
          <w:szCs w:val="24"/>
          <w:lang w:val="uk-UA"/>
        </w:rPr>
        <w:t>язані один з одним. Сама регресійна модель часто задається у неявному вигляді та є неаналітичним розв</w:t>
      </w:r>
      <w:r w:rsidR="00BD3B72" w:rsidRPr="009B3128">
        <w:rPr>
          <w:color w:val="000000" w:themeColor="text1"/>
          <w:sz w:val="24"/>
          <w:szCs w:val="24"/>
          <w:lang w:val="uk-UA"/>
        </w:rPr>
        <w:t>’</w:t>
      </w:r>
      <w:r w:rsidRPr="009B3128">
        <w:rPr>
          <w:color w:val="000000" w:themeColor="text1"/>
          <w:sz w:val="24"/>
          <w:szCs w:val="24"/>
          <w:lang w:val="uk-UA"/>
        </w:rPr>
        <w:t>язком певної системи алгебраїчних або диференціальних рівнянь. Нестійкість оцінок параметрів для нелінійних моделей різко зростає. Як правило, такі задачі мають декілька розв</w:t>
      </w:r>
      <w:r w:rsidR="00BD3B72" w:rsidRPr="009B3128">
        <w:rPr>
          <w:color w:val="000000" w:themeColor="text1"/>
          <w:sz w:val="24"/>
          <w:szCs w:val="24"/>
          <w:lang w:val="uk-UA"/>
        </w:rPr>
        <w:t>’</w:t>
      </w:r>
      <w:r w:rsidRPr="009B3128">
        <w:rPr>
          <w:color w:val="000000" w:themeColor="text1"/>
          <w:sz w:val="24"/>
          <w:szCs w:val="24"/>
          <w:lang w:val="uk-UA"/>
        </w:rPr>
        <w:t>язків або не мають розв</w:t>
      </w:r>
      <w:r w:rsidR="00BD3B72" w:rsidRPr="009B3128">
        <w:rPr>
          <w:color w:val="000000" w:themeColor="text1"/>
          <w:sz w:val="24"/>
          <w:szCs w:val="24"/>
          <w:lang w:val="uk-UA"/>
        </w:rPr>
        <w:t>’</w:t>
      </w:r>
      <w:r w:rsidRPr="009B3128">
        <w:rPr>
          <w:color w:val="000000" w:themeColor="text1"/>
          <w:sz w:val="24"/>
          <w:szCs w:val="24"/>
          <w:lang w:val="uk-UA"/>
        </w:rPr>
        <w:t>язків взагалі.</w:t>
      </w:r>
    </w:p>
    <w:p w:rsidR="00552EC7" w:rsidRPr="009B3128" w:rsidRDefault="00552EC7" w:rsidP="00B80EE5">
      <w:pPr>
        <w:tabs>
          <w:tab w:val="left" w:pos="993"/>
        </w:tabs>
        <w:ind w:firstLine="709"/>
        <w:rPr>
          <w:color w:val="000000" w:themeColor="text1"/>
          <w:kern w:val="2"/>
          <w:sz w:val="24"/>
          <w:szCs w:val="24"/>
          <w:lang w:val="uk-UA"/>
        </w:rPr>
      </w:pPr>
    </w:p>
    <w:p w:rsidR="00397D6D" w:rsidRPr="009B3128" w:rsidRDefault="00397D6D" w:rsidP="006C0EAF">
      <w:pPr>
        <w:tabs>
          <w:tab w:val="left" w:pos="993"/>
        </w:tabs>
        <w:ind w:firstLine="709"/>
        <w:jc w:val="center"/>
        <w:rPr>
          <w:color w:val="000000" w:themeColor="text1"/>
          <w:kern w:val="2"/>
          <w:sz w:val="24"/>
          <w:szCs w:val="24"/>
          <w:lang w:val="uk-UA"/>
        </w:rPr>
      </w:pPr>
      <w:r w:rsidRPr="009B3128">
        <w:rPr>
          <w:color w:val="000000" w:themeColor="text1"/>
          <w:kern w:val="2"/>
          <w:sz w:val="24"/>
          <w:szCs w:val="24"/>
          <w:lang w:val="uk-UA"/>
        </w:rPr>
        <w:t>Тема 2. Методи інтелектуального аналізу даних</w:t>
      </w:r>
    </w:p>
    <w:p w:rsidR="00397D6D" w:rsidRPr="009B3128" w:rsidRDefault="00397D6D" w:rsidP="00B80EE5">
      <w:pPr>
        <w:tabs>
          <w:tab w:val="left" w:pos="993"/>
        </w:tabs>
        <w:ind w:firstLine="709"/>
        <w:jc w:val="both"/>
        <w:rPr>
          <w:color w:val="000000" w:themeColor="text1"/>
          <w:kern w:val="2"/>
          <w:sz w:val="24"/>
          <w:szCs w:val="24"/>
          <w:lang w:val="uk-UA"/>
        </w:rPr>
      </w:pPr>
      <w:r w:rsidRPr="009B3128">
        <w:rPr>
          <w:color w:val="000000" w:themeColor="text1"/>
          <w:kern w:val="2"/>
          <w:sz w:val="24"/>
          <w:szCs w:val="24"/>
          <w:lang w:val="uk-UA"/>
        </w:rPr>
        <w:t xml:space="preserve">Основні поняття та визначення інтелектуального аналізу даних. Мета використання технології. Сфера застосування. Класи систем інтелектуального аналізу даних. Методи використання навчальної інформації. Типи даних для роботи в Data Mining. Процес Data Mining. Методи та стадії Data Mining. Задачі класифікації та кластеризації. Задачі прогнозування. Задачі візуалізації. Методи класифікації та прогнозування. Дерева рішень. Метод опорних векторів. Метод </w:t>
      </w:r>
      <w:r w:rsidR="00C178A0" w:rsidRPr="009B3128">
        <w:rPr>
          <w:color w:val="000000" w:themeColor="text1"/>
          <w:kern w:val="2"/>
          <w:sz w:val="24"/>
          <w:szCs w:val="24"/>
          <w:lang w:val="uk-UA"/>
        </w:rPr>
        <w:t>«</w:t>
      </w:r>
      <w:r w:rsidRPr="009B3128">
        <w:rPr>
          <w:color w:val="000000" w:themeColor="text1"/>
          <w:kern w:val="2"/>
          <w:sz w:val="24"/>
          <w:szCs w:val="24"/>
          <w:lang w:val="uk-UA"/>
        </w:rPr>
        <w:t>найближчий сусід</w:t>
      </w:r>
      <w:r w:rsidR="00C178A0" w:rsidRPr="009B3128">
        <w:rPr>
          <w:color w:val="000000" w:themeColor="text1"/>
          <w:kern w:val="2"/>
          <w:sz w:val="24"/>
          <w:szCs w:val="24"/>
          <w:lang w:val="uk-UA"/>
        </w:rPr>
        <w:t>»</w:t>
      </w:r>
      <w:r w:rsidRPr="009B3128">
        <w:rPr>
          <w:color w:val="000000" w:themeColor="text1"/>
          <w:kern w:val="2"/>
          <w:sz w:val="24"/>
          <w:szCs w:val="24"/>
          <w:lang w:val="uk-UA"/>
        </w:rPr>
        <w:t>. Байєсова класифікація. Методи кластерного аналізу. Ієрархічні і ітеративні методи. Алгоритм k-середніх. Нейронні мережі. Моделі нейронних мереж. Карти Кохонена. Методи пошуку асоціативних правил.</w:t>
      </w:r>
    </w:p>
    <w:p w:rsidR="00397D6D" w:rsidRPr="009B3128" w:rsidRDefault="00397D6D" w:rsidP="00B80EE5">
      <w:pPr>
        <w:tabs>
          <w:tab w:val="left" w:pos="993"/>
        </w:tabs>
        <w:ind w:firstLine="709"/>
        <w:rPr>
          <w:color w:val="000000" w:themeColor="text1"/>
          <w:kern w:val="2"/>
          <w:sz w:val="24"/>
          <w:szCs w:val="24"/>
          <w:lang w:val="uk-UA"/>
        </w:rPr>
      </w:pPr>
      <w:r w:rsidRPr="009B3128">
        <w:rPr>
          <w:color w:val="000000" w:themeColor="text1"/>
          <w:kern w:val="2"/>
          <w:sz w:val="24"/>
          <w:szCs w:val="24"/>
          <w:lang w:val="uk-UA"/>
        </w:rPr>
        <w:t>[7] с. 33-1273; [8] с. 6-364;</w:t>
      </w:r>
      <w:r w:rsidR="00F207F0" w:rsidRPr="009B3128">
        <w:rPr>
          <w:color w:val="000000" w:themeColor="text1"/>
          <w:kern w:val="2"/>
          <w:sz w:val="24"/>
          <w:szCs w:val="24"/>
          <w:lang w:val="uk-UA"/>
        </w:rPr>
        <w:t xml:space="preserve"> </w:t>
      </w:r>
      <w:r w:rsidRPr="009B3128">
        <w:rPr>
          <w:color w:val="000000" w:themeColor="text1"/>
          <w:kern w:val="2"/>
          <w:sz w:val="24"/>
          <w:szCs w:val="24"/>
          <w:lang w:val="uk-UA"/>
        </w:rPr>
        <w:t>[9] с. 15-72</w:t>
      </w:r>
    </w:p>
    <w:p w:rsidR="00D57760" w:rsidRPr="009B3128" w:rsidRDefault="00D57760" w:rsidP="00B80EE5">
      <w:pPr>
        <w:tabs>
          <w:tab w:val="left" w:pos="993"/>
        </w:tabs>
        <w:ind w:firstLine="709"/>
        <w:jc w:val="both"/>
        <w:rPr>
          <w:color w:val="000000" w:themeColor="text1"/>
          <w:kern w:val="2"/>
          <w:sz w:val="24"/>
          <w:szCs w:val="24"/>
          <w:lang w:val="uk-UA"/>
        </w:rPr>
      </w:pPr>
    </w:p>
    <w:p w:rsidR="008C2A6B" w:rsidRPr="009B3128" w:rsidRDefault="008C2A6B" w:rsidP="008C2A6B">
      <w:pPr>
        <w:tabs>
          <w:tab w:val="left" w:pos="993"/>
        </w:tabs>
        <w:ind w:firstLine="709"/>
        <w:jc w:val="center"/>
        <w:rPr>
          <w:b/>
          <w:i/>
          <w:color w:val="000000" w:themeColor="text1"/>
          <w:kern w:val="2"/>
          <w:sz w:val="24"/>
          <w:szCs w:val="24"/>
          <w:lang w:val="uk-UA"/>
        </w:rPr>
      </w:pPr>
      <w:r w:rsidRPr="009B3128">
        <w:rPr>
          <w:b/>
          <w:i/>
          <w:color w:val="000000" w:themeColor="text1"/>
          <w:kern w:val="2"/>
          <w:sz w:val="24"/>
          <w:szCs w:val="24"/>
          <w:lang w:val="uk-UA"/>
        </w:rPr>
        <w:t>Лекція 2.1.  (2 год)</w:t>
      </w:r>
    </w:p>
    <w:p w:rsidR="008C2A6B" w:rsidRPr="009B3128" w:rsidRDefault="008C2A6B" w:rsidP="008C2A6B">
      <w:pPr>
        <w:tabs>
          <w:tab w:val="left" w:pos="993"/>
        </w:tabs>
        <w:ind w:firstLine="709"/>
        <w:jc w:val="center"/>
        <w:rPr>
          <w:color w:val="000000" w:themeColor="text1"/>
          <w:kern w:val="2"/>
          <w:sz w:val="24"/>
          <w:szCs w:val="24"/>
          <w:lang w:val="uk-UA"/>
        </w:rPr>
      </w:pPr>
      <w:r w:rsidRPr="009B3128">
        <w:rPr>
          <w:b/>
          <w:color w:val="000000" w:themeColor="text1"/>
          <w:kern w:val="2"/>
          <w:sz w:val="24"/>
          <w:szCs w:val="24"/>
          <w:lang w:val="uk-UA"/>
        </w:rPr>
        <w:t>Тема 2. Методи інтелектуального аналізу даних</w:t>
      </w:r>
    </w:p>
    <w:p w:rsidR="008C2A6B" w:rsidRPr="009B3128" w:rsidRDefault="008C2A6B" w:rsidP="008C2A6B">
      <w:pPr>
        <w:tabs>
          <w:tab w:val="left" w:pos="993"/>
        </w:tabs>
        <w:ind w:firstLine="709"/>
        <w:jc w:val="center"/>
        <w:rPr>
          <w:color w:val="000000" w:themeColor="text1"/>
          <w:kern w:val="2"/>
          <w:sz w:val="24"/>
          <w:szCs w:val="24"/>
          <w:lang w:val="uk-UA"/>
        </w:rPr>
      </w:pPr>
    </w:p>
    <w:p w:rsidR="008C2A6B" w:rsidRPr="009B3128" w:rsidRDefault="008C2A6B" w:rsidP="008C2A6B">
      <w:pPr>
        <w:tabs>
          <w:tab w:val="left" w:pos="993"/>
        </w:tabs>
        <w:ind w:firstLine="709"/>
        <w:jc w:val="center"/>
        <w:rPr>
          <w:color w:val="000000" w:themeColor="text1"/>
          <w:kern w:val="2"/>
          <w:sz w:val="24"/>
          <w:szCs w:val="24"/>
          <w:lang w:val="uk-UA"/>
        </w:rPr>
      </w:pPr>
      <w:r w:rsidRPr="009B3128">
        <w:rPr>
          <w:color w:val="000000" w:themeColor="text1"/>
          <w:kern w:val="2"/>
          <w:sz w:val="24"/>
          <w:szCs w:val="24"/>
          <w:lang w:val="uk-UA"/>
        </w:rPr>
        <w:t>СТРУКТУРНИЙ ПЛАН ЛЕКЦІЇ</w:t>
      </w:r>
    </w:p>
    <w:p w:rsidR="008C2A6B" w:rsidRPr="009B3128" w:rsidRDefault="008C2A6B" w:rsidP="008C2A6B">
      <w:pPr>
        <w:tabs>
          <w:tab w:val="left" w:pos="993"/>
        </w:tabs>
        <w:ind w:firstLine="709"/>
        <w:jc w:val="both"/>
        <w:rPr>
          <w:color w:val="000000" w:themeColor="text1"/>
          <w:kern w:val="2"/>
          <w:sz w:val="24"/>
          <w:szCs w:val="24"/>
          <w:lang w:val="uk-UA"/>
        </w:rPr>
      </w:pPr>
    </w:p>
    <w:p w:rsidR="008C2A6B" w:rsidRPr="009B3128" w:rsidRDefault="008C2A6B" w:rsidP="00842F58">
      <w:pPr>
        <w:pStyle w:val="aa"/>
        <w:numPr>
          <w:ilvl w:val="0"/>
          <w:numId w:val="110"/>
        </w:numPr>
        <w:tabs>
          <w:tab w:val="left" w:pos="993"/>
        </w:tabs>
        <w:jc w:val="both"/>
        <w:rPr>
          <w:color w:val="000000" w:themeColor="text1"/>
          <w:kern w:val="2"/>
          <w:sz w:val="24"/>
          <w:szCs w:val="24"/>
          <w:lang w:val="uk-UA"/>
        </w:rPr>
      </w:pPr>
      <w:r w:rsidRPr="009B3128">
        <w:rPr>
          <w:color w:val="000000" w:themeColor="text1"/>
          <w:kern w:val="2"/>
          <w:sz w:val="24"/>
          <w:szCs w:val="24"/>
          <w:lang w:val="uk-UA"/>
        </w:rPr>
        <w:t>Основні поняття та визначення інтелектуального аналізу даних</w:t>
      </w:r>
    </w:p>
    <w:p w:rsidR="008C2A6B" w:rsidRPr="009B3128" w:rsidRDefault="008C2A6B" w:rsidP="00842F58">
      <w:pPr>
        <w:pStyle w:val="aa"/>
        <w:numPr>
          <w:ilvl w:val="0"/>
          <w:numId w:val="110"/>
        </w:numPr>
        <w:tabs>
          <w:tab w:val="left" w:pos="993"/>
        </w:tabs>
        <w:jc w:val="both"/>
        <w:rPr>
          <w:color w:val="000000" w:themeColor="text1"/>
          <w:kern w:val="2"/>
          <w:sz w:val="24"/>
          <w:szCs w:val="24"/>
          <w:lang w:val="uk-UA"/>
        </w:rPr>
      </w:pPr>
      <w:r w:rsidRPr="009B3128">
        <w:rPr>
          <w:color w:val="000000" w:themeColor="text1"/>
          <w:kern w:val="2"/>
          <w:sz w:val="24"/>
          <w:szCs w:val="24"/>
          <w:lang w:val="uk-UA"/>
        </w:rPr>
        <w:t>Мета використання технології. Сфера застосування</w:t>
      </w:r>
    </w:p>
    <w:p w:rsidR="008C2A6B" w:rsidRPr="009B3128" w:rsidRDefault="008C2A6B" w:rsidP="00842F58">
      <w:pPr>
        <w:pStyle w:val="aa"/>
        <w:numPr>
          <w:ilvl w:val="0"/>
          <w:numId w:val="110"/>
        </w:numPr>
        <w:tabs>
          <w:tab w:val="left" w:pos="993"/>
        </w:tabs>
        <w:jc w:val="both"/>
        <w:rPr>
          <w:color w:val="000000" w:themeColor="text1"/>
          <w:kern w:val="2"/>
          <w:sz w:val="24"/>
          <w:szCs w:val="24"/>
          <w:lang w:val="uk-UA"/>
        </w:rPr>
      </w:pPr>
      <w:r w:rsidRPr="009B3128">
        <w:rPr>
          <w:color w:val="000000" w:themeColor="text1"/>
          <w:kern w:val="2"/>
          <w:sz w:val="24"/>
          <w:szCs w:val="24"/>
          <w:lang w:val="uk-UA"/>
        </w:rPr>
        <w:t>Класи систем інтелектуального аналізу даних</w:t>
      </w:r>
    </w:p>
    <w:p w:rsidR="008C2A6B" w:rsidRPr="009B3128" w:rsidRDefault="008C2A6B" w:rsidP="00842F58">
      <w:pPr>
        <w:pStyle w:val="aa"/>
        <w:numPr>
          <w:ilvl w:val="0"/>
          <w:numId w:val="110"/>
        </w:numPr>
        <w:tabs>
          <w:tab w:val="left" w:pos="993"/>
        </w:tabs>
        <w:jc w:val="both"/>
        <w:rPr>
          <w:color w:val="000000" w:themeColor="text1"/>
          <w:kern w:val="2"/>
          <w:sz w:val="24"/>
          <w:szCs w:val="24"/>
          <w:lang w:val="uk-UA"/>
        </w:rPr>
      </w:pPr>
      <w:r w:rsidRPr="009B3128">
        <w:rPr>
          <w:color w:val="000000" w:themeColor="text1"/>
          <w:kern w:val="2"/>
          <w:sz w:val="24"/>
          <w:szCs w:val="24"/>
          <w:lang w:val="uk-UA"/>
        </w:rPr>
        <w:t>Методи використання навчальної інформації</w:t>
      </w:r>
    </w:p>
    <w:p w:rsidR="008C2A6B" w:rsidRPr="009B3128" w:rsidRDefault="008C2A6B" w:rsidP="00F8315D">
      <w:pPr>
        <w:pStyle w:val="1"/>
        <w:spacing w:before="0"/>
        <w:jc w:val="center"/>
        <w:rPr>
          <w:rFonts w:ascii="Times New Roman" w:hAnsi="Times New Roman" w:cs="Times New Roman"/>
          <w:b/>
          <w:i/>
          <w:color w:val="000000" w:themeColor="text1"/>
          <w:sz w:val="28"/>
          <w:lang w:val="uk-UA"/>
        </w:rPr>
      </w:pPr>
    </w:p>
    <w:p w:rsidR="005E0E08" w:rsidRPr="009B3128" w:rsidRDefault="00F8315D" w:rsidP="00F8315D">
      <w:pPr>
        <w:pStyle w:val="1"/>
        <w:spacing w:before="0"/>
        <w:jc w:val="center"/>
        <w:rPr>
          <w:rFonts w:ascii="Times New Roman" w:hAnsi="Times New Roman" w:cs="Times New Roman"/>
          <w:b/>
          <w:i/>
          <w:color w:val="000000" w:themeColor="text1"/>
          <w:sz w:val="28"/>
          <w:lang w:val="uk-UA"/>
        </w:rPr>
      </w:pPr>
      <w:r w:rsidRPr="009B3128">
        <w:rPr>
          <w:rFonts w:ascii="Times New Roman" w:hAnsi="Times New Roman" w:cs="Times New Roman"/>
          <w:b/>
          <w:i/>
          <w:color w:val="000000" w:themeColor="text1"/>
          <w:sz w:val="28"/>
          <w:lang w:val="uk-UA"/>
        </w:rPr>
        <w:t xml:space="preserve">1. </w:t>
      </w:r>
      <w:r w:rsidR="00F1146A" w:rsidRPr="009B3128">
        <w:rPr>
          <w:rFonts w:ascii="Times New Roman" w:hAnsi="Times New Roman" w:cs="Times New Roman"/>
          <w:b/>
          <w:i/>
          <w:color w:val="000000" w:themeColor="text1"/>
          <w:sz w:val="28"/>
          <w:lang w:val="uk-UA"/>
        </w:rPr>
        <w:t>ОСНОВНІ ПОНЯТТЯ ТА ВИЗНАЧЕННЯ ІНТЕЛЕКТУАЛЬНОГО АНАЛІЗУ ДАНИХ</w:t>
      </w:r>
    </w:p>
    <w:p w:rsidR="00F1146A" w:rsidRPr="009B3128" w:rsidRDefault="002D295E" w:rsidP="008C2A6B">
      <w:pPr>
        <w:ind w:firstLine="709"/>
        <w:jc w:val="both"/>
        <w:rPr>
          <w:color w:val="000000" w:themeColor="text1"/>
          <w:sz w:val="24"/>
          <w:lang w:val="uk-UA"/>
        </w:rPr>
      </w:pPr>
      <w:r w:rsidRPr="009B3128">
        <w:rPr>
          <w:color w:val="000000" w:themeColor="text1"/>
          <w:sz w:val="24"/>
          <w:lang w:val="uk-UA"/>
        </w:rPr>
        <w:t>Корпоративна база даних будь-якого сучасного підприємства зазвичай містить набір таблиць, що зберігають записи про ті чи інші факти або об</w:t>
      </w:r>
      <w:r w:rsidR="00BD3B72" w:rsidRPr="009B3128">
        <w:rPr>
          <w:color w:val="000000" w:themeColor="text1"/>
          <w:sz w:val="24"/>
          <w:lang w:val="uk-UA"/>
        </w:rPr>
        <w:t>’</w:t>
      </w:r>
      <w:r w:rsidRPr="009B3128">
        <w:rPr>
          <w:color w:val="000000" w:themeColor="text1"/>
          <w:sz w:val="24"/>
          <w:lang w:val="uk-UA"/>
        </w:rPr>
        <w:t>єктах (наприклад, про товари, їх продажі, клієнтів, рахунки). Як правило, кожен запис в подібній таблиці описує якийсь конкретний об</w:t>
      </w:r>
      <w:r w:rsidR="00BD3B72" w:rsidRPr="009B3128">
        <w:rPr>
          <w:color w:val="000000" w:themeColor="text1"/>
          <w:sz w:val="24"/>
          <w:lang w:val="uk-UA"/>
        </w:rPr>
        <w:t>’</w:t>
      </w:r>
      <w:r w:rsidRPr="009B3128">
        <w:rPr>
          <w:color w:val="000000" w:themeColor="text1"/>
          <w:sz w:val="24"/>
          <w:lang w:val="uk-UA"/>
        </w:rPr>
        <w:t>єкт або факт. Наприклад, запис у таблиці продажів відображає той факт, що такий-то товар проданий такому-клієнтові тоді-таким-менеджером, і за великим рахунком нічого, крім цих відомостей, не містить. Однак сукупність великої кількості таких записів, накопичених за кілька років, може стати джерелом додаткової, набагато більш цінної інформації, яку неможливо одержати на основі однієї конкретної записи, а саме - відомостей про закономірності, тенденції або взаимозависимостях між якими-небудь даними. Прикладами подібної інформації є відомості про те, як залежать продажу певного товару від дня тижня, часу доби або пори року, які категорії покупців найчастіше купують той чи інший товар, яка частина покупців одного конкретного товару набуває інший конкретний товар, яка категорія клієнтів найчастіше вчасно не віддає наданий кредит.</w:t>
      </w:r>
    </w:p>
    <w:p w:rsidR="002D295E" w:rsidRPr="009B3128" w:rsidRDefault="002D295E" w:rsidP="008C2A6B">
      <w:pPr>
        <w:ind w:firstLine="709"/>
        <w:jc w:val="both"/>
        <w:rPr>
          <w:color w:val="000000" w:themeColor="text1"/>
          <w:sz w:val="24"/>
          <w:lang w:val="uk-UA"/>
        </w:rPr>
      </w:pPr>
      <w:r w:rsidRPr="009B3128">
        <w:rPr>
          <w:color w:val="000000" w:themeColor="text1"/>
          <w:sz w:val="24"/>
          <w:lang w:val="uk-UA"/>
        </w:rPr>
        <w:lastRenderedPageBreak/>
        <w:t>Подібного роду інформація зазвичай використовується при прогнозуванні, стратегічному плануванні, аналізі ризиків, та цінність її для підприємства дуже висока. Мабуть, тому процес її пошуку і отримав назву Data Mining.</w:t>
      </w:r>
    </w:p>
    <w:p w:rsidR="00F1146A" w:rsidRPr="009B3128" w:rsidRDefault="002D295E" w:rsidP="008C2A6B">
      <w:pPr>
        <w:ind w:firstLine="709"/>
        <w:jc w:val="both"/>
        <w:rPr>
          <w:color w:val="000000" w:themeColor="text1"/>
          <w:sz w:val="24"/>
          <w:lang w:val="uk-UA"/>
        </w:rPr>
      </w:pPr>
      <w:r w:rsidRPr="009B3128">
        <w:rPr>
          <w:color w:val="000000" w:themeColor="text1"/>
          <w:sz w:val="24"/>
          <w:lang w:val="uk-UA"/>
        </w:rPr>
        <w:t xml:space="preserve">Data Mining переводиться як </w:t>
      </w:r>
      <w:r w:rsidR="00C178A0" w:rsidRPr="009B3128">
        <w:rPr>
          <w:color w:val="000000" w:themeColor="text1"/>
          <w:sz w:val="24"/>
          <w:lang w:val="uk-UA"/>
        </w:rPr>
        <w:t>«</w:t>
      </w:r>
      <w:r w:rsidRPr="009B3128">
        <w:rPr>
          <w:color w:val="000000" w:themeColor="text1"/>
          <w:sz w:val="24"/>
          <w:lang w:val="uk-UA"/>
        </w:rPr>
        <w:t>видобуток</w:t>
      </w:r>
      <w:r w:rsidR="00C178A0" w:rsidRPr="009B3128">
        <w:rPr>
          <w:color w:val="000000" w:themeColor="text1"/>
          <w:sz w:val="24"/>
          <w:lang w:val="uk-UA"/>
        </w:rPr>
        <w:t>»</w:t>
      </w:r>
      <w:r w:rsidRPr="009B3128">
        <w:rPr>
          <w:color w:val="000000" w:themeColor="text1"/>
          <w:sz w:val="24"/>
          <w:lang w:val="uk-UA"/>
        </w:rPr>
        <w:t xml:space="preserve"> чи </w:t>
      </w:r>
      <w:r w:rsidR="00C178A0" w:rsidRPr="009B3128">
        <w:rPr>
          <w:color w:val="000000" w:themeColor="text1"/>
          <w:sz w:val="24"/>
          <w:lang w:val="uk-UA"/>
        </w:rPr>
        <w:t>«</w:t>
      </w:r>
      <w:r w:rsidRPr="009B3128">
        <w:rPr>
          <w:color w:val="000000" w:themeColor="text1"/>
          <w:sz w:val="24"/>
          <w:lang w:val="uk-UA"/>
        </w:rPr>
        <w:t>розкопка даних</w:t>
      </w:r>
      <w:r w:rsidR="00C178A0" w:rsidRPr="009B3128">
        <w:rPr>
          <w:color w:val="000000" w:themeColor="text1"/>
          <w:sz w:val="24"/>
          <w:lang w:val="uk-UA"/>
        </w:rPr>
        <w:t>»</w:t>
      </w:r>
      <w:r w:rsidRPr="009B3128">
        <w:rPr>
          <w:color w:val="000000" w:themeColor="text1"/>
          <w:sz w:val="24"/>
          <w:lang w:val="uk-UA"/>
        </w:rPr>
        <w:t xml:space="preserve">. Нерідко поруч з Data Mining зустрічаються слова </w:t>
      </w:r>
      <w:r w:rsidR="00C178A0" w:rsidRPr="009B3128">
        <w:rPr>
          <w:color w:val="000000" w:themeColor="text1"/>
          <w:sz w:val="24"/>
          <w:lang w:val="uk-UA"/>
        </w:rPr>
        <w:t>«</w:t>
      </w:r>
      <w:r w:rsidRPr="009B3128">
        <w:rPr>
          <w:color w:val="000000" w:themeColor="text1"/>
          <w:sz w:val="24"/>
          <w:lang w:val="uk-UA"/>
        </w:rPr>
        <w:t>виявлення знань у</w:t>
      </w:r>
      <w:r w:rsidR="008C2A6B" w:rsidRPr="009B3128">
        <w:rPr>
          <w:color w:val="000000" w:themeColor="text1"/>
          <w:sz w:val="24"/>
          <w:lang w:val="uk-UA"/>
        </w:rPr>
        <w:t xml:space="preserve"> </w:t>
      </w:r>
      <w:r w:rsidRPr="009B3128">
        <w:rPr>
          <w:color w:val="000000" w:themeColor="text1"/>
          <w:sz w:val="24"/>
          <w:lang w:val="uk-UA"/>
        </w:rPr>
        <w:t>базах даних</w:t>
      </w:r>
      <w:r w:rsidR="00C178A0" w:rsidRPr="009B3128">
        <w:rPr>
          <w:color w:val="000000" w:themeColor="text1"/>
          <w:sz w:val="24"/>
          <w:lang w:val="uk-UA"/>
        </w:rPr>
        <w:t>»</w:t>
      </w:r>
      <w:r w:rsidRPr="009B3128">
        <w:rPr>
          <w:color w:val="000000" w:themeColor="text1"/>
          <w:sz w:val="24"/>
          <w:lang w:val="uk-UA"/>
        </w:rPr>
        <w:t xml:space="preserve"> (knowledge discovery in databases) і </w:t>
      </w:r>
      <w:r w:rsidR="00C178A0" w:rsidRPr="009B3128">
        <w:rPr>
          <w:color w:val="000000" w:themeColor="text1"/>
          <w:sz w:val="24"/>
          <w:lang w:val="uk-UA"/>
        </w:rPr>
        <w:t>«</w:t>
      </w:r>
      <w:r w:rsidRPr="009B3128">
        <w:rPr>
          <w:color w:val="000000" w:themeColor="text1"/>
          <w:sz w:val="24"/>
          <w:lang w:val="uk-UA"/>
        </w:rPr>
        <w:t>інтелектуальний аналіз даних</w:t>
      </w:r>
      <w:r w:rsidR="00C178A0" w:rsidRPr="009B3128">
        <w:rPr>
          <w:color w:val="000000" w:themeColor="text1"/>
          <w:sz w:val="24"/>
          <w:lang w:val="uk-UA"/>
        </w:rPr>
        <w:t>»</w:t>
      </w:r>
      <w:r w:rsidRPr="009B3128">
        <w:rPr>
          <w:color w:val="000000" w:themeColor="text1"/>
          <w:sz w:val="24"/>
          <w:lang w:val="uk-UA"/>
        </w:rPr>
        <w:t>. Їх можна вважати синонімами Data Mining. Виникнення всіх зазначених термінів пов</w:t>
      </w:r>
      <w:r w:rsidR="00BD3B72" w:rsidRPr="009B3128">
        <w:rPr>
          <w:color w:val="000000" w:themeColor="text1"/>
          <w:sz w:val="24"/>
          <w:lang w:val="uk-UA"/>
        </w:rPr>
        <w:t>’</w:t>
      </w:r>
      <w:r w:rsidRPr="009B3128">
        <w:rPr>
          <w:color w:val="000000" w:themeColor="text1"/>
          <w:sz w:val="24"/>
          <w:lang w:val="uk-UA"/>
        </w:rPr>
        <w:t>язане з новим витком у розвитку засобів і методів обробки даних.</w:t>
      </w:r>
    </w:p>
    <w:p w:rsidR="00D82F44" w:rsidRPr="009B3128" w:rsidRDefault="002D295E" w:rsidP="008C2A6B">
      <w:pPr>
        <w:ind w:firstLine="709"/>
        <w:jc w:val="both"/>
        <w:rPr>
          <w:color w:val="000000" w:themeColor="text1"/>
          <w:sz w:val="24"/>
          <w:lang w:val="uk-UA"/>
        </w:rPr>
      </w:pPr>
      <w:r w:rsidRPr="009B3128">
        <w:rPr>
          <w:color w:val="000000" w:themeColor="text1"/>
          <w:sz w:val="24"/>
          <w:lang w:val="uk-UA"/>
        </w:rPr>
        <w:t>До початку 90-х років, здавалося, не було особливої потреби переосмислювати ситуацію в цій області. Все йшло своєю чергою в рамках напрямку, званого прикладної статистикою. Теоретики проводили конференції та семінари, писали значні статті та монографії, буяли аналітичними викладками.</w:t>
      </w:r>
    </w:p>
    <w:p w:rsidR="00D82F44" w:rsidRPr="009B3128" w:rsidRDefault="002D295E" w:rsidP="008C2A6B">
      <w:pPr>
        <w:ind w:firstLine="709"/>
        <w:jc w:val="both"/>
        <w:rPr>
          <w:color w:val="000000" w:themeColor="text1"/>
          <w:sz w:val="24"/>
          <w:lang w:val="uk-UA"/>
        </w:rPr>
      </w:pPr>
      <w:r w:rsidRPr="009B3128">
        <w:rPr>
          <w:color w:val="000000" w:themeColor="text1"/>
          <w:sz w:val="24"/>
          <w:lang w:val="uk-UA"/>
        </w:rPr>
        <w:t xml:space="preserve">Разом з тим, практики завжди знали, що спроби застосувати теоретичні екзерсиси для вирішення реальних завдань в більшості випадків виявляються марними. Але на заклопотаність практиків до пори до часу можна було не звертати особливої уваги </w:t>
      </w:r>
      <w:r w:rsidR="00D82F44" w:rsidRPr="009B3128">
        <w:rPr>
          <w:color w:val="000000" w:themeColor="text1"/>
          <w:sz w:val="24"/>
          <w:lang w:val="uk-UA"/>
        </w:rPr>
        <w:t>–</w:t>
      </w:r>
      <w:r w:rsidRPr="009B3128">
        <w:rPr>
          <w:color w:val="000000" w:themeColor="text1"/>
          <w:sz w:val="24"/>
          <w:lang w:val="uk-UA"/>
        </w:rPr>
        <w:t xml:space="preserve"> вони вирішували головним чином свої приватні проблеми обробки невеликих локальних баз даних.</w:t>
      </w:r>
    </w:p>
    <w:p w:rsidR="00D82F44" w:rsidRPr="009B3128" w:rsidRDefault="002D295E" w:rsidP="008C2A6B">
      <w:pPr>
        <w:ind w:firstLine="709"/>
        <w:jc w:val="both"/>
        <w:rPr>
          <w:color w:val="000000" w:themeColor="text1"/>
          <w:sz w:val="24"/>
          <w:lang w:val="uk-UA"/>
        </w:rPr>
      </w:pPr>
      <w:r w:rsidRPr="009B3128">
        <w:rPr>
          <w:color w:val="000000" w:themeColor="text1"/>
          <w:sz w:val="24"/>
          <w:lang w:val="uk-UA"/>
        </w:rPr>
        <w:t>І ось продзвенів дзвінок. У зв</w:t>
      </w:r>
      <w:r w:rsidR="00BD3B72" w:rsidRPr="009B3128">
        <w:rPr>
          <w:color w:val="000000" w:themeColor="text1"/>
          <w:sz w:val="24"/>
          <w:lang w:val="uk-UA"/>
        </w:rPr>
        <w:t>’</w:t>
      </w:r>
      <w:r w:rsidRPr="009B3128">
        <w:rPr>
          <w:color w:val="000000" w:themeColor="text1"/>
          <w:sz w:val="24"/>
          <w:lang w:val="uk-UA"/>
        </w:rPr>
        <w:t>язку з вдосконаленням технологій запису і зберігання даних на людей обрушилися колосальні потоки інформаційної руди в самих різних областях. Діяльність будь-якого підприємства (комерційного, виробничого, медичного, наукового і т.д.) тепер супроводжується реєстрацією та записом усіх подробиць його діяльності. Що робити з цією інформацією? Стало ясно, що без продуктивної переробки потоки сирих даних утворюють нікому не потрібну звалище.</w:t>
      </w:r>
    </w:p>
    <w:p w:rsidR="00D82F44" w:rsidRPr="009B3128" w:rsidRDefault="002D295E" w:rsidP="008C2A6B">
      <w:pPr>
        <w:ind w:firstLine="709"/>
        <w:jc w:val="both"/>
        <w:rPr>
          <w:color w:val="000000" w:themeColor="text1"/>
          <w:sz w:val="24"/>
          <w:lang w:val="uk-UA"/>
        </w:rPr>
      </w:pPr>
      <w:r w:rsidRPr="009B3128">
        <w:rPr>
          <w:color w:val="000000" w:themeColor="text1"/>
          <w:sz w:val="24"/>
          <w:lang w:val="uk-UA"/>
        </w:rPr>
        <w:t>Специфіка сучасних вимог до такої переробці наступні:</w:t>
      </w:r>
    </w:p>
    <w:p w:rsidR="002D295E" w:rsidRPr="009B3128" w:rsidRDefault="00D82F44" w:rsidP="00842F58">
      <w:pPr>
        <w:numPr>
          <w:ilvl w:val="0"/>
          <w:numId w:val="52"/>
        </w:numPr>
        <w:tabs>
          <w:tab w:val="left" w:pos="993"/>
        </w:tabs>
        <w:jc w:val="both"/>
        <w:rPr>
          <w:rFonts w:eastAsia="Times New Roman"/>
          <w:color w:val="000000" w:themeColor="text1"/>
          <w:sz w:val="24"/>
          <w:szCs w:val="24"/>
          <w:lang w:val="uk-UA"/>
        </w:rPr>
      </w:pPr>
      <w:r w:rsidRPr="009B3128">
        <w:rPr>
          <w:rFonts w:eastAsia="Times New Roman"/>
          <w:color w:val="000000" w:themeColor="text1"/>
          <w:sz w:val="24"/>
          <w:szCs w:val="24"/>
          <w:lang w:val="uk-UA"/>
        </w:rPr>
        <w:t>дані мають необмежений обсяг;</w:t>
      </w:r>
    </w:p>
    <w:p w:rsidR="002D295E" w:rsidRPr="009B3128" w:rsidRDefault="00D82F44" w:rsidP="00842F58">
      <w:pPr>
        <w:numPr>
          <w:ilvl w:val="0"/>
          <w:numId w:val="52"/>
        </w:numPr>
        <w:tabs>
          <w:tab w:val="left" w:pos="993"/>
        </w:tabs>
        <w:jc w:val="both"/>
        <w:rPr>
          <w:rFonts w:eastAsia="Times New Roman"/>
          <w:color w:val="000000" w:themeColor="text1"/>
          <w:sz w:val="24"/>
          <w:szCs w:val="24"/>
          <w:lang w:val="uk-UA"/>
        </w:rPr>
      </w:pPr>
      <w:r w:rsidRPr="009B3128">
        <w:rPr>
          <w:rFonts w:eastAsia="Times New Roman"/>
          <w:color w:val="000000" w:themeColor="text1"/>
          <w:sz w:val="24"/>
          <w:szCs w:val="24"/>
          <w:lang w:val="uk-UA"/>
        </w:rPr>
        <w:t>дані є різнорідними (кількісними, якісними, текстовими);</w:t>
      </w:r>
    </w:p>
    <w:p w:rsidR="002D295E" w:rsidRPr="009B3128" w:rsidRDefault="00D82F44" w:rsidP="00842F58">
      <w:pPr>
        <w:numPr>
          <w:ilvl w:val="0"/>
          <w:numId w:val="52"/>
        </w:numPr>
        <w:tabs>
          <w:tab w:val="left" w:pos="993"/>
        </w:tabs>
        <w:jc w:val="both"/>
        <w:rPr>
          <w:rFonts w:eastAsia="Times New Roman"/>
          <w:color w:val="000000" w:themeColor="text1"/>
          <w:sz w:val="24"/>
          <w:szCs w:val="24"/>
          <w:lang w:val="uk-UA"/>
        </w:rPr>
      </w:pPr>
      <w:r w:rsidRPr="009B3128">
        <w:rPr>
          <w:rFonts w:eastAsia="Times New Roman"/>
          <w:color w:val="000000" w:themeColor="text1"/>
          <w:sz w:val="24"/>
          <w:szCs w:val="24"/>
          <w:lang w:val="uk-UA"/>
        </w:rPr>
        <w:t>результати мають бути конкретні та зрозумілі;</w:t>
      </w:r>
    </w:p>
    <w:p w:rsidR="002D295E" w:rsidRPr="009B3128" w:rsidRDefault="00D82F44" w:rsidP="00842F58">
      <w:pPr>
        <w:numPr>
          <w:ilvl w:val="0"/>
          <w:numId w:val="52"/>
        </w:numPr>
        <w:tabs>
          <w:tab w:val="left" w:pos="993"/>
        </w:tabs>
        <w:jc w:val="both"/>
        <w:rPr>
          <w:rFonts w:eastAsia="Times New Roman"/>
          <w:color w:val="000000" w:themeColor="text1"/>
          <w:sz w:val="24"/>
          <w:szCs w:val="24"/>
          <w:lang w:val="uk-UA"/>
        </w:rPr>
      </w:pPr>
      <w:r w:rsidRPr="009B3128">
        <w:rPr>
          <w:rFonts w:eastAsia="Times New Roman"/>
          <w:color w:val="000000" w:themeColor="text1"/>
          <w:sz w:val="24"/>
          <w:szCs w:val="24"/>
          <w:lang w:val="uk-UA"/>
        </w:rPr>
        <w:t>інструменти для обробки сирих даних повинні бути прості у використанні.</w:t>
      </w:r>
    </w:p>
    <w:p w:rsidR="00D82F44" w:rsidRPr="009B3128" w:rsidRDefault="002D295E" w:rsidP="008C2A6B">
      <w:pPr>
        <w:ind w:firstLine="709"/>
        <w:jc w:val="both"/>
        <w:rPr>
          <w:color w:val="000000" w:themeColor="text1"/>
          <w:sz w:val="24"/>
          <w:lang w:val="uk-UA"/>
        </w:rPr>
      </w:pPr>
      <w:r w:rsidRPr="009B3128">
        <w:rPr>
          <w:color w:val="000000" w:themeColor="text1"/>
          <w:sz w:val="24"/>
          <w:lang w:val="uk-UA"/>
        </w:rPr>
        <w:t xml:space="preserve">Традиційна математична статистика, довгий час претендувала на роль основного інструмента аналізу даних, відверто спасувала перед обличчям виниклих проблем. Головна причина - концепція усереднювання по вибірці, яка призводить до операцій над фіктивними величинами (типу середньої температури пацієнтів по лікарні, середньої висоти будинку на вулиці, що складається з палаців і халуп і т.п.). Методи математичної статистики виявилися корисними головним чином для перевірки заздалегідь сформульованих гіпотез (verification-driven data mining) і для </w:t>
      </w:r>
      <w:r w:rsidR="00C178A0" w:rsidRPr="009B3128">
        <w:rPr>
          <w:color w:val="000000" w:themeColor="text1"/>
          <w:sz w:val="24"/>
          <w:lang w:val="uk-UA"/>
        </w:rPr>
        <w:t>«</w:t>
      </w:r>
      <w:r w:rsidRPr="009B3128">
        <w:rPr>
          <w:color w:val="000000" w:themeColor="text1"/>
          <w:sz w:val="24"/>
          <w:lang w:val="uk-UA"/>
        </w:rPr>
        <w:t>грубого</w:t>
      </w:r>
      <w:r w:rsidR="00C178A0" w:rsidRPr="009B3128">
        <w:rPr>
          <w:color w:val="000000" w:themeColor="text1"/>
          <w:sz w:val="24"/>
          <w:lang w:val="uk-UA"/>
        </w:rPr>
        <w:t>»</w:t>
      </w:r>
      <w:r w:rsidRPr="009B3128">
        <w:rPr>
          <w:color w:val="000000" w:themeColor="text1"/>
          <w:sz w:val="24"/>
          <w:lang w:val="uk-UA"/>
        </w:rPr>
        <w:t xml:space="preserve"> розвідувального аналізу, що становить основу оперативної аналітичної обробки даних (online analytical processing, OLAP).</w:t>
      </w:r>
    </w:p>
    <w:p w:rsidR="00D82F44" w:rsidRPr="009B3128" w:rsidRDefault="002D295E" w:rsidP="008C2A6B">
      <w:pPr>
        <w:ind w:firstLine="709"/>
        <w:jc w:val="both"/>
        <w:rPr>
          <w:color w:val="000000" w:themeColor="text1"/>
          <w:sz w:val="24"/>
          <w:lang w:val="uk-UA"/>
        </w:rPr>
      </w:pPr>
      <w:r w:rsidRPr="009B3128">
        <w:rPr>
          <w:color w:val="000000" w:themeColor="text1"/>
          <w:sz w:val="24"/>
          <w:lang w:val="uk-UA"/>
        </w:rPr>
        <w:t xml:space="preserve">В основу сучасної технології Data Mining (discovery-driven data mining) покладена концепція шаблонів (патернів), що відображають фрагменти багатоаспектних взаємовідносин у даних. Ці шаблони являють собою закономірності, властиві підвибірки даних, які можуть бути компактно виражені в зрозумілій людині формі. Пошук шаблонів проводиться методами, не обмеженими рамками апріорних припущень про структуру вибірці і вигляді розподілів значень аналізованих показників. Приклади завдань на такий пошук при використанні Data Mining наведено в табл. </w:t>
      </w:r>
      <w:r w:rsidR="008C2A6B" w:rsidRPr="009B3128">
        <w:rPr>
          <w:color w:val="000000" w:themeColor="text1"/>
          <w:sz w:val="24"/>
          <w:lang w:val="uk-UA"/>
        </w:rPr>
        <w:t>2.</w:t>
      </w:r>
      <w:r w:rsidRPr="009B3128">
        <w:rPr>
          <w:color w:val="000000" w:themeColor="text1"/>
          <w:sz w:val="24"/>
          <w:lang w:val="uk-UA"/>
        </w:rPr>
        <w:t>1.</w:t>
      </w:r>
    </w:p>
    <w:p w:rsidR="00D82F44" w:rsidRPr="009B3128" w:rsidRDefault="002D295E" w:rsidP="00B80EE5">
      <w:pPr>
        <w:tabs>
          <w:tab w:val="left" w:pos="993"/>
        </w:tabs>
        <w:ind w:firstLine="709"/>
        <w:jc w:val="right"/>
        <w:rPr>
          <w:rFonts w:eastAsia="Times New Roman"/>
          <w:bCs/>
          <w:color w:val="000000" w:themeColor="text1"/>
          <w:sz w:val="24"/>
          <w:szCs w:val="24"/>
          <w:lang w:val="uk-UA"/>
        </w:rPr>
      </w:pPr>
      <w:r w:rsidRPr="009B3128">
        <w:rPr>
          <w:rFonts w:eastAsia="Times New Roman"/>
          <w:bCs/>
          <w:color w:val="000000" w:themeColor="text1"/>
          <w:sz w:val="24"/>
          <w:szCs w:val="24"/>
          <w:lang w:val="uk-UA"/>
        </w:rPr>
        <w:t xml:space="preserve">Таблиця </w:t>
      </w:r>
      <w:r w:rsidR="008C2A6B" w:rsidRPr="009B3128">
        <w:rPr>
          <w:rFonts w:eastAsia="Times New Roman"/>
          <w:bCs/>
          <w:color w:val="000000" w:themeColor="text1"/>
          <w:sz w:val="24"/>
          <w:szCs w:val="24"/>
          <w:lang w:val="uk-UA"/>
        </w:rPr>
        <w:t>2.</w:t>
      </w:r>
      <w:r w:rsidRPr="009B3128">
        <w:rPr>
          <w:rFonts w:eastAsia="Times New Roman"/>
          <w:bCs/>
          <w:color w:val="000000" w:themeColor="text1"/>
          <w:sz w:val="24"/>
          <w:szCs w:val="24"/>
          <w:lang w:val="uk-UA"/>
        </w:rPr>
        <w:t>1</w:t>
      </w:r>
      <w:r w:rsidR="008C2A6B" w:rsidRPr="009B3128">
        <w:rPr>
          <w:rFonts w:eastAsia="Times New Roman"/>
          <w:bCs/>
          <w:color w:val="000000" w:themeColor="text1"/>
          <w:sz w:val="24"/>
          <w:szCs w:val="24"/>
          <w:lang w:val="uk-UA"/>
        </w:rPr>
        <w:t>.</w:t>
      </w:r>
    </w:p>
    <w:p w:rsidR="002D295E" w:rsidRPr="009B3128" w:rsidRDefault="002D295E" w:rsidP="00B80EE5">
      <w:pPr>
        <w:tabs>
          <w:tab w:val="left" w:pos="993"/>
        </w:tabs>
        <w:ind w:firstLine="709"/>
        <w:jc w:val="center"/>
        <w:rPr>
          <w:rFonts w:eastAsia="Times New Roman"/>
          <w:color w:val="000000" w:themeColor="text1"/>
          <w:sz w:val="24"/>
          <w:szCs w:val="24"/>
          <w:lang w:val="uk-UA"/>
        </w:rPr>
      </w:pPr>
      <w:r w:rsidRPr="009B3128">
        <w:rPr>
          <w:rFonts w:eastAsia="Times New Roman"/>
          <w:bCs/>
          <w:color w:val="000000" w:themeColor="text1"/>
          <w:sz w:val="24"/>
          <w:szCs w:val="24"/>
          <w:lang w:val="uk-UA"/>
        </w:rPr>
        <w:t>Приклади формулювань завдань при використанні методів OLAP і Data Mining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7"/>
        <w:gridCol w:w="4681"/>
      </w:tblGrid>
      <w:tr w:rsidR="002D295E" w:rsidRPr="009B3128" w:rsidTr="00D82F44">
        <w:trPr>
          <w:jc w:val="center"/>
        </w:trPr>
        <w:tc>
          <w:tcPr>
            <w:tcW w:w="2870" w:type="pct"/>
            <w:vAlign w:val="center"/>
            <w:hideMark/>
          </w:tcPr>
          <w:p w:rsidR="002D295E" w:rsidRPr="009B3128" w:rsidRDefault="002D295E" w:rsidP="00B80EE5">
            <w:pPr>
              <w:tabs>
                <w:tab w:val="left" w:pos="993"/>
              </w:tabs>
              <w:jc w:val="center"/>
              <w:rPr>
                <w:rFonts w:eastAsia="Times New Roman"/>
                <w:color w:val="000000" w:themeColor="text1"/>
                <w:sz w:val="20"/>
                <w:szCs w:val="24"/>
                <w:lang w:val="uk-UA"/>
              </w:rPr>
            </w:pPr>
            <w:r w:rsidRPr="009B3128">
              <w:rPr>
                <w:rFonts w:eastAsia="Times New Roman"/>
                <w:bCs/>
                <w:color w:val="000000" w:themeColor="text1"/>
                <w:sz w:val="20"/>
                <w:szCs w:val="24"/>
                <w:lang w:val="uk-UA"/>
              </w:rPr>
              <w:t>OLAP</w:t>
            </w:r>
          </w:p>
        </w:tc>
        <w:tc>
          <w:tcPr>
            <w:tcW w:w="2130" w:type="pct"/>
            <w:vAlign w:val="center"/>
            <w:hideMark/>
          </w:tcPr>
          <w:p w:rsidR="002D295E" w:rsidRPr="009B3128" w:rsidRDefault="002D295E" w:rsidP="00B80EE5">
            <w:pPr>
              <w:tabs>
                <w:tab w:val="left" w:pos="993"/>
              </w:tabs>
              <w:jc w:val="center"/>
              <w:rPr>
                <w:rFonts w:eastAsia="Times New Roman"/>
                <w:color w:val="000000" w:themeColor="text1"/>
                <w:sz w:val="20"/>
                <w:szCs w:val="24"/>
                <w:lang w:val="uk-UA"/>
              </w:rPr>
            </w:pPr>
            <w:r w:rsidRPr="009B3128">
              <w:rPr>
                <w:rFonts w:eastAsia="Times New Roman"/>
                <w:bCs/>
                <w:color w:val="000000" w:themeColor="text1"/>
                <w:sz w:val="20"/>
                <w:szCs w:val="24"/>
                <w:lang w:val="uk-UA"/>
              </w:rPr>
              <w:t>Data Mining</w:t>
            </w:r>
          </w:p>
        </w:tc>
      </w:tr>
      <w:tr w:rsidR="002D295E" w:rsidRPr="009B3128" w:rsidTr="00D82F44">
        <w:trPr>
          <w:jc w:val="center"/>
        </w:trPr>
        <w:tc>
          <w:tcPr>
            <w:tcW w:w="2870" w:type="pct"/>
            <w:vAlign w:val="center"/>
            <w:hideMark/>
          </w:tcPr>
          <w:p w:rsidR="002D295E" w:rsidRPr="009B3128" w:rsidRDefault="002D295E" w:rsidP="00B80EE5">
            <w:pPr>
              <w:tabs>
                <w:tab w:val="left" w:pos="993"/>
              </w:tabs>
              <w:jc w:val="center"/>
              <w:rPr>
                <w:rFonts w:eastAsia="Times New Roman"/>
                <w:color w:val="000000" w:themeColor="text1"/>
                <w:sz w:val="20"/>
                <w:szCs w:val="24"/>
                <w:lang w:val="uk-UA"/>
              </w:rPr>
            </w:pPr>
            <w:r w:rsidRPr="009B3128">
              <w:rPr>
                <w:rFonts w:eastAsia="Times New Roman"/>
                <w:bCs/>
                <w:color w:val="000000" w:themeColor="text1"/>
                <w:sz w:val="20"/>
                <w:szCs w:val="24"/>
                <w:lang w:val="uk-UA"/>
              </w:rPr>
              <w:t>Які середні показники травматизму для курців і некурців?</w:t>
            </w:r>
          </w:p>
        </w:tc>
        <w:tc>
          <w:tcPr>
            <w:tcW w:w="2130" w:type="pct"/>
            <w:vAlign w:val="center"/>
            <w:hideMark/>
          </w:tcPr>
          <w:p w:rsidR="002D295E" w:rsidRPr="009B3128" w:rsidRDefault="002D295E" w:rsidP="00B80EE5">
            <w:pPr>
              <w:tabs>
                <w:tab w:val="left" w:pos="993"/>
              </w:tabs>
              <w:jc w:val="center"/>
              <w:rPr>
                <w:rFonts w:eastAsia="Times New Roman"/>
                <w:color w:val="000000" w:themeColor="text1"/>
                <w:sz w:val="20"/>
                <w:szCs w:val="24"/>
                <w:lang w:val="uk-UA"/>
              </w:rPr>
            </w:pPr>
            <w:r w:rsidRPr="009B3128">
              <w:rPr>
                <w:rFonts w:eastAsia="Times New Roman"/>
                <w:bCs/>
                <w:color w:val="000000" w:themeColor="text1"/>
                <w:sz w:val="20"/>
                <w:szCs w:val="24"/>
                <w:lang w:val="uk-UA"/>
              </w:rPr>
              <w:t>Чи зустрічаються точні шаблони в описах людей, схильних до підвищеного травматизму?</w:t>
            </w:r>
          </w:p>
        </w:tc>
      </w:tr>
      <w:tr w:rsidR="002D295E" w:rsidRPr="009B3128" w:rsidTr="00D82F44">
        <w:trPr>
          <w:jc w:val="center"/>
        </w:trPr>
        <w:tc>
          <w:tcPr>
            <w:tcW w:w="2870" w:type="pct"/>
            <w:vAlign w:val="center"/>
            <w:hideMark/>
          </w:tcPr>
          <w:p w:rsidR="002D295E" w:rsidRPr="009B3128" w:rsidRDefault="002D295E" w:rsidP="00B80EE5">
            <w:pPr>
              <w:tabs>
                <w:tab w:val="left" w:pos="993"/>
              </w:tabs>
              <w:jc w:val="center"/>
              <w:rPr>
                <w:rFonts w:eastAsia="Times New Roman"/>
                <w:color w:val="000000" w:themeColor="text1"/>
                <w:sz w:val="20"/>
                <w:szCs w:val="24"/>
                <w:lang w:val="uk-UA"/>
              </w:rPr>
            </w:pPr>
            <w:r w:rsidRPr="009B3128">
              <w:rPr>
                <w:rFonts w:eastAsia="Times New Roman"/>
                <w:bCs/>
                <w:color w:val="000000" w:themeColor="text1"/>
                <w:sz w:val="20"/>
                <w:szCs w:val="24"/>
                <w:lang w:val="uk-UA"/>
              </w:rPr>
              <w:t>Які середні розміри телефонних рахунків існуючих клієнтів у порівнянні з рахунками колишніх клієнтів (що відмовилися від послуг телефонної компанії)?</w:t>
            </w:r>
          </w:p>
        </w:tc>
        <w:tc>
          <w:tcPr>
            <w:tcW w:w="2130" w:type="pct"/>
            <w:vAlign w:val="center"/>
            <w:hideMark/>
          </w:tcPr>
          <w:p w:rsidR="002D295E" w:rsidRPr="009B3128" w:rsidRDefault="002D295E" w:rsidP="00B80EE5">
            <w:pPr>
              <w:tabs>
                <w:tab w:val="left" w:pos="993"/>
              </w:tabs>
              <w:jc w:val="center"/>
              <w:rPr>
                <w:rFonts w:eastAsia="Times New Roman"/>
                <w:color w:val="000000" w:themeColor="text1"/>
                <w:sz w:val="20"/>
                <w:szCs w:val="24"/>
                <w:lang w:val="uk-UA"/>
              </w:rPr>
            </w:pPr>
            <w:r w:rsidRPr="009B3128">
              <w:rPr>
                <w:rFonts w:eastAsia="Times New Roman"/>
                <w:bCs/>
                <w:color w:val="000000" w:themeColor="text1"/>
                <w:sz w:val="20"/>
                <w:szCs w:val="24"/>
                <w:lang w:val="uk-UA"/>
              </w:rPr>
              <w:t>Чи є характерні портрети клієнтів, які, ймовірно, збираються відмовитися від послуг телефонної компанії?</w:t>
            </w:r>
          </w:p>
        </w:tc>
      </w:tr>
      <w:tr w:rsidR="002D295E" w:rsidRPr="009B3128" w:rsidTr="00D82F44">
        <w:trPr>
          <w:jc w:val="center"/>
        </w:trPr>
        <w:tc>
          <w:tcPr>
            <w:tcW w:w="2870" w:type="pct"/>
            <w:vAlign w:val="center"/>
            <w:hideMark/>
          </w:tcPr>
          <w:p w:rsidR="002D295E" w:rsidRPr="009B3128" w:rsidRDefault="002D295E" w:rsidP="00B80EE5">
            <w:pPr>
              <w:tabs>
                <w:tab w:val="left" w:pos="993"/>
              </w:tabs>
              <w:jc w:val="center"/>
              <w:rPr>
                <w:rFonts w:eastAsia="Times New Roman"/>
                <w:color w:val="000000" w:themeColor="text1"/>
                <w:sz w:val="20"/>
                <w:szCs w:val="24"/>
                <w:lang w:val="uk-UA"/>
              </w:rPr>
            </w:pPr>
            <w:r w:rsidRPr="009B3128">
              <w:rPr>
                <w:rFonts w:eastAsia="Times New Roman"/>
                <w:bCs/>
                <w:color w:val="000000" w:themeColor="text1"/>
                <w:sz w:val="20"/>
                <w:szCs w:val="24"/>
                <w:lang w:val="uk-UA"/>
              </w:rPr>
              <w:t>Яка середня величина щоденних покупок за вкраденою і не вкраденої кредитній картці?</w:t>
            </w:r>
          </w:p>
        </w:tc>
        <w:tc>
          <w:tcPr>
            <w:tcW w:w="2130" w:type="pct"/>
            <w:vAlign w:val="center"/>
            <w:hideMark/>
          </w:tcPr>
          <w:p w:rsidR="002D295E" w:rsidRPr="009B3128" w:rsidRDefault="002D295E" w:rsidP="00B80EE5">
            <w:pPr>
              <w:tabs>
                <w:tab w:val="left" w:pos="993"/>
              </w:tabs>
              <w:jc w:val="center"/>
              <w:rPr>
                <w:rFonts w:eastAsia="Times New Roman"/>
                <w:color w:val="000000" w:themeColor="text1"/>
                <w:sz w:val="20"/>
                <w:szCs w:val="24"/>
                <w:lang w:val="uk-UA"/>
              </w:rPr>
            </w:pPr>
            <w:r w:rsidRPr="009B3128">
              <w:rPr>
                <w:rFonts w:eastAsia="Times New Roman"/>
                <w:bCs/>
                <w:color w:val="000000" w:themeColor="text1"/>
                <w:sz w:val="20"/>
                <w:szCs w:val="24"/>
                <w:lang w:val="uk-UA"/>
              </w:rPr>
              <w:t>Чи існують стереотипні схеми покупок для випадків шахрайства з кредитними картками?</w:t>
            </w:r>
          </w:p>
        </w:tc>
      </w:tr>
    </w:tbl>
    <w:p w:rsidR="00D82F44" w:rsidRPr="009B3128" w:rsidRDefault="00D82F44" w:rsidP="008C2A6B">
      <w:pPr>
        <w:ind w:firstLine="709"/>
        <w:jc w:val="both"/>
        <w:rPr>
          <w:color w:val="000000" w:themeColor="text1"/>
          <w:sz w:val="24"/>
          <w:lang w:val="uk-UA"/>
        </w:rPr>
      </w:pPr>
    </w:p>
    <w:p w:rsidR="00D82F44" w:rsidRPr="009B3128" w:rsidRDefault="002D295E" w:rsidP="008C2A6B">
      <w:pPr>
        <w:ind w:firstLine="709"/>
        <w:jc w:val="both"/>
        <w:rPr>
          <w:color w:val="000000" w:themeColor="text1"/>
          <w:sz w:val="24"/>
          <w:lang w:val="uk-UA"/>
        </w:rPr>
      </w:pPr>
      <w:r w:rsidRPr="009B3128">
        <w:rPr>
          <w:color w:val="000000" w:themeColor="text1"/>
          <w:sz w:val="24"/>
          <w:lang w:val="uk-UA"/>
        </w:rPr>
        <w:lastRenderedPageBreak/>
        <w:t xml:space="preserve">Важливе положення Data Mining </w:t>
      </w:r>
      <w:r w:rsidR="00D82F44" w:rsidRPr="009B3128">
        <w:rPr>
          <w:color w:val="000000" w:themeColor="text1"/>
          <w:sz w:val="24"/>
          <w:lang w:val="uk-UA"/>
        </w:rPr>
        <w:t>–</w:t>
      </w:r>
      <w:r w:rsidRPr="009B3128">
        <w:rPr>
          <w:color w:val="000000" w:themeColor="text1"/>
          <w:sz w:val="24"/>
          <w:lang w:val="uk-UA"/>
        </w:rPr>
        <w:t xml:space="preserve"> нетривіальність розшукуваних шаблонів. Це означає, що знайдені шаблони повинні відображати неочевидні, несподівані (unexpected) регулярності в даних, складові так звані приховані знання (hidden knowledge). До товариства прийшло розуміння, що сирі дані (raw data) містять глибинний пласт знань, при грамотній розкопці якого можуть бути виявлені справжні самородки (рис.</w:t>
      </w:r>
      <w:r w:rsidR="008C2A6B" w:rsidRPr="009B3128">
        <w:rPr>
          <w:color w:val="000000" w:themeColor="text1"/>
          <w:sz w:val="24"/>
          <w:lang w:val="uk-UA"/>
        </w:rPr>
        <w:t xml:space="preserve"> 2.</w:t>
      </w:r>
      <w:r w:rsidRPr="009B3128">
        <w:rPr>
          <w:color w:val="000000" w:themeColor="text1"/>
          <w:sz w:val="24"/>
          <w:lang w:val="uk-UA"/>
        </w:rPr>
        <w:t>1).</w:t>
      </w:r>
    </w:p>
    <w:p w:rsidR="00D82F44" w:rsidRPr="009B3128" w:rsidRDefault="002D295E" w:rsidP="00B80EE5">
      <w:pPr>
        <w:tabs>
          <w:tab w:val="left" w:pos="993"/>
        </w:tabs>
        <w:ind w:firstLine="709"/>
        <w:jc w:val="center"/>
        <w:rPr>
          <w:rFonts w:eastAsia="Times New Roman"/>
          <w:b/>
          <w:bCs/>
          <w:color w:val="000000" w:themeColor="text1"/>
          <w:sz w:val="24"/>
          <w:szCs w:val="24"/>
          <w:lang w:val="uk-UA"/>
        </w:rPr>
      </w:pPr>
      <w:r w:rsidRPr="009B3128">
        <w:rPr>
          <w:rFonts w:eastAsia="Times New Roman"/>
          <w:noProof/>
          <w:color w:val="000000" w:themeColor="text1"/>
          <w:sz w:val="24"/>
          <w:szCs w:val="24"/>
        </w:rPr>
        <w:drawing>
          <wp:inline distT="0" distB="0" distL="0" distR="0">
            <wp:extent cx="3189768" cy="1921291"/>
            <wp:effectExtent l="0" t="0" r="0" b="3175"/>
            <wp:docPr id="1122" name="Рисунок 1122" descr="http://gendocs.ru/gendocs/docs/5/4984/conv_3/file3_html_4a0d5b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descr="http://gendocs.ru/gendocs/docs/5/4984/conv_3/file3_html_4a0d5bc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1035" cy="1928077"/>
                    </a:xfrm>
                    <a:prstGeom prst="rect">
                      <a:avLst/>
                    </a:prstGeom>
                    <a:noFill/>
                    <a:ln>
                      <a:noFill/>
                    </a:ln>
                  </pic:spPr>
                </pic:pic>
              </a:graphicData>
            </a:graphic>
          </wp:inline>
        </w:drawing>
      </w:r>
    </w:p>
    <w:p w:rsidR="00D82F44" w:rsidRPr="009B3128" w:rsidRDefault="002D295E" w:rsidP="008C2A6B">
      <w:pPr>
        <w:ind w:firstLine="709"/>
        <w:jc w:val="center"/>
        <w:rPr>
          <w:color w:val="000000" w:themeColor="text1"/>
          <w:sz w:val="24"/>
          <w:lang w:val="uk-UA"/>
        </w:rPr>
      </w:pPr>
      <w:r w:rsidRPr="009B3128">
        <w:rPr>
          <w:color w:val="000000" w:themeColor="text1"/>
          <w:sz w:val="24"/>
          <w:lang w:val="uk-UA"/>
        </w:rPr>
        <w:t>Рис.</w:t>
      </w:r>
      <w:r w:rsidR="00F207F0" w:rsidRPr="009B3128">
        <w:rPr>
          <w:color w:val="000000" w:themeColor="text1"/>
          <w:sz w:val="24"/>
          <w:lang w:val="uk-UA"/>
        </w:rPr>
        <w:t xml:space="preserve"> </w:t>
      </w:r>
      <w:r w:rsidRPr="009B3128">
        <w:rPr>
          <w:color w:val="000000" w:themeColor="text1"/>
          <w:sz w:val="24"/>
          <w:lang w:val="uk-UA"/>
        </w:rPr>
        <w:t>1.</w:t>
      </w:r>
      <w:r w:rsidR="00F207F0" w:rsidRPr="009B3128">
        <w:rPr>
          <w:color w:val="000000" w:themeColor="text1"/>
          <w:sz w:val="24"/>
          <w:lang w:val="uk-UA"/>
        </w:rPr>
        <w:t xml:space="preserve"> </w:t>
      </w:r>
      <w:r w:rsidRPr="009B3128">
        <w:rPr>
          <w:color w:val="000000" w:themeColor="text1"/>
          <w:sz w:val="24"/>
          <w:lang w:val="uk-UA"/>
        </w:rPr>
        <w:t>Рівні знань, видобутих з даних</w:t>
      </w:r>
    </w:p>
    <w:p w:rsidR="008C2A6B" w:rsidRPr="009B3128" w:rsidRDefault="008C2A6B" w:rsidP="008C2A6B">
      <w:pPr>
        <w:ind w:firstLine="709"/>
        <w:jc w:val="both"/>
        <w:rPr>
          <w:color w:val="000000" w:themeColor="text1"/>
          <w:sz w:val="24"/>
          <w:lang w:val="uk-UA"/>
        </w:rPr>
      </w:pPr>
    </w:p>
    <w:p w:rsidR="00D82F44" w:rsidRPr="009B3128" w:rsidRDefault="002D295E" w:rsidP="008C2A6B">
      <w:pPr>
        <w:ind w:firstLine="709"/>
        <w:jc w:val="both"/>
        <w:rPr>
          <w:color w:val="000000" w:themeColor="text1"/>
          <w:sz w:val="24"/>
          <w:lang w:val="uk-UA"/>
        </w:rPr>
      </w:pPr>
      <w:r w:rsidRPr="009B3128">
        <w:rPr>
          <w:color w:val="000000" w:themeColor="text1"/>
          <w:sz w:val="24"/>
          <w:lang w:val="uk-UA"/>
        </w:rPr>
        <w:t xml:space="preserve">В цілому технологію Data Mining досить точно визначає Григорій Піатецкій-Шапіро </w:t>
      </w:r>
      <w:r w:rsidR="00D82F44" w:rsidRPr="009B3128">
        <w:rPr>
          <w:color w:val="000000" w:themeColor="text1"/>
          <w:sz w:val="24"/>
          <w:lang w:val="uk-UA"/>
        </w:rPr>
        <w:t>–</w:t>
      </w:r>
      <w:r w:rsidRPr="009B3128">
        <w:rPr>
          <w:color w:val="000000" w:themeColor="text1"/>
          <w:sz w:val="24"/>
          <w:lang w:val="uk-UA"/>
        </w:rPr>
        <w:t xml:space="preserve"> один із засновників цього напрямку:</w:t>
      </w:r>
    </w:p>
    <w:p w:rsidR="002D295E" w:rsidRPr="009B3128" w:rsidRDefault="002D295E" w:rsidP="008C2A6B">
      <w:pPr>
        <w:ind w:firstLine="709"/>
        <w:jc w:val="both"/>
        <w:rPr>
          <w:color w:val="000000" w:themeColor="text1"/>
          <w:sz w:val="24"/>
          <w:lang w:val="uk-UA"/>
        </w:rPr>
      </w:pPr>
      <w:r w:rsidRPr="009B3128">
        <w:rPr>
          <w:color w:val="000000" w:themeColor="text1"/>
          <w:sz w:val="24"/>
          <w:lang w:val="uk-UA"/>
        </w:rPr>
        <w:t xml:space="preserve">Data Mining </w:t>
      </w:r>
      <w:r w:rsidR="00D82F44" w:rsidRPr="009B3128">
        <w:rPr>
          <w:color w:val="000000" w:themeColor="text1"/>
          <w:sz w:val="24"/>
          <w:lang w:val="uk-UA"/>
        </w:rPr>
        <w:t>–</w:t>
      </w:r>
      <w:r w:rsidRPr="009B3128">
        <w:rPr>
          <w:color w:val="000000" w:themeColor="text1"/>
          <w:sz w:val="24"/>
          <w:lang w:val="uk-UA"/>
        </w:rPr>
        <w:t xml:space="preserve"> це процес виявлення в сирих даних раніше невідомих, нетривіальних, практично корисних і доступних інтерпретації знань, необхідних для прийняття рішень у різних сферах людської діяльності.</w:t>
      </w:r>
    </w:p>
    <w:p w:rsidR="002D295E" w:rsidRPr="009B3128" w:rsidRDefault="002D295E" w:rsidP="00B80EE5">
      <w:pPr>
        <w:tabs>
          <w:tab w:val="left" w:pos="993"/>
        </w:tabs>
        <w:ind w:firstLine="709"/>
        <w:jc w:val="both"/>
        <w:rPr>
          <w:color w:val="000000" w:themeColor="text1"/>
          <w:kern w:val="2"/>
          <w:sz w:val="24"/>
          <w:szCs w:val="24"/>
          <w:lang w:val="uk-UA"/>
        </w:rPr>
      </w:pPr>
    </w:p>
    <w:p w:rsidR="00597D41" w:rsidRPr="009B3128" w:rsidRDefault="00F8315D" w:rsidP="00B80EE5">
      <w:pPr>
        <w:tabs>
          <w:tab w:val="left" w:pos="993"/>
        </w:tabs>
        <w:ind w:firstLine="709"/>
        <w:jc w:val="center"/>
        <w:rPr>
          <w:b/>
          <w:i/>
          <w:color w:val="000000" w:themeColor="text1"/>
          <w:kern w:val="2"/>
          <w:sz w:val="24"/>
          <w:szCs w:val="24"/>
          <w:lang w:val="uk-UA"/>
        </w:rPr>
      </w:pPr>
      <w:r w:rsidRPr="009B3128">
        <w:rPr>
          <w:b/>
          <w:i/>
          <w:color w:val="000000" w:themeColor="text1"/>
          <w:kern w:val="2"/>
          <w:sz w:val="24"/>
          <w:szCs w:val="24"/>
          <w:lang w:val="uk-UA"/>
        </w:rPr>
        <w:t xml:space="preserve">2. </w:t>
      </w:r>
      <w:r w:rsidR="00D82F44" w:rsidRPr="009B3128">
        <w:rPr>
          <w:b/>
          <w:i/>
          <w:color w:val="000000" w:themeColor="text1"/>
          <w:kern w:val="2"/>
          <w:sz w:val="24"/>
          <w:szCs w:val="24"/>
          <w:lang w:val="uk-UA"/>
        </w:rPr>
        <w:t>МЕТА ВИКОРИСТАННЯ ТЕХНОЛОГІЇ. СФЕРА ЗАСТОСУВАННЯ</w:t>
      </w:r>
    </w:p>
    <w:p w:rsidR="008C2A6B" w:rsidRPr="009B3128" w:rsidRDefault="008C2A6B" w:rsidP="00B80EE5">
      <w:pPr>
        <w:pStyle w:val="Default"/>
        <w:tabs>
          <w:tab w:val="left" w:pos="993"/>
        </w:tabs>
        <w:ind w:firstLine="709"/>
        <w:jc w:val="both"/>
        <w:rPr>
          <w:rFonts w:ascii="Times New Roman" w:hAnsi="Times New Roman" w:cs="Times New Roman"/>
          <w:b/>
          <w:bCs/>
          <w:color w:val="000000" w:themeColor="text1"/>
          <w:lang w:val="uk-UA"/>
        </w:rPr>
      </w:pPr>
    </w:p>
    <w:p w:rsidR="00597D41" w:rsidRPr="009B3128" w:rsidRDefault="00597D41" w:rsidP="00B80EE5">
      <w:pPr>
        <w:pStyle w:val="Default"/>
        <w:tabs>
          <w:tab w:val="left" w:pos="993"/>
        </w:tabs>
        <w:ind w:firstLine="709"/>
        <w:jc w:val="both"/>
        <w:rPr>
          <w:rFonts w:ascii="Times New Roman" w:hAnsi="Times New Roman" w:cs="Times New Roman"/>
          <w:bCs/>
          <w:color w:val="000000" w:themeColor="text1"/>
          <w:lang w:val="uk-UA"/>
        </w:rPr>
      </w:pPr>
      <w:r w:rsidRPr="009B3128">
        <w:rPr>
          <w:rFonts w:ascii="Times New Roman" w:hAnsi="Times New Roman" w:cs="Times New Roman"/>
          <w:b/>
          <w:bCs/>
          <w:color w:val="000000" w:themeColor="text1"/>
          <w:lang w:val="uk-UA"/>
        </w:rPr>
        <w:t>Суть та мету технології Data Mining</w:t>
      </w:r>
      <w:r w:rsidRPr="009B3128">
        <w:rPr>
          <w:rFonts w:ascii="Times New Roman" w:hAnsi="Times New Roman" w:cs="Times New Roman"/>
          <w:bCs/>
          <w:color w:val="000000" w:themeColor="text1"/>
          <w:lang w:val="uk-UA"/>
        </w:rPr>
        <w:t xml:space="preserve"> можна охарактеризувати так: це технологія, яка призначена для пошуку у великих обсягах даних неочевидних, об</w:t>
      </w:r>
      <w:r w:rsidR="00BD3B72" w:rsidRPr="009B3128">
        <w:rPr>
          <w:rFonts w:ascii="Times New Roman" w:hAnsi="Times New Roman" w:cs="Times New Roman"/>
          <w:bCs/>
          <w:color w:val="000000" w:themeColor="text1"/>
          <w:lang w:val="uk-UA"/>
        </w:rPr>
        <w:t>’</w:t>
      </w:r>
      <w:r w:rsidRPr="009B3128">
        <w:rPr>
          <w:rFonts w:ascii="Times New Roman" w:hAnsi="Times New Roman" w:cs="Times New Roman"/>
          <w:bCs/>
          <w:color w:val="000000" w:themeColor="text1"/>
          <w:lang w:val="uk-UA"/>
        </w:rPr>
        <w:t>єктивних і корисних на практиці закономірностей.</w:t>
      </w:r>
    </w:p>
    <w:p w:rsidR="00597D41" w:rsidRPr="009B3128" w:rsidRDefault="00597D41" w:rsidP="00B80EE5">
      <w:pPr>
        <w:pStyle w:val="Default"/>
        <w:tabs>
          <w:tab w:val="left" w:pos="993"/>
        </w:tabs>
        <w:ind w:firstLine="709"/>
        <w:jc w:val="both"/>
        <w:rPr>
          <w:rFonts w:ascii="Times New Roman" w:hAnsi="Times New Roman" w:cs="Times New Roman"/>
          <w:bCs/>
          <w:color w:val="000000" w:themeColor="text1"/>
          <w:lang w:val="uk-UA"/>
        </w:rPr>
      </w:pPr>
      <w:r w:rsidRPr="009B3128">
        <w:rPr>
          <w:rFonts w:ascii="Times New Roman" w:hAnsi="Times New Roman" w:cs="Times New Roman"/>
          <w:b/>
          <w:bCs/>
          <w:color w:val="000000" w:themeColor="text1"/>
          <w:lang w:val="uk-UA"/>
        </w:rPr>
        <w:t>Неочевидних</w:t>
      </w:r>
      <w:r w:rsidRPr="009B3128">
        <w:rPr>
          <w:rFonts w:ascii="Times New Roman" w:hAnsi="Times New Roman" w:cs="Times New Roman"/>
          <w:bCs/>
          <w:color w:val="000000" w:themeColor="text1"/>
          <w:lang w:val="uk-UA"/>
        </w:rPr>
        <w:t xml:space="preserve"> </w:t>
      </w:r>
      <w:r w:rsidR="00D82F44" w:rsidRPr="009B3128">
        <w:rPr>
          <w:rFonts w:ascii="Times New Roman" w:hAnsi="Times New Roman" w:cs="Times New Roman"/>
          <w:b/>
          <w:bCs/>
          <w:color w:val="000000" w:themeColor="text1"/>
          <w:lang w:val="uk-UA"/>
        </w:rPr>
        <w:t>–</w:t>
      </w:r>
      <w:r w:rsidRPr="009B3128">
        <w:rPr>
          <w:rFonts w:ascii="Times New Roman" w:hAnsi="Times New Roman" w:cs="Times New Roman"/>
          <w:bCs/>
          <w:color w:val="000000" w:themeColor="text1"/>
          <w:lang w:val="uk-UA"/>
        </w:rPr>
        <w:t xml:space="preserve"> це означає, що знайдені закономірності не виявляються стандартними методами обробки інформації або експертним шляхом.</w:t>
      </w:r>
    </w:p>
    <w:p w:rsidR="00597D41" w:rsidRPr="009B3128" w:rsidRDefault="00597D41" w:rsidP="00B80EE5">
      <w:pPr>
        <w:pStyle w:val="Default"/>
        <w:tabs>
          <w:tab w:val="left" w:pos="993"/>
        </w:tabs>
        <w:ind w:firstLine="709"/>
        <w:jc w:val="both"/>
        <w:rPr>
          <w:rFonts w:ascii="Times New Roman" w:hAnsi="Times New Roman" w:cs="Times New Roman"/>
          <w:bCs/>
          <w:color w:val="000000" w:themeColor="text1"/>
          <w:lang w:val="uk-UA"/>
        </w:rPr>
      </w:pPr>
      <w:r w:rsidRPr="009B3128">
        <w:rPr>
          <w:rFonts w:ascii="Times New Roman" w:hAnsi="Times New Roman" w:cs="Times New Roman"/>
          <w:b/>
          <w:bCs/>
          <w:color w:val="000000" w:themeColor="text1"/>
          <w:lang w:val="uk-UA"/>
        </w:rPr>
        <w:t>Об</w:t>
      </w:r>
      <w:r w:rsidR="00BD3B72" w:rsidRPr="009B3128">
        <w:rPr>
          <w:rFonts w:ascii="Times New Roman" w:hAnsi="Times New Roman" w:cs="Times New Roman"/>
          <w:b/>
          <w:bCs/>
          <w:color w:val="000000" w:themeColor="text1"/>
          <w:lang w:val="uk-UA"/>
        </w:rPr>
        <w:t>’</w:t>
      </w:r>
      <w:r w:rsidRPr="009B3128">
        <w:rPr>
          <w:rFonts w:ascii="Times New Roman" w:hAnsi="Times New Roman" w:cs="Times New Roman"/>
          <w:b/>
          <w:bCs/>
          <w:color w:val="000000" w:themeColor="text1"/>
          <w:lang w:val="uk-UA"/>
        </w:rPr>
        <w:t>єктивних</w:t>
      </w:r>
      <w:r w:rsidRPr="009B3128">
        <w:rPr>
          <w:rFonts w:ascii="Times New Roman" w:hAnsi="Times New Roman" w:cs="Times New Roman"/>
          <w:bCs/>
          <w:color w:val="000000" w:themeColor="text1"/>
          <w:lang w:val="uk-UA"/>
        </w:rPr>
        <w:t xml:space="preserve"> </w:t>
      </w:r>
      <w:r w:rsidR="00D82F44" w:rsidRPr="009B3128">
        <w:rPr>
          <w:rFonts w:ascii="Times New Roman" w:hAnsi="Times New Roman" w:cs="Times New Roman"/>
          <w:b/>
          <w:bCs/>
          <w:color w:val="000000" w:themeColor="text1"/>
          <w:lang w:val="uk-UA"/>
        </w:rPr>
        <w:t>–</w:t>
      </w:r>
      <w:r w:rsidRPr="009B3128">
        <w:rPr>
          <w:rFonts w:ascii="Times New Roman" w:hAnsi="Times New Roman" w:cs="Times New Roman"/>
          <w:bCs/>
          <w:color w:val="000000" w:themeColor="text1"/>
          <w:lang w:val="uk-UA"/>
        </w:rPr>
        <w:t xml:space="preserve"> це означає, що виявлені закономірності будуть повністю відповідати дійсності, на відміну від експертної думки, яке завжди є суб</w:t>
      </w:r>
      <w:r w:rsidR="00BD3B72" w:rsidRPr="009B3128">
        <w:rPr>
          <w:rFonts w:ascii="Times New Roman" w:hAnsi="Times New Roman" w:cs="Times New Roman"/>
          <w:bCs/>
          <w:color w:val="000000" w:themeColor="text1"/>
          <w:lang w:val="uk-UA"/>
        </w:rPr>
        <w:t>’</w:t>
      </w:r>
      <w:r w:rsidRPr="009B3128">
        <w:rPr>
          <w:rFonts w:ascii="Times New Roman" w:hAnsi="Times New Roman" w:cs="Times New Roman"/>
          <w:bCs/>
          <w:color w:val="000000" w:themeColor="text1"/>
          <w:lang w:val="uk-UA"/>
        </w:rPr>
        <w:t>єктивним.</w:t>
      </w:r>
    </w:p>
    <w:p w:rsidR="00597D41" w:rsidRPr="009B3128" w:rsidRDefault="00597D41" w:rsidP="00B80EE5">
      <w:pPr>
        <w:pStyle w:val="Default"/>
        <w:tabs>
          <w:tab w:val="left" w:pos="993"/>
        </w:tabs>
        <w:ind w:firstLine="709"/>
        <w:jc w:val="both"/>
        <w:rPr>
          <w:rFonts w:ascii="Times New Roman" w:hAnsi="Times New Roman" w:cs="Times New Roman"/>
          <w:bCs/>
          <w:color w:val="000000" w:themeColor="text1"/>
          <w:lang w:val="uk-UA"/>
        </w:rPr>
      </w:pPr>
      <w:r w:rsidRPr="009B3128">
        <w:rPr>
          <w:rFonts w:ascii="Times New Roman" w:hAnsi="Times New Roman" w:cs="Times New Roman"/>
          <w:b/>
          <w:bCs/>
          <w:color w:val="000000" w:themeColor="text1"/>
          <w:lang w:val="uk-UA"/>
        </w:rPr>
        <w:t>Практично корисних</w:t>
      </w:r>
      <w:r w:rsidRPr="009B3128">
        <w:rPr>
          <w:rFonts w:ascii="Times New Roman" w:hAnsi="Times New Roman" w:cs="Times New Roman"/>
          <w:bCs/>
          <w:color w:val="000000" w:themeColor="text1"/>
          <w:lang w:val="uk-UA"/>
        </w:rPr>
        <w:t xml:space="preserve"> </w:t>
      </w:r>
      <w:r w:rsidR="00D82F44" w:rsidRPr="009B3128">
        <w:rPr>
          <w:rFonts w:ascii="Times New Roman" w:hAnsi="Times New Roman" w:cs="Times New Roman"/>
          <w:b/>
          <w:bCs/>
          <w:color w:val="000000" w:themeColor="text1"/>
          <w:lang w:val="uk-UA"/>
        </w:rPr>
        <w:t>–</w:t>
      </w:r>
      <w:r w:rsidRPr="009B3128">
        <w:rPr>
          <w:rFonts w:ascii="Times New Roman" w:hAnsi="Times New Roman" w:cs="Times New Roman"/>
          <w:bCs/>
          <w:color w:val="000000" w:themeColor="text1"/>
          <w:lang w:val="uk-UA"/>
        </w:rPr>
        <w:t xml:space="preserve"> це означає, що висновки мають конкретне значення, котрому можна знайти практичне застосування.</w:t>
      </w:r>
    </w:p>
    <w:p w:rsidR="00597D41" w:rsidRPr="009B3128" w:rsidRDefault="00597D41" w:rsidP="00B80EE5">
      <w:pPr>
        <w:pStyle w:val="Default"/>
        <w:tabs>
          <w:tab w:val="left" w:pos="993"/>
        </w:tabs>
        <w:ind w:firstLine="709"/>
        <w:jc w:val="both"/>
        <w:rPr>
          <w:rFonts w:ascii="Times New Roman" w:hAnsi="Times New Roman" w:cs="Times New Roman"/>
          <w:color w:val="000000" w:themeColor="text1"/>
          <w:lang w:val="uk-UA"/>
        </w:rPr>
      </w:pPr>
      <w:r w:rsidRPr="009B3128">
        <w:rPr>
          <w:rFonts w:ascii="Times New Roman" w:hAnsi="Times New Roman" w:cs="Times New Roman"/>
          <w:b/>
          <w:bCs/>
          <w:color w:val="000000" w:themeColor="text1"/>
          <w:lang w:val="uk-UA"/>
        </w:rPr>
        <w:t>Знання</w:t>
      </w:r>
      <w:r w:rsidRPr="009B3128">
        <w:rPr>
          <w:rFonts w:ascii="Times New Roman" w:hAnsi="Times New Roman" w:cs="Times New Roman"/>
          <w:bCs/>
          <w:color w:val="000000" w:themeColor="text1"/>
          <w:lang w:val="uk-UA"/>
        </w:rPr>
        <w:t xml:space="preserve"> </w:t>
      </w:r>
      <w:r w:rsidR="00D82F44" w:rsidRPr="009B3128">
        <w:rPr>
          <w:rFonts w:ascii="Times New Roman" w:hAnsi="Times New Roman" w:cs="Times New Roman"/>
          <w:b/>
          <w:bCs/>
          <w:color w:val="000000" w:themeColor="text1"/>
          <w:lang w:val="uk-UA"/>
        </w:rPr>
        <w:t>–</w:t>
      </w:r>
      <w:r w:rsidRPr="009B3128">
        <w:rPr>
          <w:rFonts w:ascii="Times New Roman" w:hAnsi="Times New Roman" w:cs="Times New Roman"/>
          <w:bCs/>
          <w:color w:val="000000" w:themeColor="text1"/>
          <w:lang w:val="uk-UA"/>
        </w:rPr>
        <w:t xml:space="preserve"> сукупність відомостей, яка утворює цілісний опис, відповідне деякому рівню обізнаності про описуваному питанні, предметі, проблемі і т.д.</w:t>
      </w:r>
    </w:p>
    <w:p w:rsidR="00597D41" w:rsidRPr="009B3128" w:rsidRDefault="00597D41" w:rsidP="00B80EE5">
      <w:pPr>
        <w:pStyle w:val="Default"/>
        <w:tabs>
          <w:tab w:val="left" w:pos="993"/>
        </w:tabs>
        <w:ind w:firstLine="709"/>
        <w:jc w:val="both"/>
        <w:rPr>
          <w:rFonts w:ascii="Times New Roman" w:hAnsi="Times New Roman" w:cs="Times New Roman"/>
          <w:color w:val="000000" w:themeColor="text1"/>
          <w:lang w:val="uk-UA"/>
        </w:rPr>
      </w:pPr>
      <w:r w:rsidRPr="009B3128">
        <w:rPr>
          <w:rFonts w:ascii="Times New Roman" w:hAnsi="Times New Roman" w:cs="Times New Roman"/>
          <w:color w:val="000000" w:themeColor="text1"/>
          <w:lang w:val="uk-UA"/>
        </w:rPr>
        <w:t>Використання знань означає дійсне застосування знайдених знань для досягнення конкретних переваг (наприклад, в конкурентній боротьбі за ринок).</w:t>
      </w:r>
    </w:p>
    <w:p w:rsidR="00597D41" w:rsidRPr="009B3128" w:rsidRDefault="00597D41" w:rsidP="00B80EE5">
      <w:pPr>
        <w:pStyle w:val="Default"/>
        <w:tabs>
          <w:tab w:val="left" w:pos="993"/>
        </w:tabs>
        <w:ind w:firstLine="709"/>
        <w:jc w:val="both"/>
        <w:rPr>
          <w:rFonts w:ascii="Times New Roman" w:hAnsi="Times New Roman" w:cs="Times New Roman"/>
          <w:color w:val="000000" w:themeColor="text1"/>
          <w:lang w:val="uk-UA"/>
        </w:rPr>
      </w:pPr>
      <w:r w:rsidRPr="009B3128">
        <w:rPr>
          <w:rFonts w:ascii="Times New Roman" w:hAnsi="Times New Roman" w:cs="Times New Roman"/>
          <w:color w:val="000000" w:themeColor="text1"/>
          <w:lang w:val="uk-UA"/>
        </w:rPr>
        <w:t>Наведемо ще кілька визначень поняття Data Mining.</w:t>
      </w:r>
    </w:p>
    <w:p w:rsidR="00597D41" w:rsidRPr="009B3128" w:rsidRDefault="00597D41" w:rsidP="00B80EE5">
      <w:pPr>
        <w:pStyle w:val="Default"/>
        <w:tabs>
          <w:tab w:val="left" w:pos="993"/>
        </w:tabs>
        <w:ind w:firstLine="709"/>
        <w:jc w:val="both"/>
        <w:rPr>
          <w:rFonts w:ascii="Times New Roman" w:hAnsi="Times New Roman" w:cs="Times New Roman"/>
          <w:color w:val="000000" w:themeColor="text1"/>
          <w:lang w:val="uk-UA"/>
        </w:rPr>
      </w:pPr>
      <w:r w:rsidRPr="009B3128">
        <w:rPr>
          <w:rFonts w:ascii="Times New Roman" w:hAnsi="Times New Roman" w:cs="Times New Roman"/>
          <w:b/>
          <w:color w:val="000000" w:themeColor="text1"/>
          <w:lang w:val="uk-UA"/>
        </w:rPr>
        <w:t>Data Mining</w:t>
      </w:r>
      <w:r w:rsidRPr="009B3128">
        <w:rPr>
          <w:rFonts w:ascii="Times New Roman" w:hAnsi="Times New Roman" w:cs="Times New Roman"/>
          <w:color w:val="000000" w:themeColor="text1"/>
          <w:lang w:val="uk-UA"/>
        </w:rPr>
        <w:t xml:space="preserve"> </w:t>
      </w:r>
      <w:r w:rsidR="00D82F44" w:rsidRPr="009B3128">
        <w:rPr>
          <w:rFonts w:ascii="Times New Roman" w:hAnsi="Times New Roman" w:cs="Times New Roman"/>
          <w:b/>
          <w:color w:val="000000" w:themeColor="text1"/>
          <w:lang w:val="uk-UA"/>
        </w:rPr>
        <w:t>–</w:t>
      </w:r>
      <w:r w:rsidRPr="009B3128">
        <w:rPr>
          <w:rFonts w:ascii="Times New Roman" w:hAnsi="Times New Roman" w:cs="Times New Roman"/>
          <w:color w:val="000000" w:themeColor="text1"/>
          <w:lang w:val="uk-UA"/>
        </w:rPr>
        <w:t xml:space="preserve"> це процес виділення з даних неявної і неструктурованою інформації та представлення її у вигляді, придатному для використання.</w:t>
      </w:r>
    </w:p>
    <w:p w:rsidR="00597D41" w:rsidRPr="009B3128" w:rsidRDefault="00597D41" w:rsidP="00B80EE5">
      <w:pPr>
        <w:pStyle w:val="Default"/>
        <w:tabs>
          <w:tab w:val="left" w:pos="993"/>
        </w:tabs>
        <w:ind w:firstLine="709"/>
        <w:jc w:val="both"/>
        <w:rPr>
          <w:rFonts w:ascii="Times New Roman" w:hAnsi="Times New Roman" w:cs="Times New Roman"/>
          <w:color w:val="000000" w:themeColor="text1"/>
          <w:lang w:val="uk-UA"/>
        </w:rPr>
      </w:pPr>
      <w:r w:rsidRPr="009B3128">
        <w:rPr>
          <w:rFonts w:ascii="Times New Roman" w:hAnsi="Times New Roman" w:cs="Times New Roman"/>
          <w:b/>
          <w:color w:val="000000" w:themeColor="text1"/>
          <w:lang w:val="uk-UA"/>
        </w:rPr>
        <w:t>Data Mining</w:t>
      </w:r>
      <w:r w:rsidRPr="009B3128">
        <w:rPr>
          <w:rFonts w:ascii="Times New Roman" w:hAnsi="Times New Roman" w:cs="Times New Roman"/>
          <w:color w:val="000000" w:themeColor="text1"/>
          <w:lang w:val="uk-UA"/>
        </w:rPr>
        <w:t xml:space="preserve"> </w:t>
      </w:r>
      <w:r w:rsidR="00D82F44" w:rsidRPr="009B3128">
        <w:rPr>
          <w:rFonts w:ascii="Times New Roman" w:hAnsi="Times New Roman" w:cs="Times New Roman"/>
          <w:b/>
          <w:color w:val="000000" w:themeColor="text1"/>
          <w:lang w:val="uk-UA"/>
        </w:rPr>
        <w:t>–</w:t>
      </w:r>
      <w:r w:rsidRPr="009B3128">
        <w:rPr>
          <w:rFonts w:ascii="Times New Roman" w:hAnsi="Times New Roman" w:cs="Times New Roman"/>
          <w:color w:val="000000" w:themeColor="text1"/>
          <w:lang w:val="uk-UA"/>
        </w:rPr>
        <w:t xml:space="preserve"> це процес виділення, дослідження і моделювання великих обсягів даних для виявлення невідомих до цього структур (моделей ) з метою досягнення переваг у бізнесі (визначення SAS Institute).</w:t>
      </w:r>
    </w:p>
    <w:p w:rsidR="00597D41" w:rsidRPr="009B3128" w:rsidRDefault="00597D41" w:rsidP="00B80EE5">
      <w:pPr>
        <w:pStyle w:val="Default"/>
        <w:tabs>
          <w:tab w:val="left" w:pos="993"/>
        </w:tabs>
        <w:ind w:firstLine="709"/>
        <w:jc w:val="both"/>
        <w:rPr>
          <w:rFonts w:ascii="Times New Roman" w:hAnsi="Times New Roman" w:cs="Times New Roman"/>
          <w:color w:val="000000" w:themeColor="text1"/>
          <w:lang w:val="uk-UA"/>
        </w:rPr>
      </w:pPr>
      <w:r w:rsidRPr="009B3128">
        <w:rPr>
          <w:rFonts w:ascii="Times New Roman" w:hAnsi="Times New Roman" w:cs="Times New Roman"/>
          <w:b/>
          <w:color w:val="000000" w:themeColor="text1"/>
          <w:lang w:val="uk-UA"/>
        </w:rPr>
        <w:t>Data Mining</w:t>
      </w:r>
      <w:r w:rsidRPr="009B3128">
        <w:rPr>
          <w:rFonts w:ascii="Times New Roman" w:hAnsi="Times New Roman" w:cs="Times New Roman"/>
          <w:color w:val="000000" w:themeColor="text1"/>
          <w:lang w:val="uk-UA"/>
        </w:rPr>
        <w:t xml:space="preserve"> </w:t>
      </w:r>
      <w:r w:rsidR="00D82F44" w:rsidRPr="009B3128">
        <w:rPr>
          <w:rFonts w:ascii="Times New Roman" w:hAnsi="Times New Roman" w:cs="Times New Roman"/>
          <w:b/>
          <w:color w:val="000000" w:themeColor="text1"/>
          <w:lang w:val="uk-UA"/>
        </w:rPr>
        <w:t>–</w:t>
      </w:r>
      <w:r w:rsidRPr="009B3128">
        <w:rPr>
          <w:rFonts w:ascii="Times New Roman" w:hAnsi="Times New Roman" w:cs="Times New Roman"/>
          <w:color w:val="000000" w:themeColor="text1"/>
          <w:lang w:val="uk-UA"/>
        </w:rPr>
        <w:t xml:space="preserve"> це процес, мета якого </w:t>
      </w:r>
      <w:r w:rsidR="00D82F44" w:rsidRPr="009B3128">
        <w:rPr>
          <w:rFonts w:ascii="Times New Roman" w:hAnsi="Times New Roman" w:cs="Times New Roman"/>
          <w:b/>
          <w:color w:val="000000" w:themeColor="text1"/>
          <w:lang w:val="uk-UA"/>
        </w:rPr>
        <w:t>–</w:t>
      </w:r>
      <w:r w:rsidRPr="009B3128">
        <w:rPr>
          <w:rFonts w:ascii="Times New Roman" w:hAnsi="Times New Roman" w:cs="Times New Roman"/>
          <w:color w:val="000000" w:themeColor="text1"/>
          <w:lang w:val="uk-UA"/>
        </w:rPr>
        <w:t xml:space="preserve"> виявити нові значущі кореляції, зразки і тенденції в результаті просіювання великого обсягу збережених даних з використанням методик розпізнавання зразків плюс застосування статистичних і математичних методів (визначення Gartner Group).</w:t>
      </w:r>
    </w:p>
    <w:p w:rsidR="00597D41" w:rsidRPr="009B3128" w:rsidRDefault="00597D41" w:rsidP="00B80EE5">
      <w:pPr>
        <w:pStyle w:val="Default"/>
        <w:tabs>
          <w:tab w:val="left" w:pos="993"/>
        </w:tabs>
        <w:ind w:firstLine="709"/>
        <w:jc w:val="both"/>
        <w:rPr>
          <w:rFonts w:ascii="Times New Roman" w:hAnsi="Times New Roman" w:cs="Times New Roman"/>
          <w:color w:val="000000" w:themeColor="text1"/>
          <w:lang w:val="uk-UA"/>
        </w:rPr>
      </w:pPr>
      <w:r w:rsidRPr="009B3128">
        <w:rPr>
          <w:rFonts w:ascii="Times New Roman" w:hAnsi="Times New Roman" w:cs="Times New Roman"/>
          <w:b/>
          <w:color w:val="000000" w:themeColor="text1"/>
          <w:lang w:val="uk-UA"/>
        </w:rPr>
        <w:t>Сфера застосування</w:t>
      </w:r>
      <w:r w:rsidRPr="009B3128">
        <w:rPr>
          <w:rFonts w:ascii="Times New Roman" w:hAnsi="Times New Roman" w:cs="Times New Roman"/>
          <w:color w:val="000000" w:themeColor="text1"/>
          <w:lang w:val="uk-UA"/>
        </w:rPr>
        <w:t xml:space="preserve"> Data Mining нічим не обмежена </w:t>
      </w:r>
      <w:r w:rsidR="00D82F44" w:rsidRPr="009B3128">
        <w:rPr>
          <w:rFonts w:ascii="Times New Roman" w:hAnsi="Times New Roman" w:cs="Times New Roman"/>
          <w:b/>
          <w:color w:val="000000" w:themeColor="text1"/>
          <w:lang w:val="uk-UA"/>
        </w:rPr>
        <w:t>–</w:t>
      </w:r>
      <w:r w:rsidRPr="009B3128">
        <w:rPr>
          <w:rFonts w:ascii="Times New Roman" w:hAnsi="Times New Roman" w:cs="Times New Roman"/>
          <w:color w:val="000000" w:themeColor="text1"/>
          <w:lang w:val="uk-UA"/>
        </w:rPr>
        <w:t xml:space="preserve"> вона скрізь, де є будь</w:t>
      </w:r>
      <w:r w:rsidR="00D82F44" w:rsidRPr="009B3128">
        <w:rPr>
          <w:rFonts w:ascii="Times New Roman" w:hAnsi="Times New Roman" w:cs="Times New Roman"/>
          <w:color w:val="000000" w:themeColor="text1"/>
          <w:lang w:val="uk-UA"/>
        </w:rPr>
        <w:t>-</w:t>
      </w:r>
      <w:r w:rsidRPr="009B3128">
        <w:rPr>
          <w:rFonts w:ascii="Times New Roman" w:hAnsi="Times New Roman" w:cs="Times New Roman"/>
          <w:color w:val="000000" w:themeColor="text1"/>
          <w:lang w:val="uk-UA"/>
        </w:rPr>
        <w:t>які дані. Але в першу чергу методи Data Mining сьогодні, м</w:t>
      </w:r>
      <w:r w:rsidR="00BD3B72" w:rsidRPr="009B3128">
        <w:rPr>
          <w:rFonts w:ascii="Times New Roman" w:hAnsi="Times New Roman" w:cs="Times New Roman"/>
          <w:color w:val="000000" w:themeColor="text1"/>
          <w:lang w:val="uk-UA"/>
        </w:rPr>
        <w:t>’</w:t>
      </w:r>
      <w:r w:rsidRPr="009B3128">
        <w:rPr>
          <w:rFonts w:ascii="Times New Roman" w:hAnsi="Times New Roman" w:cs="Times New Roman"/>
          <w:color w:val="000000" w:themeColor="text1"/>
          <w:lang w:val="uk-UA"/>
        </w:rPr>
        <w:t xml:space="preserve">яко кажучи, заінтригували комерційні підприємства, що </w:t>
      </w:r>
      <w:r w:rsidRPr="009B3128">
        <w:rPr>
          <w:rFonts w:ascii="Times New Roman" w:hAnsi="Times New Roman" w:cs="Times New Roman"/>
          <w:color w:val="000000" w:themeColor="text1"/>
          <w:lang w:val="uk-UA"/>
        </w:rPr>
        <w:lastRenderedPageBreak/>
        <w:t xml:space="preserve">розгортають </w:t>
      </w:r>
      <w:r w:rsidR="009B3128" w:rsidRPr="009B3128">
        <w:rPr>
          <w:rFonts w:ascii="Times New Roman" w:hAnsi="Times New Roman" w:cs="Times New Roman"/>
          <w:color w:val="000000" w:themeColor="text1"/>
          <w:lang w:val="uk-UA"/>
        </w:rPr>
        <w:t>проєкт</w:t>
      </w:r>
      <w:r w:rsidRPr="009B3128">
        <w:rPr>
          <w:rFonts w:ascii="Times New Roman" w:hAnsi="Times New Roman" w:cs="Times New Roman"/>
          <w:color w:val="000000" w:themeColor="text1"/>
          <w:lang w:val="uk-UA"/>
        </w:rPr>
        <w:t>и на основі інформаційних сховищ даних (сховища даних). Досвід багатьох таких підприємств показує, що віддача від використання Data Mining може досягати 1000%. Наприклад, відомі повідомлення про економічний ефект, що в 10</w:t>
      </w:r>
      <w:r w:rsidR="00D82F44" w:rsidRPr="009B3128">
        <w:rPr>
          <w:rFonts w:ascii="Times New Roman" w:hAnsi="Times New Roman" w:cs="Times New Roman"/>
          <w:color w:val="000000" w:themeColor="text1"/>
          <w:lang w:val="uk-UA"/>
        </w:rPr>
        <w:t>-</w:t>
      </w:r>
      <w:r w:rsidRPr="009B3128">
        <w:rPr>
          <w:rFonts w:ascii="Times New Roman" w:hAnsi="Times New Roman" w:cs="Times New Roman"/>
          <w:color w:val="000000" w:themeColor="text1"/>
          <w:lang w:val="uk-UA"/>
        </w:rPr>
        <w:t>70 разів перевищив</w:t>
      </w:r>
      <w:r w:rsidR="00F207F0" w:rsidRPr="009B3128">
        <w:rPr>
          <w:rFonts w:ascii="Times New Roman" w:hAnsi="Times New Roman" w:cs="Times New Roman"/>
          <w:color w:val="000000" w:themeColor="text1"/>
          <w:lang w:val="uk-UA"/>
        </w:rPr>
        <w:t xml:space="preserve"> </w:t>
      </w:r>
      <w:r w:rsidRPr="009B3128">
        <w:rPr>
          <w:rFonts w:ascii="Times New Roman" w:hAnsi="Times New Roman" w:cs="Times New Roman"/>
          <w:color w:val="000000" w:themeColor="text1"/>
          <w:lang w:val="uk-UA"/>
        </w:rPr>
        <w:t>початкові витрати від 350 до 750</w:t>
      </w:r>
      <w:r w:rsidR="00F207F0" w:rsidRPr="009B3128">
        <w:rPr>
          <w:rFonts w:ascii="Times New Roman" w:hAnsi="Times New Roman" w:cs="Times New Roman"/>
          <w:color w:val="000000" w:themeColor="text1"/>
          <w:lang w:val="uk-UA"/>
        </w:rPr>
        <w:t xml:space="preserve"> </w:t>
      </w:r>
      <w:r w:rsidRPr="009B3128">
        <w:rPr>
          <w:rFonts w:ascii="Times New Roman" w:hAnsi="Times New Roman" w:cs="Times New Roman"/>
          <w:color w:val="000000" w:themeColor="text1"/>
          <w:lang w:val="uk-UA"/>
        </w:rPr>
        <w:t>тис.</w:t>
      </w:r>
      <w:r w:rsidR="00F207F0" w:rsidRPr="009B3128">
        <w:rPr>
          <w:rFonts w:ascii="Times New Roman" w:hAnsi="Times New Roman" w:cs="Times New Roman"/>
          <w:color w:val="000000" w:themeColor="text1"/>
          <w:lang w:val="uk-UA"/>
        </w:rPr>
        <w:t xml:space="preserve"> </w:t>
      </w:r>
      <w:r w:rsidRPr="009B3128">
        <w:rPr>
          <w:rFonts w:ascii="Times New Roman" w:hAnsi="Times New Roman" w:cs="Times New Roman"/>
          <w:color w:val="000000" w:themeColor="text1"/>
          <w:lang w:val="uk-UA"/>
        </w:rPr>
        <w:t xml:space="preserve">дол. Є відомості про </w:t>
      </w:r>
      <w:r w:rsidR="009B3128" w:rsidRPr="009B3128">
        <w:rPr>
          <w:rFonts w:ascii="Times New Roman" w:hAnsi="Times New Roman" w:cs="Times New Roman"/>
          <w:color w:val="000000" w:themeColor="text1"/>
          <w:lang w:val="uk-UA"/>
        </w:rPr>
        <w:t>проєкт</w:t>
      </w:r>
      <w:r w:rsidRPr="009B3128">
        <w:rPr>
          <w:rFonts w:ascii="Times New Roman" w:hAnsi="Times New Roman" w:cs="Times New Roman"/>
          <w:color w:val="000000" w:themeColor="text1"/>
          <w:lang w:val="uk-UA"/>
        </w:rPr>
        <w:t xml:space="preserve"> в 20 млн. дол., який окупився всього за 4 місяці. Інший приклад </w:t>
      </w:r>
      <w:r w:rsidR="00D82F44" w:rsidRPr="009B3128">
        <w:rPr>
          <w:rFonts w:ascii="Times New Roman" w:hAnsi="Times New Roman" w:cs="Times New Roman"/>
          <w:b/>
          <w:color w:val="000000" w:themeColor="text1"/>
          <w:lang w:val="uk-UA"/>
        </w:rPr>
        <w:t>–</w:t>
      </w:r>
      <w:r w:rsidRPr="009B3128">
        <w:rPr>
          <w:rFonts w:ascii="Times New Roman" w:hAnsi="Times New Roman" w:cs="Times New Roman"/>
          <w:color w:val="000000" w:themeColor="text1"/>
          <w:lang w:val="uk-UA"/>
        </w:rPr>
        <w:t xml:space="preserve"> річна економія 700 тис. дол. за рахунок впровадження Data Mining в мережі універсамів у Великобританії.</w:t>
      </w:r>
    </w:p>
    <w:p w:rsidR="00597D41" w:rsidRPr="009B3128" w:rsidRDefault="00597D41" w:rsidP="00B80EE5">
      <w:pPr>
        <w:pStyle w:val="Default"/>
        <w:tabs>
          <w:tab w:val="left" w:pos="993"/>
        </w:tabs>
        <w:ind w:firstLine="709"/>
        <w:jc w:val="both"/>
        <w:rPr>
          <w:rFonts w:ascii="Times New Roman" w:hAnsi="Times New Roman" w:cs="Times New Roman"/>
          <w:color w:val="000000" w:themeColor="text1"/>
          <w:lang w:val="uk-UA"/>
        </w:rPr>
      </w:pPr>
      <w:r w:rsidRPr="009B3128">
        <w:rPr>
          <w:rFonts w:ascii="Times New Roman" w:hAnsi="Times New Roman" w:cs="Times New Roman"/>
          <w:color w:val="000000" w:themeColor="text1"/>
          <w:lang w:val="uk-UA"/>
        </w:rPr>
        <w:t>Data Mining становлять велику цінність для керівників та аналітиків в їх повсякденній діяльності. Ділові люди усвідомили, що за допомогою методів Data Mining вони можуть отримати відчутні переваги в конкурентній боротьбі. Коротко охарактеризуємо деякі можливі бізнес</w:t>
      </w:r>
      <w:r w:rsidR="00D82F44" w:rsidRPr="009B3128">
        <w:rPr>
          <w:rFonts w:ascii="Times New Roman" w:hAnsi="Times New Roman" w:cs="Times New Roman"/>
          <w:color w:val="000000" w:themeColor="text1"/>
          <w:lang w:val="uk-UA"/>
        </w:rPr>
        <w:t>–</w:t>
      </w:r>
      <w:r w:rsidRPr="009B3128">
        <w:rPr>
          <w:rFonts w:ascii="Times New Roman" w:hAnsi="Times New Roman" w:cs="Times New Roman"/>
          <w:color w:val="000000" w:themeColor="text1"/>
          <w:lang w:val="uk-UA"/>
        </w:rPr>
        <w:t>додатки інтелектуального аналізу даних.</w:t>
      </w:r>
    </w:p>
    <w:p w:rsidR="00597D41" w:rsidRPr="009B3128" w:rsidRDefault="00597D41" w:rsidP="00B80EE5">
      <w:pPr>
        <w:pStyle w:val="Default"/>
        <w:tabs>
          <w:tab w:val="left" w:pos="993"/>
        </w:tabs>
        <w:ind w:firstLine="709"/>
        <w:jc w:val="both"/>
        <w:rPr>
          <w:rFonts w:ascii="Times New Roman" w:hAnsi="Times New Roman" w:cs="Times New Roman"/>
          <w:color w:val="000000" w:themeColor="text1"/>
          <w:lang w:val="uk-UA"/>
        </w:rPr>
      </w:pPr>
      <w:r w:rsidRPr="009B3128">
        <w:rPr>
          <w:rFonts w:ascii="Times New Roman" w:hAnsi="Times New Roman" w:cs="Times New Roman"/>
          <w:b/>
          <w:color w:val="000000" w:themeColor="text1"/>
          <w:lang w:val="uk-UA"/>
        </w:rPr>
        <w:t xml:space="preserve">Роздрібна торгівля. </w:t>
      </w:r>
      <w:r w:rsidRPr="009B3128">
        <w:rPr>
          <w:rFonts w:ascii="Times New Roman" w:hAnsi="Times New Roman" w:cs="Times New Roman"/>
          <w:color w:val="000000" w:themeColor="text1"/>
          <w:lang w:val="uk-UA"/>
        </w:rPr>
        <w:t>Підприємства роздрібної торгівлі сьогодні збирають докладну інформацію про кожну окрему покупку, використовуючи кредитні картки з маркою магазина і комп</w:t>
      </w:r>
      <w:r w:rsidR="00BD3B72" w:rsidRPr="009B3128">
        <w:rPr>
          <w:rFonts w:ascii="Times New Roman" w:hAnsi="Times New Roman" w:cs="Times New Roman"/>
          <w:color w:val="000000" w:themeColor="text1"/>
          <w:lang w:val="uk-UA"/>
        </w:rPr>
        <w:t>’</w:t>
      </w:r>
      <w:r w:rsidRPr="009B3128">
        <w:rPr>
          <w:rFonts w:ascii="Times New Roman" w:hAnsi="Times New Roman" w:cs="Times New Roman"/>
          <w:color w:val="000000" w:themeColor="text1"/>
          <w:lang w:val="uk-UA"/>
        </w:rPr>
        <w:t>ютеризовані системи контролю. Ось типові завдання, які можна вирішувати за допомогою Data Mining у сфері роздрібної торгівлі:</w:t>
      </w:r>
    </w:p>
    <w:p w:rsidR="00597D41" w:rsidRPr="009B3128" w:rsidRDefault="004047A8" w:rsidP="00B80EE5">
      <w:pPr>
        <w:pStyle w:val="Default"/>
        <w:tabs>
          <w:tab w:val="left" w:pos="851"/>
          <w:tab w:val="left" w:pos="993"/>
        </w:tabs>
        <w:ind w:firstLine="709"/>
        <w:jc w:val="both"/>
        <w:rPr>
          <w:rFonts w:ascii="Times New Roman" w:hAnsi="Times New Roman" w:cs="Times New Roman"/>
          <w:color w:val="000000" w:themeColor="text1"/>
          <w:lang w:val="uk-UA"/>
        </w:rPr>
      </w:pPr>
      <w:r w:rsidRPr="009B3128">
        <w:rPr>
          <w:rFonts w:ascii="Times New Roman" w:hAnsi="Times New Roman" w:cs="Times New Roman"/>
          <w:color w:val="000000" w:themeColor="text1"/>
          <w:lang w:val="uk-UA"/>
        </w:rPr>
        <w:t>–</w:t>
      </w:r>
      <w:r w:rsidR="00597D41" w:rsidRPr="009B3128">
        <w:rPr>
          <w:rFonts w:ascii="Times New Roman" w:hAnsi="Times New Roman" w:cs="Times New Roman"/>
          <w:color w:val="000000" w:themeColor="text1"/>
          <w:lang w:val="uk-UA"/>
        </w:rPr>
        <w:t xml:space="preserve"> </w:t>
      </w:r>
      <w:r w:rsidR="00597D41" w:rsidRPr="009B3128">
        <w:rPr>
          <w:rFonts w:ascii="Times New Roman" w:hAnsi="Times New Roman" w:cs="Times New Roman"/>
          <w:i/>
          <w:color w:val="000000" w:themeColor="text1"/>
          <w:lang w:val="uk-UA"/>
        </w:rPr>
        <w:t>аналіз купівельної корзини</w:t>
      </w:r>
      <w:r w:rsidR="00597D41" w:rsidRPr="009B3128">
        <w:rPr>
          <w:rFonts w:ascii="Times New Roman" w:hAnsi="Times New Roman" w:cs="Times New Roman"/>
          <w:color w:val="000000" w:themeColor="text1"/>
          <w:lang w:val="uk-UA"/>
        </w:rPr>
        <w:t xml:space="preserve"> (аналіз подібності) призначений для виявлення товарів, які покупці прагнуть купувати разом. Володіння купівельної корзини необхідно для поліпшення реклами, вироблення стратегії створення запасів товарів і способів їх розкладки в торгових залах.</w:t>
      </w:r>
    </w:p>
    <w:p w:rsidR="00597D41" w:rsidRPr="009B3128" w:rsidRDefault="004047A8" w:rsidP="00B80EE5">
      <w:pPr>
        <w:pStyle w:val="Default"/>
        <w:tabs>
          <w:tab w:val="left" w:pos="993"/>
        </w:tabs>
        <w:ind w:firstLine="709"/>
        <w:jc w:val="both"/>
        <w:rPr>
          <w:rFonts w:ascii="Times New Roman" w:hAnsi="Times New Roman" w:cs="Times New Roman"/>
          <w:color w:val="000000" w:themeColor="text1"/>
          <w:lang w:val="uk-UA"/>
        </w:rPr>
      </w:pPr>
      <w:r w:rsidRPr="009B3128">
        <w:rPr>
          <w:rFonts w:ascii="Times New Roman" w:hAnsi="Times New Roman" w:cs="Times New Roman"/>
          <w:color w:val="000000" w:themeColor="text1"/>
          <w:lang w:val="uk-UA"/>
        </w:rPr>
        <w:t>–</w:t>
      </w:r>
      <w:r w:rsidR="00597D41" w:rsidRPr="009B3128">
        <w:rPr>
          <w:rFonts w:ascii="Times New Roman" w:hAnsi="Times New Roman" w:cs="Times New Roman"/>
          <w:color w:val="000000" w:themeColor="text1"/>
          <w:lang w:val="uk-UA"/>
        </w:rPr>
        <w:t xml:space="preserve"> </w:t>
      </w:r>
      <w:r w:rsidR="00597D41" w:rsidRPr="009B3128">
        <w:rPr>
          <w:rFonts w:ascii="Times New Roman" w:hAnsi="Times New Roman" w:cs="Times New Roman"/>
          <w:i/>
          <w:color w:val="000000" w:themeColor="text1"/>
          <w:lang w:val="uk-UA"/>
        </w:rPr>
        <w:t>дослідження тимчасових шаблонів</w:t>
      </w:r>
      <w:r w:rsidR="00597D41" w:rsidRPr="009B3128">
        <w:rPr>
          <w:rFonts w:ascii="Times New Roman" w:hAnsi="Times New Roman" w:cs="Times New Roman"/>
          <w:color w:val="000000" w:themeColor="text1"/>
          <w:lang w:val="uk-UA"/>
        </w:rPr>
        <w:t xml:space="preserve"> допомагає торговим підприємствам приймати рішення про створення товарних запасів. Воно дає відповіді на питання типу </w:t>
      </w:r>
      <w:r w:rsidR="00C178A0" w:rsidRPr="009B3128">
        <w:rPr>
          <w:rFonts w:ascii="Times New Roman" w:hAnsi="Times New Roman" w:cs="Times New Roman"/>
          <w:color w:val="000000" w:themeColor="text1"/>
          <w:lang w:val="uk-UA"/>
        </w:rPr>
        <w:t>«</w:t>
      </w:r>
      <w:r w:rsidR="00597D41" w:rsidRPr="009B3128">
        <w:rPr>
          <w:rFonts w:ascii="Times New Roman" w:hAnsi="Times New Roman" w:cs="Times New Roman"/>
          <w:color w:val="000000" w:themeColor="text1"/>
          <w:lang w:val="uk-UA"/>
        </w:rPr>
        <w:t>Якщо сьогодні покупець придбав відеокамеру, то через який час він найімовірніше купить нові батарейки і плівку?</w:t>
      </w:r>
      <w:r w:rsidR="00C178A0" w:rsidRPr="009B3128">
        <w:rPr>
          <w:rFonts w:ascii="Times New Roman" w:hAnsi="Times New Roman" w:cs="Times New Roman"/>
          <w:color w:val="000000" w:themeColor="text1"/>
          <w:lang w:val="uk-UA"/>
        </w:rPr>
        <w:t>»</w:t>
      </w:r>
    </w:p>
    <w:p w:rsidR="00597D41" w:rsidRPr="009B3128" w:rsidRDefault="004047A8" w:rsidP="00B80EE5">
      <w:pPr>
        <w:pStyle w:val="Default"/>
        <w:tabs>
          <w:tab w:val="left" w:pos="993"/>
        </w:tabs>
        <w:ind w:firstLine="709"/>
        <w:jc w:val="both"/>
        <w:rPr>
          <w:rFonts w:ascii="Times New Roman" w:hAnsi="Times New Roman" w:cs="Times New Roman"/>
          <w:color w:val="000000" w:themeColor="text1"/>
          <w:lang w:val="uk-UA"/>
        </w:rPr>
      </w:pPr>
      <w:r w:rsidRPr="009B3128">
        <w:rPr>
          <w:rFonts w:ascii="Times New Roman" w:hAnsi="Times New Roman" w:cs="Times New Roman"/>
          <w:color w:val="000000" w:themeColor="text1"/>
          <w:lang w:val="uk-UA"/>
        </w:rPr>
        <w:t>–</w:t>
      </w:r>
      <w:r w:rsidR="00597D41" w:rsidRPr="009B3128">
        <w:rPr>
          <w:rFonts w:ascii="Times New Roman" w:hAnsi="Times New Roman" w:cs="Times New Roman"/>
          <w:color w:val="000000" w:themeColor="text1"/>
          <w:lang w:val="uk-UA"/>
        </w:rPr>
        <w:t xml:space="preserve"> </w:t>
      </w:r>
      <w:r w:rsidR="00597D41" w:rsidRPr="009B3128">
        <w:rPr>
          <w:rFonts w:ascii="Times New Roman" w:hAnsi="Times New Roman" w:cs="Times New Roman"/>
          <w:i/>
          <w:color w:val="000000" w:themeColor="text1"/>
          <w:lang w:val="uk-UA"/>
        </w:rPr>
        <w:t>створення прогнозуючих моделей</w:t>
      </w:r>
      <w:r w:rsidR="00597D41" w:rsidRPr="009B3128">
        <w:rPr>
          <w:rFonts w:ascii="Times New Roman" w:hAnsi="Times New Roman" w:cs="Times New Roman"/>
          <w:color w:val="000000" w:themeColor="text1"/>
          <w:lang w:val="uk-UA"/>
        </w:rPr>
        <w:t xml:space="preserve"> дає можливість торговельним підприємствам дізнаватися характер потреб різних категорій клієнтів з певною поведінкою, наприклад, купують товари відомих дизайнерів або відвідують розпродажі. Ці знання потрібні для розробки точно спрямованих, економічних заходів щодо просування товарів.</w:t>
      </w:r>
    </w:p>
    <w:p w:rsidR="00597D41" w:rsidRPr="009B3128" w:rsidRDefault="00597D41" w:rsidP="00B80EE5">
      <w:pPr>
        <w:pStyle w:val="Default"/>
        <w:tabs>
          <w:tab w:val="left" w:pos="993"/>
        </w:tabs>
        <w:ind w:firstLine="709"/>
        <w:jc w:val="both"/>
        <w:rPr>
          <w:rFonts w:ascii="Times New Roman" w:hAnsi="Times New Roman" w:cs="Times New Roman"/>
          <w:color w:val="000000" w:themeColor="text1"/>
          <w:lang w:val="uk-UA"/>
        </w:rPr>
      </w:pPr>
      <w:r w:rsidRPr="009B3128">
        <w:rPr>
          <w:rFonts w:ascii="Times New Roman" w:hAnsi="Times New Roman" w:cs="Times New Roman"/>
          <w:b/>
          <w:color w:val="000000" w:themeColor="text1"/>
          <w:lang w:val="uk-UA"/>
        </w:rPr>
        <w:t xml:space="preserve">Банківська справа. </w:t>
      </w:r>
      <w:r w:rsidRPr="009B3128">
        <w:rPr>
          <w:rFonts w:ascii="Times New Roman" w:hAnsi="Times New Roman" w:cs="Times New Roman"/>
          <w:color w:val="000000" w:themeColor="text1"/>
          <w:lang w:val="uk-UA"/>
        </w:rPr>
        <w:t>Досягнення технології Data Mining використовуються в банківській справі для вирішення наступних поширених завдань:</w:t>
      </w:r>
    </w:p>
    <w:p w:rsidR="00597D41" w:rsidRPr="009B3128" w:rsidRDefault="004047A8" w:rsidP="00B80EE5">
      <w:pPr>
        <w:pStyle w:val="Default"/>
        <w:tabs>
          <w:tab w:val="left" w:pos="993"/>
        </w:tabs>
        <w:ind w:firstLine="709"/>
        <w:jc w:val="both"/>
        <w:rPr>
          <w:rFonts w:ascii="Times New Roman" w:hAnsi="Times New Roman" w:cs="Times New Roman"/>
          <w:color w:val="000000" w:themeColor="text1"/>
          <w:lang w:val="uk-UA"/>
        </w:rPr>
      </w:pPr>
      <w:r w:rsidRPr="009B3128">
        <w:rPr>
          <w:rFonts w:ascii="Times New Roman" w:hAnsi="Times New Roman" w:cs="Times New Roman"/>
          <w:color w:val="000000" w:themeColor="text1"/>
          <w:lang w:val="uk-UA"/>
        </w:rPr>
        <w:t>–</w:t>
      </w:r>
      <w:r w:rsidR="00597D41" w:rsidRPr="009B3128">
        <w:rPr>
          <w:rFonts w:ascii="Times New Roman" w:hAnsi="Times New Roman" w:cs="Times New Roman"/>
          <w:color w:val="000000" w:themeColor="text1"/>
          <w:lang w:val="uk-UA"/>
        </w:rPr>
        <w:t xml:space="preserve"> </w:t>
      </w:r>
      <w:r w:rsidR="00597D41" w:rsidRPr="009B3128">
        <w:rPr>
          <w:rFonts w:ascii="Times New Roman" w:hAnsi="Times New Roman" w:cs="Times New Roman"/>
          <w:i/>
          <w:color w:val="000000" w:themeColor="text1"/>
          <w:lang w:val="uk-UA"/>
        </w:rPr>
        <w:t>виявлення шахрайства з кредитними картками.</w:t>
      </w:r>
      <w:r w:rsidR="00597D41" w:rsidRPr="009B3128">
        <w:rPr>
          <w:rFonts w:ascii="Times New Roman" w:hAnsi="Times New Roman" w:cs="Times New Roman"/>
          <w:color w:val="000000" w:themeColor="text1"/>
          <w:lang w:val="uk-UA"/>
        </w:rPr>
        <w:t xml:space="preserve"> Шляхом аналізу минулих транзакцій, які згодом виявилися шахрайськими, банк виявляє деякі стереотипи такого шахрайства.</w:t>
      </w:r>
    </w:p>
    <w:p w:rsidR="00597D41" w:rsidRPr="009B3128" w:rsidRDefault="004047A8" w:rsidP="00B80EE5">
      <w:pPr>
        <w:pStyle w:val="Default"/>
        <w:tabs>
          <w:tab w:val="left" w:pos="993"/>
        </w:tabs>
        <w:ind w:firstLine="709"/>
        <w:jc w:val="both"/>
        <w:rPr>
          <w:rFonts w:ascii="Times New Roman" w:hAnsi="Times New Roman" w:cs="Times New Roman"/>
          <w:color w:val="000000" w:themeColor="text1"/>
          <w:lang w:val="uk-UA"/>
        </w:rPr>
      </w:pPr>
      <w:r w:rsidRPr="009B3128">
        <w:rPr>
          <w:rFonts w:ascii="Times New Roman" w:hAnsi="Times New Roman" w:cs="Times New Roman"/>
          <w:color w:val="000000" w:themeColor="text1"/>
          <w:lang w:val="uk-UA"/>
        </w:rPr>
        <w:t>–</w:t>
      </w:r>
      <w:r w:rsidR="00597D41" w:rsidRPr="009B3128">
        <w:rPr>
          <w:rFonts w:ascii="Times New Roman" w:hAnsi="Times New Roman" w:cs="Times New Roman"/>
          <w:color w:val="000000" w:themeColor="text1"/>
          <w:lang w:val="uk-UA"/>
        </w:rPr>
        <w:t xml:space="preserve"> </w:t>
      </w:r>
      <w:r w:rsidR="00597D41" w:rsidRPr="009B3128">
        <w:rPr>
          <w:rFonts w:ascii="Times New Roman" w:hAnsi="Times New Roman" w:cs="Times New Roman"/>
          <w:i/>
          <w:color w:val="000000" w:themeColor="text1"/>
          <w:lang w:val="uk-UA"/>
        </w:rPr>
        <w:t>сегментація клієнтів.</w:t>
      </w:r>
      <w:r w:rsidR="00597D41" w:rsidRPr="009B3128">
        <w:rPr>
          <w:rFonts w:ascii="Times New Roman" w:hAnsi="Times New Roman" w:cs="Times New Roman"/>
          <w:color w:val="000000" w:themeColor="text1"/>
          <w:lang w:val="uk-UA"/>
        </w:rPr>
        <w:t xml:space="preserve"> Розбиваючи клієнтів на різні категорії, банки роблять свою маркетингову політику більш цілеспрямованою і результативною , пропонуючи різні види послуг різним групам клієнтів.</w:t>
      </w:r>
    </w:p>
    <w:p w:rsidR="00597D41" w:rsidRPr="009B3128" w:rsidRDefault="004047A8" w:rsidP="00B80EE5">
      <w:pPr>
        <w:pStyle w:val="Default"/>
        <w:tabs>
          <w:tab w:val="left" w:pos="993"/>
        </w:tabs>
        <w:ind w:firstLine="709"/>
        <w:jc w:val="both"/>
        <w:rPr>
          <w:rFonts w:ascii="Times New Roman" w:hAnsi="Times New Roman" w:cs="Times New Roman"/>
          <w:color w:val="000000" w:themeColor="text1"/>
          <w:lang w:val="uk-UA"/>
        </w:rPr>
      </w:pPr>
      <w:r w:rsidRPr="009B3128">
        <w:rPr>
          <w:rFonts w:ascii="Times New Roman" w:hAnsi="Times New Roman" w:cs="Times New Roman"/>
          <w:color w:val="000000" w:themeColor="text1"/>
          <w:lang w:val="uk-UA"/>
        </w:rPr>
        <w:t>–</w:t>
      </w:r>
      <w:r w:rsidR="00597D41" w:rsidRPr="009B3128">
        <w:rPr>
          <w:rFonts w:ascii="Times New Roman" w:hAnsi="Times New Roman" w:cs="Times New Roman"/>
          <w:color w:val="000000" w:themeColor="text1"/>
          <w:lang w:val="uk-UA"/>
        </w:rPr>
        <w:t xml:space="preserve"> </w:t>
      </w:r>
      <w:r w:rsidR="00597D41" w:rsidRPr="009B3128">
        <w:rPr>
          <w:rFonts w:ascii="Times New Roman" w:hAnsi="Times New Roman" w:cs="Times New Roman"/>
          <w:i/>
          <w:color w:val="000000" w:themeColor="text1"/>
          <w:lang w:val="uk-UA"/>
        </w:rPr>
        <w:t>прогнозування змін клієнтури.</w:t>
      </w:r>
      <w:r w:rsidR="00597D41" w:rsidRPr="009B3128">
        <w:rPr>
          <w:rFonts w:ascii="Times New Roman" w:hAnsi="Times New Roman" w:cs="Times New Roman"/>
          <w:color w:val="000000" w:themeColor="text1"/>
          <w:lang w:val="uk-UA"/>
        </w:rPr>
        <w:t xml:space="preserve"> Data Mining допомагає банкам будувати прогнозні моделі цінності своїх клієнтів, і відповідним чином обслуговувати кожну категорію.</w:t>
      </w:r>
    </w:p>
    <w:p w:rsidR="00597D41" w:rsidRPr="009B3128" w:rsidRDefault="00597D41" w:rsidP="00B80EE5">
      <w:pPr>
        <w:pStyle w:val="Default"/>
        <w:tabs>
          <w:tab w:val="left" w:pos="993"/>
        </w:tabs>
        <w:ind w:firstLine="709"/>
        <w:jc w:val="both"/>
        <w:rPr>
          <w:rFonts w:ascii="Times New Roman" w:hAnsi="Times New Roman" w:cs="Times New Roman"/>
          <w:color w:val="000000" w:themeColor="text1"/>
          <w:lang w:val="uk-UA"/>
        </w:rPr>
      </w:pPr>
      <w:r w:rsidRPr="009B3128">
        <w:rPr>
          <w:rFonts w:ascii="Times New Roman" w:hAnsi="Times New Roman" w:cs="Times New Roman"/>
          <w:b/>
          <w:color w:val="000000" w:themeColor="text1"/>
          <w:lang w:val="uk-UA"/>
        </w:rPr>
        <w:t xml:space="preserve">Телекомунікації. </w:t>
      </w:r>
      <w:r w:rsidRPr="009B3128">
        <w:rPr>
          <w:rFonts w:ascii="Times New Roman" w:hAnsi="Times New Roman" w:cs="Times New Roman"/>
          <w:color w:val="000000" w:themeColor="text1"/>
          <w:lang w:val="uk-UA"/>
        </w:rPr>
        <w:t>В області телекомунікацій методи Data Mining допомагають компаніям більш енергійно просувати свої програми маркетингу і ціноутворення, щоб утримувати існуючих клієнтів і залучати нових. Серед типових заходів відзначимо наступні:</w:t>
      </w:r>
    </w:p>
    <w:p w:rsidR="00597D41" w:rsidRPr="009B3128" w:rsidRDefault="004047A8" w:rsidP="00B80EE5">
      <w:pPr>
        <w:pStyle w:val="Default"/>
        <w:tabs>
          <w:tab w:val="left" w:pos="993"/>
        </w:tabs>
        <w:ind w:firstLine="709"/>
        <w:jc w:val="both"/>
        <w:rPr>
          <w:rFonts w:ascii="Times New Roman" w:hAnsi="Times New Roman" w:cs="Times New Roman"/>
          <w:color w:val="000000" w:themeColor="text1"/>
          <w:lang w:val="uk-UA"/>
        </w:rPr>
      </w:pPr>
      <w:r w:rsidRPr="009B3128">
        <w:rPr>
          <w:rFonts w:ascii="Times New Roman" w:hAnsi="Times New Roman" w:cs="Times New Roman"/>
          <w:i/>
          <w:color w:val="000000" w:themeColor="text1"/>
          <w:lang w:val="uk-UA"/>
        </w:rPr>
        <w:t>–</w:t>
      </w:r>
      <w:r w:rsidR="00597D41" w:rsidRPr="009B3128">
        <w:rPr>
          <w:rFonts w:ascii="Times New Roman" w:hAnsi="Times New Roman" w:cs="Times New Roman"/>
          <w:i/>
          <w:color w:val="000000" w:themeColor="text1"/>
          <w:lang w:val="uk-UA"/>
        </w:rPr>
        <w:t xml:space="preserve"> аналіз записів про докладних характеристиках викликів.</w:t>
      </w:r>
      <w:r w:rsidR="00597D41" w:rsidRPr="009B3128">
        <w:rPr>
          <w:rFonts w:ascii="Times New Roman" w:hAnsi="Times New Roman" w:cs="Times New Roman"/>
          <w:color w:val="000000" w:themeColor="text1"/>
          <w:lang w:val="uk-UA"/>
        </w:rPr>
        <w:t xml:space="preserve"> Призначення такого аналізу </w:t>
      </w:r>
      <w:r w:rsidR="00D82F44" w:rsidRPr="009B3128">
        <w:rPr>
          <w:rFonts w:ascii="Times New Roman" w:hAnsi="Times New Roman" w:cs="Times New Roman"/>
          <w:b/>
          <w:color w:val="000000" w:themeColor="text1"/>
          <w:lang w:val="uk-UA"/>
        </w:rPr>
        <w:t>–</w:t>
      </w:r>
      <w:r w:rsidR="00597D41" w:rsidRPr="009B3128">
        <w:rPr>
          <w:rFonts w:ascii="Times New Roman" w:hAnsi="Times New Roman" w:cs="Times New Roman"/>
          <w:color w:val="000000" w:themeColor="text1"/>
          <w:lang w:val="uk-UA"/>
        </w:rPr>
        <w:t xml:space="preserve"> виявлення категорій клієнтів з схожими стереотипами користування їх послугами та розробка привабливих наборів цін і послуг;</w:t>
      </w:r>
    </w:p>
    <w:p w:rsidR="00597D41" w:rsidRPr="009B3128" w:rsidRDefault="004047A8" w:rsidP="00B80EE5">
      <w:pPr>
        <w:pStyle w:val="Default"/>
        <w:tabs>
          <w:tab w:val="left" w:pos="993"/>
        </w:tabs>
        <w:ind w:firstLine="709"/>
        <w:jc w:val="both"/>
        <w:rPr>
          <w:rFonts w:ascii="Times New Roman" w:hAnsi="Times New Roman" w:cs="Times New Roman"/>
          <w:color w:val="000000" w:themeColor="text1"/>
          <w:lang w:val="uk-UA"/>
        </w:rPr>
      </w:pPr>
      <w:r w:rsidRPr="009B3128">
        <w:rPr>
          <w:rFonts w:ascii="Times New Roman" w:hAnsi="Times New Roman" w:cs="Times New Roman"/>
          <w:color w:val="000000" w:themeColor="text1"/>
          <w:lang w:val="uk-UA"/>
        </w:rPr>
        <w:t>–</w:t>
      </w:r>
      <w:r w:rsidR="00597D41" w:rsidRPr="009B3128">
        <w:rPr>
          <w:rFonts w:ascii="Times New Roman" w:hAnsi="Times New Roman" w:cs="Times New Roman"/>
          <w:color w:val="000000" w:themeColor="text1"/>
          <w:lang w:val="uk-UA"/>
        </w:rPr>
        <w:t xml:space="preserve"> </w:t>
      </w:r>
      <w:r w:rsidR="00597D41" w:rsidRPr="009B3128">
        <w:rPr>
          <w:rFonts w:ascii="Times New Roman" w:hAnsi="Times New Roman" w:cs="Times New Roman"/>
          <w:i/>
          <w:color w:val="000000" w:themeColor="text1"/>
          <w:lang w:val="uk-UA"/>
        </w:rPr>
        <w:t>виявлення лояльності клієнтів.</w:t>
      </w:r>
      <w:r w:rsidR="00597D41" w:rsidRPr="009B3128">
        <w:rPr>
          <w:rFonts w:ascii="Times New Roman" w:hAnsi="Times New Roman" w:cs="Times New Roman"/>
          <w:color w:val="000000" w:themeColor="text1"/>
          <w:lang w:val="uk-UA"/>
        </w:rPr>
        <w:t xml:space="preserve"> Data Mining можна використовувати для визначення характеристик клієнтів, які, один раз скориставшись послугами даної компанії, з великою часткою ймовірності залишаться їй вірними. У підсумку кошти, що виділяються на маркетинг, можна витрачати там, де віддача найбільше.</w:t>
      </w:r>
    </w:p>
    <w:p w:rsidR="00597D41" w:rsidRPr="009B3128" w:rsidRDefault="00597D41" w:rsidP="00B80EE5">
      <w:pPr>
        <w:pStyle w:val="Default"/>
        <w:tabs>
          <w:tab w:val="left" w:pos="993"/>
        </w:tabs>
        <w:ind w:firstLine="709"/>
        <w:jc w:val="both"/>
        <w:rPr>
          <w:rFonts w:ascii="Times New Roman" w:hAnsi="Times New Roman" w:cs="Times New Roman"/>
          <w:color w:val="000000" w:themeColor="text1"/>
          <w:lang w:val="uk-UA"/>
        </w:rPr>
      </w:pPr>
      <w:r w:rsidRPr="009B3128">
        <w:rPr>
          <w:rFonts w:ascii="Times New Roman" w:hAnsi="Times New Roman" w:cs="Times New Roman"/>
          <w:b/>
          <w:color w:val="000000" w:themeColor="text1"/>
          <w:lang w:val="uk-UA"/>
        </w:rPr>
        <w:t xml:space="preserve">Страхування. </w:t>
      </w:r>
      <w:r w:rsidRPr="009B3128">
        <w:rPr>
          <w:rFonts w:ascii="Times New Roman" w:hAnsi="Times New Roman" w:cs="Times New Roman"/>
          <w:color w:val="000000" w:themeColor="text1"/>
          <w:lang w:val="uk-UA"/>
        </w:rPr>
        <w:t>Страхові компанії протягом ряду років накопичують великі обсяги даних. Тут широке поле діяльності для методів Data Mining:</w:t>
      </w:r>
    </w:p>
    <w:p w:rsidR="00597D41" w:rsidRPr="009B3128" w:rsidRDefault="004047A8" w:rsidP="00B80EE5">
      <w:pPr>
        <w:pStyle w:val="Default"/>
        <w:tabs>
          <w:tab w:val="left" w:pos="993"/>
        </w:tabs>
        <w:ind w:firstLine="709"/>
        <w:jc w:val="both"/>
        <w:rPr>
          <w:rFonts w:ascii="Times New Roman" w:hAnsi="Times New Roman" w:cs="Times New Roman"/>
          <w:color w:val="000000" w:themeColor="text1"/>
          <w:lang w:val="uk-UA"/>
        </w:rPr>
      </w:pPr>
      <w:r w:rsidRPr="009B3128">
        <w:rPr>
          <w:rFonts w:ascii="Times New Roman" w:hAnsi="Times New Roman" w:cs="Times New Roman"/>
          <w:color w:val="000000" w:themeColor="text1"/>
          <w:lang w:val="uk-UA"/>
        </w:rPr>
        <w:t>–</w:t>
      </w:r>
      <w:r w:rsidR="00597D41" w:rsidRPr="009B3128">
        <w:rPr>
          <w:rFonts w:ascii="Times New Roman" w:hAnsi="Times New Roman" w:cs="Times New Roman"/>
          <w:color w:val="000000" w:themeColor="text1"/>
          <w:lang w:val="uk-UA"/>
        </w:rPr>
        <w:t xml:space="preserve"> </w:t>
      </w:r>
      <w:r w:rsidR="00597D41" w:rsidRPr="009B3128">
        <w:rPr>
          <w:rFonts w:ascii="Times New Roman" w:hAnsi="Times New Roman" w:cs="Times New Roman"/>
          <w:i/>
          <w:color w:val="000000" w:themeColor="text1"/>
          <w:lang w:val="uk-UA"/>
        </w:rPr>
        <w:t>виявлення шахрайства.</w:t>
      </w:r>
      <w:r w:rsidR="00597D41" w:rsidRPr="009B3128">
        <w:rPr>
          <w:rFonts w:ascii="Times New Roman" w:hAnsi="Times New Roman" w:cs="Times New Roman"/>
          <w:color w:val="000000" w:themeColor="text1"/>
          <w:lang w:val="uk-UA"/>
        </w:rPr>
        <w:t xml:space="preserve"> Страхові компанії можуть знизити рівень шахрайства, відшукуючи певні стереотипи в заявах про виплату страхового відшкодування, що характеризують взаємини між юристами, лікарями та заявниками.</w:t>
      </w:r>
    </w:p>
    <w:p w:rsidR="00597D41" w:rsidRPr="009B3128" w:rsidRDefault="004047A8" w:rsidP="00B80EE5">
      <w:pPr>
        <w:pStyle w:val="Default"/>
        <w:tabs>
          <w:tab w:val="left" w:pos="993"/>
        </w:tabs>
        <w:ind w:firstLine="709"/>
        <w:jc w:val="both"/>
        <w:rPr>
          <w:rFonts w:ascii="Times New Roman" w:hAnsi="Times New Roman" w:cs="Times New Roman"/>
          <w:color w:val="000000" w:themeColor="text1"/>
          <w:lang w:val="uk-UA"/>
        </w:rPr>
      </w:pPr>
      <w:r w:rsidRPr="009B3128">
        <w:rPr>
          <w:rFonts w:ascii="Times New Roman" w:hAnsi="Times New Roman" w:cs="Times New Roman"/>
          <w:color w:val="000000" w:themeColor="text1"/>
          <w:lang w:val="uk-UA"/>
        </w:rPr>
        <w:t>–</w:t>
      </w:r>
      <w:r w:rsidR="00597D41" w:rsidRPr="009B3128">
        <w:rPr>
          <w:rFonts w:ascii="Times New Roman" w:hAnsi="Times New Roman" w:cs="Times New Roman"/>
          <w:color w:val="000000" w:themeColor="text1"/>
          <w:lang w:val="uk-UA"/>
        </w:rPr>
        <w:t xml:space="preserve"> </w:t>
      </w:r>
      <w:r w:rsidR="00597D41" w:rsidRPr="009B3128">
        <w:rPr>
          <w:rFonts w:ascii="Times New Roman" w:hAnsi="Times New Roman" w:cs="Times New Roman"/>
          <w:i/>
          <w:color w:val="000000" w:themeColor="text1"/>
          <w:lang w:val="uk-UA"/>
        </w:rPr>
        <w:t>аналіз ризику</w:t>
      </w:r>
      <w:r w:rsidR="00597D41" w:rsidRPr="009B3128">
        <w:rPr>
          <w:rFonts w:ascii="Times New Roman" w:hAnsi="Times New Roman" w:cs="Times New Roman"/>
          <w:color w:val="000000" w:themeColor="text1"/>
          <w:lang w:val="uk-UA"/>
        </w:rPr>
        <w:t>. Шляхом виявлення поєднань факторів, пов</w:t>
      </w:r>
      <w:r w:rsidR="00BD3B72" w:rsidRPr="009B3128">
        <w:rPr>
          <w:rFonts w:ascii="Times New Roman" w:hAnsi="Times New Roman" w:cs="Times New Roman"/>
          <w:color w:val="000000" w:themeColor="text1"/>
          <w:lang w:val="uk-UA"/>
        </w:rPr>
        <w:t>’</w:t>
      </w:r>
      <w:r w:rsidR="00597D41" w:rsidRPr="009B3128">
        <w:rPr>
          <w:rFonts w:ascii="Times New Roman" w:hAnsi="Times New Roman" w:cs="Times New Roman"/>
          <w:color w:val="000000" w:themeColor="text1"/>
          <w:lang w:val="uk-UA"/>
        </w:rPr>
        <w:t>язаних з оплаченими заявами, страховики можуть зменшити свої втрати за зобов</w:t>
      </w:r>
      <w:r w:rsidR="00BD3B72" w:rsidRPr="009B3128">
        <w:rPr>
          <w:rFonts w:ascii="Times New Roman" w:hAnsi="Times New Roman" w:cs="Times New Roman"/>
          <w:color w:val="000000" w:themeColor="text1"/>
          <w:lang w:val="uk-UA"/>
        </w:rPr>
        <w:t>’</w:t>
      </w:r>
      <w:r w:rsidR="00597D41" w:rsidRPr="009B3128">
        <w:rPr>
          <w:rFonts w:ascii="Times New Roman" w:hAnsi="Times New Roman" w:cs="Times New Roman"/>
          <w:color w:val="000000" w:themeColor="text1"/>
          <w:lang w:val="uk-UA"/>
        </w:rPr>
        <w:t xml:space="preserve">язаннями. Відомий випадок, коли в США велика </w:t>
      </w:r>
      <w:r w:rsidR="00597D41" w:rsidRPr="009B3128">
        <w:rPr>
          <w:rFonts w:ascii="Times New Roman" w:hAnsi="Times New Roman" w:cs="Times New Roman"/>
          <w:color w:val="000000" w:themeColor="text1"/>
          <w:lang w:val="uk-UA"/>
        </w:rPr>
        <w:lastRenderedPageBreak/>
        <w:t>страхова компанія виявила, що суми, виплачені за заявами людей, одружених, вдвічі перевищує суми за заявами самотніх людей. Компанія відреагувала на це нове знання переглядом своєї загальної політики надання знижок сімейним клієнтам.</w:t>
      </w:r>
    </w:p>
    <w:p w:rsidR="00597D41" w:rsidRPr="009B3128" w:rsidRDefault="00597D41" w:rsidP="00B80EE5">
      <w:pPr>
        <w:pStyle w:val="Default"/>
        <w:tabs>
          <w:tab w:val="left" w:pos="993"/>
        </w:tabs>
        <w:ind w:firstLine="709"/>
        <w:jc w:val="both"/>
        <w:rPr>
          <w:rFonts w:ascii="Times New Roman" w:hAnsi="Times New Roman" w:cs="Times New Roman"/>
          <w:color w:val="000000" w:themeColor="text1"/>
          <w:lang w:val="uk-UA"/>
        </w:rPr>
      </w:pPr>
      <w:r w:rsidRPr="009B3128">
        <w:rPr>
          <w:rFonts w:ascii="Times New Roman" w:hAnsi="Times New Roman" w:cs="Times New Roman"/>
          <w:b/>
          <w:color w:val="000000" w:themeColor="text1"/>
          <w:lang w:val="uk-UA"/>
        </w:rPr>
        <w:t xml:space="preserve">Інші області в бізнесі. </w:t>
      </w:r>
      <w:r w:rsidRPr="009B3128">
        <w:rPr>
          <w:rFonts w:ascii="Times New Roman" w:hAnsi="Times New Roman" w:cs="Times New Roman"/>
          <w:color w:val="000000" w:themeColor="text1"/>
          <w:lang w:val="uk-UA"/>
        </w:rPr>
        <w:t>Data Mining може застосовуватися в безлічі інших областей:</w:t>
      </w:r>
    </w:p>
    <w:p w:rsidR="00597D41" w:rsidRPr="009B3128" w:rsidRDefault="004047A8" w:rsidP="00B80EE5">
      <w:pPr>
        <w:pStyle w:val="Default"/>
        <w:tabs>
          <w:tab w:val="left" w:pos="993"/>
        </w:tabs>
        <w:ind w:firstLine="709"/>
        <w:jc w:val="both"/>
        <w:rPr>
          <w:rFonts w:ascii="Times New Roman" w:hAnsi="Times New Roman" w:cs="Times New Roman"/>
          <w:color w:val="000000" w:themeColor="text1"/>
          <w:lang w:val="uk-UA"/>
        </w:rPr>
      </w:pPr>
      <w:r w:rsidRPr="009B3128">
        <w:rPr>
          <w:rFonts w:ascii="Times New Roman" w:hAnsi="Times New Roman" w:cs="Times New Roman"/>
          <w:color w:val="000000" w:themeColor="text1"/>
          <w:lang w:val="uk-UA"/>
        </w:rPr>
        <w:t>–</w:t>
      </w:r>
      <w:r w:rsidR="00597D41" w:rsidRPr="009B3128">
        <w:rPr>
          <w:rFonts w:ascii="Times New Roman" w:hAnsi="Times New Roman" w:cs="Times New Roman"/>
          <w:color w:val="000000" w:themeColor="text1"/>
          <w:lang w:val="uk-UA"/>
        </w:rPr>
        <w:t xml:space="preserve"> </w:t>
      </w:r>
      <w:r w:rsidR="00597D41" w:rsidRPr="009B3128">
        <w:rPr>
          <w:rFonts w:ascii="Times New Roman" w:hAnsi="Times New Roman" w:cs="Times New Roman"/>
          <w:i/>
          <w:color w:val="000000" w:themeColor="text1"/>
          <w:lang w:val="uk-UA"/>
        </w:rPr>
        <w:t>розвиток автомобільної промисловості.</w:t>
      </w:r>
      <w:r w:rsidR="00597D41" w:rsidRPr="009B3128">
        <w:rPr>
          <w:rFonts w:ascii="Times New Roman" w:hAnsi="Times New Roman" w:cs="Times New Roman"/>
          <w:color w:val="000000" w:themeColor="text1"/>
          <w:lang w:val="uk-UA"/>
        </w:rPr>
        <w:t xml:space="preserve"> При складанні автомобілів виробники повинні враховувати вимоги кожного окремого клієнта, тому їм потрібні можливість прогнозування популярності певних характеристик і знання того, які характеристики зазвичай замовляються разом;</w:t>
      </w:r>
    </w:p>
    <w:p w:rsidR="00597D41" w:rsidRPr="009B3128" w:rsidRDefault="004047A8" w:rsidP="00B80EE5">
      <w:pPr>
        <w:pStyle w:val="Default"/>
        <w:tabs>
          <w:tab w:val="left" w:pos="993"/>
        </w:tabs>
        <w:ind w:firstLine="709"/>
        <w:jc w:val="both"/>
        <w:rPr>
          <w:rFonts w:ascii="Times New Roman" w:hAnsi="Times New Roman" w:cs="Times New Roman"/>
          <w:color w:val="000000" w:themeColor="text1"/>
          <w:lang w:val="uk-UA"/>
        </w:rPr>
      </w:pPr>
      <w:r w:rsidRPr="009B3128">
        <w:rPr>
          <w:rFonts w:ascii="Times New Roman" w:hAnsi="Times New Roman" w:cs="Times New Roman"/>
          <w:color w:val="000000" w:themeColor="text1"/>
          <w:lang w:val="uk-UA"/>
        </w:rPr>
        <w:t>–</w:t>
      </w:r>
      <w:r w:rsidR="00597D41" w:rsidRPr="009B3128">
        <w:rPr>
          <w:rFonts w:ascii="Times New Roman" w:hAnsi="Times New Roman" w:cs="Times New Roman"/>
          <w:color w:val="000000" w:themeColor="text1"/>
          <w:lang w:val="uk-UA"/>
        </w:rPr>
        <w:t xml:space="preserve"> </w:t>
      </w:r>
      <w:r w:rsidR="00597D41" w:rsidRPr="009B3128">
        <w:rPr>
          <w:rFonts w:ascii="Times New Roman" w:hAnsi="Times New Roman" w:cs="Times New Roman"/>
          <w:i/>
          <w:color w:val="000000" w:themeColor="text1"/>
          <w:lang w:val="uk-UA"/>
        </w:rPr>
        <w:t>політика гарантій.</w:t>
      </w:r>
      <w:r w:rsidR="00597D41" w:rsidRPr="009B3128">
        <w:rPr>
          <w:rFonts w:ascii="Times New Roman" w:hAnsi="Times New Roman" w:cs="Times New Roman"/>
          <w:color w:val="000000" w:themeColor="text1"/>
          <w:lang w:val="uk-UA"/>
        </w:rPr>
        <w:t xml:space="preserve"> Виробникам потрібно передбачати число клієнтів, які подадуть гарантійні заявки, і середню вартість заявок;</w:t>
      </w:r>
    </w:p>
    <w:p w:rsidR="00597D41" w:rsidRPr="009B3128" w:rsidRDefault="004047A8" w:rsidP="00B80EE5">
      <w:pPr>
        <w:pStyle w:val="Default"/>
        <w:tabs>
          <w:tab w:val="left" w:pos="993"/>
        </w:tabs>
        <w:ind w:firstLine="709"/>
        <w:jc w:val="both"/>
        <w:rPr>
          <w:rFonts w:ascii="Times New Roman" w:hAnsi="Times New Roman" w:cs="Times New Roman"/>
          <w:color w:val="000000" w:themeColor="text1"/>
          <w:lang w:val="uk-UA"/>
        </w:rPr>
      </w:pPr>
      <w:r w:rsidRPr="009B3128">
        <w:rPr>
          <w:rFonts w:ascii="Times New Roman" w:hAnsi="Times New Roman" w:cs="Times New Roman"/>
          <w:color w:val="000000" w:themeColor="text1"/>
          <w:lang w:val="uk-UA"/>
        </w:rPr>
        <w:t>–</w:t>
      </w:r>
      <w:r w:rsidR="00597D41" w:rsidRPr="009B3128">
        <w:rPr>
          <w:rFonts w:ascii="Times New Roman" w:hAnsi="Times New Roman" w:cs="Times New Roman"/>
          <w:color w:val="000000" w:themeColor="text1"/>
          <w:lang w:val="uk-UA"/>
        </w:rPr>
        <w:t xml:space="preserve"> </w:t>
      </w:r>
      <w:r w:rsidR="00597D41" w:rsidRPr="009B3128">
        <w:rPr>
          <w:rFonts w:ascii="Times New Roman" w:hAnsi="Times New Roman" w:cs="Times New Roman"/>
          <w:i/>
          <w:color w:val="000000" w:themeColor="text1"/>
          <w:lang w:val="uk-UA"/>
        </w:rPr>
        <w:t>заохочення часто літаючих клієнтів.</w:t>
      </w:r>
      <w:r w:rsidR="00597D41" w:rsidRPr="009B3128">
        <w:rPr>
          <w:rFonts w:ascii="Times New Roman" w:hAnsi="Times New Roman" w:cs="Times New Roman"/>
          <w:color w:val="000000" w:themeColor="text1"/>
          <w:lang w:val="uk-UA"/>
        </w:rPr>
        <w:t xml:space="preserve"> Авіакомпанії можуть виявити групу клієнтів, яких даними заохочувальними заходами можна спонукати літати більше. Наприклад, одна авіакомпанія виявила категорію клієнтів, які здійснювали багато польотів на короткі відстані, що не накопичуючи досить миль для вступу в їхні клуби, тому вона таким чином змінила правила прийому до клубу, щоб заохочувати число польотів так само, як і милі.</w:t>
      </w:r>
    </w:p>
    <w:p w:rsidR="00597D41" w:rsidRPr="009B3128" w:rsidRDefault="00597D41" w:rsidP="00B80EE5">
      <w:pPr>
        <w:pStyle w:val="Default"/>
        <w:tabs>
          <w:tab w:val="left" w:pos="993"/>
        </w:tabs>
        <w:ind w:firstLine="709"/>
        <w:jc w:val="both"/>
        <w:rPr>
          <w:rFonts w:ascii="Times New Roman" w:hAnsi="Times New Roman" w:cs="Times New Roman"/>
          <w:color w:val="000000" w:themeColor="text1"/>
          <w:lang w:val="uk-UA"/>
        </w:rPr>
      </w:pPr>
      <w:r w:rsidRPr="009B3128">
        <w:rPr>
          <w:rFonts w:ascii="Times New Roman" w:hAnsi="Times New Roman" w:cs="Times New Roman"/>
          <w:b/>
          <w:color w:val="000000" w:themeColor="text1"/>
          <w:lang w:val="uk-UA"/>
        </w:rPr>
        <w:t xml:space="preserve">Медицина. </w:t>
      </w:r>
      <w:r w:rsidRPr="009B3128">
        <w:rPr>
          <w:rFonts w:ascii="Times New Roman" w:hAnsi="Times New Roman" w:cs="Times New Roman"/>
          <w:color w:val="000000" w:themeColor="text1"/>
          <w:lang w:val="uk-UA"/>
        </w:rPr>
        <w:t xml:space="preserve">Відомо багато експертних систем для постановки медичних діагнозів. Вони побудовані головним чином на основі правил, що описують поєднання різних симптомів різних захворювань. За допомогою таких правил дізнаються не тільки, на що хворий пацієнт, але і як потрібно його лікувати. Правила допомагають вибирати засоби медикаментозного впливу, визначати показання </w:t>
      </w:r>
      <w:r w:rsidR="00D82F44" w:rsidRPr="009B3128">
        <w:rPr>
          <w:rFonts w:ascii="Times New Roman" w:hAnsi="Times New Roman" w:cs="Times New Roman"/>
          <w:b/>
          <w:color w:val="000000" w:themeColor="text1"/>
          <w:lang w:val="uk-UA"/>
        </w:rPr>
        <w:t>–</w:t>
      </w:r>
      <w:r w:rsidRPr="009B3128">
        <w:rPr>
          <w:rFonts w:ascii="Times New Roman" w:hAnsi="Times New Roman" w:cs="Times New Roman"/>
          <w:color w:val="000000" w:themeColor="text1"/>
          <w:lang w:val="uk-UA"/>
        </w:rPr>
        <w:t xml:space="preserve"> протипоказання, орієнтуватися в лікувальних процедурах, створювати умови найбільш ефективного лікування, пророкувати результати призначеного курсу лікування і т. п. Технології Data Mining дозволяють виявляти в медичних даних шаблони, що становлять основу зазначених правил.</w:t>
      </w:r>
    </w:p>
    <w:p w:rsidR="00597D41" w:rsidRPr="009B3128" w:rsidRDefault="00597D41" w:rsidP="00B80EE5">
      <w:pPr>
        <w:pStyle w:val="Default"/>
        <w:tabs>
          <w:tab w:val="left" w:pos="993"/>
        </w:tabs>
        <w:ind w:firstLine="709"/>
        <w:jc w:val="both"/>
        <w:rPr>
          <w:rFonts w:ascii="Times New Roman" w:hAnsi="Times New Roman" w:cs="Times New Roman"/>
          <w:color w:val="000000" w:themeColor="text1"/>
          <w:lang w:val="uk-UA"/>
        </w:rPr>
      </w:pPr>
      <w:r w:rsidRPr="009B3128">
        <w:rPr>
          <w:rFonts w:ascii="Times New Roman" w:hAnsi="Times New Roman" w:cs="Times New Roman"/>
          <w:b/>
          <w:color w:val="000000" w:themeColor="text1"/>
          <w:lang w:val="uk-UA"/>
        </w:rPr>
        <w:t xml:space="preserve">Молекулярна генетика і генна інженерія. </w:t>
      </w:r>
      <w:r w:rsidRPr="009B3128">
        <w:rPr>
          <w:rFonts w:ascii="Times New Roman" w:hAnsi="Times New Roman" w:cs="Times New Roman"/>
          <w:color w:val="000000" w:themeColor="text1"/>
          <w:lang w:val="uk-UA"/>
        </w:rPr>
        <w:t>Мабуть, найбільш гостро і водночас чітко завдання виявлення закономірностей в експериментальних даних коштує в молекулярній генетиці та генної інженерії. Тут вона формулюється як визначення так званих маркерів, під якими розуміють генетичні коди, контролюючі ті чи інші фенотипічні ознаки живого організму. Такі коди можуть містити сотні, тисячі і більше пов</w:t>
      </w:r>
      <w:r w:rsidR="00BD3B72" w:rsidRPr="009B3128">
        <w:rPr>
          <w:rFonts w:ascii="Times New Roman" w:hAnsi="Times New Roman" w:cs="Times New Roman"/>
          <w:color w:val="000000" w:themeColor="text1"/>
          <w:lang w:val="uk-UA"/>
        </w:rPr>
        <w:t>’</w:t>
      </w:r>
      <w:r w:rsidRPr="009B3128">
        <w:rPr>
          <w:rFonts w:ascii="Times New Roman" w:hAnsi="Times New Roman" w:cs="Times New Roman"/>
          <w:color w:val="000000" w:themeColor="text1"/>
          <w:lang w:val="uk-UA"/>
        </w:rPr>
        <w:t>язаних елементів.</w:t>
      </w:r>
    </w:p>
    <w:p w:rsidR="00597D41" w:rsidRPr="009B3128" w:rsidRDefault="00597D41" w:rsidP="00B80EE5">
      <w:pPr>
        <w:pStyle w:val="Default"/>
        <w:tabs>
          <w:tab w:val="left" w:pos="993"/>
        </w:tabs>
        <w:ind w:firstLine="709"/>
        <w:jc w:val="both"/>
        <w:rPr>
          <w:rFonts w:ascii="Times New Roman" w:hAnsi="Times New Roman" w:cs="Times New Roman"/>
          <w:color w:val="000000" w:themeColor="text1"/>
          <w:lang w:val="uk-UA"/>
        </w:rPr>
      </w:pPr>
      <w:r w:rsidRPr="009B3128">
        <w:rPr>
          <w:rFonts w:ascii="Times New Roman" w:hAnsi="Times New Roman" w:cs="Times New Roman"/>
          <w:color w:val="000000" w:themeColor="text1"/>
          <w:lang w:val="uk-UA"/>
        </w:rPr>
        <w:t>На розвиток генетичних досліджень виділяються великі кошти. Останнім часом в даній області виник особливий інтерес до застосування методів Data Mining. Відомо кілька великих фірм, що спеціалізуються на застосуванні цих методів для розшифровки генома людини і рослин.</w:t>
      </w:r>
    </w:p>
    <w:p w:rsidR="00597D41" w:rsidRPr="009B3128" w:rsidRDefault="00597D41" w:rsidP="00B80EE5">
      <w:pPr>
        <w:pStyle w:val="Default"/>
        <w:tabs>
          <w:tab w:val="left" w:pos="993"/>
        </w:tabs>
        <w:ind w:firstLine="709"/>
        <w:jc w:val="both"/>
        <w:rPr>
          <w:rFonts w:ascii="Times New Roman" w:hAnsi="Times New Roman" w:cs="Times New Roman"/>
          <w:color w:val="000000" w:themeColor="text1"/>
          <w:lang w:val="uk-UA"/>
        </w:rPr>
      </w:pPr>
      <w:r w:rsidRPr="009B3128">
        <w:rPr>
          <w:rFonts w:ascii="Times New Roman" w:hAnsi="Times New Roman" w:cs="Times New Roman"/>
          <w:b/>
          <w:color w:val="000000" w:themeColor="text1"/>
          <w:lang w:val="uk-UA"/>
        </w:rPr>
        <w:t xml:space="preserve">Прикладна хімія. </w:t>
      </w:r>
      <w:r w:rsidRPr="009B3128">
        <w:rPr>
          <w:rFonts w:ascii="Times New Roman" w:hAnsi="Times New Roman" w:cs="Times New Roman"/>
          <w:color w:val="000000" w:themeColor="text1"/>
          <w:lang w:val="uk-UA"/>
        </w:rPr>
        <w:t>Методи Data Mining знаходять широке застосування в прикладної хімії (органічної та неорганічної). Тут нерідко виникає питання про з</w:t>
      </w:r>
      <w:r w:rsidR="00BD3B72" w:rsidRPr="009B3128">
        <w:rPr>
          <w:rFonts w:ascii="Times New Roman" w:hAnsi="Times New Roman" w:cs="Times New Roman"/>
          <w:color w:val="000000" w:themeColor="text1"/>
          <w:lang w:val="uk-UA"/>
        </w:rPr>
        <w:t>’</w:t>
      </w:r>
      <w:r w:rsidRPr="009B3128">
        <w:rPr>
          <w:rFonts w:ascii="Times New Roman" w:hAnsi="Times New Roman" w:cs="Times New Roman"/>
          <w:color w:val="000000" w:themeColor="text1"/>
          <w:lang w:val="uk-UA"/>
        </w:rPr>
        <w:t>ясування особливостей хімічної будови тих чи інших сполук, що визначають їх властивості. Особливо актуальна така задача при аналізі складних хімічних сполук, опис яких включає сотні і тисячі структурних елементів та їх зв</w:t>
      </w:r>
      <w:r w:rsidR="00BD3B72" w:rsidRPr="009B3128">
        <w:rPr>
          <w:rFonts w:ascii="Times New Roman" w:hAnsi="Times New Roman" w:cs="Times New Roman"/>
          <w:color w:val="000000" w:themeColor="text1"/>
          <w:lang w:val="uk-UA"/>
        </w:rPr>
        <w:t>’</w:t>
      </w:r>
      <w:r w:rsidRPr="009B3128">
        <w:rPr>
          <w:rFonts w:ascii="Times New Roman" w:hAnsi="Times New Roman" w:cs="Times New Roman"/>
          <w:color w:val="000000" w:themeColor="text1"/>
          <w:lang w:val="uk-UA"/>
        </w:rPr>
        <w:t>язків.</w:t>
      </w:r>
    </w:p>
    <w:p w:rsidR="00597D41" w:rsidRPr="009B3128" w:rsidRDefault="00597D41" w:rsidP="00B80EE5">
      <w:pPr>
        <w:pStyle w:val="Default"/>
        <w:tabs>
          <w:tab w:val="left" w:pos="993"/>
        </w:tabs>
        <w:ind w:firstLine="709"/>
        <w:jc w:val="both"/>
        <w:rPr>
          <w:rFonts w:ascii="Times New Roman" w:hAnsi="Times New Roman" w:cs="Times New Roman"/>
          <w:color w:val="000000" w:themeColor="text1"/>
          <w:lang w:val="uk-UA"/>
        </w:rPr>
      </w:pPr>
      <w:r w:rsidRPr="009B3128">
        <w:rPr>
          <w:rFonts w:ascii="Times New Roman" w:hAnsi="Times New Roman" w:cs="Times New Roman"/>
          <w:color w:val="000000" w:themeColor="text1"/>
          <w:lang w:val="uk-UA"/>
        </w:rPr>
        <w:t>Можна навести ще багато прикладів різних областей знання, де методи Data Mining відіграють провідну роль. Особливість цих областей полягає в їх складній системної організації. Вони відносяться головним чином до над кібернетичному рівню організації систем, закономірності якого не можуть бути достатньо точно описані на мові статистичних чи інших аналітичних математичних моделей. Дані в зазначених областях неоднорідні, гетерогенні, нестаціонарні і часто відрізняються високою розмірністю.</w:t>
      </w:r>
    </w:p>
    <w:p w:rsidR="00191811" w:rsidRPr="009B3128" w:rsidRDefault="00191811" w:rsidP="00B80EE5">
      <w:pPr>
        <w:tabs>
          <w:tab w:val="left" w:pos="993"/>
        </w:tabs>
        <w:ind w:firstLine="709"/>
        <w:jc w:val="both"/>
        <w:rPr>
          <w:color w:val="000000" w:themeColor="text1"/>
          <w:kern w:val="2"/>
          <w:sz w:val="24"/>
          <w:szCs w:val="24"/>
          <w:lang w:val="uk-UA"/>
        </w:rPr>
      </w:pPr>
    </w:p>
    <w:p w:rsidR="004047A8" w:rsidRPr="009B3128" w:rsidRDefault="00F8315D" w:rsidP="00B80EE5">
      <w:pPr>
        <w:tabs>
          <w:tab w:val="left" w:pos="993"/>
        </w:tabs>
        <w:ind w:firstLine="709"/>
        <w:jc w:val="center"/>
        <w:rPr>
          <w:b/>
          <w:i/>
          <w:color w:val="000000" w:themeColor="text1"/>
          <w:kern w:val="2"/>
          <w:sz w:val="24"/>
          <w:szCs w:val="24"/>
          <w:lang w:val="uk-UA"/>
        </w:rPr>
      </w:pPr>
      <w:r w:rsidRPr="009B3128">
        <w:rPr>
          <w:b/>
          <w:i/>
          <w:color w:val="000000" w:themeColor="text1"/>
          <w:kern w:val="2"/>
          <w:sz w:val="24"/>
          <w:szCs w:val="24"/>
          <w:lang w:val="uk-UA"/>
        </w:rPr>
        <w:t xml:space="preserve">3. </w:t>
      </w:r>
      <w:r w:rsidR="004047A8" w:rsidRPr="009B3128">
        <w:rPr>
          <w:b/>
          <w:i/>
          <w:color w:val="000000" w:themeColor="text1"/>
          <w:kern w:val="2"/>
          <w:sz w:val="24"/>
          <w:szCs w:val="24"/>
          <w:lang w:val="uk-UA"/>
        </w:rPr>
        <w:t>КЛАСИ СИСТЕМ ІНТЕЛЕКТУАЛЬНОГО АНАЛІЗУ ДАНИХ</w:t>
      </w:r>
    </w:p>
    <w:p w:rsidR="005E0E08" w:rsidRPr="009B3128" w:rsidRDefault="004047A8" w:rsidP="00B80EE5">
      <w:pPr>
        <w:tabs>
          <w:tab w:val="left" w:pos="993"/>
        </w:tabs>
        <w:ind w:firstLine="709"/>
        <w:jc w:val="center"/>
        <w:rPr>
          <w:b/>
          <w:i/>
          <w:color w:val="000000" w:themeColor="text1"/>
          <w:kern w:val="2"/>
          <w:sz w:val="24"/>
          <w:szCs w:val="24"/>
          <w:lang w:val="uk-UA"/>
        </w:rPr>
      </w:pPr>
      <w:r w:rsidRPr="009B3128">
        <w:rPr>
          <w:b/>
          <w:i/>
          <w:color w:val="000000" w:themeColor="text1"/>
          <w:kern w:val="2"/>
          <w:sz w:val="24"/>
          <w:szCs w:val="24"/>
          <w:lang w:val="uk-UA"/>
        </w:rPr>
        <w:t>МЕТОДИ ВИК</w:t>
      </w:r>
      <w:r w:rsidR="00F207F0" w:rsidRPr="009B3128">
        <w:rPr>
          <w:b/>
          <w:i/>
          <w:color w:val="000000" w:themeColor="text1"/>
          <w:kern w:val="2"/>
          <w:sz w:val="24"/>
          <w:szCs w:val="24"/>
          <w:lang w:val="uk-UA"/>
        </w:rPr>
        <w:t>ОРИСТАННЯ НАВЧАЛЬНОЇ ІНФОРМАЦІЇ</w:t>
      </w:r>
    </w:p>
    <w:p w:rsidR="002D295E" w:rsidRPr="009B3128" w:rsidRDefault="002D295E" w:rsidP="00B80EE5">
      <w:pPr>
        <w:tabs>
          <w:tab w:val="left" w:pos="993"/>
        </w:tabs>
        <w:ind w:firstLine="709"/>
        <w:jc w:val="center"/>
        <w:rPr>
          <w:b/>
          <w:color w:val="000000" w:themeColor="text1"/>
          <w:sz w:val="24"/>
          <w:szCs w:val="24"/>
          <w:lang w:val="uk-UA"/>
        </w:rPr>
      </w:pPr>
      <w:r w:rsidRPr="009B3128">
        <w:rPr>
          <w:b/>
          <w:color w:val="000000" w:themeColor="text1"/>
          <w:sz w:val="24"/>
          <w:szCs w:val="24"/>
          <w:lang w:val="uk-UA"/>
        </w:rPr>
        <w:t>Типи закономірностей</w:t>
      </w:r>
    </w:p>
    <w:p w:rsidR="002D295E" w:rsidRPr="009B3128" w:rsidRDefault="002D295E" w:rsidP="00B80EE5">
      <w:pPr>
        <w:tabs>
          <w:tab w:val="left" w:pos="993"/>
        </w:tabs>
        <w:ind w:firstLine="709"/>
        <w:jc w:val="both"/>
        <w:rPr>
          <w:i/>
          <w:color w:val="000000" w:themeColor="text1"/>
          <w:sz w:val="24"/>
          <w:szCs w:val="24"/>
          <w:lang w:val="uk-UA"/>
        </w:rPr>
      </w:pPr>
      <w:r w:rsidRPr="009B3128">
        <w:rPr>
          <w:color w:val="000000" w:themeColor="text1"/>
          <w:sz w:val="24"/>
          <w:szCs w:val="24"/>
          <w:lang w:val="uk-UA"/>
        </w:rPr>
        <w:t>Виділяють п</w:t>
      </w:r>
      <w:r w:rsidR="00BD3B72" w:rsidRPr="009B3128">
        <w:rPr>
          <w:color w:val="000000" w:themeColor="text1"/>
          <w:sz w:val="24"/>
          <w:szCs w:val="24"/>
          <w:lang w:val="uk-UA"/>
        </w:rPr>
        <w:t>’</w:t>
      </w:r>
      <w:r w:rsidRPr="009B3128">
        <w:rPr>
          <w:color w:val="000000" w:themeColor="text1"/>
          <w:sz w:val="24"/>
          <w:szCs w:val="24"/>
          <w:lang w:val="uk-UA"/>
        </w:rPr>
        <w:t xml:space="preserve">ять стандартних типів закономірностей, які дозволяють виявляти методи Data Mining: </w:t>
      </w:r>
      <w:r w:rsidRPr="009B3128">
        <w:rPr>
          <w:b/>
          <w:i/>
          <w:color w:val="000000" w:themeColor="text1"/>
          <w:sz w:val="24"/>
          <w:szCs w:val="24"/>
          <w:lang w:val="uk-UA"/>
        </w:rPr>
        <w:t>асоціація, послідовність, класифікація, кластеризація і прогнозування</w:t>
      </w:r>
      <w:r w:rsidRPr="009B3128">
        <w:rPr>
          <w:i/>
          <w:color w:val="000000" w:themeColor="text1"/>
          <w:sz w:val="24"/>
          <w:szCs w:val="24"/>
          <w:lang w:val="uk-UA"/>
        </w:rPr>
        <w:t>.</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Асоціація</w:t>
      </w:r>
      <w:r w:rsidRPr="009B3128">
        <w:rPr>
          <w:color w:val="000000" w:themeColor="text1"/>
          <w:sz w:val="24"/>
          <w:szCs w:val="24"/>
          <w:lang w:val="uk-UA"/>
        </w:rPr>
        <w:t xml:space="preserve"> має місце в тому випадку, якщо кілька подій зв</w:t>
      </w:r>
      <w:r w:rsidR="00BD3B72" w:rsidRPr="009B3128">
        <w:rPr>
          <w:color w:val="000000" w:themeColor="text1"/>
          <w:sz w:val="24"/>
          <w:szCs w:val="24"/>
          <w:lang w:val="uk-UA"/>
        </w:rPr>
        <w:t>’</w:t>
      </w:r>
      <w:r w:rsidRPr="009B3128">
        <w:rPr>
          <w:color w:val="000000" w:themeColor="text1"/>
          <w:sz w:val="24"/>
          <w:szCs w:val="24"/>
          <w:lang w:val="uk-UA"/>
        </w:rPr>
        <w:t xml:space="preserve">язані один з одним. Наприклад, дослідження, проведене в супермаркеті, може показати, що 65 % купили кукурудзяні чіпси беруть також і </w:t>
      </w:r>
      <w:r w:rsidR="00C178A0" w:rsidRPr="009B3128">
        <w:rPr>
          <w:color w:val="000000" w:themeColor="text1"/>
          <w:sz w:val="24"/>
          <w:szCs w:val="24"/>
          <w:lang w:val="uk-UA"/>
        </w:rPr>
        <w:t>«</w:t>
      </w:r>
      <w:r w:rsidRPr="009B3128">
        <w:rPr>
          <w:color w:val="000000" w:themeColor="text1"/>
          <w:sz w:val="24"/>
          <w:szCs w:val="24"/>
          <w:lang w:val="uk-UA"/>
        </w:rPr>
        <w:t xml:space="preserve">кока </w:t>
      </w:r>
      <w:r w:rsidR="00D82F44" w:rsidRPr="009B3128">
        <w:rPr>
          <w:color w:val="000000" w:themeColor="text1"/>
          <w:sz w:val="24"/>
          <w:szCs w:val="24"/>
          <w:lang w:val="uk-UA"/>
        </w:rPr>
        <w:t>–</w:t>
      </w:r>
      <w:r w:rsidRPr="009B3128">
        <w:rPr>
          <w:color w:val="000000" w:themeColor="text1"/>
          <w:sz w:val="24"/>
          <w:szCs w:val="24"/>
          <w:lang w:val="uk-UA"/>
        </w:rPr>
        <w:t xml:space="preserve"> колу</w:t>
      </w:r>
      <w:r w:rsidR="00C178A0" w:rsidRPr="009B3128">
        <w:rPr>
          <w:color w:val="000000" w:themeColor="text1"/>
          <w:sz w:val="24"/>
          <w:szCs w:val="24"/>
          <w:lang w:val="uk-UA"/>
        </w:rPr>
        <w:t>»</w:t>
      </w:r>
      <w:r w:rsidRPr="009B3128">
        <w:rPr>
          <w:color w:val="000000" w:themeColor="text1"/>
          <w:sz w:val="24"/>
          <w:szCs w:val="24"/>
          <w:lang w:val="uk-UA"/>
        </w:rPr>
        <w:t xml:space="preserve">, а за наявності знижки за такий комплект </w:t>
      </w:r>
      <w:r w:rsidR="00C178A0" w:rsidRPr="009B3128">
        <w:rPr>
          <w:color w:val="000000" w:themeColor="text1"/>
          <w:sz w:val="24"/>
          <w:szCs w:val="24"/>
          <w:lang w:val="uk-UA"/>
        </w:rPr>
        <w:t>«</w:t>
      </w:r>
      <w:r w:rsidRPr="009B3128">
        <w:rPr>
          <w:color w:val="000000" w:themeColor="text1"/>
          <w:sz w:val="24"/>
          <w:szCs w:val="24"/>
          <w:lang w:val="uk-UA"/>
        </w:rPr>
        <w:t>колу</w:t>
      </w:r>
      <w:r w:rsidR="00C178A0" w:rsidRPr="009B3128">
        <w:rPr>
          <w:color w:val="000000" w:themeColor="text1"/>
          <w:sz w:val="24"/>
          <w:szCs w:val="24"/>
          <w:lang w:val="uk-UA"/>
        </w:rPr>
        <w:t>»</w:t>
      </w:r>
      <w:r w:rsidRPr="009B3128">
        <w:rPr>
          <w:color w:val="000000" w:themeColor="text1"/>
          <w:sz w:val="24"/>
          <w:szCs w:val="24"/>
          <w:lang w:val="uk-UA"/>
        </w:rPr>
        <w:t xml:space="preserve"> здобувають у 85% випадків. Маючи в своєму розпорядженні відомостями про подібну асоціацію, менеджерам легко оцінити, наскільки дієва надається знижка.</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lastRenderedPageBreak/>
        <w:t>Якщо існує ланцюжок пов</w:t>
      </w:r>
      <w:r w:rsidR="00BD3B72" w:rsidRPr="009B3128">
        <w:rPr>
          <w:color w:val="000000" w:themeColor="text1"/>
          <w:sz w:val="24"/>
          <w:szCs w:val="24"/>
          <w:lang w:val="uk-UA"/>
        </w:rPr>
        <w:t>’</w:t>
      </w:r>
      <w:r w:rsidRPr="009B3128">
        <w:rPr>
          <w:color w:val="000000" w:themeColor="text1"/>
          <w:sz w:val="24"/>
          <w:szCs w:val="24"/>
          <w:lang w:val="uk-UA"/>
        </w:rPr>
        <w:t xml:space="preserve">язаних у часі подій, то говорять про </w:t>
      </w:r>
      <w:r w:rsidRPr="009B3128">
        <w:rPr>
          <w:b/>
          <w:color w:val="000000" w:themeColor="text1"/>
          <w:sz w:val="24"/>
          <w:szCs w:val="24"/>
          <w:lang w:val="uk-UA"/>
        </w:rPr>
        <w:t>послідовність</w:t>
      </w:r>
      <w:r w:rsidRPr="009B3128">
        <w:rPr>
          <w:color w:val="000000" w:themeColor="text1"/>
          <w:sz w:val="24"/>
          <w:szCs w:val="24"/>
          <w:lang w:val="uk-UA"/>
        </w:rPr>
        <w:t>. Так, наприклад, після покупки будинку в 45 % випадків протягом місяця купується і нова кухонна плита, а в межах двох тижнів 60 % новоселів обзаводяться холодильником.</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За допомогою </w:t>
      </w:r>
      <w:r w:rsidRPr="009B3128">
        <w:rPr>
          <w:b/>
          <w:color w:val="000000" w:themeColor="text1"/>
          <w:sz w:val="24"/>
          <w:szCs w:val="24"/>
          <w:lang w:val="uk-UA"/>
        </w:rPr>
        <w:t>класифікації</w:t>
      </w:r>
      <w:r w:rsidRPr="009B3128">
        <w:rPr>
          <w:color w:val="000000" w:themeColor="text1"/>
          <w:sz w:val="24"/>
          <w:szCs w:val="24"/>
          <w:lang w:val="uk-UA"/>
        </w:rPr>
        <w:t xml:space="preserve"> виявляються ознаки, що характеризують групу, до якої належить той чи інший об</w:t>
      </w:r>
      <w:r w:rsidR="00BD3B72" w:rsidRPr="009B3128">
        <w:rPr>
          <w:color w:val="000000" w:themeColor="text1"/>
          <w:sz w:val="24"/>
          <w:szCs w:val="24"/>
          <w:lang w:val="uk-UA"/>
        </w:rPr>
        <w:t>’</w:t>
      </w:r>
      <w:r w:rsidRPr="009B3128">
        <w:rPr>
          <w:color w:val="000000" w:themeColor="text1"/>
          <w:sz w:val="24"/>
          <w:szCs w:val="24"/>
          <w:lang w:val="uk-UA"/>
        </w:rPr>
        <w:t>єкт. Це робиться за допомогою аналізу вже класифікованих об</w:t>
      </w:r>
      <w:r w:rsidR="00BD3B72" w:rsidRPr="009B3128">
        <w:rPr>
          <w:color w:val="000000" w:themeColor="text1"/>
          <w:sz w:val="24"/>
          <w:szCs w:val="24"/>
          <w:lang w:val="uk-UA"/>
        </w:rPr>
        <w:t>’</w:t>
      </w:r>
      <w:r w:rsidRPr="009B3128">
        <w:rPr>
          <w:color w:val="000000" w:themeColor="text1"/>
          <w:sz w:val="24"/>
          <w:szCs w:val="24"/>
          <w:lang w:val="uk-UA"/>
        </w:rPr>
        <w:t>єктів і формулювання деякого набору правил.</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Кластеризація</w:t>
      </w:r>
      <w:r w:rsidRPr="009B3128">
        <w:rPr>
          <w:color w:val="000000" w:themeColor="text1"/>
          <w:sz w:val="24"/>
          <w:szCs w:val="24"/>
          <w:lang w:val="uk-UA"/>
        </w:rPr>
        <w:t xml:space="preserve"> відрізняється від класифікації тим, що самі групи заздалегідь не задані. За допомогою кластеризації засобів Data Mining самостійно виділяють різні однорідні групи даних.</w:t>
      </w:r>
    </w:p>
    <w:p w:rsidR="002D295E" w:rsidRPr="009B3128" w:rsidRDefault="002D295E" w:rsidP="00B80EE5">
      <w:pPr>
        <w:tabs>
          <w:tab w:val="left" w:pos="993"/>
        </w:tabs>
        <w:ind w:firstLine="709"/>
        <w:jc w:val="both"/>
        <w:rPr>
          <w:b/>
          <w:color w:val="000000" w:themeColor="text1"/>
          <w:sz w:val="24"/>
          <w:szCs w:val="24"/>
          <w:lang w:val="uk-UA"/>
        </w:rPr>
      </w:pPr>
      <w:r w:rsidRPr="009B3128">
        <w:rPr>
          <w:color w:val="000000" w:themeColor="text1"/>
          <w:sz w:val="24"/>
          <w:szCs w:val="24"/>
          <w:lang w:val="uk-UA"/>
        </w:rPr>
        <w:t xml:space="preserve">Основою для всіляких систем </w:t>
      </w:r>
      <w:r w:rsidRPr="009B3128">
        <w:rPr>
          <w:b/>
          <w:color w:val="000000" w:themeColor="text1"/>
          <w:sz w:val="24"/>
          <w:szCs w:val="24"/>
          <w:lang w:val="uk-UA"/>
        </w:rPr>
        <w:t>прогнозування</w:t>
      </w:r>
      <w:r w:rsidRPr="009B3128">
        <w:rPr>
          <w:color w:val="000000" w:themeColor="text1"/>
          <w:sz w:val="24"/>
          <w:szCs w:val="24"/>
          <w:lang w:val="uk-UA"/>
        </w:rPr>
        <w:t xml:space="preserve"> служить історична інформація, що зберігається в БД у вигляді часових рядів. Якщо вдається побудувати знайти шаблони, які адекватно відображають динаміку поведінки цільових показників, є ймовірність, що з їх допомогою можна передбачити і поведінку системи в майбутньому.</w:t>
      </w:r>
      <w:r w:rsidRPr="009B3128">
        <w:rPr>
          <w:b/>
          <w:color w:val="000000" w:themeColor="text1"/>
          <w:sz w:val="24"/>
          <w:szCs w:val="24"/>
          <w:lang w:val="uk-UA"/>
        </w:rPr>
        <w:t xml:space="preserve"> </w:t>
      </w:r>
    </w:p>
    <w:p w:rsidR="002D295E" w:rsidRPr="009B3128" w:rsidRDefault="002D295E" w:rsidP="00B80EE5">
      <w:pPr>
        <w:tabs>
          <w:tab w:val="left" w:pos="993"/>
        </w:tabs>
        <w:ind w:firstLine="709"/>
        <w:jc w:val="center"/>
        <w:rPr>
          <w:color w:val="000000" w:themeColor="text1"/>
          <w:sz w:val="24"/>
          <w:szCs w:val="24"/>
          <w:lang w:val="uk-UA"/>
        </w:rPr>
      </w:pPr>
      <w:r w:rsidRPr="009B3128">
        <w:rPr>
          <w:b/>
          <w:color w:val="000000" w:themeColor="text1"/>
          <w:sz w:val="24"/>
          <w:szCs w:val="24"/>
          <w:lang w:val="uk-UA"/>
        </w:rPr>
        <w:t>Класи систем Data Mining</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Data Mining є мультидисциплінарною областю, яка виникла і розвивається на базі досягнень прикладної статистики, розпізнавання образів, методів штучного інтелекту, теорії баз даних та ін. (рис.</w:t>
      </w:r>
      <w:r w:rsidR="008C2A6B" w:rsidRPr="009B3128">
        <w:rPr>
          <w:color w:val="000000" w:themeColor="text1"/>
          <w:sz w:val="24"/>
          <w:szCs w:val="24"/>
          <w:lang w:val="uk-UA"/>
        </w:rPr>
        <w:t> 2</w:t>
      </w:r>
      <w:r w:rsidRPr="009B3128">
        <w:rPr>
          <w:color w:val="000000" w:themeColor="text1"/>
          <w:sz w:val="24"/>
          <w:szCs w:val="24"/>
          <w:lang w:val="uk-UA"/>
        </w:rPr>
        <w:t xml:space="preserve">.2). Звідси велика кількість </w:t>
      </w:r>
      <w:r w:rsidRPr="009B3128">
        <w:rPr>
          <w:b/>
          <w:color w:val="000000" w:themeColor="text1"/>
          <w:sz w:val="24"/>
          <w:szCs w:val="24"/>
          <w:lang w:val="uk-UA"/>
        </w:rPr>
        <w:t>методів і алгоритмів</w:t>
      </w:r>
      <w:r w:rsidRPr="009B3128">
        <w:rPr>
          <w:color w:val="000000" w:themeColor="text1"/>
          <w:sz w:val="24"/>
          <w:szCs w:val="24"/>
          <w:lang w:val="uk-UA"/>
        </w:rPr>
        <w:t>, реалізованих у різних діючих системах Data Mining. Багато з таких систем інтегрують в собі відразу кілька підходів. Проте, як правило, в кожній системі є якась ключова компонента, на яку робиться головна ставка. Нижче наводиться класифікація зазначених ключових компонент на основі роботи. Виділеним класам дається коротка характеристика.</w:t>
      </w:r>
    </w:p>
    <w:p w:rsidR="002D295E" w:rsidRPr="009B3128" w:rsidRDefault="00C22A3D" w:rsidP="00B80EE5">
      <w:pPr>
        <w:tabs>
          <w:tab w:val="left" w:pos="993"/>
        </w:tabs>
        <w:ind w:firstLine="709"/>
        <w:jc w:val="both"/>
        <w:rPr>
          <w:color w:val="000000" w:themeColor="text1"/>
          <w:sz w:val="24"/>
          <w:szCs w:val="24"/>
          <w:lang w:val="uk-UA"/>
        </w:rPr>
      </w:pPr>
      <w:r>
        <w:rPr>
          <w:noProof/>
          <w:color w:val="000000" w:themeColor="text1"/>
          <w:sz w:val="24"/>
          <w:szCs w:val="24"/>
          <w:lang w:val="uk-UA"/>
        </w:rPr>
        <w:pict>
          <v:group id="Группа 247852" o:spid="_x0000_s1026" style="position:absolute;left:0;text-align:left;margin-left:92.2pt;margin-top:-3.75pt;width:410.35pt;height:195.8pt;z-index:252640256;mso-width-relative:margin" coordorigin="1275" coordsize="52112,24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1158" o:spid="_x0000_s1027" type="#_x0000_t132" style="position:absolute;left:19563;top:2977;width:10567;height:122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" fillcolor="#4bacc6" strokecolor="window" strokeweight="3pt">
              <v:shadow on="t" color="black" opacity="24903f" origin=",.5" offset="0,.55556mm"/>
              <v:path arrowok="t"/>
              <v:textbox>
                <w:txbxContent>
                  <w:p w:rsidR="00B81771" w:rsidRPr="001A2E0C" w:rsidRDefault="00B81771" w:rsidP="002D295E">
                    <w:pPr>
                      <w:jc w:val="center"/>
                      <w:rPr>
                        <w:sz w:val="36"/>
                        <w:szCs w:val="36"/>
                        <w:lang w:val="en-US"/>
                      </w:rPr>
                    </w:pPr>
                    <w:r w:rsidRPr="001A2E0C">
                      <w:rPr>
                        <w:sz w:val="36"/>
                        <w:szCs w:val="36"/>
                        <w:lang w:val="en-US"/>
                      </w:rPr>
                      <w:t>Data Mining</w:t>
                    </w:r>
                  </w:p>
                </w:txbxContent>
              </v:textbox>
            </v:shape>
            <v:shapetype id="_x0000_t109" coordsize="21600,21600" o:spt="109" path="m,l,21600r21600,l21600,xe">
              <v:stroke joinstyle="miter"/>
              <v:path gradientshapeok="t" o:connecttype="rect"/>
            </v:shapetype>
            <v:shape id="Блок-схема: процесс 1160" o:spid="_x0000_s1028" type="#_x0000_t109" style="position:absolute;left:1275;width:15840;height:36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" fillcolor="#cb6c1d" stroked="f">
              <v:fill color2="#ff8f26" rotate="t" angle="180" colors="0 #cb6c1d;52429f #ff8f2a;1 #ff8f26" focus="100%" type="gradient">
                <o:fill v:ext="view" type="gradientUnscaled"/>
              </v:fill>
              <v:shadow on="t" color="black" opacity="22937f" origin=",.5" offset="0,.63889mm"/>
              <v:path arrowok="t"/>
              <v:textbox>
                <w:txbxContent>
                  <w:p w:rsidR="00B81771" w:rsidRPr="001A2E0C" w:rsidRDefault="00B81771" w:rsidP="002D295E">
                    <w:pPr>
                      <w:jc w:val="center"/>
                      <w:rPr>
                        <w:sz w:val="28"/>
                        <w:szCs w:val="28"/>
                      </w:rPr>
                    </w:pPr>
                    <w:r w:rsidRPr="001A2E0C">
                      <w:rPr>
                        <w:sz w:val="28"/>
                        <w:szCs w:val="28"/>
                      </w:rPr>
                      <w:t>Нейро</w:t>
                    </w:r>
                    <w:r>
                      <w:rPr>
                        <w:sz w:val="28"/>
                        <w:szCs w:val="28"/>
                      </w:rPr>
                      <w:t xml:space="preserve">нні </w:t>
                    </w:r>
                    <w:r w:rsidRPr="001A2E0C">
                      <w:rPr>
                        <w:sz w:val="28"/>
                        <w:szCs w:val="28"/>
                      </w:rPr>
                      <w:t>мережі</w:t>
                    </w:r>
                  </w:p>
                </w:txbxContent>
              </v:textbox>
            </v:shape>
            <v:shape id="Блок-схема: процесс 1156" o:spid="_x0000_s1029" type="#_x0000_t109" style="position:absolute;left:1275;top:3600;width:15840;height:36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" fillcolor="#2787a0" stroked="f">
              <v:fill color2="#34b3d6" rotate="t" angle="180" colors="0 #2787a0;52429f #36b1d2;1 #34b3d6" focus="100%" type="gradient">
                <o:fill v:ext="view" type="gradientUnscaled"/>
              </v:fill>
              <v:shadow on="t" color="black" opacity="22937f" origin=",.5" offset="0,.63889mm"/>
              <v:path arrowok="t"/>
              <v:textbox>
                <w:txbxContent>
                  <w:p w:rsidR="00B81771" w:rsidRPr="001A2E0C" w:rsidRDefault="00B81771" w:rsidP="002D295E">
                    <w:pPr>
                      <w:jc w:val="center"/>
                      <w:rPr>
                        <w:sz w:val="28"/>
                        <w:szCs w:val="28"/>
                      </w:rPr>
                    </w:pPr>
                    <w:r w:rsidRPr="001A2E0C">
                      <w:rPr>
                        <w:sz w:val="28"/>
                        <w:szCs w:val="28"/>
                      </w:rPr>
                      <w:t>Статистика</w:t>
                    </w:r>
                  </w:p>
                </w:txbxContent>
              </v:textbox>
            </v:shape>
            <v:shape id="Блок-схема: процесс 1155" o:spid="_x0000_s1030" type="#_x0000_t109" style="position:absolute;left:1275;top:7200;width:15840;height:49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" fillcolor="#5d417e" stroked="f">
              <v:fill color2="#7b57a8" rotate="t" angle="180" colors="0 #5d417e;52429f #7b58a6;1 #7b57a8" focus="100%" type="gradient">
                <o:fill v:ext="view" type="gradientUnscaled"/>
              </v:fill>
              <v:shadow on="t" color="black" opacity="22937f" origin=",.5" offset="0,.63889mm"/>
              <v:path arrowok="t"/>
              <v:textbox>
                <w:txbxContent>
                  <w:p w:rsidR="00B81771" w:rsidRPr="00280182" w:rsidRDefault="00B81771" w:rsidP="002D295E">
                    <w:pPr>
                      <w:jc w:val="center"/>
                      <w:rPr>
                        <w:sz w:val="28"/>
                        <w:szCs w:val="28"/>
                      </w:rPr>
                    </w:pPr>
                    <w:r w:rsidRPr="001A2E0C">
                      <w:rPr>
                        <w:sz w:val="28"/>
                        <w:szCs w:val="28"/>
                      </w:rPr>
                      <w:t xml:space="preserve">Ефективні </w:t>
                    </w:r>
                    <w:r>
                      <w:rPr>
                        <w:sz w:val="28"/>
                        <w:szCs w:val="28"/>
                      </w:rPr>
                      <w:t>обчислення</w:t>
                    </w:r>
                  </w:p>
                </w:txbxContent>
              </v:textbox>
            </v:shape>
            <v:shape id="Блок-схема: процесс 1152" o:spid="_x0000_s1031" type="#_x0000_t109" style="position:absolute;left:1275;top:12381;width:15840;height:36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" fillcolor="#769535" stroked="f">
              <v:fill color2="#9cc746" rotate="t" angle="180" colors="0 #769535;52429f #9bc348;1 #9cc746" focus="100%" type="gradient">
                <o:fill v:ext="view" type="gradientUnscaled"/>
              </v:fill>
              <v:shadow on="t" color="black" opacity="22937f" origin=",.5" offset="0,.63889mm"/>
              <v:path arrowok="t"/>
              <v:textbox>
                <w:txbxContent>
                  <w:p w:rsidR="00B81771" w:rsidRPr="00280182" w:rsidRDefault="00B81771" w:rsidP="002D295E">
                    <w:pPr>
                      <w:jc w:val="center"/>
                      <w:rPr>
                        <w:sz w:val="28"/>
                        <w:szCs w:val="28"/>
                      </w:rPr>
                    </w:pPr>
                    <w:r>
                      <w:rPr>
                        <w:sz w:val="28"/>
                        <w:szCs w:val="28"/>
                      </w:rPr>
                      <w:t>Сховища</w:t>
                    </w:r>
                    <w:r w:rsidRPr="00280182">
                      <w:rPr>
                        <w:sz w:val="28"/>
                        <w:szCs w:val="28"/>
                      </w:rPr>
                      <w:t xml:space="preserve"> даних</w:t>
                    </w:r>
                  </w:p>
                </w:txbxContent>
              </v:textbox>
            </v:shape>
            <v:shape id="Блок-схема: процесс 1151" o:spid="_x0000_s1032" type="#_x0000_t109" style="position:absolute;left:17648;top:14884;width:15137;height:49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" fillcolor="#9b2d2a" stroked="f">
              <v:fill color2="#ce3b37" rotate="t" angle="180" colors="0 #9b2d2a;52429f #cb3d3a;1 #ce3b37" focus="100%" type="gradient">
                <o:fill v:ext="view" type="gradientUnscaled"/>
              </v:fill>
              <v:shadow on="t" color="black" opacity="22937f" origin=",.5" offset="0,.63889mm"/>
              <v:path arrowok="t"/>
              <v:textbox>
                <w:txbxContent>
                  <w:p w:rsidR="00B81771" w:rsidRPr="004D6EF7" w:rsidRDefault="00B81771" w:rsidP="002D295E">
                    <w:pPr>
                      <w:jc w:val="center"/>
                      <w:rPr>
                        <w:sz w:val="28"/>
                        <w:szCs w:val="28"/>
                      </w:rPr>
                    </w:pPr>
                    <w:r w:rsidRPr="004D6EF7">
                      <w:rPr>
                        <w:sz w:val="28"/>
                        <w:szCs w:val="28"/>
                      </w:rPr>
                      <w:t>Теорія без даних</w:t>
                    </w:r>
                  </w:p>
                </w:txbxContent>
              </v:textbox>
            </v:shape>
            <v:shape id="Блок-схема: процесс 1153" o:spid="_x0000_s1033" type="#_x0000_t109" style="position:absolute;left:33383;top:11257;width:20002;height:53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" fillcolor="#5d417e" stroked="f">
              <v:fill color2="#7b57a8" rotate="t" angle="180" colors="0 #5d417e;52429f #7b58a6;1 #7b57a8" focus="100%" type="gradient">
                <o:fill v:ext="view" type="gradientUnscaled"/>
              </v:fill>
              <v:shadow on="t" color="black" opacity="22937f" origin=",.5" offset="0,.63889mm"/>
              <v:path arrowok="t"/>
              <v:textbox>
                <w:txbxContent>
                  <w:p w:rsidR="00B81771" w:rsidRPr="004D6EF7" w:rsidRDefault="00B81771" w:rsidP="008C2A6B">
                    <w:pPr>
                      <w:jc w:val="center"/>
                      <w:rPr>
                        <w:sz w:val="28"/>
                        <w:szCs w:val="28"/>
                      </w:rPr>
                    </w:pPr>
                    <w:r>
                      <w:rPr>
                        <w:sz w:val="28"/>
                        <w:szCs w:val="28"/>
                      </w:rPr>
                      <w:t>Оперативна</w:t>
                    </w:r>
                    <w:r w:rsidRPr="004D6EF7">
                      <w:rPr>
                        <w:sz w:val="28"/>
                        <w:szCs w:val="28"/>
                      </w:rPr>
                      <w:t xml:space="preserve"> аналітична обробка</w:t>
                    </w:r>
                  </w:p>
                </w:txbxContent>
              </v:textbox>
            </v:shape>
            <v:shape id="Блок-схема: процесс 1154" o:spid="_x0000_s1034" type="#_x0000_t109" style="position:absolute;left:33386;top:7974;width:20002;height:33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" fillcolor="#769535" stroked="f">
              <v:fill color2="#9cc746" rotate="t" angle="180" colors="0 #769535;52429f #9bc348;1 #9cc746" focus="100%" type="gradient">
                <o:fill v:ext="view" type="gradientUnscaled"/>
              </v:fill>
              <v:shadow on="t" color="black" opacity="22937f" origin=",.5" offset="0,.63889mm"/>
              <v:path arrowok="t"/>
              <v:textbox>
                <w:txbxContent>
                  <w:p w:rsidR="00B81771" w:rsidRPr="004D6EF7" w:rsidRDefault="00B81771" w:rsidP="002D295E">
                    <w:pPr>
                      <w:jc w:val="center"/>
                      <w:rPr>
                        <w:sz w:val="28"/>
                        <w:szCs w:val="28"/>
                      </w:rPr>
                    </w:pPr>
                    <w:r w:rsidRPr="004D6EF7">
                      <w:rPr>
                        <w:sz w:val="28"/>
                        <w:szCs w:val="28"/>
                      </w:rPr>
                      <w:t>Інформаційний пошук</w:t>
                    </w:r>
                  </w:p>
                </w:txbxContent>
              </v:textbox>
            </v:shape>
            <v:shape id="Блок-схема: процесс 1157" o:spid="_x0000_s1035" type="#_x0000_t109" style="position:absolute;left:33383;top:4040;width:19998;height:39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" fillcolor="#cb6c1d" stroked="f">
              <v:fill color2="#ff8f26" rotate="t" angle="180" colors="0 #cb6c1d;52429f #ff8f2a;1 #ff8f26" focus="100%" type="gradient">
                <o:fill v:ext="view" type="gradientUnscaled"/>
              </v:fill>
              <v:shadow on="t" color="black" opacity="22937f" origin=",.5" offset="0,.63889mm"/>
              <v:path arrowok="t"/>
              <v:textbox>
                <w:txbxContent>
                  <w:p w:rsidR="00B81771" w:rsidRPr="004D6EF7" w:rsidRDefault="00B81771" w:rsidP="002D295E">
                    <w:pPr>
                      <w:jc w:val="center"/>
                      <w:rPr>
                        <w:sz w:val="28"/>
                        <w:szCs w:val="28"/>
                      </w:rPr>
                    </w:pPr>
                    <w:r w:rsidRPr="004D6EF7">
                      <w:rPr>
                        <w:sz w:val="28"/>
                        <w:szCs w:val="28"/>
                      </w:rPr>
                      <w:t>Експертні системи</w:t>
                    </w:r>
                  </w:p>
                </w:txbxContent>
              </v:textbox>
            </v:shape>
            <v:shape id="Блок-схема: процесс 1159" o:spid="_x0000_s1036" type="#_x0000_t109" style="position:absolute;left:33380;top:290;width:19997;height:36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" fillcolor="#2c5d98" stroked="f">
              <v:fill color2="#3a7ccb" rotate="t" angle="180" colors="0 #2c5d98;52429f #3c7bc7;1 #3a7ccb" focus="100%" type="gradient">
                <o:fill v:ext="view" type="gradientUnscaled"/>
              </v:fill>
              <v:shadow on="t" color="black" opacity="22937f" origin=",.5" offset="0,.63889mm"/>
              <v:path arrowok="t"/>
              <v:textbox>
                <w:txbxContent>
                  <w:p w:rsidR="00B81771" w:rsidRPr="004D6EF7" w:rsidRDefault="00B81771" w:rsidP="002D295E">
                    <w:pPr>
                      <w:jc w:val="center"/>
                      <w:rPr>
                        <w:sz w:val="28"/>
                        <w:szCs w:val="28"/>
                      </w:rPr>
                    </w:pPr>
                    <w:r w:rsidRPr="004D6EF7">
                      <w:rPr>
                        <w:sz w:val="28"/>
                        <w:szCs w:val="28"/>
                      </w:rPr>
                      <w:t>Візуалізація даних</w:t>
                    </w:r>
                  </w:p>
                </w:txbxContent>
              </v:textbox>
            </v:shape>
            <v:shape id="Блок-схема: процесс 1150" o:spid="_x0000_s1037" type="#_x0000_t109" style="position:absolute;left:17650;top:19882;width:15049;height:49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" fillcolor="#9b2d2a" stroked="f">
              <v:fill color2="#ce3b37" rotate="t" angle="180" colors="0 #9b2d2a;52429f #cb3d3a;1 #ce3b37" focus="100%" type="gradient">
                <o:fill v:ext="view" type="gradientUnscaled"/>
              </v:fill>
              <v:shadow on="t" color="black" opacity="22937f" origin=",.5" offset="0,.63889mm"/>
              <v:path arrowok="t"/>
              <v:textbox>
                <w:txbxContent>
                  <w:p w:rsidR="00B81771" w:rsidRPr="004D6EF7" w:rsidRDefault="00B81771" w:rsidP="002D295E">
                    <w:pPr>
                      <w:jc w:val="center"/>
                      <w:rPr>
                        <w:sz w:val="28"/>
                        <w:szCs w:val="28"/>
                      </w:rPr>
                    </w:pPr>
                    <w:r w:rsidRPr="004D6EF7">
                      <w:rPr>
                        <w:rStyle w:val="hps"/>
                        <w:sz w:val="28"/>
                        <w:szCs w:val="28"/>
                      </w:rPr>
                      <w:t>Розпізнавання образ</w:t>
                    </w:r>
                    <w:r>
                      <w:rPr>
                        <w:rStyle w:val="hps"/>
                        <w:sz w:val="28"/>
                        <w:szCs w:val="28"/>
                      </w:rPr>
                      <w:t>і</w:t>
                    </w:r>
                    <w:r w:rsidRPr="004D6EF7">
                      <w:rPr>
                        <w:rStyle w:val="hps"/>
                        <w:sz w:val="28"/>
                        <w:szCs w:val="28"/>
                      </w:rPr>
                      <w:t>в</w:t>
                    </w:r>
                  </w:p>
                </w:txbxContent>
              </v:textbox>
            </v:shape>
          </v:group>
        </w:pict>
      </w:r>
    </w:p>
    <w:p w:rsidR="002D295E" w:rsidRPr="009B3128" w:rsidRDefault="002D295E" w:rsidP="00B80EE5">
      <w:pPr>
        <w:tabs>
          <w:tab w:val="left" w:pos="993"/>
        </w:tabs>
        <w:ind w:firstLine="709"/>
        <w:jc w:val="both"/>
        <w:rPr>
          <w:color w:val="000000" w:themeColor="text1"/>
          <w:sz w:val="24"/>
          <w:szCs w:val="24"/>
          <w:lang w:val="uk-UA"/>
        </w:rPr>
      </w:pPr>
    </w:p>
    <w:p w:rsidR="002D295E" w:rsidRPr="009B3128" w:rsidRDefault="002D295E" w:rsidP="00B80EE5">
      <w:pPr>
        <w:tabs>
          <w:tab w:val="left" w:pos="993"/>
        </w:tabs>
        <w:ind w:firstLine="709"/>
        <w:jc w:val="both"/>
        <w:rPr>
          <w:color w:val="000000" w:themeColor="text1"/>
          <w:sz w:val="24"/>
          <w:szCs w:val="24"/>
          <w:lang w:val="uk-UA"/>
        </w:rPr>
      </w:pPr>
    </w:p>
    <w:p w:rsidR="002D295E" w:rsidRPr="009B3128" w:rsidRDefault="002D295E" w:rsidP="00B80EE5">
      <w:pPr>
        <w:tabs>
          <w:tab w:val="left" w:pos="993"/>
        </w:tabs>
        <w:ind w:firstLine="709"/>
        <w:jc w:val="both"/>
        <w:rPr>
          <w:color w:val="000000" w:themeColor="text1"/>
          <w:sz w:val="24"/>
          <w:szCs w:val="24"/>
          <w:lang w:val="uk-UA"/>
        </w:rPr>
      </w:pPr>
    </w:p>
    <w:p w:rsidR="002D295E" w:rsidRPr="009B3128" w:rsidRDefault="002D295E" w:rsidP="00B80EE5">
      <w:pPr>
        <w:tabs>
          <w:tab w:val="left" w:pos="993"/>
        </w:tabs>
        <w:ind w:firstLine="709"/>
        <w:jc w:val="center"/>
        <w:rPr>
          <w:noProof/>
          <w:color w:val="000000" w:themeColor="text1"/>
          <w:sz w:val="24"/>
          <w:szCs w:val="24"/>
          <w:lang w:val="uk-UA"/>
        </w:rPr>
      </w:pPr>
    </w:p>
    <w:p w:rsidR="002D295E" w:rsidRPr="009B3128" w:rsidRDefault="002D295E" w:rsidP="00B80EE5">
      <w:pPr>
        <w:tabs>
          <w:tab w:val="left" w:pos="993"/>
        </w:tabs>
        <w:ind w:firstLine="709"/>
        <w:jc w:val="center"/>
        <w:rPr>
          <w:noProof/>
          <w:color w:val="000000" w:themeColor="text1"/>
          <w:sz w:val="24"/>
          <w:szCs w:val="24"/>
          <w:lang w:val="uk-UA"/>
        </w:rPr>
      </w:pPr>
    </w:p>
    <w:p w:rsidR="002D295E" w:rsidRPr="009B3128" w:rsidRDefault="002D295E" w:rsidP="00B80EE5">
      <w:pPr>
        <w:tabs>
          <w:tab w:val="left" w:pos="993"/>
        </w:tabs>
        <w:ind w:firstLine="709"/>
        <w:jc w:val="center"/>
        <w:rPr>
          <w:noProof/>
          <w:color w:val="000000" w:themeColor="text1"/>
          <w:sz w:val="24"/>
          <w:szCs w:val="24"/>
          <w:lang w:val="uk-UA"/>
        </w:rPr>
      </w:pPr>
    </w:p>
    <w:p w:rsidR="002D295E" w:rsidRPr="009B3128" w:rsidRDefault="002D295E" w:rsidP="00B80EE5">
      <w:pPr>
        <w:tabs>
          <w:tab w:val="left" w:pos="993"/>
        </w:tabs>
        <w:ind w:firstLine="709"/>
        <w:jc w:val="center"/>
        <w:rPr>
          <w:noProof/>
          <w:color w:val="000000" w:themeColor="text1"/>
          <w:sz w:val="24"/>
          <w:szCs w:val="24"/>
          <w:lang w:val="uk-UA"/>
        </w:rPr>
      </w:pPr>
    </w:p>
    <w:p w:rsidR="002D295E" w:rsidRPr="009B3128" w:rsidRDefault="002D295E" w:rsidP="00B80EE5">
      <w:pPr>
        <w:tabs>
          <w:tab w:val="left" w:pos="993"/>
        </w:tabs>
        <w:ind w:firstLine="709"/>
        <w:jc w:val="center"/>
        <w:rPr>
          <w:color w:val="000000" w:themeColor="text1"/>
          <w:sz w:val="24"/>
          <w:szCs w:val="24"/>
          <w:lang w:val="uk-UA"/>
        </w:rPr>
      </w:pPr>
    </w:p>
    <w:p w:rsidR="002D295E" w:rsidRPr="009B3128" w:rsidRDefault="002D295E" w:rsidP="00B80EE5">
      <w:pPr>
        <w:tabs>
          <w:tab w:val="left" w:pos="993"/>
        </w:tabs>
        <w:ind w:firstLine="709"/>
        <w:jc w:val="center"/>
        <w:rPr>
          <w:color w:val="000000" w:themeColor="text1"/>
          <w:sz w:val="24"/>
          <w:szCs w:val="24"/>
          <w:lang w:val="uk-UA"/>
        </w:rPr>
      </w:pPr>
    </w:p>
    <w:p w:rsidR="002D295E" w:rsidRPr="009B3128" w:rsidRDefault="002D295E" w:rsidP="00B80EE5">
      <w:pPr>
        <w:tabs>
          <w:tab w:val="left" w:pos="993"/>
        </w:tabs>
        <w:ind w:firstLine="709"/>
        <w:jc w:val="center"/>
        <w:rPr>
          <w:color w:val="000000" w:themeColor="text1"/>
          <w:sz w:val="24"/>
          <w:szCs w:val="24"/>
          <w:lang w:val="uk-UA"/>
        </w:rPr>
      </w:pPr>
    </w:p>
    <w:p w:rsidR="002D295E" w:rsidRPr="009B3128" w:rsidRDefault="002D295E" w:rsidP="00B80EE5">
      <w:pPr>
        <w:tabs>
          <w:tab w:val="left" w:pos="993"/>
        </w:tabs>
        <w:ind w:firstLine="709"/>
        <w:jc w:val="center"/>
        <w:rPr>
          <w:color w:val="000000" w:themeColor="text1"/>
          <w:sz w:val="24"/>
          <w:szCs w:val="24"/>
          <w:lang w:val="uk-UA"/>
        </w:rPr>
      </w:pPr>
    </w:p>
    <w:p w:rsidR="002D295E" w:rsidRPr="009B3128" w:rsidRDefault="002D295E" w:rsidP="00B80EE5">
      <w:pPr>
        <w:tabs>
          <w:tab w:val="left" w:pos="993"/>
        </w:tabs>
        <w:ind w:firstLine="709"/>
        <w:jc w:val="center"/>
        <w:rPr>
          <w:color w:val="000000" w:themeColor="text1"/>
          <w:sz w:val="24"/>
          <w:szCs w:val="24"/>
          <w:lang w:val="uk-UA"/>
        </w:rPr>
      </w:pPr>
    </w:p>
    <w:p w:rsidR="002D295E" w:rsidRPr="009B3128" w:rsidRDefault="002D295E" w:rsidP="00B80EE5">
      <w:pPr>
        <w:tabs>
          <w:tab w:val="left" w:pos="993"/>
        </w:tabs>
        <w:ind w:firstLine="709"/>
        <w:jc w:val="center"/>
        <w:rPr>
          <w:color w:val="000000" w:themeColor="text1"/>
          <w:sz w:val="24"/>
          <w:szCs w:val="24"/>
          <w:lang w:val="uk-UA"/>
        </w:rPr>
      </w:pPr>
    </w:p>
    <w:p w:rsidR="002D295E" w:rsidRPr="009B3128" w:rsidRDefault="002D295E" w:rsidP="00B80EE5">
      <w:pPr>
        <w:tabs>
          <w:tab w:val="left" w:pos="993"/>
        </w:tabs>
        <w:ind w:firstLine="709"/>
        <w:jc w:val="center"/>
        <w:rPr>
          <w:color w:val="000000" w:themeColor="text1"/>
          <w:sz w:val="24"/>
          <w:szCs w:val="24"/>
          <w:lang w:val="uk-UA"/>
        </w:rPr>
      </w:pPr>
    </w:p>
    <w:p w:rsidR="002D295E" w:rsidRPr="009B3128" w:rsidRDefault="002D295E" w:rsidP="00B80EE5">
      <w:pPr>
        <w:tabs>
          <w:tab w:val="left" w:pos="993"/>
        </w:tabs>
        <w:ind w:firstLine="709"/>
        <w:jc w:val="center"/>
        <w:rPr>
          <w:color w:val="000000" w:themeColor="text1"/>
          <w:sz w:val="24"/>
          <w:szCs w:val="24"/>
          <w:lang w:val="uk-UA"/>
        </w:rPr>
      </w:pPr>
      <w:r w:rsidRPr="009B3128">
        <w:rPr>
          <w:color w:val="000000" w:themeColor="text1"/>
          <w:sz w:val="24"/>
          <w:szCs w:val="24"/>
          <w:lang w:val="uk-UA"/>
        </w:rPr>
        <w:t>Рис</w:t>
      </w:r>
      <w:r w:rsidR="008C2A6B" w:rsidRPr="009B3128">
        <w:rPr>
          <w:color w:val="000000" w:themeColor="text1"/>
          <w:sz w:val="24"/>
          <w:szCs w:val="24"/>
          <w:lang w:val="uk-UA"/>
        </w:rPr>
        <w:t>.</w:t>
      </w:r>
      <w:r w:rsidRPr="009B3128">
        <w:rPr>
          <w:color w:val="000000" w:themeColor="text1"/>
          <w:sz w:val="24"/>
          <w:szCs w:val="24"/>
          <w:lang w:val="uk-UA"/>
        </w:rPr>
        <w:t xml:space="preserve"> </w:t>
      </w:r>
      <w:r w:rsidR="008C2A6B" w:rsidRPr="009B3128">
        <w:rPr>
          <w:color w:val="000000" w:themeColor="text1"/>
          <w:sz w:val="24"/>
          <w:szCs w:val="24"/>
          <w:lang w:val="uk-UA"/>
        </w:rPr>
        <w:t>2</w:t>
      </w:r>
      <w:r w:rsidRPr="009B3128">
        <w:rPr>
          <w:color w:val="000000" w:themeColor="text1"/>
          <w:sz w:val="24"/>
          <w:szCs w:val="24"/>
          <w:lang w:val="uk-UA"/>
        </w:rPr>
        <w:t>.2</w:t>
      </w:r>
      <w:r w:rsidR="008C2A6B" w:rsidRPr="009B3128">
        <w:rPr>
          <w:color w:val="000000" w:themeColor="text1"/>
          <w:sz w:val="24"/>
          <w:szCs w:val="24"/>
          <w:lang w:val="uk-UA"/>
        </w:rPr>
        <w:t>.</w:t>
      </w:r>
      <w:r w:rsidRPr="009B3128">
        <w:rPr>
          <w:color w:val="000000" w:themeColor="text1"/>
          <w:sz w:val="24"/>
          <w:szCs w:val="24"/>
          <w:lang w:val="uk-UA"/>
        </w:rPr>
        <w:t xml:space="preserve"> Data Mining </w:t>
      </w:r>
      <w:r w:rsidR="00D82F44" w:rsidRPr="009B3128">
        <w:rPr>
          <w:color w:val="000000" w:themeColor="text1"/>
          <w:sz w:val="24"/>
          <w:szCs w:val="24"/>
          <w:lang w:val="uk-UA"/>
        </w:rPr>
        <w:t>–</w:t>
      </w:r>
      <w:r w:rsidRPr="009B3128">
        <w:rPr>
          <w:color w:val="000000" w:themeColor="text1"/>
          <w:sz w:val="24"/>
          <w:szCs w:val="24"/>
          <w:lang w:val="uk-UA"/>
        </w:rPr>
        <w:t xml:space="preserve"> мультидисциплінарна область</w:t>
      </w:r>
    </w:p>
    <w:p w:rsidR="002D295E" w:rsidRPr="009B3128" w:rsidRDefault="002D295E" w:rsidP="00B80EE5">
      <w:pPr>
        <w:tabs>
          <w:tab w:val="left" w:pos="993"/>
        </w:tabs>
        <w:ind w:firstLine="709"/>
        <w:jc w:val="center"/>
        <w:rPr>
          <w:color w:val="000000" w:themeColor="text1"/>
          <w:sz w:val="24"/>
          <w:szCs w:val="24"/>
          <w:lang w:val="uk-UA"/>
        </w:rPr>
      </w:pPr>
      <w:r w:rsidRPr="009B3128">
        <w:rPr>
          <w:b/>
          <w:noProof/>
          <w:color w:val="000000" w:themeColor="text1"/>
          <w:sz w:val="24"/>
          <w:szCs w:val="24"/>
        </w:rPr>
        <w:drawing>
          <wp:inline distT="0" distB="0" distL="0" distR="0">
            <wp:extent cx="4429125" cy="2533650"/>
            <wp:effectExtent l="0" t="0" r="9525" b="0"/>
            <wp:docPr id="1149" name="Рисунок 1149" descr="Описание: http://www.interface.ru/oracle/dmia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www.interface.ru/oracle/dmiad3.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9125" cy="2533650"/>
                    </a:xfrm>
                    <a:prstGeom prst="rect">
                      <a:avLst/>
                    </a:prstGeom>
                    <a:noFill/>
                    <a:ln>
                      <a:noFill/>
                    </a:ln>
                  </pic:spPr>
                </pic:pic>
              </a:graphicData>
            </a:graphic>
          </wp:inline>
        </w:drawing>
      </w:r>
    </w:p>
    <w:p w:rsidR="002D295E" w:rsidRPr="009B3128" w:rsidRDefault="002D295E" w:rsidP="00B80EE5">
      <w:pPr>
        <w:tabs>
          <w:tab w:val="left" w:pos="993"/>
        </w:tabs>
        <w:ind w:firstLine="709"/>
        <w:jc w:val="center"/>
        <w:rPr>
          <w:color w:val="000000" w:themeColor="text1"/>
          <w:sz w:val="24"/>
          <w:szCs w:val="24"/>
          <w:lang w:val="uk-UA"/>
        </w:rPr>
      </w:pPr>
      <w:r w:rsidRPr="009B3128">
        <w:rPr>
          <w:color w:val="000000" w:themeColor="text1"/>
          <w:sz w:val="24"/>
          <w:szCs w:val="24"/>
          <w:lang w:val="uk-UA"/>
        </w:rPr>
        <w:t>Рис</w:t>
      </w:r>
      <w:r w:rsidR="008C2A6B" w:rsidRPr="009B3128">
        <w:rPr>
          <w:color w:val="000000" w:themeColor="text1"/>
          <w:sz w:val="24"/>
          <w:szCs w:val="24"/>
          <w:lang w:val="uk-UA"/>
        </w:rPr>
        <w:t>.</w:t>
      </w:r>
      <w:r w:rsidRPr="009B3128">
        <w:rPr>
          <w:color w:val="000000" w:themeColor="text1"/>
          <w:sz w:val="24"/>
          <w:szCs w:val="24"/>
          <w:lang w:val="uk-UA"/>
        </w:rPr>
        <w:t xml:space="preserve"> </w:t>
      </w:r>
      <w:r w:rsidR="008C2A6B" w:rsidRPr="009B3128">
        <w:rPr>
          <w:color w:val="000000" w:themeColor="text1"/>
          <w:sz w:val="24"/>
          <w:szCs w:val="24"/>
          <w:lang w:val="uk-UA"/>
        </w:rPr>
        <w:t>2</w:t>
      </w:r>
      <w:r w:rsidRPr="009B3128">
        <w:rPr>
          <w:color w:val="000000" w:themeColor="text1"/>
          <w:sz w:val="24"/>
          <w:szCs w:val="24"/>
          <w:lang w:val="uk-UA"/>
        </w:rPr>
        <w:t>.3</w:t>
      </w:r>
      <w:r w:rsidR="008C2A6B" w:rsidRPr="009B3128">
        <w:rPr>
          <w:color w:val="000000" w:themeColor="text1"/>
          <w:sz w:val="24"/>
          <w:szCs w:val="24"/>
          <w:lang w:val="uk-UA"/>
        </w:rPr>
        <w:t>.</w:t>
      </w:r>
      <w:r w:rsidRPr="009B3128">
        <w:rPr>
          <w:color w:val="000000" w:themeColor="text1"/>
          <w:sz w:val="24"/>
          <w:szCs w:val="24"/>
          <w:lang w:val="uk-UA"/>
        </w:rPr>
        <w:t xml:space="preserve"> Популярні продукти для Data Mining</w:t>
      </w:r>
    </w:p>
    <w:p w:rsidR="002D295E" w:rsidRPr="009B3128" w:rsidRDefault="002D295E" w:rsidP="00B80EE5">
      <w:pPr>
        <w:tabs>
          <w:tab w:val="left" w:pos="993"/>
        </w:tabs>
        <w:ind w:firstLine="709"/>
        <w:jc w:val="center"/>
        <w:rPr>
          <w:color w:val="000000" w:themeColor="text1"/>
          <w:sz w:val="24"/>
          <w:szCs w:val="24"/>
          <w:lang w:val="uk-UA"/>
        </w:rPr>
      </w:pPr>
    </w:p>
    <w:p w:rsidR="002D295E" w:rsidRPr="009B3128" w:rsidRDefault="002D295E" w:rsidP="00B80EE5">
      <w:pPr>
        <w:tabs>
          <w:tab w:val="left" w:pos="993"/>
        </w:tabs>
        <w:ind w:firstLine="709"/>
        <w:jc w:val="both"/>
        <w:rPr>
          <w:b/>
          <w:color w:val="000000" w:themeColor="text1"/>
          <w:sz w:val="24"/>
          <w:szCs w:val="24"/>
          <w:lang w:val="uk-UA"/>
        </w:rPr>
      </w:pPr>
      <w:r w:rsidRPr="009B3128">
        <w:rPr>
          <w:b/>
          <w:i/>
          <w:color w:val="000000" w:themeColor="text1"/>
          <w:sz w:val="24"/>
          <w:szCs w:val="24"/>
          <w:lang w:val="uk-UA"/>
        </w:rPr>
        <w:t>Предметно</w:t>
      </w:r>
      <w:r w:rsidR="00F207F0" w:rsidRPr="009B3128">
        <w:rPr>
          <w:b/>
          <w:i/>
          <w:color w:val="000000" w:themeColor="text1"/>
          <w:sz w:val="24"/>
          <w:szCs w:val="24"/>
          <w:lang w:val="uk-UA"/>
        </w:rPr>
        <w:t>-</w:t>
      </w:r>
      <w:r w:rsidRPr="009B3128">
        <w:rPr>
          <w:b/>
          <w:i/>
          <w:color w:val="000000" w:themeColor="text1"/>
          <w:sz w:val="24"/>
          <w:szCs w:val="24"/>
          <w:lang w:val="uk-UA"/>
        </w:rPr>
        <w:t>орієнтовані аналітичні системи</w:t>
      </w:r>
      <w:r w:rsidRPr="009B3128">
        <w:rPr>
          <w:b/>
          <w:color w:val="000000" w:themeColor="text1"/>
          <w:sz w:val="24"/>
          <w:szCs w:val="24"/>
          <w:lang w:val="uk-UA"/>
        </w:rPr>
        <w:t xml:space="preserve"> </w:t>
      </w:r>
      <w:r w:rsidRPr="009B3128">
        <w:rPr>
          <w:color w:val="000000" w:themeColor="text1"/>
          <w:sz w:val="24"/>
          <w:szCs w:val="24"/>
          <w:lang w:val="uk-UA"/>
        </w:rPr>
        <w:t xml:space="preserve">дуже різноманітні. Найбільш широкий підклас таких систем, що одержав поширення в галузі дослідження фінансових ринків, носить назву </w:t>
      </w:r>
      <w:r w:rsidR="00C178A0" w:rsidRPr="009B3128">
        <w:rPr>
          <w:color w:val="000000" w:themeColor="text1"/>
          <w:sz w:val="24"/>
          <w:szCs w:val="24"/>
          <w:lang w:val="uk-UA"/>
        </w:rPr>
        <w:t>«</w:t>
      </w:r>
      <w:r w:rsidRPr="009B3128">
        <w:rPr>
          <w:color w:val="000000" w:themeColor="text1"/>
          <w:sz w:val="24"/>
          <w:szCs w:val="24"/>
          <w:lang w:val="uk-UA"/>
        </w:rPr>
        <w:t>технічний аналіз</w:t>
      </w:r>
      <w:r w:rsidR="00C178A0" w:rsidRPr="009B3128">
        <w:rPr>
          <w:color w:val="000000" w:themeColor="text1"/>
          <w:sz w:val="24"/>
          <w:szCs w:val="24"/>
          <w:lang w:val="uk-UA"/>
        </w:rPr>
        <w:t>»</w:t>
      </w:r>
      <w:r w:rsidRPr="009B3128">
        <w:rPr>
          <w:color w:val="000000" w:themeColor="text1"/>
          <w:sz w:val="24"/>
          <w:szCs w:val="24"/>
          <w:lang w:val="uk-UA"/>
        </w:rPr>
        <w:t>. Він являє собою сукупність декількох десятків методів прогнозу динаміки цін і вибору оптимальної структури інвестиційного портфеля, заснованих на різних емпіричних моделях динаміки ринку. Ці методи часто використовують нескладний статистичний апарат, але максимально враховують сформовану своїй області специфіку (професійна мова, системи різних індексів і пр.). На ринку є безліч програм цього класу. Як правило, вони досить дешеві (зазвичай $ 300</w:t>
      </w:r>
      <w:r w:rsidR="00F207F0" w:rsidRPr="009B3128">
        <w:rPr>
          <w:color w:val="000000" w:themeColor="text1"/>
          <w:sz w:val="24"/>
          <w:szCs w:val="24"/>
          <w:lang w:val="uk-UA"/>
        </w:rPr>
        <w:t>-</w:t>
      </w:r>
      <w:r w:rsidRPr="009B3128">
        <w:rPr>
          <w:color w:val="000000" w:themeColor="text1"/>
          <w:sz w:val="24"/>
          <w:szCs w:val="24"/>
          <w:lang w:val="uk-UA"/>
        </w:rPr>
        <w:t>1000).</w:t>
      </w:r>
    </w:p>
    <w:p w:rsidR="002D295E" w:rsidRPr="009B3128" w:rsidRDefault="002D295E" w:rsidP="00B80EE5">
      <w:pPr>
        <w:tabs>
          <w:tab w:val="left" w:pos="993"/>
        </w:tabs>
        <w:ind w:firstLine="709"/>
        <w:jc w:val="both"/>
        <w:rPr>
          <w:color w:val="000000" w:themeColor="text1"/>
          <w:sz w:val="24"/>
          <w:szCs w:val="24"/>
          <w:lang w:val="uk-UA"/>
        </w:rPr>
      </w:pPr>
      <w:r w:rsidRPr="009B3128">
        <w:rPr>
          <w:b/>
          <w:i/>
          <w:color w:val="000000" w:themeColor="text1"/>
          <w:sz w:val="24"/>
          <w:szCs w:val="24"/>
          <w:lang w:val="uk-UA"/>
        </w:rPr>
        <w:t>Статистичні пакети</w:t>
      </w:r>
      <w:r w:rsidRPr="009B3128">
        <w:rPr>
          <w:i/>
          <w:color w:val="000000" w:themeColor="text1"/>
          <w:sz w:val="24"/>
          <w:szCs w:val="24"/>
          <w:lang w:val="uk-UA"/>
        </w:rPr>
        <w:t>.</w:t>
      </w:r>
      <w:r w:rsidRPr="009B3128">
        <w:rPr>
          <w:b/>
          <w:color w:val="000000" w:themeColor="text1"/>
          <w:sz w:val="24"/>
          <w:szCs w:val="24"/>
          <w:lang w:val="uk-UA"/>
        </w:rPr>
        <w:t xml:space="preserve"> </w:t>
      </w:r>
      <w:r w:rsidRPr="009B3128">
        <w:rPr>
          <w:color w:val="000000" w:themeColor="text1"/>
          <w:sz w:val="24"/>
          <w:szCs w:val="24"/>
          <w:lang w:val="uk-UA"/>
        </w:rPr>
        <w:t xml:space="preserve">Останні версії майже всіх відомих статистичних пакетів включають поряд з традиційними статистичними методами також елементи Data Mining. Але основна увага в них приділяється все ж класичним методикам </w:t>
      </w:r>
      <w:r w:rsidR="00D82F44" w:rsidRPr="009B3128">
        <w:rPr>
          <w:b/>
          <w:color w:val="000000" w:themeColor="text1"/>
          <w:sz w:val="24"/>
          <w:szCs w:val="24"/>
          <w:lang w:val="uk-UA"/>
        </w:rPr>
        <w:t>–</w:t>
      </w:r>
      <w:r w:rsidRPr="009B3128">
        <w:rPr>
          <w:color w:val="000000" w:themeColor="text1"/>
          <w:sz w:val="24"/>
          <w:szCs w:val="24"/>
          <w:lang w:val="uk-UA"/>
        </w:rPr>
        <w:t xml:space="preserve"> кореляційному, регресійному, факторному аналізу і іншим. Недоліком систем цього класу вважають вимогу до спеціальної підготовки користувача. Також відзначають, що потужні сучасні статистичні пакети є занадто </w:t>
      </w:r>
      <w:r w:rsidR="00C178A0" w:rsidRPr="009B3128">
        <w:rPr>
          <w:color w:val="000000" w:themeColor="text1"/>
          <w:sz w:val="24"/>
          <w:szCs w:val="24"/>
          <w:lang w:val="uk-UA"/>
        </w:rPr>
        <w:t>«</w:t>
      </w:r>
      <w:r w:rsidRPr="009B3128">
        <w:rPr>
          <w:color w:val="000000" w:themeColor="text1"/>
          <w:sz w:val="24"/>
          <w:szCs w:val="24"/>
          <w:lang w:val="uk-UA"/>
        </w:rPr>
        <w:t>ваговитими</w:t>
      </w:r>
      <w:r w:rsidR="00C178A0" w:rsidRPr="009B3128">
        <w:rPr>
          <w:color w:val="000000" w:themeColor="text1"/>
          <w:sz w:val="24"/>
          <w:szCs w:val="24"/>
          <w:lang w:val="uk-UA"/>
        </w:rPr>
        <w:t>»</w:t>
      </w:r>
      <w:r w:rsidRPr="009B3128">
        <w:rPr>
          <w:color w:val="000000" w:themeColor="text1"/>
          <w:sz w:val="24"/>
          <w:szCs w:val="24"/>
          <w:lang w:val="uk-UA"/>
        </w:rPr>
        <w:t xml:space="preserve"> для масового застосування у фінансах і бізнесі. До того ж часто ці системи досить дорогі </w:t>
      </w:r>
      <w:r w:rsidR="00D82F44" w:rsidRPr="009B3128">
        <w:rPr>
          <w:color w:val="000000" w:themeColor="text1"/>
          <w:sz w:val="24"/>
          <w:szCs w:val="24"/>
          <w:lang w:val="uk-UA"/>
        </w:rPr>
        <w:t>–</w:t>
      </w:r>
      <w:r w:rsidRPr="009B3128">
        <w:rPr>
          <w:color w:val="000000" w:themeColor="text1"/>
          <w:sz w:val="24"/>
          <w:szCs w:val="24"/>
          <w:lang w:val="uk-UA"/>
        </w:rPr>
        <w:t xml:space="preserve"> від $ 1000 до $ 15000.</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Є ще більш серйозний принциповий недолік статистичних пакетів, що обмежує їх застосування в Data Mining. Більшість методів, що входять до складу пакетів спираються на статистичну парадигму, в якій головними фігурантами служать усереднені характеристики вибірки. А ці характеристики, як зазначалося вище, при дослідженні реальних складних життєвих феноменів часто є фіктивними величинами.</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В якості прикладів найбільш потужних і поширених статистичних пакетів можна назвати SAS (компанія SAS Institute), SPSS (SPSS), STATGRAPICS (Manugistics), STATISTICA, STADIA та інші.</w:t>
      </w:r>
    </w:p>
    <w:p w:rsidR="002D295E" w:rsidRPr="009B3128" w:rsidRDefault="002D295E" w:rsidP="00B80EE5">
      <w:pPr>
        <w:tabs>
          <w:tab w:val="left" w:pos="993"/>
        </w:tabs>
        <w:ind w:firstLine="709"/>
        <w:jc w:val="both"/>
        <w:rPr>
          <w:color w:val="000000" w:themeColor="text1"/>
          <w:sz w:val="24"/>
          <w:szCs w:val="24"/>
          <w:lang w:val="uk-UA"/>
        </w:rPr>
      </w:pPr>
      <w:r w:rsidRPr="009B3128">
        <w:rPr>
          <w:b/>
          <w:i/>
          <w:color w:val="000000" w:themeColor="text1"/>
          <w:sz w:val="24"/>
          <w:szCs w:val="24"/>
          <w:lang w:val="uk-UA"/>
        </w:rPr>
        <w:t>Нейронні мережі.</w:t>
      </w:r>
      <w:r w:rsidRPr="009B3128">
        <w:rPr>
          <w:b/>
          <w:color w:val="000000" w:themeColor="text1"/>
          <w:sz w:val="24"/>
          <w:szCs w:val="24"/>
          <w:lang w:val="uk-UA"/>
        </w:rPr>
        <w:t xml:space="preserve"> </w:t>
      </w:r>
      <w:r w:rsidRPr="009B3128">
        <w:rPr>
          <w:color w:val="000000" w:themeColor="text1"/>
          <w:sz w:val="24"/>
          <w:szCs w:val="24"/>
          <w:lang w:val="uk-UA"/>
        </w:rPr>
        <w:t>Це великий клас систем, архітектура яких має аналогію (як тепер відомо, досить слабку) з побудовою нервової тканини з нейронів. В одній з найбільш поширених архітектурі зі зворотним поширенням помилки, імітується робота нейронів у складі ієрархічної мережі, де кожен нейрон більш високого рівня з</w:t>
      </w:r>
      <w:r w:rsidR="00BD3B72" w:rsidRPr="009B3128">
        <w:rPr>
          <w:color w:val="000000" w:themeColor="text1"/>
          <w:sz w:val="24"/>
          <w:szCs w:val="24"/>
          <w:lang w:val="uk-UA"/>
        </w:rPr>
        <w:t>’</w:t>
      </w:r>
      <w:r w:rsidRPr="009B3128">
        <w:rPr>
          <w:color w:val="000000" w:themeColor="text1"/>
          <w:sz w:val="24"/>
          <w:szCs w:val="24"/>
          <w:lang w:val="uk-UA"/>
        </w:rPr>
        <w:t>єднаний своїми входами з виходами нейронів нижчого шару. На нейрони самого нижнього шару подаються значення вхідних параметрів, на основі яких потрібно приймати якісь рішення, прогнозувати розвиток ситуації і т. д. Ці значення розглядаються як сигнали, що передаються в наступний шар, ослабляючись або посилюючись в залежності від числових значень (ваг), приписуваних між нейронних зв</w:t>
      </w:r>
      <w:r w:rsidR="00BD3B72" w:rsidRPr="009B3128">
        <w:rPr>
          <w:color w:val="000000" w:themeColor="text1"/>
          <w:sz w:val="24"/>
          <w:szCs w:val="24"/>
          <w:lang w:val="uk-UA"/>
        </w:rPr>
        <w:t>’</w:t>
      </w:r>
      <w:r w:rsidRPr="009B3128">
        <w:rPr>
          <w:color w:val="000000" w:themeColor="text1"/>
          <w:sz w:val="24"/>
          <w:szCs w:val="24"/>
          <w:lang w:val="uk-UA"/>
        </w:rPr>
        <w:t xml:space="preserve">язків. У результаті на виході нейрона самого верхнього шару виробляється деяке значення, яке розглядається як відповідь </w:t>
      </w:r>
      <w:r w:rsidR="00D82F44" w:rsidRPr="009B3128">
        <w:rPr>
          <w:b/>
          <w:color w:val="000000" w:themeColor="text1"/>
          <w:sz w:val="24"/>
          <w:szCs w:val="24"/>
          <w:lang w:val="uk-UA"/>
        </w:rPr>
        <w:t>–</w:t>
      </w:r>
      <w:r w:rsidRPr="009B3128">
        <w:rPr>
          <w:b/>
          <w:color w:val="000000" w:themeColor="text1"/>
          <w:sz w:val="24"/>
          <w:szCs w:val="24"/>
          <w:lang w:val="uk-UA"/>
        </w:rPr>
        <w:t xml:space="preserve"> </w:t>
      </w:r>
      <w:r w:rsidRPr="009B3128">
        <w:rPr>
          <w:color w:val="000000" w:themeColor="text1"/>
          <w:sz w:val="24"/>
          <w:szCs w:val="24"/>
          <w:lang w:val="uk-UA"/>
        </w:rPr>
        <w:t xml:space="preserve">реакція всієї мережі на введені значення вхідних параметрів. Для того щоб мережу можна було застосовувати надалі, її колись треба </w:t>
      </w:r>
      <w:r w:rsidR="00C178A0" w:rsidRPr="009B3128">
        <w:rPr>
          <w:color w:val="000000" w:themeColor="text1"/>
          <w:sz w:val="24"/>
          <w:szCs w:val="24"/>
          <w:lang w:val="uk-UA"/>
        </w:rPr>
        <w:t>«</w:t>
      </w:r>
      <w:r w:rsidRPr="009B3128">
        <w:rPr>
          <w:color w:val="000000" w:themeColor="text1"/>
          <w:sz w:val="24"/>
          <w:szCs w:val="24"/>
          <w:lang w:val="uk-UA"/>
        </w:rPr>
        <w:t>натренувати</w:t>
      </w:r>
      <w:r w:rsidR="00C178A0" w:rsidRPr="009B3128">
        <w:rPr>
          <w:color w:val="000000" w:themeColor="text1"/>
          <w:sz w:val="24"/>
          <w:szCs w:val="24"/>
          <w:lang w:val="uk-UA"/>
        </w:rPr>
        <w:t>»</w:t>
      </w:r>
      <w:r w:rsidRPr="009B3128">
        <w:rPr>
          <w:color w:val="000000" w:themeColor="text1"/>
          <w:sz w:val="24"/>
          <w:szCs w:val="24"/>
          <w:lang w:val="uk-UA"/>
        </w:rPr>
        <w:t xml:space="preserve"> на отриманих раніше даних, для яких відомі і значення вхідних параметрів, і правильні відповіді на них. Тренування полягає в підборі ваг між нейронних зв</w:t>
      </w:r>
      <w:r w:rsidR="00BD3B72" w:rsidRPr="009B3128">
        <w:rPr>
          <w:color w:val="000000" w:themeColor="text1"/>
          <w:sz w:val="24"/>
          <w:szCs w:val="24"/>
          <w:lang w:val="uk-UA"/>
        </w:rPr>
        <w:t>’</w:t>
      </w:r>
      <w:r w:rsidRPr="009B3128">
        <w:rPr>
          <w:color w:val="000000" w:themeColor="text1"/>
          <w:sz w:val="24"/>
          <w:szCs w:val="24"/>
          <w:lang w:val="uk-UA"/>
        </w:rPr>
        <w:t>язків, що забезпечують найбільшу близькість відповідей мережі до відомих правильних відповідей.</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Основним недоліком нейронно</w:t>
      </w:r>
      <w:r w:rsidR="004047A8" w:rsidRPr="009B3128">
        <w:rPr>
          <w:color w:val="000000" w:themeColor="text1"/>
          <w:sz w:val="24"/>
          <w:szCs w:val="24"/>
          <w:lang w:val="uk-UA"/>
        </w:rPr>
        <w:t>-</w:t>
      </w:r>
      <w:r w:rsidRPr="009B3128">
        <w:rPr>
          <w:color w:val="000000" w:themeColor="text1"/>
          <w:sz w:val="24"/>
          <w:szCs w:val="24"/>
          <w:lang w:val="uk-UA"/>
        </w:rPr>
        <w:t>мережевої парадигми є необхідність мати дуже великий обсяг навчальної вибірки. Інший суттєвий недолік полягає в тому, що навіть натренована нейронна мережа являє собою чорний ящик. Знання, зафіксовані як ваги кількох сотень між нейронних зв</w:t>
      </w:r>
      <w:r w:rsidR="00BD3B72" w:rsidRPr="009B3128">
        <w:rPr>
          <w:color w:val="000000" w:themeColor="text1"/>
          <w:sz w:val="24"/>
          <w:szCs w:val="24"/>
          <w:lang w:val="uk-UA"/>
        </w:rPr>
        <w:t>’</w:t>
      </w:r>
      <w:r w:rsidRPr="009B3128">
        <w:rPr>
          <w:color w:val="000000" w:themeColor="text1"/>
          <w:sz w:val="24"/>
          <w:szCs w:val="24"/>
          <w:lang w:val="uk-UA"/>
        </w:rPr>
        <w:t xml:space="preserve">язків, абсолютно не піддаються аналізу та інтерпретації людиною (відомі спроби дати інтерпретацію структурі налаштованої нейронної мережі виглядають непереконливими </w:t>
      </w:r>
      <w:r w:rsidR="00D82F44" w:rsidRPr="009B3128">
        <w:rPr>
          <w:b/>
          <w:color w:val="000000" w:themeColor="text1"/>
          <w:sz w:val="24"/>
          <w:szCs w:val="24"/>
          <w:lang w:val="uk-UA"/>
        </w:rPr>
        <w:t>–</w:t>
      </w:r>
      <w:r w:rsidRPr="009B3128">
        <w:rPr>
          <w:color w:val="000000" w:themeColor="text1"/>
          <w:sz w:val="24"/>
          <w:szCs w:val="24"/>
          <w:lang w:val="uk-UA"/>
        </w:rPr>
        <w:t xml:space="preserve"> система </w:t>
      </w:r>
      <w:r w:rsidR="00C178A0" w:rsidRPr="009B3128">
        <w:rPr>
          <w:color w:val="000000" w:themeColor="text1"/>
          <w:sz w:val="24"/>
          <w:szCs w:val="24"/>
          <w:lang w:val="uk-UA"/>
        </w:rPr>
        <w:t>«</w:t>
      </w:r>
      <w:r w:rsidRPr="009B3128">
        <w:rPr>
          <w:color w:val="000000" w:themeColor="text1"/>
          <w:sz w:val="24"/>
          <w:szCs w:val="24"/>
          <w:lang w:val="uk-UA"/>
        </w:rPr>
        <w:t xml:space="preserve"> KINOsuite </w:t>
      </w:r>
      <w:r w:rsidR="00D82F44" w:rsidRPr="009B3128">
        <w:rPr>
          <w:color w:val="000000" w:themeColor="text1"/>
          <w:sz w:val="24"/>
          <w:szCs w:val="24"/>
          <w:lang w:val="uk-UA"/>
        </w:rPr>
        <w:t>–</w:t>
      </w:r>
      <w:r w:rsidRPr="009B3128">
        <w:rPr>
          <w:color w:val="000000" w:themeColor="text1"/>
          <w:sz w:val="24"/>
          <w:szCs w:val="24"/>
          <w:lang w:val="uk-UA"/>
        </w:rPr>
        <w:t xml:space="preserve"> PR</w:t>
      </w:r>
      <w:r w:rsidR="00C178A0" w:rsidRPr="009B3128">
        <w:rPr>
          <w:color w:val="000000" w:themeColor="text1"/>
          <w:sz w:val="24"/>
          <w:szCs w:val="24"/>
          <w:lang w:val="uk-UA"/>
        </w:rPr>
        <w:t>»</w:t>
      </w:r>
      <w:r w:rsidRPr="009B3128">
        <w:rPr>
          <w:color w:val="000000" w:themeColor="text1"/>
          <w:sz w:val="24"/>
          <w:szCs w:val="24"/>
          <w:lang w:val="uk-UA"/>
        </w:rPr>
        <w:t>).</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Приклади нейромережевих систем </w:t>
      </w:r>
      <w:r w:rsidR="00D82F44" w:rsidRPr="009B3128">
        <w:rPr>
          <w:b/>
          <w:color w:val="000000" w:themeColor="text1"/>
          <w:sz w:val="24"/>
          <w:szCs w:val="24"/>
          <w:lang w:val="uk-UA"/>
        </w:rPr>
        <w:t>–</w:t>
      </w:r>
      <w:r w:rsidRPr="009B3128">
        <w:rPr>
          <w:b/>
          <w:color w:val="000000" w:themeColor="text1"/>
          <w:sz w:val="24"/>
          <w:szCs w:val="24"/>
          <w:lang w:val="uk-UA"/>
        </w:rPr>
        <w:t xml:space="preserve"> </w:t>
      </w:r>
      <w:r w:rsidRPr="009B3128">
        <w:rPr>
          <w:color w:val="000000" w:themeColor="text1"/>
          <w:sz w:val="24"/>
          <w:szCs w:val="24"/>
          <w:lang w:val="uk-UA"/>
        </w:rPr>
        <w:t>BrainMaker (CSS ), NeuroShell (Ward Systems Group), OWL (HyperLogic ). Вартість їх досить значна: $ 1500</w:t>
      </w:r>
      <w:r w:rsidR="004047A8" w:rsidRPr="009B3128">
        <w:rPr>
          <w:color w:val="000000" w:themeColor="text1"/>
          <w:sz w:val="24"/>
          <w:szCs w:val="24"/>
          <w:lang w:val="uk-UA"/>
        </w:rPr>
        <w:t>-</w:t>
      </w:r>
      <w:r w:rsidRPr="009B3128">
        <w:rPr>
          <w:color w:val="000000" w:themeColor="text1"/>
          <w:sz w:val="24"/>
          <w:szCs w:val="24"/>
          <w:lang w:val="uk-UA"/>
        </w:rPr>
        <w:t>8000.</w:t>
      </w:r>
    </w:p>
    <w:p w:rsidR="002D295E" w:rsidRPr="009B3128" w:rsidRDefault="002D295E" w:rsidP="00B80EE5">
      <w:pPr>
        <w:tabs>
          <w:tab w:val="left" w:pos="993"/>
        </w:tabs>
        <w:ind w:firstLine="709"/>
        <w:jc w:val="both"/>
        <w:rPr>
          <w:color w:val="000000" w:themeColor="text1"/>
          <w:sz w:val="24"/>
          <w:szCs w:val="24"/>
          <w:lang w:val="uk-UA"/>
        </w:rPr>
      </w:pPr>
    </w:p>
    <w:p w:rsidR="002D295E" w:rsidRPr="009B3128" w:rsidRDefault="002D295E" w:rsidP="00B80EE5">
      <w:pPr>
        <w:tabs>
          <w:tab w:val="left" w:pos="993"/>
        </w:tabs>
        <w:ind w:firstLine="709"/>
        <w:jc w:val="center"/>
        <w:rPr>
          <w:color w:val="000000" w:themeColor="text1"/>
          <w:sz w:val="24"/>
          <w:szCs w:val="24"/>
          <w:lang w:val="uk-UA"/>
        </w:rPr>
      </w:pPr>
      <w:r w:rsidRPr="009B3128">
        <w:rPr>
          <w:noProof/>
          <w:color w:val="000000" w:themeColor="text1"/>
          <w:sz w:val="24"/>
          <w:szCs w:val="24"/>
        </w:rPr>
        <w:lastRenderedPageBreak/>
        <w:drawing>
          <wp:inline distT="0" distB="0" distL="0" distR="0">
            <wp:extent cx="4429125" cy="2771775"/>
            <wp:effectExtent l="0" t="0" r="9525" b="9525"/>
            <wp:docPr id="1148" name="Рисунок 1148" descr="Описание: http://www.interface.ru/oracle/dmia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www.interface.ru/oracle/dmiad4.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29125" cy="2771775"/>
                    </a:xfrm>
                    <a:prstGeom prst="rect">
                      <a:avLst/>
                    </a:prstGeom>
                    <a:noFill/>
                    <a:ln>
                      <a:noFill/>
                    </a:ln>
                  </pic:spPr>
                </pic:pic>
              </a:graphicData>
            </a:graphic>
          </wp:inline>
        </w:drawing>
      </w:r>
    </w:p>
    <w:p w:rsidR="002D295E" w:rsidRPr="009B3128" w:rsidRDefault="002D295E" w:rsidP="00B80EE5">
      <w:pPr>
        <w:tabs>
          <w:tab w:val="left" w:pos="993"/>
        </w:tabs>
        <w:ind w:firstLine="709"/>
        <w:jc w:val="center"/>
        <w:rPr>
          <w:color w:val="000000" w:themeColor="text1"/>
          <w:sz w:val="24"/>
          <w:szCs w:val="24"/>
          <w:lang w:val="uk-UA"/>
        </w:rPr>
      </w:pPr>
      <w:r w:rsidRPr="009B3128">
        <w:rPr>
          <w:color w:val="000000" w:themeColor="text1"/>
          <w:sz w:val="24"/>
          <w:szCs w:val="24"/>
          <w:lang w:val="uk-UA"/>
        </w:rPr>
        <w:t>Рис</w:t>
      </w:r>
      <w:r w:rsidR="008C2A6B" w:rsidRPr="009B3128">
        <w:rPr>
          <w:color w:val="000000" w:themeColor="text1"/>
          <w:sz w:val="24"/>
          <w:szCs w:val="24"/>
          <w:lang w:val="uk-UA"/>
        </w:rPr>
        <w:t>.</w:t>
      </w:r>
      <w:r w:rsidRPr="009B3128">
        <w:rPr>
          <w:color w:val="000000" w:themeColor="text1"/>
          <w:sz w:val="24"/>
          <w:szCs w:val="24"/>
          <w:lang w:val="uk-UA"/>
        </w:rPr>
        <w:t xml:space="preserve"> </w:t>
      </w:r>
      <w:r w:rsidR="008C2A6B" w:rsidRPr="009B3128">
        <w:rPr>
          <w:color w:val="000000" w:themeColor="text1"/>
          <w:sz w:val="24"/>
          <w:szCs w:val="24"/>
          <w:lang w:val="uk-UA"/>
        </w:rPr>
        <w:t>2</w:t>
      </w:r>
      <w:r w:rsidRPr="009B3128">
        <w:rPr>
          <w:color w:val="000000" w:themeColor="text1"/>
          <w:sz w:val="24"/>
          <w:szCs w:val="24"/>
          <w:lang w:val="uk-UA"/>
        </w:rPr>
        <w:t>.4</w:t>
      </w:r>
      <w:r w:rsidR="008C2A6B" w:rsidRPr="009B3128">
        <w:rPr>
          <w:color w:val="000000" w:themeColor="text1"/>
          <w:sz w:val="24"/>
          <w:szCs w:val="24"/>
          <w:lang w:val="uk-UA"/>
        </w:rPr>
        <w:t>.</w:t>
      </w:r>
      <w:r w:rsidRPr="009B3128">
        <w:rPr>
          <w:color w:val="000000" w:themeColor="text1"/>
          <w:sz w:val="24"/>
          <w:szCs w:val="24"/>
          <w:lang w:val="uk-UA"/>
        </w:rPr>
        <w:t xml:space="preserve"> Поліноміальна нейронна мережа</w:t>
      </w:r>
    </w:p>
    <w:p w:rsidR="002D295E" w:rsidRPr="009B3128" w:rsidRDefault="002D295E" w:rsidP="00B80EE5">
      <w:pPr>
        <w:tabs>
          <w:tab w:val="left" w:pos="993"/>
        </w:tabs>
        <w:ind w:firstLine="709"/>
        <w:jc w:val="both"/>
        <w:rPr>
          <w:b/>
          <w:color w:val="000000" w:themeColor="text1"/>
          <w:sz w:val="24"/>
          <w:szCs w:val="24"/>
          <w:lang w:val="uk-UA"/>
        </w:rPr>
      </w:pP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 xml:space="preserve">Системи міркувань на основі аналогічних випадків. </w:t>
      </w:r>
      <w:r w:rsidRPr="009B3128">
        <w:rPr>
          <w:color w:val="000000" w:themeColor="text1"/>
          <w:sz w:val="24"/>
          <w:szCs w:val="24"/>
          <w:lang w:val="uk-UA"/>
        </w:rPr>
        <w:t xml:space="preserve">Ідея систем case based reasoning </w:t>
      </w:r>
      <w:r w:rsidR="00D82F44" w:rsidRPr="009B3128">
        <w:rPr>
          <w:b/>
          <w:color w:val="000000" w:themeColor="text1"/>
          <w:sz w:val="24"/>
          <w:szCs w:val="24"/>
          <w:lang w:val="uk-UA"/>
        </w:rPr>
        <w:t>–</w:t>
      </w:r>
      <w:r w:rsidRPr="009B3128">
        <w:rPr>
          <w:color w:val="000000" w:themeColor="text1"/>
          <w:sz w:val="24"/>
          <w:szCs w:val="24"/>
          <w:lang w:val="uk-UA"/>
        </w:rPr>
        <w:t xml:space="preserve"> CBR </w:t>
      </w:r>
      <w:r w:rsidR="00D82F44" w:rsidRPr="009B3128">
        <w:rPr>
          <w:b/>
          <w:color w:val="000000" w:themeColor="text1"/>
          <w:sz w:val="24"/>
          <w:szCs w:val="24"/>
          <w:lang w:val="uk-UA"/>
        </w:rPr>
        <w:t>–</w:t>
      </w:r>
      <w:r w:rsidRPr="009B3128">
        <w:rPr>
          <w:color w:val="000000" w:themeColor="text1"/>
          <w:sz w:val="24"/>
          <w:szCs w:val="24"/>
          <w:lang w:val="uk-UA"/>
        </w:rPr>
        <w:t xml:space="preserve"> на перший погляд вкрай проста. Для того щоб зробити прогноз на майбутнє чи вибрати правильне рішення, ці системи знаходять у минулому близькі аналоги наявної ситуації і вибирають ту ж відповідь, який був для них правильним. Тому цей метод ще називають методом </w:t>
      </w:r>
      <w:r w:rsidR="00C178A0" w:rsidRPr="009B3128">
        <w:rPr>
          <w:color w:val="000000" w:themeColor="text1"/>
          <w:sz w:val="24"/>
          <w:szCs w:val="24"/>
          <w:lang w:val="uk-UA"/>
        </w:rPr>
        <w:t>«</w:t>
      </w:r>
      <w:r w:rsidRPr="009B3128">
        <w:rPr>
          <w:color w:val="000000" w:themeColor="text1"/>
          <w:sz w:val="24"/>
          <w:szCs w:val="24"/>
          <w:lang w:val="uk-UA"/>
        </w:rPr>
        <w:t>найближчого сусіда</w:t>
      </w:r>
      <w:r w:rsidR="00C178A0" w:rsidRPr="009B3128">
        <w:rPr>
          <w:color w:val="000000" w:themeColor="text1"/>
          <w:sz w:val="24"/>
          <w:szCs w:val="24"/>
          <w:lang w:val="uk-UA"/>
        </w:rPr>
        <w:t>»</w:t>
      </w:r>
      <w:r w:rsidRPr="009B3128">
        <w:rPr>
          <w:color w:val="000000" w:themeColor="text1"/>
          <w:sz w:val="24"/>
          <w:szCs w:val="24"/>
          <w:lang w:val="uk-UA"/>
        </w:rPr>
        <w:t xml:space="preserve"> (nearest neighbour ). Останнім часом поширення отримав також термін memory based reasoning, який акцентує увагу, що рішення приймається на підставі всієї інформації, накопиченої в пам</w:t>
      </w:r>
      <w:r w:rsidR="00BD3B72" w:rsidRPr="009B3128">
        <w:rPr>
          <w:color w:val="000000" w:themeColor="text1"/>
          <w:sz w:val="24"/>
          <w:szCs w:val="24"/>
          <w:lang w:val="uk-UA"/>
        </w:rPr>
        <w:t>’</w:t>
      </w:r>
      <w:r w:rsidRPr="009B3128">
        <w:rPr>
          <w:color w:val="000000" w:themeColor="text1"/>
          <w:sz w:val="24"/>
          <w:szCs w:val="24"/>
          <w:lang w:val="uk-UA"/>
        </w:rPr>
        <w:t>яті.</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Системи CBR показують непогані результати в найрізноманітніших задачах. Головним їх мінусом вважають те, що вони взагалі не створюють будь</w:t>
      </w:r>
      <w:r w:rsidR="00D82F44" w:rsidRPr="009B3128">
        <w:rPr>
          <w:b/>
          <w:color w:val="000000" w:themeColor="text1"/>
          <w:sz w:val="24"/>
          <w:szCs w:val="24"/>
          <w:lang w:val="uk-UA"/>
        </w:rPr>
        <w:t>–</w:t>
      </w:r>
      <w:r w:rsidRPr="009B3128">
        <w:rPr>
          <w:color w:val="000000" w:themeColor="text1"/>
          <w:sz w:val="24"/>
          <w:szCs w:val="24"/>
          <w:lang w:val="uk-UA"/>
        </w:rPr>
        <w:t>яких моделей або правил, узагальнюючих попередній досвід у виборі рішення вони ґрунтуються на всьому масиві доступних історичних даних, тому неможливо сказати, на основі яких конкретно факторів CBR системи будують свої відповіді.</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Інший мінус полягає в свавіллі, який допускають системи CBR при виборі міри </w:t>
      </w:r>
      <w:r w:rsidR="00C178A0" w:rsidRPr="009B3128">
        <w:rPr>
          <w:color w:val="000000" w:themeColor="text1"/>
          <w:sz w:val="24"/>
          <w:szCs w:val="24"/>
          <w:lang w:val="uk-UA"/>
        </w:rPr>
        <w:t>«</w:t>
      </w:r>
      <w:r w:rsidRPr="009B3128">
        <w:rPr>
          <w:color w:val="000000" w:themeColor="text1"/>
          <w:sz w:val="24"/>
          <w:szCs w:val="24"/>
          <w:lang w:val="uk-UA"/>
        </w:rPr>
        <w:t>близькості</w:t>
      </w:r>
      <w:r w:rsidR="00C178A0" w:rsidRPr="009B3128">
        <w:rPr>
          <w:color w:val="000000" w:themeColor="text1"/>
          <w:sz w:val="24"/>
          <w:szCs w:val="24"/>
          <w:lang w:val="uk-UA"/>
        </w:rPr>
        <w:t>»</w:t>
      </w:r>
      <w:r w:rsidRPr="009B3128">
        <w:rPr>
          <w:color w:val="000000" w:themeColor="text1"/>
          <w:sz w:val="24"/>
          <w:szCs w:val="24"/>
          <w:lang w:val="uk-UA"/>
        </w:rPr>
        <w:t>. Від цієї міри найрішучішим чином залежить обсяг безлічі прецедентів, які потрібно зберігати в пам</w:t>
      </w:r>
      <w:r w:rsidR="00BD3B72" w:rsidRPr="009B3128">
        <w:rPr>
          <w:color w:val="000000" w:themeColor="text1"/>
          <w:sz w:val="24"/>
          <w:szCs w:val="24"/>
          <w:lang w:val="uk-UA"/>
        </w:rPr>
        <w:t>’</w:t>
      </w:r>
      <w:r w:rsidRPr="009B3128">
        <w:rPr>
          <w:color w:val="000000" w:themeColor="text1"/>
          <w:sz w:val="24"/>
          <w:szCs w:val="24"/>
          <w:lang w:val="uk-UA"/>
        </w:rPr>
        <w:t>яті для досягнення задовільною класифікації або прогнозу.</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Приклади систем, що використовують CBR, </w:t>
      </w:r>
      <w:r w:rsidR="00D82F44" w:rsidRPr="009B3128">
        <w:rPr>
          <w:b/>
          <w:color w:val="000000" w:themeColor="text1"/>
          <w:sz w:val="24"/>
          <w:szCs w:val="24"/>
          <w:lang w:val="uk-UA"/>
        </w:rPr>
        <w:t>–</w:t>
      </w:r>
      <w:r w:rsidRPr="009B3128">
        <w:rPr>
          <w:color w:val="000000" w:themeColor="text1"/>
          <w:sz w:val="24"/>
          <w:szCs w:val="24"/>
          <w:lang w:val="uk-UA"/>
        </w:rPr>
        <w:t xml:space="preserve"> KATE tools (Acknosoft, Франція), Pattern Recognition Workbench (Unica, США).</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Дерева рішень (decision trees)</w:t>
      </w:r>
      <w:r w:rsidRPr="009B3128">
        <w:rPr>
          <w:color w:val="000000" w:themeColor="text1"/>
          <w:sz w:val="24"/>
          <w:szCs w:val="24"/>
          <w:lang w:val="uk-UA"/>
        </w:rPr>
        <w:t xml:space="preserve"> є одним з найбільш популярних підходів до вирішення завдань Data Mining. Вони створюють ієрархічну структуру класифікуючи правил типу </w:t>
      </w:r>
      <w:r w:rsidR="00C178A0" w:rsidRPr="009B3128">
        <w:rPr>
          <w:color w:val="000000" w:themeColor="text1"/>
          <w:sz w:val="24"/>
          <w:szCs w:val="24"/>
          <w:lang w:val="uk-UA"/>
        </w:rPr>
        <w:t>«</w:t>
      </w:r>
      <w:r w:rsidRPr="009B3128">
        <w:rPr>
          <w:color w:val="000000" w:themeColor="text1"/>
          <w:sz w:val="24"/>
          <w:szCs w:val="24"/>
          <w:lang w:val="uk-UA"/>
        </w:rPr>
        <w:t>ЯКЩО ... ТО ...</w:t>
      </w:r>
      <w:r w:rsidR="00C178A0" w:rsidRPr="009B3128">
        <w:rPr>
          <w:color w:val="000000" w:themeColor="text1"/>
          <w:sz w:val="24"/>
          <w:szCs w:val="24"/>
          <w:lang w:val="uk-UA"/>
        </w:rPr>
        <w:t>»</w:t>
      </w:r>
      <w:r w:rsidRPr="009B3128">
        <w:rPr>
          <w:color w:val="000000" w:themeColor="text1"/>
          <w:sz w:val="24"/>
          <w:szCs w:val="24"/>
          <w:lang w:val="uk-UA"/>
        </w:rPr>
        <w:t xml:space="preserve"> (if </w:t>
      </w:r>
      <w:r w:rsidR="00D82F44" w:rsidRPr="009B3128">
        <w:rPr>
          <w:color w:val="000000" w:themeColor="text1"/>
          <w:sz w:val="24"/>
          <w:szCs w:val="24"/>
          <w:lang w:val="uk-UA"/>
        </w:rPr>
        <w:t>–</w:t>
      </w:r>
      <w:r w:rsidRPr="009B3128">
        <w:rPr>
          <w:color w:val="000000" w:themeColor="text1"/>
          <w:sz w:val="24"/>
          <w:szCs w:val="24"/>
          <w:lang w:val="uk-UA"/>
        </w:rPr>
        <w:t xml:space="preserve"> then), що має вигляд дерева. Для прийняття рішення, до якого класу віднести деякий об</w:t>
      </w:r>
      <w:r w:rsidR="00BD3B72" w:rsidRPr="009B3128">
        <w:rPr>
          <w:color w:val="000000" w:themeColor="text1"/>
          <w:sz w:val="24"/>
          <w:szCs w:val="24"/>
          <w:lang w:val="uk-UA"/>
        </w:rPr>
        <w:t>’</w:t>
      </w:r>
      <w:r w:rsidRPr="009B3128">
        <w:rPr>
          <w:color w:val="000000" w:themeColor="text1"/>
          <w:sz w:val="24"/>
          <w:szCs w:val="24"/>
          <w:lang w:val="uk-UA"/>
        </w:rPr>
        <w:t xml:space="preserve">єкт або ситуацію, потрібно відповісти на питання, що стоять у вузлах цього дерева, починаючи з його кореня. Запитання мають вигляд </w:t>
      </w:r>
      <w:r w:rsidR="00C178A0" w:rsidRPr="009B3128">
        <w:rPr>
          <w:color w:val="000000" w:themeColor="text1"/>
          <w:sz w:val="24"/>
          <w:szCs w:val="24"/>
          <w:lang w:val="uk-UA"/>
        </w:rPr>
        <w:t>«</w:t>
      </w:r>
      <w:r w:rsidRPr="009B3128">
        <w:rPr>
          <w:color w:val="000000" w:themeColor="text1"/>
          <w:sz w:val="24"/>
          <w:szCs w:val="24"/>
          <w:lang w:val="uk-UA"/>
        </w:rPr>
        <w:t>значення параметра A більше x?</w:t>
      </w:r>
      <w:r w:rsidR="00C178A0" w:rsidRPr="009B3128">
        <w:rPr>
          <w:color w:val="000000" w:themeColor="text1"/>
          <w:sz w:val="24"/>
          <w:szCs w:val="24"/>
          <w:lang w:val="uk-UA"/>
        </w:rPr>
        <w:t>»</w:t>
      </w:r>
      <w:r w:rsidRPr="009B3128">
        <w:rPr>
          <w:color w:val="000000" w:themeColor="text1"/>
          <w:sz w:val="24"/>
          <w:szCs w:val="24"/>
          <w:lang w:val="uk-UA"/>
        </w:rPr>
        <w:t xml:space="preserve">. Якщо відповідь позитивна, здійснюється перехід до правого вузла наступного рівня, якщо негативний </w:t>
      </w:r>
      <w:r w:rsidR="00D82F44" w:rsidRPr="009B3128">
        <w:rPr>
          <w:b/>
          <w:color w:val="000000" w:themeColor="text1"/>
          <w:sz w:val="24"/>
          <w:szCs w:val="24"/>
          <w:lang w:val="uk-UA"/>
        </w:rPr>
        <w:t>–</w:t>
      </w:r>
      <w:r w:rsidRPr="009B3128">
        <w:rPr>
          <w:color w:val="000000" w:themeColor="text1"/>
          <w:sz w:val="24"/>
          <w:szCs w:val="24"/>
          <w:lang w:val="uk-UA"/>
        </w:rPr>
        <w:t xml:space="preserve"> то до лівого вузла; потім знову слід питання, пов</w:t>
      </w:r>
      <w:r w:rsidR="00BD3B72" w:rsidRPr="009B3128">
        <w:rPr>
          <w:color w:val="000000" w:themeColor="text1"/>
          <w:sz w:val="24"/>
          <w:szCs w:val="24"/>
          <w:lang w:val="uk-UA"/>
        </w:rPr>
        <w:t>’</w:t>
      </w:r>
      <w:r w:rsidRPr="009B3128">
        <w:rPr>
          <w:color w:val="000000" w:themeColor="text1"/>
          <w:sz w:val="24"/>
          <w:szCs w:val="24"/>
          <w:lang w:val="uk-UA"/>
        </w:rPr>
        <w:t>язане з відповідним вузлом.</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Популярність підходу пов</w:t>
      </w:r>
      <w:r w:rsidR="00BD3B72" w:rsidRPr="009B3128">
        <w:rPr>
          <w:color w:val="000000" w:themeColor="text1"/>
          <w:sz w:val="24"/>
          <w:szCs w:val="24"/>
          <w:lang w:val="uk-UA"/>
        </w:rPr>
        <w:t>’</w:t>
      </w:r>
      <w:r w:rsidRPr="009B3128">
        <w:rPr>
          <w:color w:val="000000" w:themeColor="text1"/>
          <w:sz w:val="24"/>
          <w:szCs w:val="24"/>
          <w:lang w:val="uk-UA"/>
        </w:rPr>
        <w:t xml:space="preserve">язана як би з наочністю і зрозумілістю. Але дерева рішень принципово не здатні знаходити </w:t>
      </w:r>
      <w:r w:rsidR="00C178A0" w:rsidRPr="009B3128">
        <w:rPr>
          <w:color w:val="000000" w:themeColor="text1"/>
          <w:sz w:val="24"/>
          <w:szCs w:val="24"/>
          <w:lang w:val="uk-UA"/>
        </w:rPr>
        <w:t>«</w:t>
      </w:r>
      <w:r w:rsidRPr="009B3128">
        <w:rPr>
          <w:color w:val="000000" w:themeColor="text1"/>
          <w:sz w:val="24"/>
          <w:szCs w:val="24"/>
          <w:lang w:val="uk-UA"/>
        </w:rPr>
        <w:t>кращі</w:t>
      </w:r>
      <w:r w:rsidR="00C178A0" w:rsidRPr="009B3128">
        <w:rPr>
          <w:color w:val="000000" w:themeColor="text1"/>
          <w:sz w:val="24"/>
          <w:szCs w:val="24"/>
          <w:lang w:val="uk-UA"/>
        </w:rPr>
        <w:t>»</w:t>
      </w:r>
      <w:r w:rsidRPr="009B3128">
        <w:rPr>
          <w:color w:val="000000" w:themeColor="text1"/>
          <w:sz w:val="24"/>
          <w:szCs w:val="24"/>
          <w:lang w:val="uk-UA"/>
        </w:rPr>
        <w:t xml:space="preserve"> (найбільш повні і точні) правила в даних. Вони реалізують наївний принцип послідовного перегляду ознак і </w:t>
      </w:r>
      <w:r w:rsidR="00C178A0" w:rsidRPr="009B3128">
        <w:rPr>
          <w:color w:val="000000" w:themeColor="text1"/>
          <w:sz w:val="24"/>
          <w:szCs w:val="24"/>
          <w:lang w:val="uk-UA"/>
        </w:rPr>
        <w:t>«</w:t>
      </w:r>
      <w:r w:rsidRPr="009B3128">
        <w:rPr>
          <w:color w:val="000000" w:themeColor="text1"/>
          <w:sz w:val="24"/>
          <w:szCs w:val="24"/>
          <w:lang w:val="uk-UA"/>
        </w:rPr>
        <w:t>чіпляють</w:t>
      </w:r>
      <w:r w:rsidR="00C178A0" w:rsidRPr="009B3128">
        <w:rPr>
          <w:color w:val="000000" w:themeColor="text1"/>
          <w:sz w:val="24"/>
          <w:szCs w:val="24"/>
          <w:lang w:val="uk-UA"/>
        </w:rPr>
        <w:t>»</w:t>
      </w:r>
      <w:r w:rsidRPr="009B3128">
        <w:rPr>
          <w:color w:val="000000" w:themeColor="text1"/>
          <w:sz w:val="24"/>
          <w:szCs w:val="24"/>
          <w:lang w:val="uk-UA"/>
        </w:rPr>
        <w:t xml:space="preserve"> фактично оскільки справжніх закономірностей, створюючи лише ілюзію логічного висновку.</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Разом з тим, більшість сислтем використовують саме цей метод. Найвідомішими є See5/С5.0 (RuleQuest, Австралія), Clementine (Integral Solutions, Великобританія), SIPINA (University of Lyon, Франція), IDIS (Information Discovery, США), KnowledgeSeeker (ANGOSS, Канада). Вартість цих систем варіюється від 1 до 10 тис. дол.</w:t>
      </w:r>
    </w:p>
    <w:p w:rsidR="002D295E" w:rsidRPr="009B3128" w:rsidRDefault="002D295E" w:rsidP="00B80EE5">
      <w:pPr>
        <w:tabs>
          <w:tab w:val="left" w:pos="993"/>
        </w:tabs>
        <w:ind w:firstLine="709"/>
        <w:jc w:val="center"/>
        <w:rPr>
          <w:color w:val="000000" w:themeColor="text1"/>
          <w:sz w:val="24"/>
          <w:szCs w:val="24"/>
          <w:lang w:val="uk-UA"/>
        </w:rPr>
      </w:pPr>
      <w:r w:rsidRPr="009B3128">
        <w:rPr>
          <w:noProof/>
          <w:color w:val="000000" w:themeColor="text1"/>
          <w:sz w:val="24"/>
          <w:szCs w:val="24"/>
        </w:rPr>
        <w:lastRenderedPageBreak/>
        <w:drawing>
          <wp:inline distT="0" distB="0" distL="0" distR="0">
            <wp:extent cx="3551274" cy="2359879"/>
            <wp:effectExtent l="0" t="0" r="0" b="2540"/>
            <wp:docPr id="1147" name="Рисунок 1147" descr="Описание: http://www.interface.ru/oracle/dmia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www.interface.ru/oracle/dmiad5.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58751" cy="2364847"/>
                    </a:xfrm>
                    <a:prstGeom prst="rect">
                      <a:avLst/>
                    </a:prstGeom>
                    <a:noFill/>
                    <a:ln>
                      <a:noFill/>
                    </a:ln>
                  </pic:spPr>
                </pic:pic>
              </a:graphicData>
            </a:graphic>
          </wp:inline>
        </w:drawing>
      </w:r>
    </w:p>
    <w:p w:rsidR="002D295E" w:rsidRPr="009B3128" w:rsidRDefault="002D295E" w:rsidP="00B80EE5">
      <w:pPr>
        <w:tabs>
          <w:tab w:val="left" w:pos="993"/>
        </w:tabs>
        <w:ind w:firstLine="709"/>
        <w:jc w:val="center"/>
        <w:rPr>
          <w:color w:val="000000" w:themeColor="text1"/>
          <w:sz w:val="24"/>
          <w:szCs w:val="24"/>
          <w:lang w:val="uk-UA"/>
        </w:rPr>
      </w:pPr>
      <w:r w:rsidRPr="009B3128">
        <w:rPr>
          <w:color w:val="000000" w:themeColor="text1"/>
          <w:sz w:val="24"/>
          <w:szCs w:val="24"/>
          <w:lang w:val="uk-UA"/>
        </w:rPr>
        <w:t>Рис</w:t>
      </w:r>
      <w:r w:rsidR="008C2A6B" w:rsidRPr="009B3128">
        <w:rPr>
          <w:color w:val="000000" w:themeColor="text1"/>
          <w:sz w:val="24"/>
          <w:szCs w:val="24"/>
          <w:lang w:val="uk-UA"/>
        </w:rPr>
        <w:t>.</w:t>
      </w:r>
      <w:r w:rsidRPr="009B3128">
        <w:rPr>
          <w:color w:val="000000" w:themeColor="text1"/>
          <w:sz w:val="24"/>
          <w:szCs w:val="24"/>
          <w:lang w:val="uk-UA"/>
        </w:rPr>
        <w:t xml:space="preserve"> </w:t>
      </w:r>
      <w:r w:rsidR="008C2A6B" w:rsidRPr="009B3128">
        <w:rPr>
          <w:color w:val="000000" w:themeColor="text1"/>
          <w:sz w:val="24"/>
          <w:szCs w:val="24"/>
          <w:lang w:val="uk-UA"/>
        </w:rPr>
        <w:t>2</w:t>
      </w:r>
      <w:r w:rsidRPr="009B3128">
        <w:rPr>
          <w:color w:val="000000" w:themeColor="text1"/>
          <w:sz w:val="24"/>
          <w:szCs w:val="24"/>
          <w:lang w:val="uk-UA"/>
        </w:rPr>
        <w:t>.5</w:t>
      </w:r>
      <w:r w:rsidR="008C2A6B" w:rsidRPr="009B3128">
        <w:rPr>
          <w:color w:val="000000" w:themeColor="text1"/>
          <w:sz w:val="24"/>
          <w:szCs w:val="24"/>
          <w:lang w:val="uk-UA"/>
        </w:rPr>
        <w:t>.</w:t>
      </w:r>
      <w:r w:rsidRPr="009B3128">
        <w:rPr>
          <w:color w:val="000000" w:themeColor="text1"/>
          <w:sz w:val="24"/>
          <w:szCs w:val="24"/>
          <w:lang w:val="uk-UA"/>
        </w:rPr>
        <w:t xml:space="preserve"> Система KnowledgeSeeker обробляє банківську інформацію</w:t>
      </w:r>
    </w:p>
    <w:p w:rsidR="002D295E" w:rsidRPr="009B3128" w:rsidRDefault="002D295E" w:rsidP="00B80EE5">
      <w:pPr>
        <w:tabs>
          <w:tab w:val="left" w:pos="993"/>
        </w:tabs>
        <w:ind w:firstLine="709"/>
        <w:jc w:val="center"/>
        <w:rPr>
          <w:color w:val="000000" w:themeColor="text1"/>
          <w:sz w:val="24"/>
          <w:szCs w:val="24"/>
          <w:lang w:val="uk-UA"/>
        </w:rPr>
      </w:pP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 xml:space="preserve">Еволюційне програмування. </w:t>
      </w:r>
      <w:r w:rsidRPr="009B3128">
        <w:rPr>
          <w:color w:val="000000" w:themeColor="text1"/>
          <w:sz w:val="24"/>
          <w:szCs w:val="24"/>
          <w:lang w:val="uk-UA"/>
        </w:rPr>
        <w:t>Проілюструємо сучасний стан даного підходу на прикладі системи PolyAnalyst</w:t>
      </w:r>
      <w:r w:rsidR="00F207F0" w:rsidRPr="009B3128">
        <w:rPr>
          <w:color w:val="000000" w:themeColor="text1"/>
          <w:sz w:val="24"/>
          <w:szCs w:val="24"/>
          <w:lang w:val="uk-UA"/>
        </w:rPr>
        <w:t xml:space="preserve"> </w:t>
      </w:r>
      <w:r w:rsidR="00D82F44" w:rsidRPr="009B3128">
        <w:rPr>
          <w:b/>
          <w:color w:val="000000" w:themeColor="text1"/>
          <w:sz w:val="24"/>
          <w:szCs w:val="24"/>
          <w:lang w:val="uk-UA"/>
        </w:rPr>
        <w:t>–</w:t>
      </w:r>
      <w:r w:rsidRPr="009B3128">
        <w:rPr>
          <w:b/>
          <w:color w:val="000000" w:themeColor="text1"/>
          <w:sz w:val="24"/>
          <w:szCs w:val="24"/>
          <w:lang w:val="uk-UA"/>
        </w:rPr>
        <w:t xml:space="preserve"> </w:t>
      </w:r>
      <w:r w:rsidRPr="009B3128">
        <w:rPr>
          <w:color w:val="000000" w:themeColor="text1"/>
          <w:sz w:val="24"/>
          <w:szCs w:val="24"/>
          <w:lang w:val="uk-UA"/>
        </w:rPr>
        <w:t xml:space="preserve">вітчизняної розробки, що отримала сьогодні загальне визнання на ринку Data Mining. У даній системі гіпотези про вид залежності цільової змінної від інших змінних формулюються у вигляді програм на деякій внутрішній мові програмування. Процес побудови програм будується як еволюція у світі програм (цим підхід трохи схожий на генетичні алгоритми). Коли система знаходить програму, більш або менш задовільно виражає шукану залежність, вона починає вносити до неї невеликі модифікації і відбирає серед побудованих дочірніх програм ті, які підвищують точність. Таким чином система </w:t>
      </w:r>
      <w:r w:rsidR="00C178A0" w:rsidRPr="009B3128">
        <w:rPr>
          <w:color w:val="000000" w:themeColor="text1"/>
          <w:sz w:val="24"/>
          <w:szCs w:val="24"/>
          <w:lang w:val="uk-UA"/>
        </w:rPr>
        <w:t>«</w:t>
      </w:r>
      <w:r w:rsidRPr="009B3128">
        <w:rPr>
          <w:color w:val="000000" w:themeColor="text1"/>
          <w:sz w:val="24"/>
          <w:szCs w:val="24"/>
          <w:lang w:val="uk-UA"/>
        </w:rPr>
        <w:t>вирощує</w:t>
      </w:r>
      <w:r w:rsidR="00C178A0" w:rsidRPr="009B3128">
        <w:rPr>
          <w:color w:val="000000" w:themeColor="text1"/>
          <w:sz w:val="24"/>
          <w:szCs w:val="24"/>
          <w:lang w:val="uk-UA"/>
        </w:rPr>
        <w:t>»</w:t>
      </w:r>
      <w:r w:rsidRPr="009B3128">
        <w:rPr>
          <w:color w:val="000000" w:themeColor="text1"/>
          <w:sz w:val="24"/>
          <w:szCs w:val="24"/>
          <w:lang w:val="uk-UA"/>
        </w:rPr>
        <w:t xml:space="preserve"> кілька генетичних ліній програм, які конкурують між собою в точності висловлювання шуканої залежності. Спеціальний модуль системи PolyAnalyst переводить знайдені залежності з внутрішньої мови системи на зрозумілу користувачеві мову (математичні формули, таблиці та ін.).</w:t>
      </w:r>
    </w:p>
    <w:p w:rsidR="002D295E" w:rsidRPr="009B3128" w:rsidRDefault="002D295E" w:rsidP="00B80EE5">
      <w:pPr>
        <w:tabs>
          <w:tab w:val="left" w:pos="993"/>
        </w:tabs>
        <w:ind w:firstLine="709"/>
        <w:jc w:val="both"/>
        <w:rPr>
          <w:b/>
          <w:color w:val="000000" w:themeColor="text1"/>
          <w:sz w:val="24"/>
          <w:szCs w:val="24"/>
          <w:lang w:val="uk-UA"/>
        </w:rPr>
      </w:pPr>
      <w:r w:rsidRPr="009B3128">
        <w:rPr>
          <w:color w:val="000000" w:themeColor="text1"/>
          <w:sz w:val="24"/>
          <w:szCs w:val="24"/>
          <w:lang w:val="uk-UA"/>
        </w:rPr>
        <w:t>Інший напрям еволюційного програмування пов</w:t>
      </w:r>
      <w:r w:rsidR="00BD3B72" w:rsidRPr="009B3128">
        <w:rPr>
          <w:color w:val="000000" w:themeColor="text1"/>
          <w:sz w:val="24"/>
          <w:szCs w:val="24"/>
          <w:lang w:val="uk-UA"/>
        </w:rPr>
        <w:t>’</w:t>
      </w:r>
      <w:r w:rsidRPr="009B3128">
        <w:rPr>
          <w:color w:val="000000" w:themeColor="text1"/>
          <w:sz w:val="24"/>
          <w:szCs w:val="24"/>
          <w:lang w:val="uk-UA"/>
        </w:rPr>
        <w:t xml:space="preserve">язане з пошуком залежності цільових змінних від інших у формі функцій якогось певного виду. Наприклад, в одному з найбільш вдалих алгоритмів цього типу </w:t>
      </w:r>
      <w:r w:rsidR="00D82F44" w:rsidRPr="009B3128">
        <w:rPr>
          <w:b/>
          <w:color w:val="000000" w:themeColor="text1"/>
          <w:sz w:val="24"/>
          <w:szCs w:val="24"/>
          <w:lang w:val="uk-UA"/>
        </w:rPr>
        <w:t>–</w:t>
      </w:r>
      <w:r w:rsidRPr="009B3128">
        <w:rPr>
          <w:color w:val="000000" w:themeColor="text1"/>
          <w:sz w:val="24"/>
          <w:szCs w:val="24"/>
          <w:lang w:val="uk-UA"/>
        </w:rPr>
        <w:t xml:space="preserve"> методі групового урахування аргументів (МГУА) залежність шукають у формі поліномів. В даний час з продаються в Росії систем МГУА реалізований в системі NeuroShell компанії Ward Systems Group. Вартість систем до $500.</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 xml:space="preserve">Генетичні алгоритми. </w:t>
      </w:r>
      <w:r w:rsidRPr="009B3128">
        <w:rPr>
          <w:color w:val="000000" w:themeColor="text1"/>
          <w:sz w:val="24"/>
          <w:szCs w:val="24"/>
          <w:lang w:val="uk-UA"/>
        </w:rPr>
        <w:t>Data Mining не основна область застосування генетичних алгоритмів. Їх потрібно розглядати скоріше як потужний засіб вирішення різноманітних комбінаторних завдань і завдань оптимізації. Проте генетичні алгоритми увійшли зараз в стандартний інструментарій методів Data Mining, тому вони і включені в даний огляд.</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Перший крок при побудові генетичних алгоритмів </w:t>
      </w:r>
      <w:r w:rsidR="00D82F44" w:rsidRPr="009B3128">
        <w:rPr>
          <w:b/>
          <w:color w:val="000000" w:themeColor="text1"/>
          <w:sz w:val="24"/>
          <w:szCs w:val="24"/>
          <w:lang w:val="uk-UA"/>
        </w:rPr>
        <w:t>–</w:t>
      </w:r>
      <w:r w:rsidRPr="009B3128">
        <w:rPr>
          <w:color w:val="000000" w:themeColor="text1"/>
          <w:sz w:val="24"/>
          <w:szCs w:val="24"/>
          <w:lang w:val="uk-UA"/>
        </w:rPr>
        <w:t xml:space="preserve"> це кодування вихідних логічних закономірностей в базі даних, які іменують хромосомами, а весь набір таких закономірностей називають популяцією хромосом. Далі для реалізації концепції відбору вводиться спосіб зіставлення різних хромосом. Населення обробляється за допомогою процедур репродукції, мінливості (мутацій), генетичної композиції. Ці процедури імітують біологічні процеси. Найбільш важливі серед них: випадкові мутації даних в індивідуальних хромосомах, переходи (кросинговер) і рекомбінація генетичного матеріалу, що міститься в індивідуальних батьківських, та міграції генів. У ході роботи процедур на кожній стадії еволюції виходять популяції з усе більш досконалими індивідуумами.</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Генетичні алгоритми зручні тим, що їх легко розпаралелювати. Наприклад, можна розбити покоління на кілька груп і працювати з кожною з них незалежно, обмінюючись час від часу кількома хромосомами. Існують також і інші методи розпаралелювання генетичних алгоритмів.</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Генетичні алгоритми мають ряд недоліків. Критерій відбору хромосом і використовувані процедури є евристичними і далеко не гарантують знаходження </w:t>
      </w:r>
      <w:r w:rsidR="00C178A0" w:rsidRPr="009B3128">
        <w:rPr>
          <w:color w:val="000000" w:themeColor="text1"/>
          <w:sz w:val="24"/>
          <w:szCs w:val="24"/>
          <w:lang w:val="uk-UA"/>
        </w:rPr>
        <w:t>«</w:t>
      </w:r>
      <w:r w:rsidRPr="009B3128">
        <w:rPr>
          <w:color w:val="000000" w:themeColor="text1"/>
          <w:sz w:val="24"/>
          <w:szCs w:val="24"/>
          <w:lang w:val="uk-UA"/>
        </w:rPr>
        <w:t>кращого</w:t>
      </w:r>
      <w:r w:rsidR="00C178A0" w:rsidRPr="009B3128">
        <w:rPr>
          <w:color w:val="000000" w:themeColor="text1"/>
          <w:sz w:val="24"/>
          <w:szCs w:val="24"/>
          <w:lang w:val="uk-UA"/>
        </w:rPr>
        <w:t>»</w:t>
      </w:r>
      <w:r w:rsidRPr="009B3128">
        <w:rPr>
          <w:color w:val="000000" w:themeColor="text1"/>
          <w:sz w:val="24"/>
          <w:szCs w:val="24"/>
          <w:lang w:val="uk-UA"/>
        </w:rPr>
        <w:t xml:space="preserve"> рішення. Як і в реальному житті, еволюцію може </w:t>
      </w:r>
      <w:r w:rsidR="00C178A0" w:rsidRPr="009B3128">
        <w:rPr>
          <w:color w:val="000000" w:themeColor="text1"/>
          <w:sz w:val="24"/>
          <w:szCs w:val="24"/>
          <w:lang w:val="uk-UA"/>
        </w:rPr>
        <w:t>«</w:t>
      </w:r>
      <w:r w:rsidRPr="009B3128">
        <w:rPr>
          <w:color w:val="000000" w:themeColor="text1"/>
          <w:sz w:val="24"/>
          <w:szCs w:val="24"/>
          <w:lang w:val="uk-UA"/>
        </w:rPr>
        <w:t>заклинити</w:t>
      </w:r>
      <w:r w:rsidR="00C178A0" w:rsidRPr="009B3128">
        <w:rPr>
          <w:color w:val="000000" w:themeColor="text1"/>
          <w:sz w:val="24"/>
          <w:szCs w:val="24"/>
          <w:lang w:val="uk-UA"/>
        </w:rPr>
        <w:t>»</w:t>
      </w:r>
      <w:r w:rsidRPr="009B3128">
        <w:rPr>
          <w:color w:val="000000" w:themeColor="text1"/>
          <w:sz w:val="24"/>
          <w:szCs w:val="24"/>
          <w:lang w:val="uk-UA"/>
        </w:rPr>
        <w:t xml:space="preserve"> на який</w:t>
      </w:r>
      <w:r w:rsidR="00F207F0" w:rsidRPr="009B3128">
        <w:rPr>
          <w:b/>
          <w:color w:val="000000" w:themeColor="text1"/>
          <w:sz w:val="24"/>
          <w:szCs w:val="24"/>
          <w:lang w:val="uk-UA"/>
        </w:rPr>
        <w:t>-</w:t>
      </w:r>
      <w:r w:rsidRPr="009B3128">
        <w:rPr>
          <w:color w:val="000000" w:themeColor="text1"/>
          <w:sz w:val="24"/>
          <w:szCs w:val="24"/>
          <w:lang w:val="uk-UA"/>
        </w:rPr>
        <w:t xml:space="preserve">небудь непродуктивною гілки. І, навпаки, можна навести приклади, як два неперспективних батька, які будуть виключені з еволюції генетичним алгоритмом, </w:t>
      </w:r>
      <w:r w:rsidRPr="009B3128">
        <w:rPr>
          <w:color w:val="000000" w:themeColor="text1"/>
          <w:sz w:val="24"/>
          <w:szCs w:val="24"/>
          <w:lang w:val="uk-UA"/>
        </w:rPr>
        <w:lastRenderedPageBreak/>
        <w:t>виявляються здатними призвести високоефективного нащадка. Це особливо стає помітно при вирішенні високо розмірних завдань зі складними внутрішніми зв</w:t>
      </w:r>
      <w:r w:rsidR="00BD3B72" w:rsidRPr="009B3128">
        <w:rPr>
          <w:color w:val="000000" w:themeColor="text1"/>
          <w:sz w:val="24"/>
          <w:szCs w:val="24"/>
          <w:lang w:val="uk-UA"/>
        </w:rPr>
        <w:t>’</w:t>
      </w:r>
      <w:r w:rsidRPr="009B3128">
        <w:rPr>
          <w:color w:val="000000" w:themeColor="text1"/>
          <w:sz w:val="24"/>
          <w:szCs w:val="24"/>
          <w:lang w:val="uk-UA"/>
        </w:rPr>
        <w:t>язками.</w:t>
      </w:r>
    </w:p>
    <w:p w:rsidR="002D295E" w:rsidRPr="009B3128" w:rsidRDefault="002D295E" w:rsidP="00B80EE5">
      <w:pPr>
        <w:tabs>
          <w:tab w:val="left" w:pos="993"/>
        </w:tabs>
        <w:ind w:firstLine="709"/>
        <w:jc w:val="both"/>
        <w:rPr>
          <w:b/>
          <w:color w:val="000000" w:themeColor="text1"/>
          <w:sz w:val="24"/>
          <w:szCs w:val="24"/>
          <w:lang w:val="uk-UA"/>
        </w:rPr>
      </w:pPr>
      <w:r w:rsidRPr="009B3128">
        <w:rPr>
          <w:color w:val="000000" w:themeColor="text1"/>
          <w:sz w:val="24"/>
          <w:szCs w:val="24"/>
          <w:lang w:val="uk-UA"/>
        </w:rPr>
        <w:t>Прикладом може служити система GeneHunter фірми Ward Systems Group. Його вартість</w:t>
      </w:r>
      <w:r w:rsidRPr="009B3128">
        <w:rPr>
          <w:b/>
          <w:color w:val="000000" w:themeColor="text1"/>
          <w:sz w:val="24"/>
          <w:szCs w:val="24"/>
          <w:lang w:val="uk-UA"/>
        </w:rPr>
        <w:t xml:space="preserve"> </w:t>
      </w:r>
      <w:r w:rsidR="00D82F44" w:rsidRPr="009B3128">
        <w:rPr>
          <w:b/>
          <w:color w:val="000000" w:themeColor="text1"/>
          <w:sz w:val="24"/>
          <w:szCs w:val="24"/>
          <w:lang w:val="uk-UA"/>
        </w:rPr>
        <w:t>–</w:t>
      </w:r>
      <w:r w:rsidRPr="009B3128">
        <w:rPr>
          <w:color w:val="000000" w:themeColor="text1"/>
          <w:sz w:val="24"/>
          <w:szCs w:val="24"/>
          <w:lang w:val="uk-UA"/>
        </w:rPr>
        <w:t xml:space="preserve"> близько $ 1000.</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 xml:space="preserve">Алгоритми обмеженого перебору </w:t>
      </w:r>
      <w:r w:rsidRPr="009B3128">
        <w:rPr>
          <w:color w:val="000000" w:themeColor="text1"/>
          <w:sz w:val="24"/>
          <w:szCs w:val="24"/>
          <w:lang w:val="uk-UA"/>
        </w:rPr>
        <w:t>були запропоновані в середині 60</w:t>
      </w:r>
      <w:r w:rsidR="00F207F0" w:rsidRPr="009B3128">
        <w:rPr>
          <w:color w:val="000000" w:themeColor="text1"/>
          <w:sz w:val="24"/>
          <w:szCs w:val="24"/>
          <w:lang w:val="uk-UA"/>
        </w:rPr>
        <w:t>-</w:t>
      </w:r>
      <w:r w:rsidRPr="009B3128">
        <w:rPr>
          <w:color w:val="000000" w:themeColor="text1"/>
          <w:sz w:val="24"/>
          <w:szCs w:val="24"/>
          <w:lang w:val="uk-UA"/>
        </w:rPr>
        <w:t>х років М.М. Бонгард для пошуку логічних закономірностей в даних. З тих пір вони продемонстрували свою ефективність при вирішенні безлічі завдань із всіляких областей.</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Ці алгоритми обчислюють частоти комбінацій простих логічних подій у підгрупах даних. Приклади простих логічних подій: X = a ; X &lt; a ; X a ; a &lt; X &lt; b та ін, де X </w:t>
      </w:r>
      <w:r w:rsidR="00D82F44" w:rsidRPr="009B3128">
        <w:rPr>
          <w:color w:val="000000" w:themeColor="text1"/>
          <w:sz w:val="24"/>
          <w:szCs w:val="24"/>
          <w:lang w:val="uk-UA"/>
        </w:rPr>
        <w:t>–</w:t>
      </w:r>
      <w:r w:rsidRPr="009B3128">
        <w:rPr>
          <w:color w:val="000000" w:themeColor="text1"/>
          <w:sz w:val="24"/>
          <w:szCs w:val="24"/>
          <w:lang w:val="uk-UA"/>
        </w:rPr>
        <w:t xml:space="preserve"> який або параметр, </w:t>
      </w:r>
      <w:r w:rsidR="00C178A0" w:rsidRPr="009B3128">
        <w:rPr>
          <w:color w:val="000000" w:themeColor="text1"/>
          <w:sz w:val="24"/>
          <w:szCs w:val="24"/>
          <w:lang w:val="uk-UA"/>
        </w:rPr>
        <w:t>«</w:t>
      </w:r>
      <w:r w:rsidRPr="009B3128">
        <w:rPr>
          <w:color w:val="000000" w:themeColor="text1"/>
          <w:sz w:val="24"/>
          <w:szCs w:val="24"/>
          <w:lang w:val="uk-UA"/>
        </w:rPr>
        <w:t>a</w:t>
      </w:r>
      <w:r w:rsidR="00F207F0" w:rsidRPr="009B3128">
        <w:rPr>
          <w:color w:val="000000" w:themeColor="text1"/>
          <w:sz w:val="24"/>
          <w:szCs w:val="24"/>
          <w:lang w:val="uk-UA"/>
        </w:rPr>
        <w:t>»</w:t>
      </w:r>
      <w:r w:rsidRPr="009B3128">
        <w:rPr>
          <w:color w:val="000000" w:themeColor="text1"/>
          <w:sz w:val="24"/>
          <w:szCs w:val="24"/>
          <w:lang w:val="uk-UA"/>
        </w:rPr>
        <w:t xml:space="preserve"> і </w:t>
      </w:r>
      <w:r w:rsidR="00C178A0" w:rsidRPr="009B3128">
        <w:rPr>
          <w:color w:val="000000" w:themeColor="text1"/>
          <w:sz w:val="24"/>
          <w:szCs w:val="24"/>
          <w:lang w:val="uk-UA"/>
        </w:rPr>
        <w:t>«</w:t>
      </w:r>
      <w:r w:rsidRPr="009B3128">
        <w:rPr>
          <w:color w:val="000000" w:themeColor="text1"/>
          <w:sz w:val="24"/>
          <w:szCs w:val="24"/>
          <w:lang w:val="uk-UA"/>
        </w:rPr>
        <w:t>b</w:t>
      </w:r>
      <w:r w:rsidR="00F207F0" w:rsidRPr="009B3128">
        <w:rPr>
          <w:color w:val="000000" w:themeColor="text1"/>
          <w:sz w:val="24"/>
          <w:szCs w:val="24"/>
          <w:lang w:val="uk-UA"/>
        </w:rPr>
        <w:t>»</w:t>
      </w:r>
      <w:r w:rsidRPr="009B3128">
        <w:rPr>
          <w:color w:val="000000" w:themeColor="text1"/>
          <w:sz w:val="24"/>
          <w:szCs w:val="24"/>
          <w:lang w:val="uk-UA"/>
        </w:rPr>
        <w:t xml:space="preserve"> </w:t>
      </w:r>
      <w:r w:rsidR="00D82F44" w:rsidRPr="009B3128">
        <w:rPr>
          <w:color w:val="000000" w:themeColor="text1"/>
          <w:sz w:val="24"/>
          <w:szCs w:val="24"/>
          <w:lang w:val="uk-UA"/>
        </w:rPr>
        <w:t>–</w:t>
      </w:r>
      <w:r w:rsidRPr="009B3128">
        <w:rPr>
          <w:color w:val="000000" w:themeColor="text1"/>
          <w:sz w:val="24"/>
          <w:szCs w:val="24"/>
          <w:lang w:val="uk-UA"/>
        </w:rPr>
        <w:t xml:space="preserve"> константи. Обмеженням служить довжина комбінації простих логічних подій (у М. Бонгард вона дорівнювала 3). На підставі аналізу обчислених частот робиться висновок про корисність тієї чи іншої комбінації для встановлення асоціації в даних, для класифікації, прогнозування.</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Найбільш яскравим сучасним представником цього підходу є система WizWhy підприємства WizSoft. Хоча автор системи Абрахам Мейдан не розкриває специфіку алгоритму, покладеного в основу роботи WizWhy, за результатами ретельного тестування системи були зроблені висновки про наявність тут обмеженого перебору (вивчалися результати, залежно часу їх отримання від числа аналізованих параметрів та ін.)</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Автор WizWhy стверджує, що його система виявляє ВСЕ логічні if </w:t>
      </w:r>
      <w:r w:rsidR="00D82F44" w:rsidRPr="009B3128">
        <w:rPr>
          <w:b/>
          <w:color w:val="000000" w:themeColor="text1"/>
          <w:sz w:val="24"/>
          <w:szCs w:val="24"/>
          <w:lang w:val="uk-UA"/>
        </w:rPr>
        <w:t>–</w:t>
      </w:r>
      <w:r w:rsidRPr="009B3128">
        <w:rPr>
          <w:color w:val="000000" w:themeColor="text1"/>
          <w:sz w:val="24"/>
          <w:szCs w:val="24"/>
          <w:lang w:val="uk-UA"/>
        </w:rPr>
        <w:t xml:space="preserve"> then правила в даних. Насправді це, звичайно, не так. По</w:t>
      </w:r>
      <w:r w:rsidR="00F207F0" w:rsidRPr="009B3128">
        <w:rPr>
          <w:color w:val="000000" w:themeColor="text1"/>
          <w:sz w:val="24"/>
          <w:szCs w:val="24"/>
          <w:lang w:val="uk-UA"/>
        </w:rPr>
        <w:t>-</w:t>
      </w:r>
      <w:r w:rsidRPr="009B3128">
        <w:rPr>
          <w:color w:val="000000" w:themeColor="text1"/>
          <w:sz w:val="24"/>
          <w:szCs w:val="24"/>
          <w:lang w:val="uk-UA"/>
        </w:rPr>
        <w:t xml:space="preserve">перше, максимальна довжина комбінації в if </w:t>
      </w:r>
      <w:r w:rsidR="00D82F44" w:rsidRPr="009B3128">
        <w:rPr>
          <w:b/>
          <w:color w:val="000000" w:themeColor="text1"/>
          <w:sz w:val="24"/>
          <w:szCs w:val="24"/>
          <w:lang w:val="uk-UA"/>
        </w:rPr>
        <w:t>–</w:t>
      </w:r>
      <w:r w:rsidRPr="009B3128">
        <w:rPr>
          <w:color w:val="000000" w:themeColor="text1"/>
          <w:sz w:val="24"/>
          <w:szCs w:val="24"/>
          <w:lang w:val="uk-UA"/>
        </w:rPr>
        <w:t xml:space="preserve"> then правилі в системі WizWhy дорівнює 6, і, по</w:t>
      </w:r>
      <w:r w:rsidR="00F207F0" w:rsidRPr="009B3128">
        <w:rPr>
          <w:color w:val="000000" w:themeColor="text1"/>
          <w:sz w:val="24"/>
          <w:szCs w:val="24"/>
          <w:lang w:val="uk-UA"/>
        </w:rPr>
        <w:t>-</w:t>
      </w:r>
      <w:r w:rsidRPr="009B3128">
        <w:rPr>
          <w:color w:val="000000" w:themeColor="text1"/>
          <w:sz w:val="24"/>
          <w:szCs w:val="24"/>
          <w:lang w:val="uk-UA"/>
        </w:rPr>
        <w:t xml:space="preserve">друге, з самого початку роботи алгоритму виробляється евристичний пошук простих логічних подій, на яких потім будується весь подальший аналіз. Зрозумівши ці особливості WizWhy, неважко було запропонувати найпростішу тестову задачу, яку система не змогла взагалі вирішити. Інший момент </w:t>
      </w:r>
      <w:r w:rsidR="00D82F44" w:rsidRPr="009B3128">
        <w:rPr>
          <w:b/>
          <w:color w:val="000000" w:themeColor="text1"/>
          <w:sz w:val="24"/>
          <w:szCs w:val="24"/>
          <w:lang w:val="uk-UA"/>
        </w:rPr>
        <w:t>–</w:t>
      </w:r>
      <w:r w:rsidRPr="009B3128">
        <w:rPr>
          <w:color w:val="000000" w:themeColor="text1"/>
          <w:sz w:val="24"/>
          <w:szCs w:val="24"/>
          <w:lang w:val="uk-UA"/>
        </w:rPr>
        <w:t xml:space="preserve"> система видає рішення за прийнятний час тільки для порівняно невеликої розмірності даних.</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Проте, система WizWhy є на сьогоднішній день одним з лідерів на ринку продуктів Data Mining. Це не позбавлене підстав. Система постійно демонструє більш високі показники при вирішенні практичних завдань, ніж всі інші алгоритми. Вартість системи близько $4000, кількість продажів </w:t>
      </w:r>
      <w:r w:rsidR="00D82F44" w:rsidRPr="009B3128">
        <w:rPr>
          <w:color w:val="000000" w:themeColor="text1"/>
          <w:sz w:val="24"/>
          <w:szCs w:val="24"/>
          <w:lang w:val="uk-UA"/>
        </w:rPr>
        <w:t>–</w:t>
      </w:r>
      <w:r w:rsidRPr="009B3128">
        <w:rPr>
          <w:color w:val="000000" w:themeColor="text1"/>
          <w:sz w:val="24"/>
          <w:szCs w:val="24"/>
          <w:lang w:val="uk-UA"/>
        </w:rPr>
        <w:t xml:space="preserve"> 30000.</w:t>
      </w:r>
    </w:p>
    <w:p w:rsidR="002D295E" w:rsidRPr="009B3128" w:rsidRDefault="002D295E"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3759301" cy="2732567"/>
            <wp:effectExtent l="0" t="0" r="0" b="0"/>
            <wp:docPr id="1146" name="Рисунок 1146" descr="Описание: http://www.interface.ru/oracle/dmia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www.interface.ru/oracle/dmiad6.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62614" cy="2734975"/>
                    </a:xfrm>
                    <a:prstGeom prst="rect">
                      <a:avLst/>
                    </a:prstGeom>
                    <a:noFill/>
                    <a:ln>
                      <a:noFill/>
                    </a:ln>
                  </pic:spPr>
                </pic:pic>
              </a:graphicData>
            </a:graphic>
          </wp:inline>
        </w:drawing>
      </w:r>
    </w:p>
    <w:p w:rsidR="002D295E" w:rsidRPr="009B3128" w:rsidRDefault="002D295E" w:rsidP="00B80EE5">
      <w:pPr>
        <w:tabs>
          <w:tab w:val="left" w:pos="993"/>
        </w:tabs>
        <w:ind w:firstLine="709"/>
        <w:jc w:val="center"/>
        <w:rPr>
          <w:color w:val="000000" w:themeColor="text1"/>
          <w:sz w:val="24"/>
          <w:szCs w:val="24"/>
          <w:lang w:val="uk-UA"/>
        </w:rPr>
      </w:pPr>
      <w:r w:rsidRPr="009B3128">
        <w:rPr>
          <w:color w:val="000000" w:themeColor="text1"/>
          <w:sz w:val="24"/>
          <w:szCs w:val="24"/>
          <w:lang w:val="uk-UA"/>
        </w:rPr>
        <w:t>Рис</w:t>
      </w:r>
      <w:r w:rsidR="008C2A6B" w:rsidRPr="009B3128">
        <w:rPr>
          <w:color w:val="000000" w:themeColor="text1"/>
          <w:sz w:val="24"/>
          <w:szCs w:val="24"/>
          <w:lang w:val="uk-UA"/>
        </w:rPr>
        <w:t>.</w:t>
      </w:r>
      <w:r w:rsidRPr="009B3128">
        <w:rPr>
          <w:color w:val="000000" w:themeColor="text1"/>
          <w:sz w:val="24"/>
          <w:szCs w:val="24"/>
          <w:lang w:val="uk-UA"/>
        </w:rPr>
        <w:t xml:space="preserve"> </w:t>
      </w:r>
      <w:r w:rsidR="008C2A6B" w:rsidRPr="009B3128">
        <w:rPr>
          <w:color w:val="000000" w:themeColor="text1"/>
          <w:sz w:val="24"/>
          <w:szCs w:val="24"/>
          <w:lang w:val="uk-UA"/>
        </w:rPr>
        <w:t>2</w:t>
      </w:r>
      <w:r w:rsidRPr="009B3128">
        <w:rPr>
          <w:color w:val="000000" w:themeColor="text1"/>
          <w:sz w:val="24"/>
          <w:szCs w:val="24"/>
          <w:lang w:val="uk-UA"/>
        </w:rPr>
        <w:t>.6</w:t>
      </w:r>
      <w:r w:rsidR="008C2A6B" w:rsidRPr="009B3128">
        <w:rPr>
          <w:color w:val="000000" w:themeColor="text1"/>
          <w:sz w:val="24"/>
          <w:szCs w:val="24"/>
          <w:lang w:val="uk-UA"/>
        </w:rPr>
        <w:t>.</w:t>
      </w:r>
      <w:r w:rsidR="00F207F0" w:rsidRPr="009B3128">
        <w:rPr>
          <w:color w:val="000000" w:themeColor="text1"/>
          <w:sz w:val="24"/>
          <w:szCs w:val="24"/>
          <w:lang w:val="uk-UA"/>
        </w:rPr>
        <w:t xml:space="preserve"> </w:t>
      </w:r>
      <w:r w:rsidRPr="009B3128">
        <w:rPr>
          <w:color w:val="000000" w:themeColor="text1"/>
          <w:sz w:val="24"/>
          <w:szCs w:val="24"/>
          <w:lang w:val="uk-UA"/>
        </w:rPr>
        <w:t>Система WizWhy виявила правила, що пояснюють низьку врожайність деяких сільськогосподарських ділянок</w:t>
      </w:r>
    </w:p>
    <w:p w:rsidR="002D295E" w:rsidRPr="009B3128" w:rsidRDefault="002D295E" w:rsidP="00B80EE5">
      <w:pPr>
        <w:tabs>
          <w:tab w:val="left" w:pos="993"/>
        </w:tabs>
        <w:ind w:firstLine="709"/>
        <w:jc w:val="center"/>
        <w:rPr>
          <w:color w:val="000000" w:themeColor="text1"/>
          <w:sz w:val="24"/>
          <w:szCs w:val="24"/>
          <w:lang w:val="uk-UA"/>
        </w:rPr>
      </w:pP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 xml:space="preserve">Системи для візуалізації багатовимірних даних. </w:t>
      </w:r>
      <w:r w:rsidRPr="009B3128">
        <w:rPr>
          <w:color w:val="000000" w:themeColor="text1"/>
          <w:sz w:val="24"/>
          <w:szCs w:val="24"/>
          <w:lang w:val="uk-UA"/>
        </w:rPr>
        <w:t>В тій чи іншій мірі засоби для графічного відображення даних підтримуються всіма системами Data Mining. Разом з тим, досить значну частку ринку займають системи, що спеціалізуються виключно на цій функції. Прикладом тут може служити програма DataMiner 3D словацької фірми Dimension5 (5</w:t>
      </w:r>
      <w:r w:rsidR="00F207F0" w:rsidRPr="009B3128">
        <w:rPr>
          <w:b/>
          <w:color w:val="000000" w:themeColor="text1"/>
          <w:sz w:val="24"/>
          <w:szCs w:val="24"/>
          <w:lang w:val="uk-UA"/>
        </w:rPr>
        <w:t>-</w:t>
      </w:r>
      <w:r w:rsidRPr="009B3128">
        <w:rPr>
          <w:color w:val="000000" w:themeColor="text1"/>
          <w:sz w:val="24"/>
          <w:szCs w:val="24"/>
          <w:lang w:val="uk-UA"/>
        </w:rPr>
        <w:t>й вимір).</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lastRenderedPageBreak/>
        <w:t>У подібних системах основну увагу сконцентровано на доброзичливості користувацького інтерфейсу, що дозволяє асоціювати з аналізованими показниками різні параметри діаграми розсіювання об</w:t>
      </w:r>
      <w:r w:rsidR="00BD3B72" w:rsidRPr="009B3128">
        <w:rPr>
          <w:color w:val="000000" w:themeColor="text1"/>
          <w:sz w:val="24"/>
          <w:szCs w:val="24"/>
          <w:lang w:val="uk-UA"/>
        </w:rPr>
        <w:t>’</w:t>
      </w:r>
      <w:r w:rsidRPr="009B3128">
        <w:rPr>
          <w:color w:val="000000" w:themeColor="text1"/>
          <w:sz w:val="24"/>
          <w:szCs w:val="24"/>
          <w:lang w:val="uk-UA"/>
        </w:rPr>
        <w:t>єктів (записів) бази даних. До таких параметрів належать колір, форма, орієнтація щодо власної осі, розміри та інші властивості графічних елементів зображення. Крім того, системи візуалізації даних забезпечені зручними засобами для масштабування і обертання зображень. Вартість систем візуалізації може досягати декількох сотень доларів.</w:t>
      </w:r>
    </w:p>
    <w:p w:rsidR="002D295E" w:rsidRPr="009B3128" w:rsidRDefault="002D295E"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3269251" cy="2158409"/>
            <wp:effectExtent l="0" t="0" r="7620" b="0"/>
            <wp:docPr id="1145" name="Рисунок 1145" descr="Описание: http://www.interface.ru/oracle/dmia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www.interface.ru/oracle/dmiad7.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4387" cy="2161800"/>
                    </a:xfrm>
                    <a:prstGeom prst="rect">
                      <a:avLst/>
                    </a:prstGeom>
                    <a:noFill/>
                    <a:ln>
                      <a:noFill/>
                    </a:ln>
                  </pic:spPr>
                </pic:pic>
              </a:graphicData>
            </a:graphic>
          </wp:inline>
        </w:drawing>
      </w:r>
    </w:p>
    <w:p w:rsidR="002D295E" w:rsidRPr="009B3128" w:rsidRDefault="002D295E" w:rsidP="00B80EE5">
      <w:pPr>
        <w:tabs>
          <w:tab w:val="left" w:pos="993"/>
        </w:tabs>
        <w:ind w:firstLine="709"/>
        <w:jc w:val="center"/>
        <w:rPr>
          <w:color w:val="000000" w:themeColor="text1"/>
          <w:sz w:val="24"/>
          <w:szCs w:val="24"/>
          <w:lang w:val="uk-UA"/>
        </w:rPr>
      </w:pPr>
      <w:r w:rsidRPr="009B3128">
        <w:rPr>
          <w:color w:val="000000" w:themeColor="text1"/>
          <w:sz w:val="24"/>
          <w:szCs w:val="24"/>
          <w:lang w:val="uk-UA"/>
        </w:rPr>
        <w:t>Рис</w:t>
      </w:r>
      <w:r w:rsidR="008C2A6B" w:rsidRPr="009B3128">
        <w:rPr>
          <w:color w:val="000000" w:themeColor="text1"/>
          <w:sz w:val="24"/>
          <w:szCs w:val="24"/>
          <w:lang w:val="uk-UA"/>
        </w:rPr>
        <w:t>.</w:t>
      </w:r>
      <w:r w:rsidRPr="009B3128">
        <w:rPr>
          <w:color w:val="000000" w:themeColor="text1"/>
          <w:sz w:val="24"/>
          <w:szCs w:val="24"/>
          <w:lang w:val="uk-UA"/>
        </w:rPr>
        <w:t xml:space="preserve"> </w:t>
      </w:r>
      <w:r w:rsidR="008C2A6B" w:rsidRPr="009B3128">
        <w:rPr>
          <w:color w:val="000000" w:themeColor="text1"/>
          <w:sz w:val="24"/>
          <w:szCs w:val="24"/>
          <w:lang w:val="uk-UA"/>
        </w:rPr>
        <w:t>2</w:t>
      </w:r>
      <w:r w:rsidRPr="009B3128">
        <w:rPr>
          <w:color w:val="000000" w:themeColor="text1"/>
          <w:sz w:val="24"/>
          <w:szCs w:val="24"/>
          <w:lang w:val="uk-UA"/>
        </w:rPr>
        <w:t>.7</w:t>
      </w:r>
      <w:r w:rsidR="008C2A6B" w:rsidRPr="009B3128">
        <w:rPr>
          <w:color w:val="000000" w:themeColor="text1"/>
          <w:sz w:val="24"/>
          <w:szCs w:val="24"/>
          <w:lang w:val="uk-UA"/>
        </w:rPr>
        <w:t>.</w:t>
      </w:r>
      <w:r w:rsidRPr="009B3128">
        <w:rPr>
          <w:color w:val="000000" w:themeColor="text1"/>
          <w:sz w:val="24"/>
          <w:szCs w:val="24"/>
          <w:lang w:val="uk-UA"/>
        </w:rPr>
        <w:t xml:space="preserve"> Візуалізація даних системою DataMiner 3D</w:t>
      </w:r>
    </w:p>
    <w:p w:rsidR="002D295E" w:rsidRPr="009B3128" w:rsidRDefault="002D295E" w:rsidP="00B80EE5">
      <w:pPr>
        <w:tabs>
          <w:tab w:val="left" w:pos="993"/>
        </w:tabs>
        <w:ind w:firstLine="709"/>
        <w:jc w:val="both"/>
        <w:rPr>
          <w:color w:val="000000" w:themeColor="text1"/>
          <w:sz w:val="24"/>
          <w:szCs w:val="24"/>
          <w:lang w:val="uk-UA"/>
        </w:rPr>
      </w:pPr>
    </w:p>
    <w:p w:rsidR="002D295E" w:rsidRPr="009B3128" w:rsidRDefault="002D295E" w:rsidP="00B80EE5">
      <w:pPr>
        <w:ind w:firstLine="709"/>
        <w:jc w:val="both"/>
        <w:rPr>
          <w:color w:val="000000" w:themeColor="text1"/>
          <w:sz w:val="24"/>
          <w:lang w:val="uk-UA"/>
        </w:rPr>
      </w:pPr>
      <w:r w:rsidRPr="009B3128">
        <w:rPr>
          <w:color w:val="000000" w:themeColor="text1"/>
          <w:sz w:val="24"/>
          <w:lang w:val="uk-UA"/>
        </w:rPr>
        <w:t>Загальний алгоритм аналізу Data Mining. Методика аналізу з використанням Data Mining базується на різних алгоритмах видобутку закономірностей у вхідних даних. Таких алгоритмів є багато, але вони не можуть гарантувати якісного кінцевого результату, бо існує багато чинників, що можуть вплинути на сам хід аналізу.</w:t>
      </w:r>
    </w:p>
    <w:p w:rsidR="002D295E" w:rsidRPr="009B3128" w:rsidRDefault="002D295E" w:rsidP="00B80EE5">
      <w:pPr>
        <w:tabs>
          <w:tab w:val="left" w:pos="993"/>
        </w:tabs>
        <w:ind w:firstLine="709"/>
        <w:jc w:val="center"/>
        <w:rPr>
          <w:color w:val="000000" w:themeColor="text1"/>
          <w:sz w:val="24"/>
          <w:szCs w:val="24"/>
          <w:lang w:val="uk-UA"/>
        </w:rPr>
      </w:pPr>
      <w:r w:rsidRPr="009B3128">
        <w:rPr>
          <w:b/>
          <w:color w:val="000000" w:themeColor="text1"/>
          <w:sz w:val="24"/>
          <w:szCs w:val="24"/>
          <w:lang w:val="uk-UA"/>
        </w:rPr>
        <w:t xml:space="preserve">Якісний </w:t>
      </w:r>
      <w:r w:rsidR="00F207F0" w:rsidRPr="009B3128">
        <w:rPr>
          <w:b/>
          <w:color w:val="000000" w:themeColor="text1"/>
          <w:sz w:val="24"/>
          <w:szCs w:val="24"/>
          <w:lang w:val="uk-UA"/>
        </w:rPr>
        <w:t>аналіз даних з використанням DM</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Для якісного аналізу будь</w:t>
      </w:r>
      <w:r w:rsidR="00F207F0" w:rsidRPr="009B3128">
        <w:rPr>
          <w:color w:val="000000" w:themeColor="text1"/>
          <w:sz w:val="24"/>
          <w:szCs w:val="24"/>
          <w:lang w:val="uk-UA"/>
        </w:rPr>
        <w:t>-</w:t>
      </w:r>
      <w:r w:rsidRPr="009B3128">
        <w:rPr>
          <w:color w:val="000000" w:themeColor="text1"/>
          <w:sz w:val="24"/>
          <w:szCs w:val="24"/>
          <w:lang w:val="uk-UA"/>
        </w:rPr>
        <w:t>яких даних слід дотримуватися загальної схеми використання DM:</w:t>
      </w:r>
    </w:p>
    <w:p w:rsidR="002D295E" w:rsidRPr="009B3128" w:rsidRDefault="002D295E" w:rsidP="00842F58">
      <w:pPr>
        <w:numPr>
          <w:ilvl w:val="0"/>
          <w:numId w:val="50"/>
        </w:numPr>
        <w:tabs>
          <w:tab w:val="clear" w:pos="720"/>
          <w:tab w:val="left" w:pos="993"/>
        </w:tabs>
        <w:ind w:left="0" w:firstLine="709"/>
        <w:jc w:val="both"/>
        <w:rPr>
          <w:color w:val="000000" w:themeColor="text1"/>
          <w:sz w:val="24"/>
          <w:szCs w:val="24"/>
          <w:lang w:val="uk-UA"/>
        </w:rPr>
      </w:pPr>
      <w:r w:rsidRPr="009B3128">
        <w:rPr>
          <w:color w:val="000000" w:themeColor="text1"/>
          <w:sz w:val="24"/>
          <w:szCs w:val="24"/>
          <w:lang w:val="uk-UA"/>
        </w:rPr>
        <w:t>Висування гіпотез;</w:t>
      </w:r>
    </w:p>
    <w:p w:rsidR="002D295E" w:rsidRPr="009B3128" w:rsidRDefault="002D295E" w:rsidP="00842F58">
      <w:pPr>
        <w:numPr>
          <w:ilvl w:val="0"/>
          <w:numId w:val="50"/>
        </w:numPr>
        <w:tabs>
          <w:tab w:val="clear" w:pos="720"/>
          <w:tab w:val="left" w:pos="993"/>
        </w:tabs>
        <w:ind w:left="0" w:firstLine="709"/>
        <w:jc w:val="both"/>
        <w:rPr>
          <w:color w:val="000000" w:themeColor="text1"/>
          <w:sz w:val="24"/>
          <w:szCs w:val="24"/>
          <w:lang w:val="uk-UA"/>
        </w:rPr>
      </w:pPr>
      <w:r w:rsidRPr="009B3128">
        <w:rPr>
          <w:color w:val="000000" w:themeColor="text1"/>
          <w:sz w:val="24"/>
          <w:szCs w:val="24"/>
          <w:lang w:val="uk-UA"/>
        </w:rPr>
        <w:t>Збір та систематизація даних;</w:t>
      </w:r>
    </w:p>
    <w:p w:rsidR="002D295E" w:rsidRPr="009B3128" w:rsidRDefault="002D295E" w:rsidP="00842F58">
      <w:pPr>
        <w:numPr>
          <w:ilvl w:val="0"/>
          <w:numId w:val="50"/>
        </w:numPr>
        <w:tabs>
          <w:tab w:val="clear" w:pos="720"/>
          <w:tab w:val="left" w:pos="993"/>
        </w:tabs>
        <w:ind w:left="0" w:firstLine="709"/>
        <w:jc w:val="both"/>
        <w:rPr>
          <w:color w:val="000000" w:themeColor="text1"/>
          <w:sz w:val="24"/>
          <w:szCs w:val="24"/>
          <w:lang w:val="uk-UA"/>
        </w:rPr>
      </w:pPr>
      <w:r w:rsidRPr="009B3128">
        <w:rPr>
          <w:color w:val="000000" w:themeColor="text1"/>
          <w:sz w:val="24"/>
          <w:szCs w:val="24"/>
          <w:lang w:val="uk-UA"/>
        </w:rPr>
        <w:t>Підбір адекватної моделі;</w:t>
      </w:r>
    </w:p>
    <w:p w:rsidR="002D295E" w:rsidRPr="009B3128" w:rsidRDefault="002D295E" w:rsidP="00842F58">
      <w:pPr>
        <w:numPr>
          <w:ilvl w:val="0"/>
          <w:numId w:val="50"/>
        </w:numPr>
        <w:tabs>
          <w:tab w:val="clear" w:pos="720"/>
          <w:tab w:val="left" w:pos="993"/>
        </w:tabs>
        <w:ind w:left="0" w:firstLine="709"/>
        <w:jc w:val="both"/>
        <w:rPr>
          <w:color w:val="000000" w:themeColor="text1"/>
          <w:sz w:val="24"/>
          <w:szCs w:val="24"/>
          <w:lang w:val="uk-UA"/>
        </w:rPr>
      </w:pPr>
      <w:r w:rsidRPr="009B3128">
        <w:rPr>
          <w:color w:val="000000" w:themeColor="text1"/>
          <w:sz w:val="24"/>
          <w:szCs w:val="24"/>
          <w:lang w:val="uk-UA"/>
        </w:rPr>
        <w:t>Тестування та інтерпретація отриманих даних;</w:t>
      </w:r>
    </w:p>
    <w:p w:rsidR="002D295E" w:rsidRPr="009B3128" w:rsidRDefault="002D295E" w:rsidP="00842F58">
      <w:pPr>
        <w:numPr>
          <w:ilvl w:val="0"/>
          <w:numId w:val="50"/>
        </w:numPr>
        <w:tabs>
          <w:tab w:val="clear" w:pos="720"/>
          <w:tab w:val="left" w:pos="993"/>
        </w:tabs>
        <w:ind w:left="0" w:firstLine="709"/>
        <w:jc w:val="both"/>
        <w:rPr>
          <w:color w:val="000000" w:themeColor="text1"/>
          <w:sz w:val="24"/>
          <w:szCs w:val="24"/>
          <w:lang w:val="uk-UA"/>
        </w:rPr>
      </w:pPr>
      <w:r w:rsidRPr="009B3128">
        <w:rPr>
          <w:color w:val="000000" w:themeColor="text1"/>
          <w:sz w:val="24"/>
          <w:szCs w:val="24"/>
          <w:lang w:val="uk-UA"/>
        </w:rPr>
        <w:t>Використання у реальних умовах.</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Ця схема не залежить від предметної області та сфери діяльності. Вона є універсальною.</w:t>
      </w:r>
    </w:p>
    <w:p w:rsidR="002D295E" w:rsidRPr="009B3128" w:rsidRDefault="002D295E" w:rsidP="00B80EE5">
      <w:pPr>
        <w:ind w:firstLine="709"/>
        <w:rPr>
          <w:b/>
          <w:i/>
          <w:color w:val="000000" w:themeColor="text1"/>
          <w:sz w:val="24"/>
          <w:lang w:val="uk-UA"/>
        </w:rPr>
      </w:pPr>
      <w:r w:rsidRPr="009B3128">
        <w:rPr>
          <w:b/>
          <w:color w:val="000000" w:themeColor="text1"/>
          <w:sz w:val="24"/>
          <w:lang w:val="uk-UA"/>
        </w:rPr>
        <w:t xml:space="preserve">1. Висування гіпотез. </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Гіпотезою тут будемо вважати припущення про вплив певних факторів на процес, що досліджується.</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Автоматизувати процес висування гіпотез є вкрай складно, тому, цю задачу мають вирішувати експерти – фахівці в предметній області.</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Слід довіритися їх досвіду та здоровому глузду, максимально використати ці знання про предмет досліджень і зібрати як найбільше гіпотез/припущень.</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Зазвичай, добрі результати надають тактики </w:t>
      </w:r>
      <w:r w:rsidR="00C178A0" w:rsidRPr="009B3128">
        <w:rPr>
          <w:color w:val="000000" w:themeColor="text1"/>
          <w:sz w:val="24"/>
          <w:szCs w:val="24"/>
          <w:lang w:val="uk-UA"/>
        </w:rPr>
        <w:t>«</w:t>
      </w:r>
      <w:r w:rsidRPr="009B3128">
        <w:rPr>
          <w:color w:val="000000" w:themeColor="text1"/>
          <w:sz w:val="24"/>
          <w:szCs w:val="24"/>
          <w:lang w:val="uk-UA"/>
        </w:rPr>
        <w:t>круглого столу</w:t>
      </w:r>
      <w:r w:rsidR="00C178A0" w:rsidRPr="009B3128">
        <w:rPr>
          <w:color w:val="000000" w:themeColor="text1"/>
          <w:sz w:val="24"/>
          <w:szCs w:val="24"/>
          <w:lang w:val="uk-UA"/>
        </w:rPr>
        <w:t>»</w:t>
      </w:r>
      <w:r w:rsidRPr="009B3128">
        <w:rPr>
          <w:color w:val="000000" w:themeColor="text1"/>
          <w:sz w:val="24"/>
          <w:szCs w:val="24"/>
          <w:lang w:val="uk-UA"/>
        </w:rPr>
        <w:t xml:space="preserve"> або </w:t>
      </w:r>
      <w:r w:rsidR="00C178A0" w:rsidRPr="009B3128">
        <w:rPr>
          <w:color w:val="000000" w:themeColor="text1"/>
          <w:sz w:val="24"/>
          <w:szCs w:val="24"/>
          <w:lang w:val="uk-UA"/>
        </w:rPr>
        <w:t>«</w:t>
      </w:r>
      <w:r w:rsidRPr="009B3128">
        <w:rPr>
          <w:color w:val="000000" w:themeColor="text1"/>
          <w:sz w:val="24"/>
          <w:szCs w:val="24"/>
          <w:lang w:val="uk-UA"/>
        </w:rPr>
        <w:t>мозкової атаки</w:t>
      </w:r>
      <w:r w:rsidR="00C178A0" w:rsidRPr="009B3128">
        <w:rPr>
          <w:color w:val="000000" w:themeColor="text1"/>
          <w:sz w:val="24"/>
          <w:szCs w:val="24"/>
          <w:lang w:val="uk-UA"/>
        </w:rPr>
        <w:t>»</w:t>
      </w:r>
      <w:r w:rsidRPr="009B3128">
        <w:rPr>
          <w:color w:val="000000" w:themeColor="text1"/>
          <w:sz w:val="24"/>
          <w:szCs w:val="24"/>
          <w:lang w:val="uk-UA"/>
        </w:rPr>
        <w:t>. На початку</w:t>
      </w:r>
      <w:r w:rsidR="00F207F0" w:rsidRPr="009B3128">
        <w:rPr>
          <w:color w:val="000000" w:themeColor="text1"/>
          <w:sz w:val="24"/>
          <w:szCs w:val="24"/>
          <w:lang w:val="uk-UA"/>
        </w:rPr>
        <w:t xml:space="preserve"> </w:t>
      </w:r>
      <w:r w:rsidRPr="009B3128">
        <w:rPr>
          <w:color w:val="000000" w:themeColor="text1"/>
          <w:sz w:val="24"/>
          <w:szCs w:val="24"/>
          <w:lang w:val="uk-UA"/>
        </w:rPr>
        <w:t>слід зібрати та систематизувати всі ідеї, а оцінювати їх пізніше. В результаті повинен бути складений перелік з описів всіх факторів досліджуваного об</w:t>
      </w:r>
      <w:r w:rsidR="00BD3B72" w:rsidRPr="009B3128">
        <w:rPr>
          <w:color w:val="000000" w:themeColor="text1"/>
          <w:sz w:val="24"/>
          <w:szCs w:val="24"/>
          <w:lang w:val="uk-UA"/>
        </w:rPr>
        <w:t>’</w:t>
      </w:r>
      <w:r w:rsidRPr="009B3128">
        <w:rPr>
          <w:color w:val="000000" w:themeColor="text1"/>
          <w:sz w:val="24"/>
          <w:szCs w:val="24"/>
          <w:lang w:val="uk-UA"/>
        </w:rPr>
        <w:t>єкту.</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Наприклад, Для задачі прогнозування попиту товару потрібно скласти перелік факторів, що впливатимуть на об</w:t>
      </w:r>
      <w:r w:rsidR="00BD3B72" w:rsidRPr="009B3128">
        <w:rPr>
          <w:color w:val="000000" w:themeColor="text1"/>
          <w:sz w:val="24"/>
          <w:szCs w:val="24"/>
          <w:lang w:val="uk-UA"/>
        </w:rPr>
        <w:t>’</w:t>
      </w:r>
      <w:r w:rsidRPr="009B3128">
        <w:rPr>
          <w:color w:val="000000" w:themeColor="text1"/>
          <w:sz w:val="24"/>
          <w:szCs w:val="24"/>
          <w:lang w:val="uk-UA"/>
        </w:rPr>
        <w:t>єкт і експертно</w:t>
      </w:r>
      <w:r w:rsidR="00F207F0" w:rsidRPr="009B3128">
        <w:rPr>
          <w:b/>
          <w:color w:val="000000" w:themeColor="text1"/>
          <w:sz w:val="24"/>
          <w:szCs w:val="24"/>
          <w:lang w:val="uk-UA"/>
        </w:rPr>
        <w:t>-</w:t>
      </w:r>
      <w:r w:rsidRPr="009B3128">
        <w:rPr>
          <w:color w:val="000000" w:themeColor="text1"/>
          <w:sz w:val="24"/>
          <w:szCs w:val="24"/>
          <w:lang w:val="uk-UA"/>
        </w:rPr>
        <w:t>оцінити суттєвість кожного з них. Така оцінка не є вирішальною, але від неї починають відштовхуватися.</w:t>
      </w:r>
    </w:p>
    <w:p w:rsidR="008C2A6B" w:rsidRPr="009B3128" w:rsidRDefault="008C2A6B" w:rsidP="00B80EE5">
      <w:pPr>
        <w:tabs>
          <w:tab w:val="left" w:pos="993"/>
        </w:tabs>
        <w:ind w:firstLine="709"/>
        <w:jc w:val="both"/>
        <w:rPr>
          <w:color w:val="000000" w:themeColor="text1"/>
          <w:sz w:val="24"/>
          <w:szCs w:val="24"/>
          <w:lang w:val="uk-UA"/>
        </w:rPr>
      </w:pPr>
    </w:p>
    <w:p w:rsidR="008C2A6B" w:rsidRPr="009B3128" w:rsidRDefault="008C2A6B" w:rsidP="00B80EE5">
      <w:pPr>
        <w:tabs>
          <w:tab w:val="left" w:pos="993"/>
        </w:tabs>
        <w:ind w:firstLine="709"/>
        <w:jc w:val="both"/>
        <w:rPr>
          <w:color w:val="000000" w:themeColor="text1"/>
          <w:sz w:val="24"/>
          <w:szCs w:val="24"/>
          <w:lang w:val="uk-UA"/>
        </w:rPr>
      </w:pPr>
    </w:p>
    <w:p w:rsidR="008C2A6B" w:rsidRPr="009B3128" w:rsidRDefault="008C2A6B" w:rsidP="00B80EE5">
      <w:pPr>
        <w:tabs>
          <w:tab w:val="left" w:pos="993"/>
        </w:tabs>
        <w:ind w:firstLine="709"/>
        <w:jc w:val="both"/>
        <w:rPr>
          <w:color w:val="000000" w:themeColor="text1"/>
          <w:sz w:val="24"/>
          <w:szCs w:val="24"/>
          <w:lang w:val="uk-UA"/>
        </w:rPr>
      </w:pPr>
    </w:p>
    <w:p w:rsidR="008C2A6B" w:rsidRPr="009B3128" w:rsidRDefault="008C2A6B" w:rsidP="00B80EE5">
      <w:pPr>
        <w:tabs>
          <w:tab w:val="left" w:pos="993"/>
        </w:tabs>
        <w:ind w:firstLine="709"/>
        <w:jc w:val="both"/>
        <w:rPr>
          <w:color w:val="000000" w:themeColor="text1"/>
          <w:sz w:val="24"/>
          <w:szCs w:val="24"/>
          <w:lang w:val="uk-UA"/>
        </w:rPr>
      </w:pP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Сезон</w:t>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t>100</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lastRenderedPageBreak/>
        <w:t>День тижня</w:t>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t>80</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Об</w:t>
      </w:r>
      <w:r w:rsidR="00BD3B72" w:rsidRPr="009B3128">
        <w:rPr>
          <w:color w:val="000000" w:themeColor="text1"/>
          <w:sz w:val="24"/>
          <w:szCs w:val="24"/>
          <w:lang w:val="uk-UA"/>
        </w:rPr>
        <w:t>’</w:t>
      </w:r>
      <w:r w:rsidRPr="009B3128">
        <w:rPr>
          <w:color w:val="000000" w:themeColor="text1"/>
          <w:sz w:val="24"/>
          <w:szCs w:val="24"/>
          <w:lang w:val="uk-UA"/>
        </w:rPr>
        <w:t>єм продажів за попередні тижні</w:t>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t>100</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Об</w:t>
      </w:r>
      <w:r w:rsidR="00BD3B72" w:rsidRPr="009B3128">
        <w:rPr>
          <w:color w:val="000000" w:themeColor="text1"/>
          <w:sz w:val="24"/>
          <w:szCs w:val="24"/>
          <w:lang w:val="uk-UA"/>
        </w:rPr>
        <w:t>’</w:t>
      </w:r>
      <w:r w:rsidRPr="009B3128">
        <w:rPr>
          <w:color w:val="000000" w:themeColor="text1"/>
          <w:sz w:val="24"/>
          <w:szCs w:val="24"/>
          <w:lang w:val="uk-UA"/>
        </w:rPr>
        <w:t>єм продажів за аналогічний період минулого року</w:t>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t>95</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Рекламна компанія</w:t>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t>60</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Маркетингові заходи</w:t>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t>40</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Якість продукції</w:t>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t>50</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Бренд</w:t>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t>25</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Коливання ціни від середньо ринкової</w:t>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t>60</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Наявність подібного товару в конкурентів</w:t>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t>15</w:t>
      </w:r>
    </w:p>
    <w:p w:rsidR="00F207F0" w:rsidRPr="009B3128" w:rsidRDefault="00F207F0" w:rsidP="00B80EE5">
      <w:pPr>
        <w:tabs>
          <w:tab w:val="left" w:pos="993"/>
        </w:tabs>
        <w:ind w:firstLine="709"/>
        <w:jc w:val="both"/>
        <w:rPr>
          <w:color w:val="000000" w:themeColor="text1"/>
          <w:sz w:val="24"/>
          <w:szCs w:val="24"/>
          <w:lang w:val="uk-UA"/>
        </w:rPr>
      </w:pP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Згодом, під час аналіз</w:t>
      </w:r>
      <w:r w:rsidR="00F207F0" w:rsidRPr="009B3128">
        <w:rPr>
          <w:color w:val="000000" w:themeColor="text1"/>
          <w:sz w:val="24"/>
          <w:szCs w:val="24"/>
          <w:lang w:val="uk-UA"/>
        </w:rPr>
        <w:t>у</w:t>
      </w:r>
      <w:r w:rsidRPr="009B3128">
        <w:rPr>
          <w:color w:val="000000" w:themeColor="text1"/>
          <w:sz w:val="24"/>
          <w:szCs w:val="24"/>
          <w:lang w:val="uk-UA"/>
        </w:rPr>
        <w:t>, може з</w:t>
      </w:r>
      <w:r w:rsidR="00BD3B72" w:rsidRPr="009B3128">
        <w:rPr>
          <w:color w:val="000000" w:themeColor="text1"/>
          <w:sz w:val="24"/>
          <w:szCs w:val="24"/>
          <w:lang w:val="uk-UA"/>
        </w:rPr>
        <w:t>’</w:t>
      </w:r>
      <w:r w:rsidRPr="009B3128">
        <w:rPr>
          <w:color w:val="000000" w:themeColor="text1"/>
          <w:sz w:val="24"/>
          <w:szCs w:val="24"/>
          <w:lang w:val="uk-UA"/>
        </w:rPr>
        <w:t>ясуватися, що фактор, який експерти оцінили як важливий, буде мати незначний вплив на процес і навпаки.</w:t>
      </w:r>
    </w:p>
    <w:p w:rsidR="002D295E" w:rsidRPr="009B3128" w:rsidRDefault="002D295E" w:rsidP="00B80EE5">
      <w:pPr>
        <w:pStyle w:val="2"/>
        <w:tabs>
          <w:tab w:val="left" w:pos="993"/>
        </w:tabs>
        <w:spacing w:before="0"/>
        <w:ind w:firstLine="709"/>
        <w:rPr>
          <w:rFonts w:ascii="Times New Roman" w:hAnsi="Times New Roman" w:cs="Times New Roman"/>
          <w:b/>
          <w:i/>
          <w:color w:val="000000" w:themeColor="text1"/>
          <w:sz w:val="24"/>
          <w:szCs w:val="24"/>
          <w:lang w:val="uk-UA"/>
        </w:rPr>
      </w:pPr>
      <w:r w:rsidRPr="009B3128">
        <w:rPr>
          <w:rFonts w:ascii="Times New Roman" w:hAnsi="Times New Roman" w:cs="Times New Roman"/>
          <w:b/>
          <w:color w:val="000000" w:themeColor="text1"/>
          <w:sz w:val="24"/>
          <w:szCs w:val="24"/>
          <w:lang w:val="uk-UA"/>
        </w:rPr>
        <w:t>2. Збір та систематизація даних</w:t>
      </w:r>
    </w:p>
    <w:p w:rsidR="002D295E" w:rsidRPr="009B3128" w:rsidRDefault="002D295E" w:rsidP="00B80EE5">
      <w:pPr>
        <w:pStyle w:val="3"/>
        <w:tabs>
          <w:tab w:val="left" w:pos="993"/>
        </w:tabs>
        <w:spacing w:before="0"/>
        <w:ind w:firstLine="709"/>
        <w:jc w:val="both"/>
        <w:rPr>
          <w:rFonts w:ascii="Times New Roman" w:hAnsi="Times New Roman" w:cs="Times New Roman"/>
          <w:color w:val="000000" w:themeColor="text1"/>
          <w:lang w:val="uk-UA"/>
        </w:rPr>
      </w:pPr>
      <w:r w:rsidRPr="009B3128">
        <w:rPr>
          <w:rFonts w:ascii="Times New Roman" w:hAnsi="Times New Roman" w:cs="Times New Roman"/>
          <w:color w:val="000000" w:themeColor="text1"/>
          <w:lang w:val="uk-UA"/>
        </w:rPr>
        <w:t>2.1. Збір даних.</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Для аналізу потрібно як найбільше даних, бо це надає можливість оцінити</w:t>
      </w:r>
      <w:r w:rsidR="00F207F0" w:rsidRPr="009B3128">
        <w:rPr>
          <w:color w:val="000000" w:themeColor="text1"/>
          <w:sz w:val="24"/>
          <w:szCs w:val="24"/>
          <w:lang w:val="uk-UA"/>
        </w:rPr>
        <w:t xml:space="preserve"> </w:t>
      </w:r>
      <w:r w:rsidRPr="009B3128">
        <w:rPr>
          <w:color w:val="000000" w:themeColor="text1"/>
          <w:sz w:val="24"/>
          <w:szCs w:val="24"/>
          <w:lang w:val="uk-UA"/>
        </w:rPr>
        <w:t>вплив максимальної кількості показників. Згодом, простіше відхилити певну частину даних, аніж розпочинати новий збір.</w:t>
      </w:r>
    </w:p>
    <w:p w:rsidR="002D295E" w:rsidRPr="009B3128" w:rsidRDefault="002D295E" w:rsidP="00B80EE5">
      <w:pPr>
        <w:pStyle w:val="3"/>
        <w:tabs>
          <w:tab w:val="left" w:pos="993"/>
        </w:tabs>
        <w:spacing w:before="0"/>
        <w:ind w:firstLine="709"/>
        <w:jc w:val="both"/>
        <w:rPr>
          <w:rFonts w:ascii="Times New Roman" w:hAnsi="Times New Roman" w:cs="Times New Roman"/>
          <w:color w:val="000000" w:themeColor="text1"/>
          <w:lang w:val="uk-UA"/>
        </w:rPr>
      </w:pPr>
      <w:r w:rsidRPr="009B3128">
        <w:rPr>
          <w:rFonts w:ascii="Times New Roman" w:hAnsi="Times New Roman" w:cs="Times New Roman"/>
          <w:color w:val="000000" w:themeColor="text1"/>
          <w:lang w:val="uk-UA"/>
        </w:rPr>
        <w:t>Методи збору:</w:t>
      </w:r>
    </w:p>
    <w:p w:rsidR="002D295E" w:rsidRPr="009B3128" w:rsidRDefault="002D295E" w:rsidP="00B80EE5">
      <w:pPr>
        <w:pStyle w:val="4"/>
        <w:tabs>
          <w:tab w:val="left" w:pos="993"/>
        </w:tabs>
        <w:spacing w:before="0"/>
        <w:ind w:firstLine="709"/>
        <w:jc w:val="both"/>
        <w:rPr>
          <w:rFonts w:ascii="Times New Roman" w:hAnsi="Times New Roman" w:cs="Times New Roman"/>
          <w:i w:val="0"/>
          <w:color w:val="000000" w:themeColor="text1"/>
          <w:sz w:val="24"/>
          <w:szCs w:val="24"/>
          <w:lang w:val="uk-UA"/>
        </w:rPr>
      </w:pPr>
      <w:r w:rsidRPr="009B3128">
        <w:rPr>
          <w:rFonts w:ascii="Times New Roman" w:hAnsi="Times New Roman" w:cs="Times New Roman"/>
          <w:color w:val="000000" w:themeColor="text1"/>
          <w:sz w:val="24"/>
          <w:szCs w:val="24"/>
          <w:lang w:val="uk-UA"/>
        </w:rPr>
        <w:t>1. Отримання даних з внутрішніх джерел.</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Це не складно, бо така інформація зазвичай зберігається в облікових системах у табличній формі, де існують різні механізми отримання звітів та експортування даних.</w:t>
      </w:r>
    </w:p>
    <w:p w:rsidR="002D295E" w:rsidRPr="009B3128" w:rsidRDefault="002D295E" w:rsidP="00B80EE5">
      <w:pPr>
        <w:pStyle w:val="4"/>
        <w:tabs>
          <w:tab w:val="left" w:pos="993"/>
        </w:tabs>
        <w:spacing w:before="0"/>
        <w:ind w:firstLine="709"/>
        <w:jc w:val="both"/>
        <w:rPr>
          <w:rFonts w:ascii="Times New Roman" w:hAnsi="Times New Roman" w:cs="Times New Roman"/>
          <w:i w:val="0"/>
          <w:color w:val="000000" w:themeColor="text1"/>
          <w:sz w:val="24"/>
          <w:szCs w:val="24"/>
          <w:lang w:val="uk-UA"/>
        </w:rPr>
      </w:pPr>
      <w:r w:rsidRPr="009B3128">
        <w:rPr>
          <w:rFonts w:ascii="Times New Roman" w:hAnsi="Times New Roman" w:cs="Times New Roman"/>
          <w:color w:val="000000" w:themeColor="text1"/>
          <w:sz w:val="24"/>
          <w:szCs w:val="24"/>
          <w:lang w:val="uk-UA"/>
        </w:rPr>
        <w:t>2. Отримання відомостей з непрямих даних.</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Наприклад, потрібно оцінити реальний фінансовий стан мешканців певного регіону. Існує кілька категорій товару (авто), що різняться за ціною – для незаможних, середнього класу, заможних. Якщо отримати звіт про продажі товару в цьому районі і проаналізувати пропорції, то робиться висновок: чим більшим є відсоток продажів дорогого товару, тим заможнішими є мешканці.</w:t>
      </w:r>
    </w:p>
    <w:p w:rsidR="002D295E" w:rsidRPr="009B3128" w:rsidRDefault="002D295E" w:rsidP="00B80EE5">
      <w:pPr>
        <w:pStyle w:val="4"/>
        <w:tabs>
          <w:tab w:val="left" w:pos="993"/>
        </w:tabs>
        <w:spacing w:before="0"/>
        <w:ind w:firstLine="709"/>
        <w:jc w:val="both"/>
        <w:rPr>
          <w:rFonts w:ascii="Times New Roman" w:hAnsi="Times New Roman" w:cs="Times New Roman"/>
          <w:b/>
          <w:i w:val="0"/>
          <w:color w:val="000000" w:themeColor="text1"/>
          <w:sz w:val="24"/>
          <w:szCs w:val="24"/>
          <w:lang w:val="uk-UA"/>
        </w:rPr>
      </w:pPr>
      <w:r w:rsidRPr="009B3128">
        <w:rPr>
          <w:rFonts w:ascii="Times New Roman" w:hAnsi="Times New Roman" w:cs="Times New Roman"/>
          <w:b/>
          <w:color w:val="000000" w:themeColor="text1"/>
          <w:sz w:val="24"/>
          <w:szCs w:val="24"/>
          <w:lang w:val="uk-UA"/>
        </w:rPr>
        <w:t>3. Використання відкритих джерел.</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До широкого загалу надаються статистичні збірники, звіти корпорацій, результати маркетингових досліджень, соціологічні опитування.</w:t>
      </w:r>
    </w:p>
    <w:p w:rsidR="002D295E" w:rsidRPr="009B3128" w:rsidRDefault="002D295E" w:rsidP="00B80EE5">
      <w:pPr>
        <w:pStyle w:val="4"/>
        <w:tabs>
          <w:tab w:val="left" w:pos="993"/>
        </w:tabs>
        <w:spacing w:before="0"/>
        <w:ind w:firstLine="709"/>
        <w:jc w:val="both"/>
        <w:rPr>
          <w:rFonts w:ascii="Times New Roman" w:hAnsi="Times New Roman" w:cs="Times New Roman"/>
          <w:b/>
          <w:i w:val="0"/>
          <w:color w:val="000000" w:themeColor="text1"/>
          <w:sz w:val="24"/>
          <w:szCs w:val="24"/>
          <w:lang w:val="uk-UA"/>
        </w:rPr>
      </w:pPr>
      <w:r w:rsidRPr="009B3128">
        <w:rPr>
          <w:rFonts w:ascii="Times New Roman" w:hAnsi="Times New Roman" w:cs="Times New Roman"/>
          <w:b/>
          <w:color w:val="000000" w:themeColor="text1"/>
          <w:sz w:val="24"/>
          <w:szCs w:val="24"/>
          <w:lang w:val="uk-UA"/>
        </w:rPr>
        <w:t>4. Влаштування власних маркетингових досліджень та подібних заходів по збору даних.</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Це зазвичай є дорогим заходом, але доволі ефективним.</w:t>
      </w:r>
    </w:p>
    <w:p w:rsidR="002D295E" w:rsidRPr="009B3128" w:rsidRDefault="002D295E" w:rsidP="00B80EE5">
      <w:pPr>
        <w:pStyle w:val="4"/>
        <w:tabs>
          <w:tab w:val="left" w:pos="993"/>
        </w:tabs>
        <w:spacing w:before="0"/>
        <w:ind w:firstLine="709"/>
        <w:jc w:val="both"/>
        <w:rPr>
          <w:rFonts w:ascii="Times New Roman" w:hAnsi="Times New Roman" w:cs="Times New Roman"/>
          <w:b/>
          <w:i w:val="0"/>
          <w:color w:val="000000" w:themeColor="text1"/>
          <w:sz w:val="24"/>
          <w:szCs w:val="24"/>
          <w:lang w:val="uk-UA"/>
        </w:rPr>
      </w:pPr>
      <w:r w:rsidRPr="009B3128">
        <w:rPr>
          <w:rFonts w:ascii="Times New Roman" w:hAnsi="Times New Roman" w:cs="Times New Roman"/>
          <w:b/>
          <w:color w:val="000000" w:themeColor="text1"/>
          <w:sz w:val="24"/>
          <w:szCs w:val="24"/>
          <w:lang w:val="uk-UA"/>
        </w:rPr>
        <w:t>5. Наповнення даних згідно експертних оцінок співробітниками організації.</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Слід оцінити вартість збору даних, що потрібні для аналізу. Одні дані беруться з публічних інформаційних джерел, інші мають бути оплачені, дані про діяльність конкурентів можуть бути доволі дорогими.</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Вартість збору інформації різними методами суттєво різниться за ціною та витраченим часом, тому, слід вважати на співвідношення теперішніх витрат з майбутніми результатами.</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Від даних, які експерти вважають несуттєвими, певна річ, можна відмовитися, але від значущих</w:t>
      </w:r>
      <w:r w:rsidR="00F207F0" w:rsidRPr="009B3128">
        <w:rPr>
          <w:color w:val="000000" w:themeColor="text1"/>
          <w:sz w:val="24"/>
          <w:szCs w:val="24"/>
          <w:lang w:val="uk-UA"/>
        </w:rPr>
        <w:t xml:space="preserve"> </w:t>
      </w:r>
      <w:r w:rsidRPr="009B3128">
        <w:rPr>
          <w:color w:val="000000" w:themeColor="text1"/>
          <w:sz w:val="24"/>
          <w:szCs w:val="24"/>
          <w:lang w:val="uk-UA"/>
        </w:rPr>
        <w:t>даних не можна, бо аналіз буде базуватися у цьому випадку на другорядних факторах і відповідно, отримана модель буде надавати нестабільні та невірні результати.</w:t>
      </w:r>
    </w:p>
    <w:p w:rsidR="002D295E" w:rsidRPr="009B3128" w:rsidRDefault="002D295E" w:rsidP="00B80EE5">
      <w:pPr>
        <w:tabs>
          <w:tab w:val="left" w:pos="993"/>
        </w:tabs>
        <w:ind w:firstLine="709"/>
        <w:jc w:val="center"/>
        <w:rPr>
          <w:color w:val="000000" w:themeColor="text1"/>
          <w:sz w:val="24"/>
          <w:szCs w:val="24"/>
          <w:lang w:val="uk-UA"/>
        </w:rPr>
      </w:pPr>
      <w:r w:rsidRPr="009B3128">
        <w:rPr>
          <w:b/>
          <w:color w:val="000000" w:themeColor="text1"/>
          <w:sz w:val="24"/>
          <w:szCs w:val="24"/>
          <w:lang w:val="uk-UA"/>
        </w:rPr>
        <w:t>Дані, набір даних та їх атрибутів</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У широкому розумінні </w:t>
      </w:r>
      <w:r w:rsidRPr="009B3128">
        <w:rPr>
          <w:b/>
          <w:color w:val="000000" w:themeColor="text1"/>
          <w:sz w:val="24"/>
          <w:szCs w:val="24"/>
          <w:lang w:val="uk-UA"/>
        </w:rPr>
        <w:t xml:space="preserve">дані </w:t>
      </w:r>
      <w:r w:rsidR="00D82F44" w:rsidRPr="009B3128">
        <w:rPr>
          <w:b/>
          <w:color w:val="000000" w:themeColor="text1"/>
          <w:sz w:val="24"/>
          <w:szCs w:val="24"/>
          <w:lang w:val="uk-UA"/>
        </w:rPr>
        <w:t>–</w:t>
      </w:r>
      <w:r w:rsidRPr="009B3128">
        <w:rPr>
          <w:b/>
          <w:color w:val="000000" w:themeColor="text1"/>
          <w:sz w:val="24"/>
          <w:szCs w:val="24"/>
          <w:lang w:val="uk-UA"/>
        </w:rPr>
        <w:t xml:space="preserve"> це</w:t>
      </w:r>
      <w:r w:rsidRPr="009B3128">
        <w:rPr>
          <w:color w:val="000000" w:themeColor="text1"/>
          <w:sz w:val="24"/>
          <w:szCs w:val="24"/>
          <w:lang w:val="uk-UA"/>
        </w:rPr>
        <w:t xml:space="preserve"> </w:t>
      </w:r>
      <w:r w:rsidRPr="009B3128">
        <w:rPr>
          <w:b/>
          <w:color w:val="000000" w:themeColor="text1"/>
          <w:sz w:val="24"/>
          <w:szCs w:val="24"/>
          <w:lang w:val="uk-UA"/>
        </w:rPr>
        <w:t>факти, текст, графіки, картинки, звуки, аналогові або цифрові відео</w:t>
      </w:r>
      <w:r w:rsidR="00D82F44" w:rsidRPr="009B3128">
        <w:rPr>
          <w:b/>
          <w:color w:val="000000" w:themeColor="text1"/>
          <w:sz w:val="24"/>
          <w:szCs w:val="24"/>
          <w:lang w:val="uk-UA"/>
        </w:rPr>
        <w:t>–</w:t>
      </w:r>
      <w:r w:rsidRPr="009B3128">
        <w:rPr>
          <w:b/>
          <w:color w:val="000000" w:themeColor="text1"/>
          <w:sz w:val="24"/>
          <w:szCs w:val="24"/>
          <w:lang w:val="uk-UA"/>
        </w:rPr>
        <w:t>сегменти</w:t>
      </w:r>
      <w:r w:rsidRPr="009B3128">
        <w:rPr>
          <w:color w:val="000000" w:themeColor="text1"/>
          <w:sz w:val="24"/>
          <w:szCs w:val="24"/>
          <w:lang w:val="uk-UA"/>
        </w:rPr>
        <w:t xml:space="preserve">. Дані можуть бути отримані в результаті вимірювань, експериментів, арифметичних і логічних операцій. Дані повинні бути представлені у формі, придатній для зберігання, передачі і обробки. Іншими словами, дані </w:t>
      </w:r>
      <w:r w:rsidR="00D82F44" w:rsidRPr="009B3128">
        <w:rPr>
          <w:color w:val="000000" w:themeColor="text1"/>
          <w:sz w:val="24"/>
          <w:szCs w:val="24"/>
          <w:lang w:val="uk-UA"/>
        </w:rPr>
        <w:t>–</w:t>
      </w:r>
      <w:r w:rsidRPr="009B3128">
        <w:rPr>
          <w:color w:val="000000" w:themeColor="text1"/>
          <w:sz w:val="24"/>
          <w:szCs w:val="24"/>
          <w:lang w:val="uk-UA"/>
        </w:rPr>
        <w:t xml:space="preserve"> це необроблений матеріал, що надається постачальниками</w:t>
      </w:r>
      <w:r w:rsidR="00F207F0" w:rsidRPr="009B3128">
        <w:rPr>
          <w:color w:val="000000" w:themeColor="text1"/>
          <w:sz w:val="24"/>
          <w:szCs w:val="24"/>
          <w:lang w:val="uk-UA"/>
        </w:rPr>
        <w:t xml:space="preserve"> </w:t>
      </w:r>
      <w:r w:rsidRPr="009B3128">
        <w:rPr>
          <w:color w:val="000000" w:themeColor="text1"/>
          <w:sz w:val="24"/>
          <w:szCs w:val="24"/>
          <w:lang w:val="uk-UA"/>
        </w:rPr>
        <w:t>даних і використовується споживачами для формування інформації на основі даних.</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У табл</w:t>
      </w:r>
      <w:r w:rsidR="008C2A6B" w:rsidRPr="009B3128">
        <w:rPr>
          <w:color w:val="000000" w:themeColor="text1"/>
          <w:sz w:val="24"/>
          <w:szCs w:val="24"/>
          <w:lang w:val="uk-UA"/>
        </w:rPr>
        <w:t>.</w:t>
      </w:r>
      <w:r w:rsidRPr="009B3128">
        <w:rPr>
          <w:color w:val="000000" w:themeColor="text1"/>
          <w:sz w:val="24"/>
          <w:szCs w:val="24"/>
          <w:lang w:val="uk-UA"/>
        </w:rPr>
        <w:t xml:space="preserve"> </w:t>
      </w:r>
      <w:r w:rsidR="008C2A6B" w:rsidRPr="009B3128">
        <w:rPr>
          <w:color w:val="000000" w:themeColor="text1"/>
          <w:sz w:val="24"/>
          <w:szCs w:val="24"/>
          <w:lang w:val="uk-UA"/>
        </w:rPr>
        <w:t>2</w:t>
      </w:r>
      <w:r w:rsidRPr="009B3128">
        <w:rPr>
          <w:color w:val="000000" w:themeColor="text1"/>
          <w:sz w:val="24"/>
          <w:szCs w:val="24"/>
          <w:lang w:val="uk-UA"/>
        </w:rPr>
        <w:t>.</w:t>
      </w:r>
      <w:r w:rsidR="008C2A6B" w:rsidRPr="009B3128">
        <w:rPr>
          <w:color w:val="000000" w:themeColor="text1"/>
          <w:sz w:val="24"/>
          <w:szCs w:val="24"/>
          <w:lang w:val="uk-UA"/>
        </w:rPr>
        <w:t>2</w:t>
      </w:r>
      <w:r w:rsidRPr="009B3128">
        <w:rPr>
          <w:color w:val="000000" w:themeColor="text1"/>
          <w:sz w:val="24"/>
          <w:szCs w:val="24"/>
          <w:lang w:val="uk-UA"/>
        </w:rPr>
        <w:t xml:space="preserve"> представлена двовимірна таблиця, що представляє собою набір даних.</w:t>
      </w:r>
    </w:p>
    <w:p w:rsidR="008C2A6B" w:rsidRPr="009B3128" w:rsidRDefault="008C2A6B" w:rsidP="008C2A6B">
      <w:pPr>
        <w:tabs>
          <w:tab w:val="left" w:pos="993"/>
        </w:tabs>
        <w:ind w:firstLine="709"/>
        <w:jc w:val="both"/>
        <w:rPr>
          <w:color w:val="000000" w:themeColor="text1"/>
          <w:sz w:val="24"/>
          <w:szCs w:val="24"/>
          <w:lang w:val="uk-UA"/>
        </w:rPr>
      </w:pPr>
      <w:r w:rsidRPr="009B3128">
        <w:rPr>
          <w:color w:val="000000" w:themeColor="text1"/>
          <w:sz w:val="24"/>
          <w:szCs w:val="24"/>
          <w:lang w:val="uk-UA"/>
        </w:rPr>
        <w:t>По горизонталі таблиці розташовуються атрибути об</w:t>
      </w:r>
      <w:r w:rsidR="00BD3B72" w:rsidRPr="009B3128">
        <w:rPr>
          <w:color w:val="000000" w:themeColor="text1"/>
          <w:sz w:val="24"/>
          <w:szCs w:val="24"/>
          <w:lang w:val="uk-UA"/>
        </w:rPr>
        <w:t>’</w:t>
      </w:r>
      <w:r w:rsidRPr="009B3128">
        <w:rPr>
          <w:color w:val="000000" w:themeColor="text1"/>
          <w:sz w:val="24"/>
          <w:szCs w:val="24"/>
          <w:lang w:val="uk-UA"/>
        </w:rPr>
        <w:t xml:space="preserve">єкта або його ознаки. По вертикалі таблиці </w:t>
      </w:r>
      <w:r w:rsidRPr="009B3128">
        <w:rPr>
          <w:b/>
          <w:color w:val="000000" w:themeColor="text1"/>
          <w:sz w:val="24"/>
          <w:szCs w:val="24"/>
          <w:lang w:val="uk-UA"/>
        </w:rPr>
        <w:t>–</w:t>
      </w:r>
      <w:r w:rsidRPr="009B3128">
        <w:rPr>
          <w:color w:val="000000" w:themeColor="text1"/>
          <w:sz w:val="24"/>
          <w:szCs w:val="24"/>
          <w:lang w:val="uk-UA"/>
        </w:rPr>
        <w:t xml:space="preserve"> об</w:t>
      </w:r>
      <w:r w:rsidR="00BD3B72" w:rsidRPr="009B3128">
        <w:rPr>
          <w:color w:val="000000" w:themeColor="text1"/>
          <w:sz w:val="24"/>
          <w:szCs w:val="24"/>
          <w:lang w:val="uk-UA"/>
        </w:rPr>
        <w:t>’</w:t>
      </w:r>
      <w:r w:rsidRPr="009B3128">
        <w:rPr>
          <w:color w:val="000000" w:themeColor="text1"/>
          <w:sz w:val="24"/>
          <w:szCs w:val="24"/>
          <w:lang w:val="uk-UA"/>
        </w:rPr>
        <w:t>єкти. Об</w:t>
      </w:r>
      <w:r w:rsidR="00BD3B72" w:rsidRPr="009B3128">
        <w:rPr>
          <w:color w:val="000000" w:themeColor="text1"/>
          <w:sz w:val="24"/>
          <w:szCs w:val="24"/>
          <w:lang w:val="uk-UA"/>
        </w:rPr>
        <w:t>’</w:t>
      </w:r>
      <w:r w:rsidRPr="009B3128">
        <w:rPr>
          <w:color w:val="000000" w:themeColor="text1"/>
          <w:sz w:val="24"/>
          <w:szCs w:val="24"/>
          <w:lang w:val="uk-UA"/>
        </w:rPr>
        <w:t>єкт описується як набір атрибутів. Об</w:t>
      </w:r>
      <w:r w:rsidR="00BD3B72" w:rsidRPr="009B3128">
        <w:rPr>
          <w:color w:val="000000" w:themeColor="text1"/>
          <w:sz w:val="24"/>
          <w:szCs w:val="24"/>
          <w:lang w:val="uk-UA"/>
        </w:rPr>
        <w:t>’</w:t>
      </w:r>
      <w:r w:rsidRPr="009B3128">
        <w:rPr>
          <w:color w:val="000000" w:themeColor="text1"/>
          <w:sz w:val="24"/>
          <w:szCs w:val="24"/>
          <w:lang w:val="uk-UA"/>
        </w:rPr>
        <w:t xml:space="preserve">єкт також відомий як запис, випадок, приклад, рядок таблиці і т.д. </w:t>
      </w:r>
    </w:p>
    <w:p w:rsidR="008C2A6B" w:rsidRPr="009B3128" w:rsidRDefault="008C2A6B" w:rsidP="008C2A6B">
      <w:pPr>
        <w:tabs>
          <w:tab w:val="left" w:pos="993"/>
        </w:tabs>
        <w:ind w:firstLine="709"/>
        <w:jc w:val="both"/>
        <w:rPr>
          <w:color w:val="000000" w:themeColor="text1"/>
          <w:sz w:val="24"/>
          <w:szCs w:val="24"/>
          <w:lang w:val="uk-UA"/>
        </w:rPr>
      </w:pPr>
      <w:r w:rsidRPr="009B3128">
        <w:rPr>
          <w:b/>
          <w:color w:val="000000" w:themeColor="text1"/>
          <w:sz w:val="24"/>
          <w:szCs w:val="24"/>
          <w:lang w:val="uk-UA"/>
        </w:rPr>
        <w:lastRenderedPageBreak/>
        <w:t>Атрибут –</w:t>
      </w:r>
      <w:r w:rsidRPr="009B3128">
        <w:rPr>
          <w:color w:val="000000" w:themeColor="text1"/>
          <w:sz w:val="24"/>
          <w:szCs w:val="24"/>
          <w:lang w:val="uk-UA"/>
        </w:rPr>
        <w:t xml:space="preserve"> властивість, що характеризує об</w:t>
      </w:r>
      <w:r w:rsidR="00BD3B72" w:rsidRPr="009B3128">
        <w:rPr>
          <w:color w:val="000000" w:themeColor="text1"/>
          <w:sz w:val="24"/>
          <w:szCs w:val="24"/>
          <w:lang w:val="uk-UA"/>
        </w:rPr>
        <w:t>’</w:t>
      </w:r>
      <w:r w:rsidRPr="009B3128">
        <w:rPr>
          <w:color w:val="000000" w:themeColor="text1"/>
          <w:sz w:val="24"/>
          <w:szCs w:val="24"/>
          <w:lang w:val="uk-UA"/>
        </w:rPr>
        <w:t xml:space="preserve">єкт. Наприклад : колір очей людини, температура води і т.д. Атрибут також називають змінною, полем таблиці, виміром, характеристикою. </w:t>
      </w:r>
    </w:p>
    <w:p w:rsidR="008C2A6B" w:rsidRPr="009B3128" w:rsidRDefault="008C2A6B" w:rsidP="00B80EE5">
      <w:pPr>
        <w:tabs>
          <w:tab w:val="left" w:pos="993"/>
        </w:tabs>
        <w:ind w:firstLine="709"/>
        <w:jc w:val="right"/>
        <w:rPr>
          <w:color w:val="000000" w:themeColor="text1"/>
          <w:sz w:val="24"/>
          <w:szCs w:val="24"/>
          <w:lang w:val="uk-UA"/>
        </w:rPr>
      </w:pPr>
    </w:p>
    <w:p w:rsidR="008C2A6B" w:rsidRPr="009B3128" w:rsidRDefault="008C2A6B" w:rsidP="00B80EE5">
      <w:pPr>
        <w:tabs>
          <w:tab w:val="left" w:pos="993"/>
        </w:tabs>
        <w:ind w:firstLine="709"/>
        <w:jc w:val="right"/>
        <w:rPr>
          <w:color w:val="000000" w:themeColor="text1"/>
          <w:sz w:val="24"/>
          <w:szCs w:val="24"/>
          <w:lang w:val="uk-UA"/>
        </w:rPr>
      </w:pPr>
    </w:p>
    <w:p w:rsidR="00B638C1" w:rsidRPr="009B3128" w:rsidRDefault="00F34C94" w:rsidP="00B80EE5">
      <w:pPr>
        <w:tabs>
          <w:tab w:val="left" w:pos="993"/>
        </w:tabs>
        <w:ind w:firstLine="709"/>
        <w:jc w:val="right"/>
        <w:rPr>
          <w:color w:val="000000" w:themeColor="text1"/>
          <w:sz w:val="24"/>
          <w:szCs w:val="24"/>
          <w:lang w:val="uk-UA"/>
        </w:rPr>
      </w:pPr>
      <w:r w:rsidRPr="009B3128">
        <w:rPr>
          <w:color w:val="000000" w:themeColor="text1"/>
          <w:sz w:val="24"/>
          <w:szCs w:val="24"/>
          <w:lang w:val="uk-UA"/>
        </w:rPr>
        <w:t>Таблиця 2</w:t>
      </w:r>
      <w:r w:rsidR="002D295E" w:rsidRPr="009B3128">
        <w:rPr>
          <w:color w:val="000000" w:themeColor="text1"/>
          <w:sz w:val="24"/>
          <w:szCs w:val="24"/>
          <w:lang w:val="uk-UA"/>
        </w:rPr>
        <w:t>.</w:t>
      </w:r>
      <w:r w:rsidRPr="009B3128">
        <w:rPr>
          <w:color w:val="000000" w:themeColor="text1"/>
          <w:sz w:val="24"/>
          <w:szCs w:val="24"/>
          <w:lang w:val="uk-UA"/>
        </w:rPr>
        <w:t>2.</w:t>
      </w:r>
    </w:p>
    <w:p w:rsidR="002D295E" w:rsidRPr="009B3128" w:rsidRDefault="002D295E" w:rsidP="00B80EE5">
      <w:pPr>
        <w:tabs>
          <w:tab w:val="left" w:pos="993"/>
        </w:tabs>
        <w:ind w:firstLine="709"/>
        <w:jc w:val="center"/>
        <w:rPr>
          <w:color w:val="000000" w:themeColor="text1"/>
          <w:sz w:val="24"/>
          <w:szCs w:val="24"/>
          <w:lang w:val="uk-UA"/>
        </w:rPr>
      </w:pPr>
      <w:r w:rsidRPr="009B3128">
        <w:rPr>
          <w:color w:val="000000" w:themeColor="text1"/>
          <w:sz w:val="24"/>
          <w:szCs w:val="24"/>
          <w:lang w:val="uk-UA"/>
        </w:rPr>
        <w:t xml:space="preserve">Двовимірна таблиця </w:t>
      </w:r>
      <w:r w:rsidR="00C178A0" w:rsidRPr="009B3128">
        <w:rPr>
          <w:color w:val="000000" w:themeColor="text1"/>
          <w:sz w:val="24"/>
          <w:szCs w:val="24"/>
          <w:lang w:val="uk-UA"/>
        </w:rPr>
        <w:t>«</w:t>
      </w:r>
      <w:r w:rsidRPr="009B3128">
        <w:rPr>
          <w:color w:val="000000" w:themeColor="text1"/>
          <w:sz w:val="24"/>
          <w:szCs w:val="24"/>
          <w:lang w:val="uk-UA"/>
        </w:rPr>
        <w:t>об</w:t>
      </w:r>
      <w:r w:rsidR="00BD3B72" w:rsidRPr="009B3128">
        <w:rPr>
          <w:color w:val="000000" w:themeColor="text1"/>
          <w:sz w:val="24"/>
          <w:szCs w:val="24"/>
          <w:lang w:val="uk-UA"/>
        </w:rPr>
        <w:t>’</w:t>
      </w:r>
      <w:r w:rsidRPr="009B3128">
        <w:rPr>
          <w:color w:val="000000" w:themeColor="text1"/>
          <w:sz w:val="24"/>
          <w:szCs w:val="24"/>
          <w:lang w:val="uk-UA"/>
        </w:rPr>
        <w:t>єкт</w:t>
      </w:r>
      <w:r w:rsidR="00F207F0" w:rsidRPr="009B3128">
        <w:rPr>
          <w:color w:val="000000" w:themeColor="text1"/>
          <w:sz w:val="24"/>
          <w:szCs w:val="24"/>
          <w:lang w:val="uk-UA"/>
        </w:rPr>
        <w:t>-</w:t>
      </w:r>
      <w:r w:rsidRPr="009B3128">
        <w:rPr>
          <w:color w:val="000000" w:themeColor="text1"/>
          <w:sz w:val="24"/>
          <w:szCs w:val="24"/>
          <w:lang w:val="uk-UA"/>
        </w:rPr>
        <w:t>атрибут</w:t>
      </w:r>
      <w:r w:rsidR="00C178A0" w:rsidRPr="009B3128">
        <w:rPr>
          <w:color w:val="000000" w:themeColor="text1"/>
          <w:sz w:val="24"/>
          <w:szCs w:val="24"/>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642"/>
        <w:gridCol w:w="1642"/>
        <w:gridCol w:w="1643"/>
        <w:gridCol w:w="1643"/>
        <w:gridCol w:w="1643"/>
      </w:tblGrid>
      <w:tr w:rsidR="00B638C1" w:rsidRPr="009B3128" w:rsidTr="00B638C1">
        <w:trPr>
          <w:trHeight w:val="20"/>
          <w:jc w:val="center"/>
        </w:trPr>
        <w:tc>
          <w:tcPr>
            <w:tcW w:w="1644" w:type="dxa"/>
            <w:shd w:val="clear" w:color="auto" w:fill="FFFFFF"/>
            <w:vAlign w:val="center"/>
          </w:tcPr>
          <w:p w:rsidR="002D295E" w:rsidRPr="009B3128" w:rsidRDefault="002D295E" w:rsidP="00B80EE5">
            <w:pPr>
              <w:tabs>
                <w:tab w:val="left" w:pos="993"/>
              </w:tabs>
              <w:jc w:val="center"/>
              <w:rPr>
                <w:rFonts w:eastAsia="Calibri"/>
                <w:b/>
                <w:bCs/>
                <w:color w:val="000000" w:themeColor="text1"/>
                <w:sz w:val="20"/>
                <w:szCs w:val="24"/>
                <w:lang w:val="uk-UA"/>
              </w:rPr>
            </w:pPr>
          </w:p>
        </w:tc>
        <w:tc>
          <w:tcPr>
            <w:tcW w:w="8211" w:type="dxa"/>
            <w:gridSpan w:val="5"/>
            <w:shd w:val="clear" w:color="auto" w:fill="4BACC6"/>
            <w:vAlign w:val="center"/>
          </w:tcPr>
          <w:p w:rsidR="002D295E" w:rsidRPr="009B3128" w:rsidRDefault="002D295E" w:rsidP="00B80EE5">
            <w:pPr>
              <w:tabs>
                <w:tab w:val="left" w:pos="993"/>
              </w:tabs>
              <w:jc w:val="center"/>
              <w:rPr>
                <w:rFonts w:eastAsia="Calibri"/>
                <w:b/>
                <w:bCs/>
                <w:color w:val="000000" w:themeColor="text1"/>
                <w:sz w:val="20"/>
                <w:szCs w:val="24"/>
                <w:lang w:val="uk-UA"/>
              </w:rPr>
            </w:pPr>
            <w:r w:rsidRPr="009B3128">
              <w:rPr>
                <w:rFonts w:eastAsia="Calibri"/>
                <w:b/>
                <w:bCs/>
                <w:color w:val="000000" w:themeColor="text1"/>
                <w:sz w:val="20"/>
                <w:szCs w:val="24"/>
                <w:lang w:val="uk-UA"/>
              </w:rPr>
              <w:t>Атрибути</w:t>
            </w:r>
          </w:p>
        </w:tc>
      </w:tr>
      <w:tr w:rsidR="00B638C1" w:rsidRPr="009B3128" w:rsidTr="00B638C1">
        <w:trPr>
          <w:trHeight w:val="20"/>
          <w:jc w:val="center"/>
        </w:trPr>
        <w:tc>
          <w:tcPr>
            <w:tcW w:w="1642" w:type="dxa"/>
            <w:vMerge w:val="restart"/>
            <w:shd w:val="clear" w:color="auto" w:fill="4BACC6"/>
            <w:vAlign w:val="center"/>
          </w:tcPr>
          <w:p w:rsidR="002D295E" w:rsidRPr="009B3128" w:rsidRDefault="002D295E" w:rsidP="00B80EE5">
            <w:pPr>
              <w:tabs>
                <w:tab w:val="left" w:pos="993"/>
              </w:tabs>
              <w:jc w:val="center"/>
              <w:rPr>
                <w:rFonts w:eastAsia="Calibri"/>
                <w:b/>
                <w:bCs/>
                <w:color w:val="000000" w:themeColor="text1"/>
                <w:sz w:val="20"/>
                <w:szCs w:val="24"/>
                <w:lang w:val="uk-UA"/>
              </w:rPr>
            </w:pPr>
            <w:r w:rsidRPr="009B3128">
              <w:rPr>
                <w:rFonts w:eastAsia="Calibri"/>
                <w:b/>
                <w:bCs/>
                <w:color w:val="000000" w:themeColor="text1"/>
                <w:sz w:val="20"/>
                <w:szCs w:val="24"/>
                <w:lang w:val="uk-UA"/>
              </w:rPr>
              <w:t>Об</w:t>
            </w:r>
            <w:r w:rsidR="00BD3B72" w:rsidRPr="009B3128">
              <w:rPr>
                <w:rFonts w:eastAsia="Calibri"/>
                <w:b/>
                <w:bCs/>
                <w:color w:val="000000" w:themeColor="text1"/>
                <w:sz w:val="20"/>
                <w:szCs w:val="24"/>
                <w:lang w:val="uk-UA"/>
              </w:rPr>
              <w:t>’</w:t>
            </w:r>
            <w:r w:rsidRPr="009B3128">
              <w:rPr>
                <w:rFonts w:eastAsia="Calibri"/>
                <w:b/>
                <w:bCs/>
                <w:color w:val="000000" w:themeColor="text1"/>
                <w:sz w:val="20"/>
                <w:szCs w:val="24"/>
                <w:lang w:val="uk-UA"/>
              </w:rPr>
              <w:t>єкти</w:t>
            </w:r>
          </w:p>
        </w:tc>
        <w:tc>
          <w:tcPr>
            <w:tcW w:w="1642" w:type="dxa"/>
            <w:shd w:val="clear" w:color="auto" w:fill="D8D8D8"/>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Код клієнта</w:t>
            </w:r>
          </w:p>
        </w:tc>
        <w:tc>
          <w:tcPr>
            <w:tcW w:w="1642" w:type="dxa"/>
            <w:shd w:val="clear" w:color="auto" w:fill="D8D8D8"/>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Вік</w:t>
            </w:r>
          </w:p>
        </w:tc>
        <w:tc>
          <w:tcPr>
            <w:tcW w:w="1643" w:type="dxa"/>
            <w:shd w:val="clear" w:color="auto" w:fill="D8D8D8"/>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Сімейний статус</w:t>
            </w:r>
          </w:p>
        </w:tc>
        <w:tc>
          <w:tcPr>
            <w:tcW w:w="1643" w:type="dxa"/>
            <w:shd w:val="clear" w:color="auto" w:fill="D8D8D8"/>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Прибуток</w:t>
            </w:r>
          </w:p>
        </w:tc>
        <w:tc>
          <w:tcPr>
            <w:tcW w:w="1643" w:type="dxa"/>
            <w:shd w:val="clear" w:color="auto" w:fill="D8D8D8"/>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Клас</w:t>
            </w:r>
          </w:p>
        </w:tc>
      </w:tr>
      <w:tr w:rsidR="00B638C1" w:rsidRPr="009B3128" w:rsidTr="00B638C1">
        <w:trPr>
          <w:trHeight w:val="20"/>
          <w:jc w:val="center"/>
        </w:trPr>
        <w:tc>
          <w:tcPr>
            <w:tcW w:w="1642" w:type="dxa"/>
            <w:vMerge/>
            <w:shd w:val="clear" w:color="auto" w:fill="4BACC6"/>
            <w:vAlign w:val="center"/>
          </w:tcPr>
          <w:p w:rsidR="002D295E" w:rsidRPr="009B3128" w:rsidRDefault="002D295E" w:rsidP="00B80EE5">
            <w:pPr>
              <w:tabs>
                <w:tab w:val="left" w:pos="993"/>
              </w:tabs>
              <w:jc w:val="center"/>
              <w:rPr>
                <w:rFonts w:eastAsia="Calibri"/>
                <w:b/>
                <w:bCs/>
                <w:color w:val="000000" w:themeColor="text1"/>
                <w:sz w:val="20"/>
                <w:szCs w:val="24"/>
                <w:lang w:val="uk-UA"/>
              </w:rPr>
            </w:pPr>
          </w:p>
        </w:tc>
        <w:tc>
          <w:tcPr>
            <w:tcW w:w="1642" w:type="dxa"/>
            <w:shd w:val="clear" w:color="auto" w:fill="auto"/>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1</w:t>
            </w:r>
          </w:p>
        </w:tc>
        <w:tc>
          <w:tcPr>
            <w:tcW w:w="1642" w:type="dxa"/>
            <w:shd w:val="clear" w:color="auto" w:fill="auto"/>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19</w:t>
            </w:r>
          </w:p>
        </w:tc>
        <w:tc>
          <w:tcPr>
            <w:tcW w:w="1643" w:type="dxa"/>
            <w:shd w:val="clear" w:color="auto" w:fill="auto"/>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неодр.</w:t>
            </w:r>
          </w:p>
        </w:tc>
        <w:tc>
          <w:tcPr>
            <w:tcW w:w="1643" w:type="dxa"/>
            <w:shd w:val="clear" w:color="auto" w:fill="auto"/>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1234</w:t>
            </w:r>
          </w:p>
        </w:tc>
        <w:tc>
          <w:tcPr>
            <w:tcW w:w="1643" w:type="dxa"/>
            <w:shd w:val="clear" w:color="auto" w:fill="auto"/>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1</w:t>
            </w:r>
          </w:p>
        </w:tc>
      </w:tr>
      <w:tr w:rsidR="00B638C1" w:rsidRPr="009B3128" w:rsidTr="00B638C1">
        <w:trPr>
          <w:trHeight w:val="20"/>
          <w:jc w:val="center"/>
        </w:trPr>
        <w:tc>
          <w:tcPr>
            <w:tcW w:w="1642" w:type="dxa"/>
            <w:vMerge/>
            <w:shd w:val="clear" w:color="auto" w:fill="4BACC6"/>
            <w:vAlign w:val="center"/>
          </w:tcPr>
          <w:p w:rsidR="002D295E" w:rsidRPr="009B3128" w:rsidRDefault="002D295E" w:rsidP="00B80EE5">
            <w:pPr>
              <w:tabs>
                <w:tab w:val="left" w:pos="993"/>
              </w:tabs>
              <w:jc w:val="center"/>
              <w:rPr>
                <w:rFonts w:eastAsia="Calibri"/>
                <w:b/>
                <w:bCs/>
                <w:color w:val="000000" w:themeColor="text1"/>
                <w:sz w:val="20"/>
                <w:szCs w:val="24"/>
                <w:lang w:val="uk-UA"/>
              </w:rPr>
            </w:pPr>
          </w:p>
        </w:tc>
        <w:tc>
          <w:tcPr>
            <w:tcW w:w="1642" w:type="dxa"/>
            <w:shd w:val="clear" w:color="auto" w:fill="D8D8D8"/>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2</w:t>
            </w:r>
          </w:p>
        </w:tc>
        <w:tc>
          <w:tcPr>
            <w:tcW w:w="1642" w:type="dxa"/>
            <w:shd w:val="clear" w:color="auto" w:fill="D8D8D8"/>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23</w:t>
            </w:r>
          </w:p>
        </w:tc>
        <w:tc>
          <w:tcPr>
            <w:tcW w:w="1643" w:type="dxa"/>
            <w:shd w:val="clear" w:color="auto" w:fill="D8D8D8"/>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одр.</w:t>
            </w:r>
          </w:p>
        </w:tc>
        <w:tc>
          <w:tcPr>
            <w:tcW w:w="1643" w:type="dxa"/>
            <w:shd w:val="clear" w:color="auto" w:fill="D8D8D8"/>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1222</w:t>
            </w:r>
          </w:p>
        </w:tc>
        <w:tc>
          <w:tcPr>
            <w:tcW w:w="1643" w:type="dxa"/>
            <w:shd w:val="clear" w:color="auto" w:fill="D8D8D8"/>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1</w:t>
            </w:r>
          </w:p>
        </w:tc>
      </w:tr>
      <w:tr w:rsidR="00B638C1" w:rsidRPr="009B3128" w:rsidTr="00B638C1">
        <w:trPr>
          <w:trHeight w:val="20"/>
          <w:jc w:val="center"/>
        </w:trPr>
        <w:tc>
          <w:tcPr>
            <w:tcW w:w="1642" w:type="dxa"/>
            <w:vMerge/>
            <w:shd w:val="clear" w:color="auto" w:fill="4BACC6"/>
            <w:vAlign w:val="center"/>
          </w:tcPr>
          <w:p w:rsidR="002D295E" w:rsidRPr="009B3128" w:rsidRDefault="002D295E" w:rsidP="00B80EE5">
            <w:pPr>
              <w:tabs>
                <w:tab w:val="left" w:pos="993"/>
              </w:tabs>
              <w:jc w:val="center"/>
              <w:rPr>
                <w:rFonts w:eastAsia="Calibri"/>
                <w:b/>
                <w:bCs/>
                <w:color w:val="000000" w:themeColor="text1"/>
                <w:sz w:val="20"/>
                <w:szCs w:val="24"/>
                <w:lang w:val="uk-UA"/>
              </w:rPr>
            </w:pPr>
          </w:p>
        </w:tc>
        <w:tc>
          <w:tcPr>
            <w:tcW w:w="1642" w:type="dxa"/>
            <w:shd w:val="clear" w:color="auto" w:fill="auto"/>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3</w:t>
            </w:r>
          </w:p>
        </w:tc>
        <w:tc>
          <w:tcPr>
            <w:tcW w:w="1642" w:type="dxa"/>
            <w:shd w:val="clear" w:color="auto" w:fill="auto"/>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34</w:t>
            </w:r>
          </w:p>
        </w:tc>
        <w:tc>
          <w:tcPr>
            <w:tcW w:w="1643" w:type="dxa"/>
            <w:shd w:val="clear" w:color="auto" w:fill="auto"/>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одр.</w:t>
            </w:r>
          </w:p>
        </w:tc>
        <w:tc>
          <w:tcPr>
            <w:tcW w:w="1643" w:type="dxa"/>
            <w:shd w:val="clear" w:color="auto" w:fill="auto"/>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2700</w:t>
            </w:r>
          </w:p>
        </w:tc>
        <w:tc>
          <w:tcPr>
            <w:tcW w:w="1643" w:type="dxa"/>
            <w:shd w:val="clear" w:color="auto" w:fill="auto"/>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1</w:t>
            </w:r>
          </w:p>
        </w:tc>
      </w:tr>
      <w:tr w:rsidR="00B638C1" w:rsidRPr="009B3128" w:rsidTr="00B638C1">
        <w:trPr>
          <w:trHeight w:val="20"/>
          <w:jc w:val="center"/>
        </w:trPr>
        <w:tc>
          <w:tcPr>
            <w:tcW w:w="1642" w:type="dxa"/>
            <w:vMerge/>
            <w:shd w:val="clear" w:color="auto" w:fill="4BACC6"/>
            <w:vAlign w:val="center"/>
          </w:tcPr>
          <w:p w:rsidR="002D295E" w:rsidRPr="009B3128" w:rsidRDefault="002D295E" w:rsidP="00B80EE5">
            <w:pPr>
              <w:tabs>
                <w:tab w:val="left" w:pos="993"/>
              </w:tabs>
              <w:jc w:val="center"/>
              <w:rPr>
                <w:rFonts w:eastAsia="Calibri"/>
                <w:b/>
                <w:bCs/>
                <w:color w:val="000000" w:themeColor="text1"/>
                <w:sz w:val="20"/>
                <w:szCs w:val="24"/>
                <w:lang w:val="uk-UA"/>
              </w:rPr>
            </w:pPr>
          </w:p>
        </w:tc>
        <w:tc>
          <w:tcPr>
            <w:tcW w:w="1642" w:type="dxa"/>
            <w:shd w:val="clear" w:color="auto" w:fill="D8D8D8"/>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4</w:t>
            </w:r>
          </w:p>
        </w:tc>
        <w:tc>
          <w:tcPr>
            <w:tcW w:w="1642" w:type="dxa"/>
            <w:shd w:val="clear" w:color="auto" w:fill="D8D8D8"/>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24</w:t>
            </w:r>
          </w:p>
        </w:tc>
        <w:tc>
          <w:tcPr>
            <w:tcW w:w="1643" w:type="dxa"/>
            <w:shd w:val="clear" w:color="auto" w:fill="D8D8D8"/>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неодр.</w:t>
            </w:r>
          </w:p>
        </w:tc>
        <w:tc>
          <w:tcPr>
            <w:tcW w:w="1643" w:type="dxa"/>
            <w:shd w:val="clear" w:color="auto" w:fill="D8D8D8"/>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2343</w:t>
            </w:r>
          </w:p>
        </w:tc>
        <w:tc>
          <w:tcPr>
            <w:tcW w:w="1643" w:type="dxa"/>
            <w:shd w:val="clear" w:color="auto" w:fill="D8D8D8"/>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1</w:t>
            </w:r>
          </w:p>
        </w:tc>
      </w:tr>
      <w:tr w:rsidR="00B638C1" w:rsidRPr="009B3128" w:rsidTr="00B638C1">
        <w:trPr>
          <w:trHeight w:val="20"/>
          <w:jc w:val="center"/>
        </w:trPr>
        <w:tc>
          <w:tcPr>
            <w:tcW w:w="1642" w:type="dxa"/>
            <w:vMerge/>
            <w:shd w:val="clear" w:color="auto" w:fill="4BACC6"/>
            <w:vAlign w:val="center"/>
          </w:tcPr>
          <w:p w:rsidR="002D295E" w:rsidRPr="009B3128" w:rsidRDefault="002D295E" w:rsidP="00B80EE5">
            <w:pPr>
              <w:tabs>
                <w:tab w:val="left" w:pos="993"/>
              </w:tabs>
              <w:jc w:val="center"/>
              <w:rPr>
                <w:rFonts w:eastAsia="Calibri"/>
                <w:b/>
                <w:bCs/>
                <w:color w:val="000000" w:themeColor="text1"/>
                <w:sz w:val="20"/>
                <w:szCs w:val="24"/>
                <w:lang w:val="uk-UA"/>
              </w:rPr>
            </w:pPr>
          </w:p>
        </w:tc>
        <w:tc>
          <w:tcPr>
            <w:tcW w:w="1642" w:type="dxa"/>
            <w:shd w:val="clear" w:color="auto" w:fill="auto"/>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5</w:t>
            </w:r>
          </w:p>
        </w:tc>
        <w:tc>
          <w:tcPr>
            <w:tcW w:w="1642" w:type="dxa"/>
            <w:shd w:val="clear" w:color="auto" w:fill="auto"/>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26</w:t>
            </w:r>
          </w:p>
        </w:tc>
        <w:tc>
          <w:tcPr>
            <w:tcW w:w="1643" w:type="dxa"/>
            <w:shd w:val="clear" w:color="auto" w:fill="auto"/>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одр.</w:t>
            </w:r>
          </w:p>
        </w:tc>
        <w:tc>
          <w:tcPr>
            <w:tcW w:w="1643" w:type="dxa"/>
            <w:shd w:val="clear" w:color="auto" w:fill="auto"/>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1765</w:t>
            </w:r>
          </w:p>
        </w:tc>
        <w:tc>
          <w:tcPr>
            <w:tcW w:w="1643" w:type="dxa"/>
            <w:shd w:val="clear" w:color="auto" w:fill="auto"/>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2</w:t>
            </w:r>
          </w:p>
        </w:tc>
      </w:tr>
      <w:tr w:rsidR="00B638C1" w:rsidRPr="009B3128" w:rsidTr="00B638C1">
        <w:trPr>
          <w:trHeight w:val="20"/>
          <w:jc w:val="center"/>
        </w:trPr>
        <w:tc>
          <w:tcPr>
            <w:tcW w:w="1642" w:type="dxa"/>
            <w:vMerge/>
            <w:shd w:val="clear" w:color="auto" w:fill="4BACC6"/>
            <w:vAlign w:val="center"/>
          </w:tcPr>
          <w:p w:rsidR="002D295E" w:rsidRPr="009B3128" w:rsidRDefault="002D295E" w:rsidP="00B80EE5">
            <w:pPr>
              <w:tabs>
                <w:tab w:val="left" w:pos="993"/>
              </w:tabs>
              <w:jc w:val="center"/>
              <w:rPr>
                <w:rFonts w:eastAsia="Calibri"/>
                <w:b/>
                <w:bCs/>
                <w:color w:val="000000" w:themeColor="text1"/>
                <w:sz w:val="20"/>
                <w:szCs w:val="24"/>
                <w:lang w:val="uk-UA"/>
              </w:rPr>
            </w:pPr>
          </w:p>
        </w:tc>
        <w:tc>
          <w:tcPr>
            <w:tcW w:w="1642" w:type="dxa"/>
            <w:shd w:val="clear" w:color="auto" w:fill="D8D8D8"/>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6</w:t>
            </w:r>
          </w:p>
        </w:tc>
        <w:tc>
          <w:tcPr>
            <w:tcW w:w="1642" w:type="dxa"/>
            <w:shd w:val="clear" w:color="auto" w:fill="D8D8D8"/>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32</w:t>
            </w:r>
          </w:p>
        </w:tc>
        <w:tc>
          <w:tcPr>
            <w:tcW w:w="1643" w:type="dxa"/>
            <w:shd w:val="clear" w:color="auto" w:fill="D8D8D8"/>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розл.</w:t>
            </w:r>
          </w:p>
        </w:tc>
        <w:tc>
          <w:tcPr>
            <w:tcW w:w="1643" w:type="dxa"/>
            <w:shd w:val="clear" w:color="auto" w:fill="D8D8D8"/>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2652</w:t>
            </w:r>
          </w:p>
        </w:tc>
        <w:tc>
          <w:tcPr>
            <w:tcW w:w="1643" w:type="dxa"/>
            <w:shd w:val="clear" w:color="auto" w:fill="D8D8D8"/>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1</w:t>
            </w:r>
          </w:p>
        </w:tc>
      </w:tr>
      <w:tr w:rsidR="00B638C1" w:rsidRPr="009B3128" w:rsidTr="00B638C1">
        <w:trPr>
          <w:trHeight w:val="20"/>
          <w:jc w:val="center"/>
        </w:trPr>
        <w:tc>
          <w:tcPr>
            <w:tcW w:w="1642" w:type="dxa"/>
            <w:vMerge/>
            <w:shd w:val="clear" w:color="auto" w:fill="4BACC6"/>
            <w:vAlign w:val="center"/>
          </w:tcPr>
          <w:p w:rsidR="002D295E" w:rsidRPr="009B3128" w:rsidRDefault="002D295E" w:rsidP="00B80EE5">
            <w:pPr>
              <w:tabs>
                <w:tab w:val="left" w:pos="993"/>
              </w:tabs>
              <w:jc w:val="center"/>
              <w:rPr>
                <w:rFonts w:eastAsia="Calibri"/>
                <w:b/>
                <w:bCs/>
                <w:color w:val="000000" w:themeColor="text1"/>
                <w:sz w:val="20"/>
                <w:szCs w:val="24"/>
                <w:lang w:val="uk-UA"/>
              </w:rPr>
            </w:pPr>
          </w:p>
        </w:tc>
        <w:tc>
          <w:tcPr>
            <w:tcW w:w="1642" w:type="dxa"/>
            <w:shd w:val="clear" w:color="auto" w:fill="auto"/>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7</w:t>
            </w:r>
          </w:p>
        </w:tc>
        <w:tc>
          <w:tcPr>
            <w:tcW w:w="1642" w:type="dxa"/>
            <w:shd w:val="clear" w:color="auto" w:fill="auto"/>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19</w:t>
            </w:r>
          </w:p>
        </w:tc>
        <w:tc>
          <w:tcPr>
            <w:tcW w:w="1643" w:type="dxa"/>
            <w:shd w:val="clear" w:color="auto" w:fill="auto"/>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неодр.</w:t>
            </w:r>
          </w:p>
        </w:tc>
        <w:tc>
          <w:tcPr>
            <w:tcW w:w="1643" w:type="dxa"/>
            <w:shd w:val="clear" w:color="auto" w:fill="auto"/>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1200</w:t>
            </w:r>
          </w:p>
        </w:tc>
        <w:tc>
          <w:tcPr>
            <w:tcW w:w="1643" w:type="dxa"/>
            <w:shd w:val="clear" w:color="auto" w:fill="auto"/>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2</w:t>
            </w:r>
          </w:p>
        </w:tc>
      </w:tr>
      <w:tr w:rsidR="00B638C1" w:rsidRPr="009B3128" w:rsidTr="00B638C1">
        <w:trPr>
          <w:trHeight w:val="20"/>
          <w:jc w:val="center"/>
        </w:trPr>
        <w:tc>
          <w:tcPr>
            <w:tcW w:w="1642" w:type="dxa"/>
            <w:vMerge/>
            <w:shd w:val="clear" w:color="auto" w:fill="4BACC6"/>
            <w:vAlign w:val="center"/>
          </w:tcPr>
          <w:p w:rsidR="002D295E" w:rsidRPr="009B3128" w:rsidRDefault="002D295E" w:rsidP="00B80EE5">
            <w:pPr>
              <w:tabs>
                <w:tab w:val="left" w:pos="993"/>
              </w:tabs>
              <w:jc w:val="center"/>
              <w:rPr>
                <w:rFonts w:eastAsia="Calibri"/>
                <w:b/>
                <w:bCs/>
                <w:color w:val="000000" w:themeColor="text1"/>
                <w:sz w:val="20"/>
                <w:szCs w:val="24"/>
                <w:lang w:val="uk-UA"/>
              </w:rPr>
            </w:pPr>
          </w:p>
        </w:tc>
        <w:tc>
          <w:tcPr>
            <w:tcW w:w="1642" w:type="dxa"/>
            <w:shd w:val="clear" w:color="auto" w:fill="D8D8D8"/>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8</w:t>
            </w:r>
          </w:p>
        </w:tc>
        <w:tc>
          <w:tcPr>
            <w:tcW w:w="1642" w:type="dxa"/>
            <w:shd w:val="clear" w:color="auto" w:fill="D8D8D8"/>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22</w:t>
            </w:r>
          </w:p>
        </w:tc>
        <w:tc>
          <w:tcPr>
            <w:tcW w:w="1643" w:type="dxa"/>
            <w:shd w:val="clear" w:color="auto" w:fill="D8D8D8"/>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неодр.</w:t>
            </w:r>
          </w:p>
        </w:tc>
        <w:tc>
          <w:tcPr>
            <w:tcW w:w="1643" w:type="dxa"/>
            <w:shd w:val="clear" w:color="auto" w:fill="D8D8D8"/>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1765</w:t>
            </w:r>
          </w:p>
        </w:tc>
        <w:tc>
          <w:tcPr>
            <w:tcW w:w="1643" w:type="dxa"/>
            <w:shd w:val="clear" w:color="auto" w:fill="D8D8D8"/>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2</w:t>
            </w:r>
          </w:p>
        </w:tc>
      </w:tr>
      <w:tr w:rsidR="00B638C1" w:rsidRPr="009B3128" w:rsidTr="00B638C1">
        <w:trPr>
          <w:trHeight w:val="20"/>
          <w:jc w:val="center"/>
        </w:trPr>
        <w:tc>
          <w:tcPr>
            <w:tcW w:w="1642" w:type="dxa"/>
            <w:vMerge/>
            <w:shd w:val="clear" w:color="auto" w:fill="4BACC6"/>
            <w:vAlign w:val="center"/>
          </w:tcPr>
          <w:p w:rsidR="002D295E" w:rsidRPr="009B3128" w:rsidRDefault="002D295E" w:rsidP="00B80EE5">
            <w:pPr>
              <w:tabs>
                <w:tab w:val="left" w:pos="993"/>
              </w:tabs>
              <w:jc w:val="center"/>
              <w:rPr>
                <w:rFonts w:eastAsia="Calibri"/>
                <w:b/>
                <w:bCs/>
                <w:color w:val="000000" w:themeColor="text1"/>
                <w:sz w:val="20"/>
                <w:szCs w:val="24"/>
                <w:lang w:val="uk-UA"/>
              </w:rPr>
            </w:pPr>
          </w:p>
        </w:tc>
        <w:tc>
          <w:tcPr>
            <w:tcW w:w="1642" w:type="dxa"/>
            <w:shd w:val="clear" w:color="auto" w:fill="auto"/>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9</w:t>
            </w:r>
          </w:p>
        </w:tc>
        <w:tc>
          <w:tcPr>
            <w:tcW w:w="1642" w:type="dxa"/>
            <w:shd w:val="clear" w:color="auto" w:fill="auto"/>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40</w:t>
            </w:r>
          </w:p>
        </w:tc>
        <w:tc>
          <w:tcPr>
            <w:tcW w:w="1643" w:type="dxa"/>
            <w:shd w:val="clear" w:color="auto" w:fill="auto"/>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одр.</w:t>
            </w:r>
          </w:p>
        </w:tc>
        <w:tc>
          <w:tcPr>
            <w:tcW w:w="1643" w:type="dxa"/>
            <w:shd w:val="clear" w:color="auto" w:fill="auto"/>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1998</w:t>
            </w:r>
          </w:p>
        </w:tc>
        <w:tc>
          <w:tcPr>
            <w:tcW w:w="1643" w:type="dxa"/>
            <w:shd w:val="clear" w:color="auto" w:fill="auto"/>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1</w:t>
            </w:r>
          </w:p>
        </w:tc>
      </w:tr>
      <w:tr w:rsidR="00B638C1" w:rsidRPr="009B3128" w:rsidTr="00B638C1">
        <w:trPr>
          <w:trHeight w:val="20"/>
          <w:jc w:val="center"/>
        </w:trPr>
        <w:tc>
          <w:tcPr>
            <w:tcW w:w="1642" w:type="dxa"/>
            <w:vMerge/>
            <w:shd w:val="clear" w:color="auto" w:fill="4BACC6"/>
            <w:vAlign w:val="center"/>
          </w:tcPr>
          <w:p w:rsidR="002D295E" w:rsidRPr="009B3128" w:rsidRDefault="002D295E" w:rsidP="00B80EE5">
            <w:pPr>
              <w:tabs>
                <w:tab w:val="left" w:pos="993"/>
              </w:tabs>
              <w:jc w:val="center"/>
              <w:rPr>
                <w:rFonts w:eastAsia="Calibri"/>
                <w:b/>
                <w:bCs/>
                <w:color w:val="000000" w:themeColor="text1"/>
                <w:sz w:val="20"/>
                <w:szCs w:val="24"/>
                <w:lang w:val="uk-UA"/>
              </w:rPr>
            </w:pPr>
          </w:p>
        </w:tc>
        <w:tc>
          <w:tcPr>
            <w:tcW w:w="1642" w:type="dxa"/>
            <w:shd w:val="clear" w:color="auto" w:fill="D8D8D8"/>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10</w:t>
            </w:r>
          </w:p>
        </w:tc>
        <w:tc>
          <w:tcPr>
            <w:tcW w:w="1642" w:type="dxa"/>
            <w:shd w:val="clear" w:color="auto" w:fill="D8D8D8"/>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43</w:t>
            </w:r>
          </w:p>
        </w:tc>
        <w:tc>
          <w:tcPr>
            <w:tcW w:w="1643" w:type="dxa"/>
            <w:shd w:val="clear" w:color="auto" w:fill="D8D8D8"/>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розл.</w:t>
            </w:r>
          </w:p>
        </w:tc>
        <w:tc>
          <w:tcPr>
            <w:tcW w:w="1643" w:type="dxa"/>
            <w:shd w:val="clear" w:color="auto" w:fill="D8D8D8"/>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4332</w:t>
            </w:r>
          </w:p>
        </w:tc>
        <w:tc>
          <w:tcPr>
            <w:tcW w:w="1643" w:type="dxa"/>
            <w:shd w:val="clear" w:color="auto" w:fill="D8D8D8"/>
            <w:vAlign w:val="center"/>
          </w:tcPr>
          <w:p w:rsidR="002D295E" w:rsidRPr="009B3128" w:rsidRDefault="002D295E" w:rsidP="00B80EE5">
            <w:pPr>
              <w:tabs>
                <w:tab w:val="left" w:pos="993"/>
              </w:tabs>
              <w:jc w:val="center"/>
              <w:rPr>
                <w:rFonts w:eastAsia="Calibri"/>
                <w:color w:val="000000" w:themeColor="text1"/>
                <w:sz w:val="20"/>
                <w:szCs w:val="24"/>
                <w:lang w:val="uk-UA"/>
              </w:rPr>
            </w:pPr>
            <w:r w:rsidRPr="009B3128">
              <w:rPr>
                <w:rFonts w:eastAsia="Calibri"/>
                <w:color w:val="000000" w:themeColor="text1"/>
                <w:sz w:val="20"/>
                <w:szCs w:val="24"/>
                <w:lang w:val="uk-UA"/>
              </w:rPr>
              <w:t>1</w:t>
            </w:r>
          </w:p>
        </w:tc>
      </w:tr>
    </w:tbl>
    <w:p w:rsidR="002D295E" w:rsidRPr="009B3128" w:rsidRDefault="002D295E" w:rsidP="00B80EE5">
      <w:pPr>
        <w:tabs>
          <w:tab w:val="left" w:pos="993"/>
        </w:tabs>
        <w:ind w:firstLine="709"/>
        <w:jc w:val="both"/>
        <w:rPr>
          <w:color w:val="000000" w:themeColor="text1"/>
          <w:sz w:val="24"/>
          <w:szCs w:val="24"/>
          <w:lang w:val="uk-UA"/>
        </w:rPr>
      </w:pP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 xml:space="preserve">Змінна </w:t>
      </w:r>
      <w:r w:rsidRPr="009B3128">
        <w:rPr>
          <w:color w:val="000000" w:themeColor="text1"/>
          <w:sz w:val="24"/>
          <w:szCs w:val="24"/>
          <w:lang w:val="uk-UA"/>
        </w:rPr>
        <w:t xml:space="preserve">(variable) </w:t>
      </w:r>
      <w:r w:rsidR="00D82F44" w:rsidRPr="009B3128">
        <w:rPr>
          <w:b/>
          <w:color w:val="000000" w:themeColor="text1"/>
          <w:sz w:val="24"/>
          <w:szCs w:val="24"/>
          <w:lang w:val="uk-UA"/>
        </w:rPr>
        <w:t>–</w:t>
      </w:r>
      <w:r w:rsidRPr="009B3128">
        <w:rPr>
          <w:color w:val="000000" w:themeColor="text1"/>
          <w:sz w:val="24"/>
          <w:szCs w:val="24"/>
          <w:lang w:val="uk-UA"/>
        </w:rPr>
        <w:t xml:space="preserve"> властивість або характеристика, загальна для всіх досліджуваних об</w:t>
      </w:r>
      <w:r w:rsidR="00BD3B72" w:rsidRPr="009B3128">
        <w:rPr>
          <w:color w:val="000000" w:themeColor="text1"/>
          <w:sz w:val="24"/>
          <w:szCs w:val="24"/>
          <w:lang w:val="uk-UA"/>
        </w:rPr>
        <w:t>’</w:t>
      </w:r>
      <w:r w:rsidRPr="009B3128">
        <w:rPr>
          <w:color w:val="000000" w:themeColor="text1"/>
          <w:sz w:val="24"/>
          <w:szCs w:val="24"/>
          <w:lang w:val="uk-UA"/>
        </w:rPr>
        <w:t>єктів, прояв якої може змінюватися від об</w:t>
      </w:r>
      <w:r w:rsidR="00BD3B72" w:rsidRPr="009B3128">
        <w:rPr>
          <w:color w:val="000000" w:themeColor="text1"/>
          <w:sz w:val="24"/>
          <w:szCs w:val="24"/>
          <w:lang w:val="uk-UA"/>
        </w:rPr>
        <w:t>’</w:t>
      </w:r>
      <w:r w:rsidRPr="009B3128">
        <w:rPr>
          <w:color w:val="000000" w:themeColor="text1"/>
          <w:sz w:val="24"/>
          <w:szCs w:val="24"/>
          <w:lang w:val="uk-UA"/>
        </w:rPr>
        <w:t>єкта до об</w:t>
      </w:r>
      <w:r w:rsidR="00BD3B72" w:rsidRPr="009B3128">
        <w:rPr>
          <w:color w:val="000000" w:themeColor="text1"/>
          <w:sz w:val="24"/>
          <w:szCs w:val="24"/>
          <w:lang w:val="uk-UA"/>
        </w:rPr>
        <w:t>’</w:t>
      </w:r>
      <w:r w:rsidRPr="009B3128">
        <w:rPr>
          <w:color w:val="000000" w:themeColor="text1"/>
          <w:sz w:val="24"/>
          <w:szCs w:val="24"/>
          <w:lang w:val="uk-UA"/>
        </w:rPr>
        <w:t>єкта.</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Значення</w:t>
      </w:r>
      <w:r w:rsidRPr="009B3128">
        <w:rPr>
          <w:color w:val="000000" w:themeColor="text1"/>
          <w:sz w:val="24"/>
          <w:szCs w:val="24"/>
          <w:lang w:val="uk-UA"/>
        </w:rPr>
        <w:t xml:space="preserve"> (value) змінної є проявом ознаки.</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При аналізі даних, як правило, немає можливості розглянути всю сукупність об</w:t>
      </w:r>
      <w:r w:rsidR="00BD3B72" w:rsidRPr="009B3128">
        <w:rPr>
          <w:color w:val="000000" w:themeColor="text1"/>
          <w:sz w:val="24"/>
          <w:szCs w:val="24"/>
          <w:lang w:val="uk-UA"/>
        </w:rPr>
        <w:t>’</w:t>
      </w:r>
      <w:r w:rsidRPr="009B3128">
        <w:rPr>
          <w:color w:val="000000" w:themeColor="text1"/>
          <w:sz w:val="24"/>
          <w:szCs w:val="24"/>
          <w:lang w:val="uk-UA"/>
        </w:rPr>
        <w:t>єктів, що нас цікавить. Вивчення дуже великих обсягів даних є дорогим процесом, що вимагає великих затрат часу, а також неминуче призводить до помилок, пов</w:t>
      </w:r>
      <w:r w:rsidR="00BD3B72" w:rsidRPr="009B3128">
        <w:rPr>
          <w:color w:val="000000" w:themeColor="text1"/>
          <w:sz w:val="24"/>
          <w:szCs w:val="24"/>
          <w:lang w:val="uk-UA"/>
        </w:rPr>
        <w:t>’</w:t>
      </w:r>
      <w:r w:rsidRPr="009B3128">
        <w:rPr>
          <w:color w:val="000000" w:themeColor="text1"/>
          <w:sz w:val="24"/>
          <w:szCs w:val="24"/>
          <w:lang w:val="uk-UA"/>
        </w:rPr>
        <w:t>язаних з людським фактором.</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Цілком достатньо розглянути деяку частину всієї сукупності, тобто вибірку, і отримати цікаву для нас інформацію на її підставі.</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Однак розмір вибірки повинен залежати від різноманітності об</w:t>
      </w:r>
      <w:r w:rsidR="00BD3B72" w:rsidRPr="009B3128">
        <w:rPr>
          <w:color w:val="000000" w:themeColor="text1"/>
          <w:sz w:val="24"/>
          <w:szCs w:val="24"/>
          <w:lang w:val="uk-UA"/>
        </w:rPr>
        <w:t>’</w:t>
      </w:r>
      <w:r w:rsidRPr="009B3128">
        <w:rPr>
          <w:color w:val="000000" w:themeColor="text1"/>
          <w:sz w:val="24"/>
          <w:szCs w:val="24"/>
          <w:lang w:val="uk-UA"/>
        </w:rPr>
        <w:t>єктів, представлених у генеральній сукупності. У вибірці повинні бути представлені різні комбінації і елементи генеральної сукупності.</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Генеральна сукупність</w:t>
      </w:r>
      <w:r w:rsidRPr="009B3128">
        <w:rPr>
          <w:color w:val="000000" w:themeColor="text1"/>
          <w:sz w:val="24"/>
          <w:szCs w:val="24"/>
          <w:lang w:val="uk-UA"/>
        </w:rPr>
        <w:t xml:space="preserve"> (population) </w:t>
      </w:r>
      <w:r w:rsidR="00D82F44" w:rsidRPr="009B3128">
        <w:rPr>
          <w:b/>
          <w:color w:val="000000" w:themeColor="text1"/>
          <w:sz w:val="24"/>
          <w:szCs w:val="24"/>
          <w:lang w:val="uk-UA"/>
        </w:rPr>
        <w:t>–</w:t>
      </w:r>
      <w:r w:rsidRPr="009B3128">
        <w:rPr>
          <w:color w:val="000000" w:themeColor="text1"/>
          <w:sz w:val="24"/>
          <w:szCs w:val="24"/>
          <w:lang w:val="uk-UA"/>
        </w:rPr>
        <w:t xml:space="preserve"> вся сукупність досліджуваних об</w:t>
      </w:r>
      <w:r w:rsidR="00BD3B72" w:rsidRPr="009B3128">
        <w:rPr>
          <w:color w:val="000000" w:themeColor="text1"/>
          <w:sz w:val="24"/>
          <w:szCs w:val="24"/>
          <w:lang w:val="uk-UA"/>
        </w:rPr>
        <w:t>’</w:t>
      </w:r>
      <w:r w:rsidRPr="009B3128">
        <w:rPr>
          <w:color w:val="000000" w:themeColor="text1"/>
          <w:sz w:val="24"/>
          <w:szCs w:val="24"/>
          <w:lang w:val="uk-UA"/>
        </w:rPr>
        <w:t>єктів, що цікавить дослідника.</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Вибірка</w:t>
      </w:r>
      <w:r w:rsidRPr="009B3128">
        <w:rPr>
          <w:color w:val="000000" w:themeColor="text1"/>
          <w:sz w:val="24"/>
          <w:szCs w:val="24"/>
          <w:lang w:val="uk-UA"/>
        </w:rPr>
        <w:t xml:space="preserve"> (sample) </w:t>
      </w:r>
      <w:r w:rsidR="00D82F44" w:rsidRPr="009B3128">
        <w:rPr>
          <w:b/>
          <w:color w:val="000000" w:themeColor="text1"/>
          <w:sz w:val="24"/>
          <w:szCs w:val="24"/>
          <w:lang w:val="uk-UA"/>
        </w:rPr>
        <w:t>–</w:t>
      </w:r>
      <w:r w:rsidRPr="009B3128">
        <w:rPr>
          <w:color w:val="000000" w:themeColor="text1"/>
          <w:sz w:val="24"/>
          <w:szCs w:val="24"/>
          <w:lang w:val="uk-UA"/>
        </w:rPr>
        <w:t xml:space="preserve"> частина генеральної сукупності, певним способом відібрана з метою дослідження та отримання висновків про властивості та характеристики генеральної сукупності.</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Параметри</w:t>
      </w:r>
      <w:r w:rsidRPr="009B3128">
        <w:rPr>
          <w:color w:val="000000" w:themeColor="text1"/>
          <w:sz w:val="24"/>
          <w:szCs w:val="24"/>
          <w:lang w:val="uk-UA"/>
        </w:rPr>
        <w:t xml:space="preserve"> </w:t>
      </w:r>
      <w:r w:rsidR="00D82F44" w:rsidRPr="009B3128">
        <w:rPr>
          <w:b/>
          <w:color w:val="000000" w:themeColor="text1"/>
          <w:sz w:val="24"/>
          <w:szCs w:val="24"/>
          <w:lang w:val="uk-UA"/>
        </w:rPr>
        <w:t>–</w:t>
      </w:r>
      <w:r w:rsidRPr="009B3128">
        <w:rPr>
          <w:b/>
          <w:color w:val="000000" w:themeColor="text1"/>
          <w:sz w:val="24"/>
          <w:szCs w:val="24"/>
          <w:lang w:val="uk-UA"/>
        </w:rPr>
        <w:t xml:space="preserve"> </w:t>
      </w:r>
      <w:r w:rsidRPr="009B3128">
        <w:rPr>
          <w:color w:val="000000" w:themeColor="text1"/>
          <w:sz w:val="24"/>
          <w:szCs w:val="24"/>
          <w:lang w:val="uk-UA"/>
        </w:rPr>
        <w:t>числові характеристики генеральної сукупності.</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Статистики</w:t>
      </w:r>
      <w:r w:rsidRPr="009B3128">
        <w:rPr>
          <w:color w:val="000000" w:themeColor="text1"/>
          <w:sz w:val="24"/>
          <w:szCs w:val="24"/>
          <w:lang w:val="uk-UA"/>
        </w:rPr>
        <w:t xml:space="preserve"> </w:t>
      </w:r>
      <w:r w:rsidR="00D82F44" w:rsidRPr="009B3128">
        <w:rPr>
          <w:b/>
          <w:color w:val="000000" w:themeColor="text1"/>
          <w:sz w:val="24"/>
          <w:szCs w:val="24"/>
          <w:lang w:val="uk-UA"/>
        </w:rPr>
        <w:t>–</w:t>
      </w:r>
      <w:r w:rsidRPr="009B3128">
        <w:rPr>
          <w:color w:val="000000" w:themeColor="text1"/>
          <w:sz w:val="24"/>
          <w:szCs w:val="24"/>
          <w:lang w:val="uk-UA"/>
        </w:rPr>
        <w:t xml:space="preserve"> числові характеристики вибірки. Часто дослідження ґрунтуються на гіпотезах. Гіпотези перевіряються за допомогою даних.</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Гіпотеза</w:t>
      </w:r>
      <w:r w:rsidRPr="009B3128">
        <w:rPr>
          <w:color w:val="000000" w:themeColor="text1"/>
          <w:sz w:val="24"/>
          <w:szCs w:val="24"/>
          <w:lang w:val="uk-UA"/>
        </w:rPr>
        <w:t xml:space="preserve"> </w:t>
      </w:r>
      <w:r w:rsidR="00D82F44" w:rsidRPr="009B3128">
        <w:rPr>
          <w:b/>
          <w:color w:val="000000" w:themeColor="text1"/>
          <w:sz w:val="24"/>
          <w:szCs w:val="24"/>
          <w:lang w:val="uk-UA"/>
        </w:rPr>
        <w:t>–</w:t>
      </w:r>
      <w:r w:rsidRPr="009B3128">
        <w:rPr>
          <w:color w:val="000000" w:themeColor="text1"/>
          <w:sz w:val="24"/>
          <w:szCs w:val="24"/>
          <w:lang w:val="uk-UA"/>
        </w:rPr>
        <w:t xml:space="preserve"> припущення щодо параметрів сукупності об</w:t>
      </w:r>
      <w:r w:rsidR="00BD3B72" w:rsidRPr="009B3128">
        <w:rPr>
          <w:color w:val="000000" w:themeColor="text1"/>
          <w:sz w:val="24"/>
          <w:szCs w:val="24"/>
          <w:lang w:val="uk-UA"/>
        </w:rPr>
        <w:t>’</w:t>
      </w:r>
      <w:r w:rsidRPr="009B3128">
        <w:rPr>
          <w:color w:val="000000" w:themeColor="text1"/>
          <w:sz w:val="24"/>
          <w:szCs w:val="24"/>
          <w:lang w:val="uk-UA"/>
        </w:rPr>
        <w:t>єктів, яке має бути перевірено на її частині.</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Гіпотеза</w:t>
      </w:r>
      <w:r w:rsidRPr="009B3128">
        <w:rPr>
          <w:color w:val="000000" w:themeColor="text1"/>
          <w:sz w:val="24"/>
          <w:szCs w:val="24"/>
          <w:lang w:val="uk-UA"/>
        </w:rPr>
        <w:t xml:space="preserve"> </w:t>
      </w:r>
      <w:r w:rsidR="00D82F44" w:rsidRPr="009B3128">
        <w:rPr>
          <w:b/>
          <w:color w:val="000000" w:themeColor="text1"/>
          <w:sz w:val="24"/>
          <w:szCs w:val="24"/>
          <w:lang w:val="uk-UA"/>
        </w:rPr>
        <w:t>–</w:t>
      </w:r>
      <w:r w:rsidRPr="009B3128">
        <w:rPr>
          <w:color w:val="000000" w:themeColor="text1"/>
          <w:sz w:val="24"/>
          <w:szCs w:val="24"/>
          <w:lang w:val="uk-UA"/>
        </w:rPr>
        <w:t xml:space="preserve"> частково обґрунтована закономірність знань, що служить або для зв</w:t>
      </w:r>
      <w:r w:rsidR="00BD3B72" w:rsidRPr="009B3128">
        <w:rPr>
          <w:color w:val="000000" w:themeColor="text1"/>
          <w:sz w:val="24"/>
          <w:szCs w:val="24"/>
          <w:lang w:val="uk-UA"/>
        </w:rPr>
        <w:t>’</w:t>
      </w:r>
      <w:r w:rsidRPr="009B3128">
        <w:rPr>
          <w:color w:val="000000" w:themeColor="text1"/>
          <w:sz w:val="24"/>
          <w:szCs w:val="24"/>
          <w:lang w:val="uk-UA"/>
        </w:rPr>
        <w:t>язку між різними емпіричними фактами, або для пояснення факту групи фактів.</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Приклад гіпотези: між показниками тривалості життя та якістю харчування є зв</w:t>
      </w:r>
      <w:r w:rsidR="00BD3B72" w:rsidRPr="009B3128">
        <w:rPr>
          <w:color w:val="000000" w:themeColor="text1"/>
          <w:sz w:val="24"/>
          <w:szCs w:val="24"/>
          <w:lang w:val="uk-UA"/>
        </w:rPr>
        <w:t>’</w:t>
      </w:r>
      <w:r w:rsidRPr="009B3128">
        <w:rPr>
          <w:color w:val="000000" w:themeColor="text1"/>
          <w:sz w:val="24"/>
          <w:szCs w:val="24"/>
          <w:lang w:val="uk-UA"/>
        </w:rPr>
        <w:t xml:space="preserve">язок. У цьому випадку метою дослідження може бути пояснення змін конкретної змінної, в даному випадку </w:t>
      </w:r>
      <w:r w:rsidR="00D82F44" w:rsidRPr="009B3128">
        <w:rPr>
          <w:b/>
          <w:color w:val="000000" w:themeColor="text1"/>
          <w:sz w:val="24"/>
          <w:szCs w:val="24"/>
          <w:lang w:val="uk-UA"/>
        </w:rPr>
        <w:t>–</w:t>
      </w:r>
      <w:r w:rsidRPr="009B3128">
        <w:rPr>
          <w:color w:val="000000" w:themeColor="text1"/>
          <w:sz w:val="24"/>
          <w:szCs w:val="24"/>
          <w:lang w:val="uk-UA"/>
        </w:rPr>
        <w:t xml:space="preserve"> тривалості життя. Припустимо, існує гіпотеза, що залежна змінна (тривалість життя) змінюється залежно від деяких причин (якість харчування, спосіб життя, місце проживання і т.д.), які і є незалежними змінними.</w:t>
      </w:r>
    </w:p>
    <w:p w:rsidR="002D295E" w:rsidRPr="009B3128" w:rsidRDefault="002D295E" w:rsidP="00B80EE5">
      <w:pPr>
        <w:tabs>
          <w:tab w:val="left" w:pos="993"/>
        </w:tabs>
        <w:ind w:firstLine="709"/>
        <w:jc w:val="both"/>
        <w:rPr>
          <w:b/>
          <w:color w:val="000000" w:themeColor="text1"/>
          <w:sz w:val="24"/>
          <w:szCs w:val="24"/>
          <w:lang w:val="uk-UA"/>
        </w:rPr>
      </w:pPr>
      <w:r w:rsidRPr="009B3128">
        <w:rPr>
          <w:color w:val="000000" w:themeColor="text1"/>
          <w:sz w:val="24"/>
          <w:szCs w:val="24"/>
          <w:lang w:val="uk-UA"/>
        </w:rPr>
        <w:t>Однак змінна першопочатково не є залежною або незалежною, вона стає такою після формулювання конкретної гіпотези. Залежна змінна в одній гіпотезі може бути незалежною в іншій.</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Вимірювання</w:t>
      </w:r>
      <w:r w:rsidRPr="009B3128">
        <w:rPr>
          <w:color w:val="000000" w:themeColor="text1"/>
          <w:sz w:val="24"/>
          <w:szCs w:val="24"/>
          <w:lang w:val="uk-UA"/>
        </w:rPr>
        <w:t xml:space="preserve"> </w:t>
      </w:r>
      <w:r w:rsidR="00D82F44" w:rsidRPr="009B3128">
        <w:rPr>
          <w:b/>
          <w:color w:val="000000" w:themeColor="text1"/>
          <w:sz w:val="24"/>
          <w:szCs w:val="24"/>
          <w:lang w:val="uk-UA"/>
        </w:rPr>
        <w:t>–</w:t>
      </w:r>
      <w:r w:rsidRPr="009B3128">
        <w:rPr>
          <w:color w:val="000000" w:themeColor="text1"/>
          <w:sz w:val="24"/>
          <w:szCs w:val="24"/>
          <w:lang w:val="uk-UA"/>
        </w:rPr>
        <w:t xml:space="preserve"> процес присвоєння чисел характеристикам досліджуваних об</w:t>
      </w:r>
      <w:r w:rsidR="00BD3B72" w:rsidRPr="009B3128">
        <w:rPr>
          <w:color w:val="000000" w:themeColor="text1"/>
          <w:sz w:val="24"/>
          <w:szCs w:val="24"/>
          <w:lang w:val="uk-UA"/>
        </w:rPr>
        <w:t>’</w:t>
      </w:r>
      <w:r w:rsidRPr="009B3128">
        <w:rPr>
          <w:color w:val="000000" w:themeColor="text1"/>
          <w:sz w:val="24"/>
          <w:szCs w:val="24"/>
          <w:lang w:val="uk-UA"/>
        </w:rPr>
        <w:t>єктів згідно певного правила.</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У процесі підготовки даних вимірюється не сам об</w:t>
      </w:r>
      <w:r w:rsidR="00BD3B72" w:rsidRPr="009B3128">
        <w:rPr>
          <w:color w:val="000000" w:themeColor="text1"/>
          <w:sz w:val="24"/>
          <w:szCs w:val="24"/>
          <w:lang w:val="uk-UA"/>
        </w:rPr>
        <w:t>’</w:t>
      </w:r>
      <w:r w:rsidRPr="009B3128">
        <w:rPr>
          <w:color w:val="000000" w:themeColor="text1"/>
          <w:sz w:val="24"/>
          <w:szCs w:val="24"/>
          <w:lang w:val="uk-UA"/>
        </w:rPr>
        <w:t>єкт, а його характеристики.</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Шкала</w:t>
      </w:r>
      <w:r w:rsidRPr="009B3128">
        <w:rPr>
          <w:color w:val="000000" w:themeColor="text1"/>
          <w:sz w:val="24"/>
          <w:szCs w:val="24"/>
          <w:lang w:val="uk-UA"/>
        </w:rPr>
        <w:t xml:space="preserve"> </w:t>
      </w:r>
      <w:r w:rsidR="00D82F44" w:rsidRPr="009B3128">
        <w:rPr>
          <w:b/>
          <w:color w:val="000000" w:themeColor="text1"/>
          <w:sz w:val="24"/>
          <w:szCs w:val="24"/>
          <w:lang w:val="uk-UA"/>
        </w:rPr>
        <w:t>–</w:t>
      </w:r>
      <w:r w:rsidRPr="009B3128">
        <w:rPr>
          <w:color w:val="000000" w:themeColor="text1"/>
          <w:sz w:val="24"/>
          <w:szCs w:val="24"/>
          <w:lang w:val="uk-UA"/>
        </w:rPr>
        <w:t xml:space="preserve"> правило, відповідно до якого об</w:t>
      </w:r>
      <w:r w:rsidR="00BD3B72" w:rsidRPr="009B3128">
        <w:rPr>
          <w:color w:val="000000" w:themeColor="text1"/>
          <w:sz w:val="24"/>
          <w:szCs w:val="24"/>
          <w:lang w:val="uk-UA"/>
        </w:rPr>
        <w:t>’</w:t>
      </w:r>
      <w:r w:rsidRPr="009B3128">
        <w:rPr>
          <w:color w:val="000000" w:themeColor="text1"/>
          <w:sz w:val="24"/>
          <w:szCs w:val="24"/>
          <w:lang w:val="uk-UA"/>
        </w:rPr>
        <w:t>єктам присвоюються числа.</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lastRenderedPageBreak/>
        <w:t>Багато інструментів Data Mining при імпорті даних з інших джерел пропонують вибрати тип шкали для кожної змінної та/або вибрати тип даних для вхідних і вихідних змінних (символьні, числові, дискретні і безперервні).</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Користувачеві такого інструменту необхідно володіти цими поняттями.</w:t>
      </w:r>
    </w:p>
    <w:p w:rsidR="002D295E" w:rsidRPr="009B3128" w:rsidRDefault="002D295E" w:rsidP="00B80EE5">
      <w:pPr>
        <w:tabs>
          <w:tab w:val="left" w:pos="993"/>
        </w:tabs>
        <w:ind w:firstLine="709"/>
        <w:jc w:val="both"/>
        <w:rPr>
          <w:b/>
          <w:color w:val="000000" w:themeColor="text1"/>
          <w:sz w:val="24"/>
          <w:szCs w:val="24"/>
          <w:lang w:val="uk-UA"/>
        </w:rPr>
      </w:pPr>
      <w:r w:rsidRPr="009B3128">
        <w:rPr>
          <w:b/>
          <w:color w:val="000000" w:themeColor="text1"/>
          <w:sz w:val="24"/>
          <w:szCs w:val="24"/>
          <w:lang w:val="uk-UA"/>
        </w:rPr>
        <w:t>Змінні можуть бути числовими даними або символьними.</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Числові дані, у свою чергу, можуть бути дискретними і безперервними.</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Дискретні дані</w:t>
      </w:r>
      <w:r w:rsidRPr="009B3128">
        <w:rPr>
          <w:color w:val="000000" w:themeColor="text1"/>
          <w:sz w:val="24"/>
          <w:szCs w:val="24"/>
          <w:lang w:val="uk-UA"/>
        </w:rPr>
        <w:t xml:space="preserve"> являються значеннями ознаки, загальне число яких скінченне або нескінченне, але може бути підраховане за допомогою натуральних чисел від одного до нескінченності.</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Приклад дискретних даних. Тривалість маршруту тролейбуса (кількість варіантів тривалості скінченне): 10, 15, 25 хв.</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 xml:space="preserve">Безперервні дані </w:t>
      </w:r>
      <w:r w:rsidR="00D82F44" w:rsidRPr="009B3128">
        <w:rPr>
          <w:b/>
          <w:color w:val="000000" w:themeColor="text1"/>
          <w:sz w:val="24"/>
          <w:szCs w:val="24"/>
          <w:lang w:val="uk-UA"/>
        </w:rPr>
        <w:t>–</w:t>
      </w:r>
      <w:r w:rsidRPr="009B3128">
        <w:rPr>
          <w:color w:val="000000" w:themeColor="text1"/>
          <w:sz w:val="24"/>
          <w:szCs w:val="24"/>
          <w:lang w:val="uk-UA"/>
        </w:rPr>
        <w:t xml:space="preserve"> дані, значення яких можуть набувати якого</w:t>
      </w:r>
      <w:r w:rsidR="00D82F44" w:rsidRPr="009B3128">
        <w:rPr>
          <w:b/>
          <w:color w:val="000000" w:themeColor="text1"/>
          <w:sz w:val="24"/>
          <w:szCs w:val="24"/>
          <w:lang w:val="uk-UA"/>
        </w:rPr>
        <w:t>–</w:t>
      </w:r>
      <w:r w:rsidRPr="009B3128">
        <w:rPr>
          <w:color w:val="000000" w:themeColor="text1"/>
          <w:sz w:val="24"/>
          <w:szCs w:val="24"/>
          <w:lang w:val="uk-UA"/>
        </w:rPr>
        <w:t>завгодно значення в деякому інтервалі. Вимірювання безперервних даних передбачає велику точність.</w:t>
      </w:r>
    </w:p>
    <w:p w:rsidR="002D295E" w:rsidRPr="009B3128" w:rsidRDefault="002D295E" w:rsidP="00B80EE5">
      <w:pPr>
        <w:tabs>
          <w:tab w:val="left" w:pos="993"/>
        </w:tabs>
        <w:ind w:firstLine="709"/>
        <w:jc w:val="both"/>
        <w:rPr>
          <w:b/>
          <w:color w:val="000000" w:themeColor="text1"/>
          <w:sz w:val="24"/>
          <w:szCs w:val="24"/>
          <w:lang w:val="uk-UA"/>
        </w:rPr>
      </w:pPr>
      <w:r w:rsidRPr="009B3128">
        <w:rPr>
          <w:color w:val="000000" w:themeColor="text1"/>
          <w:sz w:val="24"/>
          <w:szCs w:val="24"/>
          <w:lang w:val="uk-UA"/>
        </w:rPr>
        <w:t>Приклад безперервних даних: температура, висота, вага, довжина і т.д.</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 xml:space="preserve">Шкали. </w:t>
      </w:r>
      <w:r w:rsidRPr="009B3128">
        <w:rPr>
          <w:color w:val="000000" w:themeColor="text1"/>
          <w:sz w:val="24"/>
          <w:szCs w:val="24"/>
          <w:lang w:val="uk-UA"/>
        </w:rPr>
        <w:t>Існує п</w:t>
      </w:r>
      <w:r w:rsidR="00BD3B72" w:rsidRPr="009B3128">
        <w:rPr>
          <w:color w:val="000000" w:themeColor="text1"/>
          <w:sz w:val="24"/>
          <w:szCs w:val="24"/>
          <w:lang w:val="uk-UA"/>
        </w:rPr>
        <w:t>’</w:t>
      </w:r>
      <w:r w:rsidRPr="009B3128">
        <w:rPr>
          <w:color w:val="000000" w:themeColor="text1"/>
          <w:sz w:val="24"/>
          <w:szCs w:val="24"/>
          <w:lang w:val="uk-UA"/>
        </w:rPr>
        <w:t>ять типів шкал вимірювань: номінальна, порядкова, інтервальна, відносна і дихотомічна.</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Номінальна шкала</w:t>
      </w:r>
      <w:r w:rsidRPr="009B3128">
        <w:rPr>
          <w:color w:val="000000" w:themeColor="text1"/>
          <w:sz w:val="24"/>
          <w:szCs w:val="24"/>
          <w:lang w:val="uk-UA"/>
        </w:rPr>
        <w:t xml:space="preserve"> (nominal scale) </w:t>
      </w:r>
      <w:r w:rsidR="00D82F44" w:rsidRPr="009B3128">
        <w:rPr>
          <w:b/>
          <w:color w:val="000000" w:themeColor="text1"/>
          <w:sz w:val="24"/>
          <w:szCs w:val="24"/>
          <w:lang w:val="uk-UA"/>
        </w:rPr>
        <w:t>–</w:t>
      </w:r>
      <w:r w:rsidRPr="009B3128">
        <w:rPr>
          <w:color w:val="000000" w:themeColor="text1"/>
          <w:sz w:val="24"/>
          <w:szCs w:val="24"/>
          <w:lang w:val="uk-UA"/>
        </w:rPr>
        <w:t xml:space="preserve"> шкала, яка містить тільки категорії; дані в ній не можуть упорядковуватися, з ними не можуть бути зроблені ніякі арифметичні дії.</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Номінальна шкала складається з назв, категорій, імен для класифікації і сортування об</w:t>
      </w:r>
      <w:r w:rsidR="00BD3B72" w:rsidRPr="009B3128">
        <w:rPr>
          <w:color w:val="000000" w:themeColor="text1"/>
          <w:sz w:val="24"/>
          <w:szCs w:val="24"/>
          <w:lang w:val="uk-UA"/>
        </w:rPr>
        <w:t>’</w:t>
      </w:r>
      <w:r w:rsidRPr="009B3128">
        <w:rPr>
          <w:color w:val="000000" w:themeColor="text1"/>
          <w:sz w:val="24"/>
          <w:szCs w:val="24"/>
          <w:lang w:val="uk-UA"/>
        </w:rPr>
        <w:t>єктів або спостережень за деякою ознакою.</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Приклад такої шкали: професії, місто проживання, сімейний стан.</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Для цієї шкали застосовні тільки такі операції: дорівнює (=), не дорівнює (≠).</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Порядкова шкала</w:t>
      </w:r>
      <w:r w:rsidRPr="009B3128">
        <w:rPr>
          <w:color w:val="000000" w:themeColor="text1"/>
          <w:sz w:val="24"/>
          <w:szCs w:val="24"/>
          <w:lang w:val="uk-UA"/>
        </w:rPr>
        <w:t xml:space="preserve"> (ordinal scale) </w:t>
      </w:r>
      <w:r w:rsidR="00D82F44" w:rsidRPr="009B3128">
        <w:rPr>
          <w:b/>
          <w:color w:val="000000" w:themeColor="text1"/>
          <w:sz w:val="24"/>
          <w:szCs w:val="24"/>
          <w:lang w:val="uk-UA"/>
        </w:rPr>
        <w:t>–</w:t>
      </w:r>
      <w:r w:rsidRPr="009B3128">
        <w:rPr>
          <w:color w:val="000000" w:themeColor="text1"/>
          <w:sz w:val="24"/>
          <w:szCs w:val="24"/>
          <w:lang w:val="uk-UA"/>
        </w:rPr>
        <w:t xml:space="preserve"> шкала, в якій числа присвоюють об</w:t>
      </w:r>
      <w:r w:rsidR="00BD3B72" w:rsidRPr="009B3128">
        <w:rPr>
          <w:color w:val="000000" w:themeColor="text1"/>
          <w:sz w:val="24"/>
          <w:szCs w:val="24"/>
          <w:lang w:val="uk-UA"/>
        </w:rPr>
        <w:t>’</w:t>
      </w:r>
      <w:r w:rsidRPr="009B3128">
        <w:rPr>
          <w:color w:val="000000" w:themeColor="text1"/>
          <w:sz w:val="24"/>
          <w:szCs w:val="24"/>
          <w:lang w:val="uk-UA"/>
        </w:rPr>
        <w:t>єктам для позначення відносної позиції об</w:t>
      </w:r>
      <w:r w:rsidR="00BD3B72" w:rsidRPr="009B3128">
        <w:rPr>
          <w:color w:val="000000" w:themeColor="text1"/>
          <w:sz w:val="24"/>
          <w:szCs w:val="24"/>
          <w:lang w:val="uk-UA"/>
        </w:rPr>
        <w:t>’</w:t>
      </w:r>
      <w:r w:rsidRPr="009B3128">
        <w:rPr>
          <w:color w:val="000000" w:themeColor="text1"/>
          <w:sz w:val="24"/>
          <w:szCs w:val="24"/>
          <w:lang w:val="uk-UA"/>
        </w:rPr>
        <w:t>єктів, але не величини відмінностей між ними.</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Шкала вимірювань дає можливість ранжувати значення змінних. Вимірювання ж у порядковій шкалі містять інформацію лише про порядок проходження величин, але не дозволяють сказати </w:t>
      </w:r>
      <w:r w:rsidR="00C178A0" w:rsidRPr="009B3128">
        <w:rPr>
          <w:color w:val="000000" w:themeColor="text1"/>
          <w:sz w:val="24"/>
          <w:szCs w:val="24"/>
          <w:lang w:val="uk-UA"/>
        </w:rPr>
        <w:t>«</w:t>
      </w:r>
      <w:r w:rsidRPr="009B3128">
        <w:rPr>
          <w:color w:val="000000" w:themeColor="text1"/>
          <w:sz w:val="24"/>
          <w:szCs w:val="24"/>
          <w:lang w:val="uk-UA"/>
        </w:rPr>
        <w:t>наскільки одна величина більше іншої, або</w:t>
      </w:r>
      <w:r w:rsidR="00C178A0" w:rsidRPr="009B3128">
        <w:rPr>
          <w:color w:val="000000" w:themeColor="text1"/>
          <w:sz w:val="24"/>
          <w:szCs w:val="24"/>
          <w:lang w:val="uk-UA"/>
        </w:rPr>
        <w:t>»</w:t>
      </w:r>
      <w:r w:rsidRPr="009B3128">
        <w:rPr>
          <w:color w:val="000000" w:themeColor="text1"/>
          <w:sz w:val="24"/>
          <w:szCs w:val="24"/>
          <w:lang w:val="uk-UA"/>
        </w:rPr>
        <w:t xml:space="preserve"> наскільки вона менше інший</w:t>
      </w:r>
      <w:r w:rsidR="00C178A0" w:rsidRPr="009B3128">
        <w:rPr>
          <w:color w:val="000000" w:themeColor="text1"/>
          <w:sz w:val="24"/>
          <w:szCs w:val="24"/>
          <w:lang w:val="uk-UA"/>
        </w:rPr>
        <w:t>»</w:t>
      </w:r>
      <w:r w:rsidRPr="009B3128">
        <w:rPr>
          <w:color w:val="000000" w:themeColor="text1"/>
          <w:sz w:val="24"/>
          <w:szCs w:val="24"/>
          <w:lang w:val="uk-UA"/>
        </w:rPr>
        <w:t>.</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Приклад такої шкали: місце (1</w:t>
      </w:r>
      <w:r w:rsidR="00B638C1" w:rsidRPr="009B3128">
        <w:rPr>
          <w:color w:val="000000" w:themeColor="text1"/>
          <w:sz w:val="24"/>
          <w:szCs w:val="24"/>
          <w:lang w:val="uk-UA"/>
        </w:rPr>
        <w:t>-</w:t>
      </w:r>
      <w:r w:rsidRPr="009B3128">
        <w:rPr>
          <w:color w:val="000000" w:themeColor="text1"/>
          <w:sz w:val="24"/>
          <w:szCs w:val="24"/>
          <w:lang w:val="uk-UA"/>
        </w:rPr>
        <w:t>ше, 2</w:t>
      </w:r>
      <w:r w:rsidR="00B638C1" w:rsidRPr="009B3128">
        <w:rPr>
          <w:color w:val="000000" w:themeColor="text1"/>
          <w:sz w:val="24"/>
          <w:szCs w:val="24"/>
          <w:lang w:val="uk-UA"/>
        </w:rPr>
        <w:t>-</w:t>
      </w:r>
      <w:r w:rsidRPr="009B3128">
        <w:rPr>
          <w:color w:val="000000" w:themeColor="text1"/>
          <w:sz w:val="24"/>
          <w:szCs w:val="24"/>
          <w:lang w:val="uk-UA"/>
        </w:rPr>
        <w:t>ге, 3</w:t>
      </w:r>
      <w:r w:rsidR="00B638C1" w:rsidRPr="009B3128">
        <w:rPr>
          <w:color w:val="000000" w:themeColor="text1"/>
          <w:sz w:val="24"/>
          <w:szCs w:val="24"/>
          <w:lang w:val="uk-UA"/>
        </w:rPr>
        <w:t>-</w:t>
      </w:r>
      <w:r w:rsidRPr="009B3128">
        <w:rPr>
          <w:color w:val="000000" w:themeColor="text1"/>
          <w:sz w:val="24"/>
          <w:szCs w:val="24"/>
          <w:lang w:val="uk-UA"/>
        </w:rPr>
        <w:t>є), яке команда отримала на змаганнях, номер студента в рейтингу успішності (1</w:t>
      </w:r>
      <w:r w:rsidR="00B638C1" w:rsidRPr="009B3128">
        <w:rPr>
          <w:color w:val="000000" w:themeColor="text1"/>
          <w:sz w:val="24"/>
          <w:szCs w:val="24"/>
          <w:lang w:val="uk-UA"/>
        </w:rPr>
        <w:t>-</w:t>
      </w:r>
      <w:r w:rsidRPr="009B3128">
        <w:rPr>
          <w:color w:val="000000" w:themeColor="text1"/>
          <w:sz w:val="24"/>
          <w:szCs w:val="24"/>
          <w:lang w:val="uk-UA"/>
        </w:rPr>
        <w:t>й, 23</w:t>
      </w:r>
      <w:r w:rsidR="00B638C1" w:rsidRPr="009B3128">
        <w:rPr>
          <w:color w:val="000000" w:themeColor="text1"/>
          <w:sz w:val="24"/>
          <w:szCs w:val="24"/>
          <w:lang w:val="uk-UA"/>
        </w:rPr>
        <w:t>-</w:t>
      </w:r>
      <w:r w:rsidRPr="009B3128">
        <w:rPr>
          <w:color w:val="000000" w:themeColor="text1"/>
          <w:sz w:val="24"/>
          <w:szCs w:val="24"/>
          <w:lang w:val="uk-UA"/>
        </w:rPr>
        <w:t>й, і т.д.), при цьому невідомо, наскільки один студент успішніше іншого, відомий лише його номер у рейтингу.</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Для цієї шкали застосовні тільки такі операції: рівно (=), не дорівнює (≠), більше (&gt;), менше (&lt;).</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Інтервальна шкала</w:t>
      </w:r>
      <w:r w:rsidRPr="009B3128">
        <w:rPr>
          <w:color w:val="000000" w:themeColor="text1"/>
          <w:sz w:val="24"/>
          <w:szCs w:val="24"/>
          <w:lang w:val="uk-UA"/>
        </w:rPr>
        <w:t xml:space="preserve"> (interval scale)</w:t>
      </w:r>
      <w:r w:rsidR="00F207F0" w:rsidRPr="009B3128">
        <w:rPr>
          <w:b/>
          <w:color w:val="000000" w:themeColor="text1"/>
          <w:sz w:val="24"/>
          <w:szCs w:val="24"/>
          <w:lang w:val="uk-UA"/>
        </w:rPr>
        <w:t xml:space="preserve"> </w:t>
      </w:r>
      <w:r w:rsidR="00D82F44" w:rsidRPr="009B3128">
        <w:rPr>
          <w:b/>
          <w:color w:val="000000" w:themeColor="text1"/>
          <w:sz w:val="24"/>
          <w:szCs w:val="24"/>
          <w:lang w:val="uk-UA"/>
        </w:rPr>
        <w:t>–</w:t>
      </w:r>
      <w:r w:rsidRPr="009B3128">
        <w:rPr>
          <w:color w:val="000000" w:themeColor="text1"/>
          <w:sz w:val="24"/>
          <w:szCs w:val="24"/>
          <w:lang w:val="uk-UA"/>
        </w:rPr>
        <w:t xml:space="preserve"> шкала, різниці між значеннями якої можуть бути обчислені, проте їх відношення не мають сенсу.</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Ця шкала дозволяє знаходити різницю між двома величинами, має властивості номінальної та порядкової шкал, а також дозволяє визначити кількісну зміну ознаки.</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Приклад такої шкали: температура води в морі вранці </w:t>
      </w:r>
      <w:r w:rsidR="00D82F44" w:rsidRPr="009B3128">
        <w:rPr>
          <w:color w:val="000000" w:themeColor="text1"/>
          <w:sz w:val="24"/>
          <w:szCs w:val="24"/>
          <w:lang w:val="uk-UA"/>
        </w:rPr>
        <w:t>–</w:t>
      </w:r>
      <w:r w:rsidRPr="009B3128">
        <w:rPr>
          <w:color w:val="000000" w:themeColor="text1"/>
          <w:sz w:val="24"/>
          <w:szCs w:val="24"/>
          <w:lang w:val="uk-UA"/>
        </w:rPr>
        <w:t xml:space="preserve"> 19 градусів, ввечері </w:t>
      </w:r>
      <w:r w:rsidR="00D82F44" w:rsidRPr="009B3128">
        <w:rPr>
          <w:color w:val="000000" w:themeColor="text1"/>
          <w:sz w:val="24"/>
          <w:szCs w:val="24"/>
          <w:lang w:val="uk-UA"/>
        </w:rPr>
        <w:t>–</w:t>
      </w:r>
      <w:r w:rsidRPr="009B3128">
        <w:rPr>
          <w:color w:val="000000" w:themeColor="text1"/>
          <w:sz w:val="24"/>
          <w:szCs w:val="24"/>
          <w:lang w:val="uk-UA"/>
        </w:rPr>
        <w:t xml:space="preserve"> 24, тобто вечірня на 5 градусів вище, але не можна сказати, що вона в 1,26 разів вище.</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Номінальна і порядкова шкали є дискретними, а інтервальна шкала </w:t>
      </w:r>
      <w:r w:rsidR="00D82F44" w:rsidRPr="009B3128">
        <w:rPr>
          <w:color w:val="000000" w:themeColor="text1"/>
          <w:sz w:val="24"/>
          <w:szCs w:val="24"/>
          <w:lang w:val="uk-UA"/>
        </w:rPr>
        <w:t>–</w:t>
      </w:r>
      <w:r w:rsidRPr="009B3128">
        <w:rPr>
          <w:color w:val="000000" w:themeColor="text1"/>
          <w:sz w:val="24"/>
          <w:szCs w:val="24"/>
          <w:lang w:val="uk-UA"/>
        </w:rPr>
        <w:t xml:space="preserve"> безперервною, вона дозволяє здійснювати точні вимірювання ознаки і виробляти арифметичні операції додавання, віднімання, множення, ділення.</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Для цієї шкали застосовні тільки такі операції: одно (=), не дорівнює ( ), більше (&gt;), менше (&lt;), операції додавання (+) і віднімання ( </w:t>
      </w:r>
      <w:r w:rsidR="00D82F44" w:rsidRPr="009B3128">
        <w:rPr>
          <w:color w:val="000000" w:themeColor="text1"/>
          <w:sz w:val="24"/>
          <w:szCs w:val="24"/>
          <w:lang w:val="uk-UA"/>
        </w:rPr>
        <w:t>–</w:t>
      </w:r>
      <w:r w:rsidRPr="009B3128">
        <w:rPr>
          <w:color w:val="000000" w:themeColor="text1"/>
          <w:sz w:val="24"/>
          <w:szCs w:val="24"/>
          <w:lang w:val="uk-UA"/>
        </w:rPr>
        <w:t>).</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Відносна шкала</w:t>
      </w:r>
      <w:r w:rsidRPr="009B3128">
        <w:rPr>
          <w:color w:val="000000" w:themeColor="text1"/>
          <w:sz w:val="24"/>
          <w:szCs w:val="24"/>
          <w:lang w:val="uk-UA"/>
        </w:rPr>
        <w:t xml:space="preserve"> (ratio scale) </w:t>
      </w:r>
      <w:r w:rsidR="00D82F44" w:rsidRPr="009B3128">
        <w:rPr>
          <w:color w:val="000000" w:themeColor="text1"/>
          <w:sz w:val="24"/>
          <w:szCs w:val="24"/>
          <w:lang w:val="uk-UA"/>
        </w:rPr>
        <w:t>–</w:t>
      </w:r>
      <w:r w:rsidRPr="009B3128">
        <w:rPr>
          <w:color w:val="000000" w:themeColor="text1"/>
          <w:sz w:val="24"/>
          <w:szCs w:val="24"/>
          <w:lang w:val="uk-UA"/>
        </w:rPr>
        <w:t xml:space="preserve"> шкала, в якій є певна точка відліку і можливі відносини між значеннями шкали.</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Приклад такої шкали : вага новонародженої дитини (</w:t>
      </w:r>
      <w:smartTag w:uri="urn:schemas-microsoft-com:office:smarttags" w:element="metricconverter">
        <w:smartTagPr>
          <w:attr w:name="ProductID" w:val="4 кг"/>
        </w:smartTagPr>
        <w:r w:rsidRPr="009B3128">
          <w:rPr>
            <w:color w:val="000000" w:themeColor="text1"/>
            <w:sz w:val="24"/>
            <w:szCs w:val="24"/>
            <w:lang w:val="uk-UA"/>
          </w:rPr>
          <w:t>4 кг</w:t>
        </w:r>
      </w:smartTag>
      <w:r w:rsidRPr="009B3128">
        <w:rPr>
          <w:color w:val="000000" w:themeColor="text1"/>
          <w:sz w:val="24"/>
          <w:szCs w:val="24"/>
          <w:lang w:val="uk-UA"/>
        </w:rPr>
        <w:t xml:space="preserve"> і </w:t>
      </w:r>
      <w:smartTag w:uri="urn:schemas-microsoft-com:office:smarttags" w:element="metricconverter">
        <w:smartTagPr>
          <w:attr w:name="ProductID" w:val="3 кг"/>
        </w:smartTagPr>
        <w:r w:rsidRPr="009B3128">
          <w:rPr>
            <w:color w:val="000000" w:themeColor="text1"/>
            <w:sz w:val="24"/>
            <w:szCs w:val="24"/>
            <w:lang w:val="uk-UA"/>
          </w:rPr>
          <w:t>3 кг</w:t>
        </w:r>
      </w:smartTag>
      <w:r w:rsidRPr="009B3128">
        <w:rPr>
          <w:color w:val="000000" w:themeColor="text1"/>
          <w:sz w:val="24"/>
          <w:szCs w:val="24"/>
          <w:lang w:val="uk-UA"/>
        </w:rPr>
        <w:t>). Перша в 1,33 рази важче.</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Ціна на картоплю в супермаркеті вище в 1,2 рази, ніж ціна на ринку.</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Відносні та інтервальні шкали є числовими .</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Для цієї шкали можуть бути застосовані тільки такі операції: рівно (=), не дорівнює (≠), більше (&gt;), менше (&lt;), операції додавання (+) і віднімання (</w:t>
      </w:r>
      <w:r w:rsidR="00D82F44" w:rsidRPr="009B3128">
        <w:rPr>
          <w:color w:val="000000" w:themeColor="text1"/>
          <w:sz w:val="24"/>
          <w:szCs w:val="24"/>
          <w:lang w:val="uk-UA"/>
        </w:rPr>
        <w:t>–</w:t>
      </w:r>
      <w:r w:rsidRPr="009B3128">
        <w:rPr>
          <w:color w:val="000000" w:themeColor="text1"/>
          <w:sz w:val="24"/>
          <w:szCs w:val="24"/>
          <w:lang w:val="uk-UA"/>
        </w:rPr>
        <w:t>), множення (*) і ділення (/ ).</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Дихотомічна шкала</w:t>
      </w:r>
      <w:r w:rsidRPr="009B3128">
        <w:rPr>
          <w:color w:val="000000" w:themeColor="text1"/>
          <w:sz w:val="24"/>
          <w:szCs w:val="24"/>
          <w:lang w:val="uk-UA"/>
        </w:rPr>
        <w:t xml:space="preserve"> ( dichotomous scale ) </w:t>
      </w:r>
      <w:r w:rsidR="00D82F44" w:rsidRPr="009B3128">
        <w:rPr>
          <w:color w:val="000000" w:themeColor="text1"/>
          <w:sz w:val="24"/>
          <w:szCs w:val="24"/>
          <w:lang w:val="uk-UA"/>
        </w:rPr>
        <w:t>–</w:t>
      </w:r>
      <w:r w:rsidRPr="009B3128">
        <w:rPr>
          <w:color w:val="000000" w:themeColor="text1"/>
          <w:sz w:val="24"/>
          <w:szCs w:val="24"/>
          <w:lang w:val="uk-UA"/>
        </w:rPr>
        <w:t xml:space="preserve"> шкала, яка містить тільки дві категорії.</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Приклад такої шкали: стать (чоловіча і жіноча).</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lastRenderedPageBreak/>
        <w:t>Приклад використання різних шкал для вимірювань властивостей різних об</w:t>
      </w:r>
      <w:r w:rsidR="00BD3B72" w:rsidRPr="009B3128">
        <w:rPr>
          <w:color w:val="000000" w:themeColor="text1"/>
          <w:sz w:val="24"/>
          <w:szCs w:val="24"/>
          <w:lang w:val="uk-UA"/>
        </w:rPr>
        <w:t>’</w:t>
      </w:r>
      <w:r w:rsidRPr="009B3128">
        <w:rPr>
          <w:color w:val="000000" w:themeColor="text1"/>
          <w:sz w:val="24"/>
          <w:szCs w:val="24"/>
          <w:lang w:val="uk-UA"/>
        </w:rPr>
        <w:t xml:space="preserve">єктів, в даному випадку температурних умов, наведено в таблиці даних, зображеної в табл. </w:t>
      </w:r>
      <w:r w:rsidR="00F34C94" w:rsidRPr="009B3128">
        <w:rPr>
          <w:color w:val="000000" w:themeColor="text1"/>
          <w:sz w:val="24"/>
          <w:szCs w:val="24"/>
          <w:lang w:val="uk-UA"/>
        </w:rPr>
        <w:t>2</w:t>
      </w:r>
      <w:r w:rsidRPr="009B3128">
        <w:rPr>
          <w:color w:val="000000" w:themeColor="text1"/>
          <w:sz w:val="24"/>
          <w:szCs w:val="24"/>
          <w:lang w:val="uk-UA"/>
        </w:rPr>
        <w:t>.</w:t>
      </w:r>
      <w:r w:rsidR="00F34C94" w:rsidRPr="009B3128">
        <w:rPr>
          <w:color w:val="000000" w:themeColor="text1"/>
          <w:sz w:val="24"/>
          <w:szCs w:val="24"/>
          <w:lang w:val="uk-UA"/>
        </w:rPr>
        <w:t>3</w:t>
      </w:r>
      <w:r w:rsidRPr="009B3128">
        <w:rPr>
          <w:color w:val="000000" w:themeColor="text1"/>
          <w:sz w:val="24"/>
          <w:szCs w:val="24"/>
          <w:lang w:val="uk-UA"/>
        </w:rPr>
        <w:t>.</w:t>
      </w:r>
    </w:p>
    <w:p w:rsidR="00B638C1" w:rsidRPr="009B3128" w:rsidRDefault="002D295E" w:rsidP="00B80EE5">
      <w:pPr>
        <w:tabs>
          <w:tab w:val="left" w:pos="993"/>
        </w:tabs>
        <w:ind w:firstLine="709"/>
        <w:jc w:val="right"/>
        <w:rPr>
          <w:color w:val="000000" w:themeColor="text1"/>
          <w:sz w:val="24"/>
          <w:szCs w:val="24"/>
          <w:lang w:val="uk-UA"/>
        </w:rPr>
      </w:pPr>
      <w:r w:rsidRPr="009B3128">
        <w:rPr>
          <w:color w:val="000000" w:themeColor="text1"/>
          <w:sz w:val="24"/>
          <w:szCs w:val="24"/>
          <w:lang w:val="uk-UA"/>
        </w:rPr>
        <w:t xml:space="preserve">Таблиця </w:t>
      </w:r>
      <w:r w:rsidR="00F34C94" w:rsidRPr="009B3128">
        <w:rPr>
          <w:color w:val="000000" w:themeColor="text1"/>
          <w:sz w:val="24"/>
          <w:szCs w:val="24"/>
          <w:lang w:val="uk-UA"/>
        </w:rPr>
        <w:t>2</w:t>
      </w:r>
      <w:r w:rsidRPr="009B3128">
        <w:rPr>
          <w:color w:val="000000" w:themeColor="text1"/>
          <w:sz w:val="24"/>
          <w:szCs w:val="24"/>
          <w:lang w:val="uk-UA"/>
        </w:rPr>
        <w:t>.</w:t>
      </w:r>
      <w:r w:rsidR="00F34C94" w:rsidRPr="009B3128">
        <w:rPr>
          <w:color w:val="000000" w:themeColor="text1"/>
          <w:sz w:val="24"/>
          <w:szCs w:val="24"/>
          <w:lang w:val="uk-UA"/>
        </w:rPr>
        <w:t>3.</w:t>
      </w:r>
    </w:p>
    <w:p w:rsidR="002D295E" w:rsidRPr="009B3128" w:rsidRDefault="002D295E" w:rsidP="00B80EE5">
      <w:pPr>
        <w:tabs>
          <w:tab w:val="left" w:pos="993"/>
        </w:tabs>
        <w:ind w:firstLine="709"/>
        <w:jc w:val="center"/>
        <w:rPr>
          <w:color w:val="000000" w:themeColor="text1"/>
          <w:sz w:val="24"/>
          <w:szCs w:val="24"/>
          <w:lang w:val="uk-UA"/>
        </w:rPr>
      </w:pPr>
      <w:r w:rsidRPr="009B3128">
        <w:rPr>
          <w:color w:val="000000" w:themeColor="text1"/>
          <w:sz w:val="24"/>
          <w:szCs w:val="24"/>
          <w:lang w:val="uk-UA"/>
        </w:rPr>
        <w:t>Множина вимірювань властивостей різних об</w:t>
      </w:r>
      <w:r w:rsidR="00BD3B72" w:rsidRPr="009B3128">
        <w:rPr>
          <w:color w:val="000000" w:themeColor="text1"/>
          <w:sz w:val="24"/>
          <w:szCs w:val="24"/>
          <w:lang w:val="uk-UA"/>
        </w:rPr>
        <w:t>’</w:t>
      </w:r>
      <w:r w:rsidRPr="009B3128">
        <w:rPr>
          <w:color w:val="000000" w:themeColor="text1"/>
          <w:sz w:val="24"/>
          <w:szCs w:val="24"/>
          <w:lang w:val="uk-UA"/>
        </w:rPr>
        <w:t>єктів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3382"/>
        <w:gridCol w:w="2857"/>
        <w:gridCol w:w="2998"/>
      </w:tblGrid>
      <w:tr w:rsidR="00B638C1" w:rsidRPr="009B3128" w:rsidTr="00B638C1">
        <w:tc>
          <w:tcPr>
            <w:tcW w:w="797" w:type="pct"/>
            <w:shd w:val="clear" w:color="auto" w:fill="8064A2"/>
            <w:vAlign w:val="center"/>
          </w:tcPr>
          <w:p w:rsidR="002D295E" w:rsidRPr="009B3128" w:rsidRDefault="002D295E" w:rsidP="00B80EE5">
            <w:pPr>
              <w:tabs>
                <w:tab w:val="left" w:pos="993"/>
              </w:tabs>
              <w:jc w:val="center"/>
              <w:rPr>
                <w:rFonts w:eastAsia="Calibri"/>
                <w:b/>
                <w:bCs/>
                <w:color w:val="000000" w:themeColor="text1"/>
                <w:sz w:val="24"/>
                <w:szCs w:val="24"/>
                <w:lang w:val="uk-UA"/>
              </w:rPr>
            </w:pPr>
            <w:r w:rsidRPr="009B3128">
              <w:rPr>
                <w:rFonts w:eastAsia="Calibri"/>
                <w:b/>
                <w:bCs/>
                <w:color w:val="000000" w:themeColor="text1"/>
                <w:sz w:val="24"/>
                <w:szCs w:val="24"/>
                <w:lang w:val="uk-UA"/>
              </w:rPr>
              <w:t>Номер об</w:t>
            </w:r>
            <w:r w:rsidR="00BD3B72" w:rsidRPr="009B3128">
              <w:rPr>
                <w:rFonts w:eastAsia="Calibri"/>
                <w:b/>
                <w:bCs/>
                <w:color w:val="000000" w:themeColor="text1"/>
                <w:sz w:val="24"/>
                <w:szCs w:val="24"/>
                <w:lang w:val="uk-UA"/>
              </w:rPr>
              <w:t>’</w:t>
            </w:r>
            <w:r w:rsidRPr="009B3128">
              <w:rPr>
                <w:rFonts w:eastAsia="Calibri"/>
                <w:b/>
                <w:bCs/>
                <w:color w:val="000000" w:themeColor="text1"/>
                <w:sz w:val="24"/>
                <w:szCs w:val="24"/>
                <w:lang w:val="uk-UA"/>
              </w:rPr>
              <w:t>єкту</w:t>
            </w:r>
          </w:p>
        </w:tc>
        <w:tc>
          <w:tcPr>
            <w:tcW w:w="1539" w:type="pct"/>
            <w:shd w:val="clear" w:color="auto" w:fill="8064A2"/>
            <w:vAlign w:val="center"/>
          </w:tcPr>
          <w:p w:rsidR="002D295E" w:rsidRPr="009B3128" w:rsidRDefault="002D295E" w:rsidP="00B80EE5">
            <w:pPr>
              <w:tabs>
                <w:tab w:val="left" w:pos="993"/>
              </w:tabs>
              <w:jc w:val="center"/>
              <w:rPr>
                <w:rFonts w:eastAsia="Calibri"/>
                <w:b/>
                <w:bCs/>
                <w:color w:val="000000" w:themeColor="text1"/>
                <w:sz w:val="24"/>
                <w:szCs w:val="24"/>
                <w:lang w:val="uk-UA"/>
              </w:rPr>
            </w:pPr>
            <w:r w:rsidRPr="009B3128">
              <w:rPr>
                <w:rFonts w:eastAsia="Calibri"/>
                <w:b/>
                <w:bCs/>
                <w:color w:val="000000" w:themeColor="text1"/>
                <w:sz w:val="24"/>
                <w:szCs w:val="24"/>
                <w:lang w:val="uk-UA"/>
              </w:rPr>
              <w:t>Професія (номінальна шкала)</w:t>
            </w:r>
          </w:p>
        </w:tc>
        <w:tc>
          <w:tcPr>
            <w:tcW w:w="1300" w:type="pct"/>
            <w:shd w:val="clear" w:color="auto" w:fill="8064A2"/>
            <w:vAlign w:val="center"/>
          </w:tcPr>
          <w:p w:rsidR="002D295E" w:rsidRPr="009B3128" w:rsidRDefault="002D295E" w:rsidP="00B80EE5">
            <w:pPr>
              <w:tabs>
                <w:tab w:val="left" w:pos="993"/>
              </w:tabs>
              <w:jc w:val="center"/>
              <w:rPr>
                <w:rFonts w:eastAsia="Calibri"/>
                <w:b/>
                <w:bCs/>
                <w:color w:val="000000" w:themeColor="text1"/>
                <w:sz w:val="24"/>
                <w:szCs w:val="24"/>
                <w:lang w:val="uk-UA"/>
              </w:rPr>
            </w:pPr>
            <w:r w:rsidRPr="009B3128">
              <w:rPr>
                <w:rFonts w:eastAsia="Calibri"/>
                <w:b/>
                <w:bCs/>
                <w:color w:val="000000" w:themeColor="text1"/>
                <w:sz w:val="24"/>
                <w:szCs w:val="24"/>
                <w:lang w:val="uk-UA"/>
              </w:rPr>
              <w:t>Середній</w:t>
            </w:r>
          </w:p>
          <w:p w:rsidR="002D295E" w:rsidRPr="009B3128" w:rsidRDefault="002D295E" w:rsidP="00B80EE5">
            <w:pPr>
              <w:tabs>
                <w:tab w:val="left" w:pos="993"/>
              </w:tabs>
              <w:jc w:val="center"/>
              <w:rPr>
                <w:rFonts w:eastAsia="Calibri"/>
                <w:b/>
                <w:bCs/>
                <w:color w:val="000000" w:themeColor="text1"/>
                <w:sz w:val="24"/>
                <w:szCs w:val="24"/>
                <w:lang w:val="uk-UA"/>
              </w:rPr>
            </w:pPr>
            <w:r w:rsidRPr="009B3128">
              <w:rPr>
                <w:rFonts w:eastAsia="Calibri"/>
                <w:b/>
                <w:bCs/>
                <w:color w:val="000000" w:themeColor="text1"/>
                <w:sz w:val="24"/>
                <w:szCs w:val="24"/>
                <w:lang w:val="uk-UA"/>
              </w:rPr>
              <w:t>бал (інтервальна шкала)</w:t>
            </w:r>
          </w:p>
        </w:tc>
        <w:tc>
          <w:tcPr>
            <w:tcW w:w="1364" w:type="pct"/>
            <w:shd w:val="clear" w:color="auto" w:fill="8064A2"/>
            <w:vAlign w:val="center"/>
          </w:tcPr>
          <w:p w:rsidR="002D295E" w:rsidRPr="009B3128" w:rsidRDefault="002D295E" w:rsidP="00B80EE5">
            <w:pPr>
              <w:tabs>
                <w:tab w:val="left" w:pos="993"/>
              </w:tabs>
              <w:jc w:val="center"/>
              <w:rPr>
                <w:rFonts w:eastAsia="Calibri"/>
                <w:b/>
                <w:bCs/>
                <w:color w:val="000000" w:themeColor="text1"/>
                <w:sz w:val="24"/>
                <w:szCs w:val="24"/>
                <w:lang w:val="uk-UA"/>
              </w:rPr>
            </w:pPr>
            <w:r w:rsidRPr="009B3128">
              <w:rPr>
                <w:rFonts w:eastAsia="Calibri"/>
                <w:b/>
                <w:bCs/>
                <w:color w:val="000000" w:themeColor="text1"/>
                <w:sz w:val="24"/>
                <w:szCs w:val="24"/>
                <w:lang w:val="uk-UA"/>
              </w:rPr>
              <w:t>Освіта (порядкова шкала)</w:t>
            </w:r>
          </w:p>
        </w:tc>
      </w:tr>
      <w:tr w:rsidR="00B638C1" w:rsidRPr="009B3128" w:rsidTr="00B638C1">
        <w:tc>
          <w:tcPr>
            <w:tcW w:w="797" w:type="pct"/>
            <w:shd w:val="clear" w:color="auto" w:fill="DFD8E8"/>
            <w:vAlign w:val="center"/>
          </w:tcPr>
          <w:p w:rsidR="002D295E" w:rsidRPr="009B3128" w:rsidRDefault="002D295E" w:rsidP="00B80EE5">
            <w:pPr>
              <w:tabs>
                <w:tab w:val="left" w:pos="993"/>
              </w:tabs>
              <w:jc w:val="center"/>
              <w:rPr>
                <w:rFonts w:eastAsia="Calibri"/>
                <w:b/>
                <w:bCs/>
                <w:color w:val="000000" w:themeColor="text1"/>
                <w:sz w:val="24"/>
                <w:szCs w:val="24"/>
                <w:lang w:val="uk-UA"/>
              </w:rPr>
            </w:pPr>
            <w:r w:rsidRPr="009B3128">
              <w:rPr>
                <w:rFonts w:eastAsia="Calibri"/>
                <w:b/>
                <w:bCs/>
                <w:color w:val="000000" w:themeColor="text1"/>
                <w:sz w:val="24"/>
                <w:szCs w:val="24"/>
                <w:lang w:val="uk-UA"/>
              </w:rPr>
              <w:t>1</w:t>
            </w:r>
          </w:p>
        </w:tc>
        <w:tc>
          <w:tcPr>
            <w:tcW w:w="1539" w:type="pct"/>
            <w:shd w:val="clear" w:color="auto" w:fill="DFD8E8"/>
            <w:vAlign w:val="center"/>
          </w:tcPr>
          <w:p w:rsidR="002D295E" w:rsidRPr="009B3128" w:rsidRDefault="002D295E" w:rsidP="00B80EE5">
            <w:pPr>
              <w:tabs>
                <w:tab w:val="left" w:pos="993"/>
              </w:tabs>
              <w:jc w:val="center"/>
              <w:rPr>
                <w:rFonts w:eastAsia="Calibri"/>
                <w:color w:val="000000" w:themeColor="text1"/>
                <w:sz w:val="24"/>
                <w:szCs w:val="24"/>
                <w:lang w:val="uk-UA"/>
              </w:rPr>
            </w:pPr>
            <w:r w:rsidRPr="009B3128">
              <w:rPr>
                <w:rFonts w:eastAsia="Calibri"/>
                <w:color w:val="000000" w:themeColor="text1"/>
                <w:sz w:val="24"/>
                <w:szCs w:val="24"/>
                <w:lang w:val="uk-UA"/>
              </w:rPr>
              <w:t>Слюсар</w:t>
            </w:r>
          </w:p>
        </w:tc>
        <w:tc>
          <w:tcPr>
            <w:tcW w:w="1300" w:type="pct"/>
            <w:shd w:val="clear" w:color="auto" w:fill="DFD8E8"/>
            <w:vAlign w:val="center"/>
          </w:tcPr>
          <w:p w:rsidR="002D295E" w:rsidRPr="009B3128" w:rsidRDefault="002D295E" w:rsidP="00B80EE5">
            <w:pPr>
              <w:tabs>
                <w:tab w:val="left" w:pos="993"/>
              </w:tabs>
              <w:jc w:val="center"/>
              <w:rPr>
                <w:rFonts w:eastAsia="Calibri"/>
                <w:color w:val="000000" w:themeColor="text1"/>
                <w:sz w:val="24"/>
                <w:szCs w:val="24"/>
                <w:lang w:val="uk-UA"/>
              </w:rPr>
            </w:pPr>
            <w:r w:rsidRPr="009B3128">
              <w:rPr>
                <w:rFonts w:eastAsia="Calibri"/>
                <w:color w:val="000000" w:themeColor="text1"/>
                <w:sz w:val="24"/>
                <w:szCs w:val="24"/>
                <w:lang w:val="uk-UA"/>
              </w:rPr>
              <w:t>22</w:t>
            </w:r>
          </w:p>
        </w:tc>
        <w:tc>
          <w:tcPr>
            <w:tcW w:w="1364" w:type="pct"/>
            <w:shd w:val="clear" w:color="auto" w:fill="DFD8E8"/>
            <w:vAlign w:val="center"/>
          </w:tcPr>
          <w:p w:rsidR="002D295E" w:rsidRPr="009B3128" w:rsidRDefault="002D295E" w:rsidP="00B80EE5">
            <w:pPr>
              <w:tabs>
                <w:tab w:val="left" w:pos="993"/>
              </w:tabs>
              <w:jc w:val="center"/>
              <w:rPr>
                <w:rFonts w:eastAsia="Calibri"/>
                <w:color w:val="000000" w:themeColor="text1"/>
                <w:sz w:val="24"/>
                <w:szCs w:val="24"/>
                <w:lang w:val="uk-UA"/>
              </w:rPr>
            </w:pPr>
            <w:r w:rsidRPr="009B3128">
              <w:rPr>
                <w:rFonts w:eastAsia="Calibri"/>
                <w:color w:val="000000" w:themeColor="text1"/>
                <w:sz w:val="24"/>
                <w:szCs w:val="24"/>
                <w:lang w:val="uk-UA"/>
              </w:rPr>
              <w:t>середня</w:t>
            </w:r>
          </w:p>
        </w:tc>
      </w:tr>
      <w:tr w:rsidR="00B638C1" w:rsidRPr="009B3128" w:rsidTr="00B638C1">
        <w:tc>
          <w:tcPr>
            <w:tcW w:w="797" w:type="pct"/>
            <w:shd w:val="clear" w:color="auto" w:fill="auto"/>
            <w:vAlign w:val="center"/>
          </w:tcPr>
          <w:p w:rsidR="002D295E" w:rsidRPr="009B3128" w:rsidRDefault="002D295E" w:rsidP="00B80EE5">
            <w:pPr>
              <w:tabs>
                <w:tab w:val="left" w:pos="993"/>
              </w:tabs>
              <w:jc w:val="center"/>
              <w:rPr>
                <w:rFonts w:eastAsia="Calibri"/>
                <w:b/>
                <w:bCs/>
                <w:color w:val="000000" w:themeColor="text1"/>
                <w:sz w:val="24"/>
                <w:szCs w:val="24"/>
                <w:lang w:val="uk-UA"/>
              </w:rPr>
            </w:pPr>
            <w:r w:rsidRPr="009B3128">
              <w:rPr>
                <w:rFonts w:eastAsia="Calibri"/>
                <w:b/>
                <w:bCs/>
                <w:color w:val="000000" w:themeColor="text1"/>
                <w:sz w:val="24"/>
                <w:szCs w:val="24"/>
                <w:lang w:val="uk-UA"/>
              </w:rPr>
              <w:t>2</w:t>
            </w:r>
          </w:p>
        </w:tc>
        <w:tc>
          <w:tcPr>
            <w:tcW w:w="1539" w:type="pct"/>
            <w:shd w:val="clear" w:color="auto" w:fill="auto"/>
            <w:vAlign w:val="center"/>
          </w:tcPr>
          <w:p w:rsidR="002D295E" w:rsidRPr="009B3128" w:rsidRDefault="002D295E" w:rsidP="00B80EE5">
            <w:pPr>
              <w:tabs>
                <w:tab w:val="left" w:pos="993"/>
              </w:tabs>
              <w:jc w:val="center"/>
              <w:rPr>
                <w:rFonts w:eastAsia="Calibri"/>
                <w:color w:val="000000" w:themeColor="text1"/>
                <w:sz w:val="24"/>
                <w:szCs w:val="24"/>
                <w:lang w:val="uk-UA"/>
              </w:rPr>
            </w:pPr>
            <w:r w:rsidRPr="009B3128">
              <w:rPr>
                <w:rFonts w:eastAsia="Calibri"/>
                <w:color w:val="000000" w:themeColor="text1"/>
                <w:sz w:val="24"/>
                <w:szCs w:val="24"/>
                <w:lang w:val="uk-UA"/>
              </w:rPr>
              <w:t>Вчений</w:t>
            </w:r>
          </w:p>
        </w:tc>
        <w:tc>
          <w:tcPr>
            <w:tcW w:w="1300" w:type="pct"/>
            <w:shd w:val="clear" w:color="auto" w:fill="auto"/>
            <w:vAlign w:val="center"/>
          </w:tcPr>
          <w:p w:rsidR="002D295E" w:rsidRPr="009B3128" w:rsidRDefault="002D295E" w:rsidP="00B80EE5">
            <w:pPr>
              <w:tabs>
                <w:tab w:val="left" w:pos="993"/>
              </w:tabs>
              <w:jc w:val="center"/>
              <w:rPr>
                <w:rFonts w:eastAsia="Calibri"/>
                <w:color w:val="000000" w:themeColor="text1"/>
                <w:sz w:val="24"/>
                <w:szCs w:val="24"/>
                <w:lang w:val="uk-UA"/>
              </w:rPr>
            </w:pPr>
            <w:r w:rsidRPr="009B3128">
              <w:rPr>
                <w:rFonts w:eastAsia="Calibri"/>
                <w:color w:val="000000" w:themeColor="text1"/>
                <w:sz w:val="24"/>
                <w:szCs w:val="24"/>
                <w:lang w:val="uk-UA"/>
              </w:rPr>
              <w:t>55</w:t>
            </w:r>
          </w:p>
        </w:tc>
        <w:tc>
          <w:tcPr>
            <w:tcW w:w="1364" w:type="pct"/>
            <w:shd w:val="clear" w:color="auto" w:fill="auto"/>
            <w:vAlign w:val="center"/>
          </w:tcPr>
          <w:p w:rsidR="002D295E" w:rsidRPr="009B3128" w:rsidRDefault="002D295E" w:rsidP="00B80EE5">
            <w:pPr>
              <w:tabs>
                <w:tab w:val="left" w:pos="993"/>
              </w:tabs>
              <w:jc w:val="center"/>
              <w:rPr>
                <w:rFonts w:eastAsia="Calibri"/>
                <w:color w:val="000000" w:themeColor="text1"/>
                <w:sz w:val="24"/>
                <w:szCs w:val="24"/>
                <w:lang w:val="uk-UA"/>
              </w:rPr>
            </w:pPr>
            <w:r w:rsidRPr="009B3128">
              <w:rPr>
                <w:rFonts w:eastAsia="Calibri"/>
                <w:color w:val="000000" w:themeColor="text1"/>
                <w:sz w:val="24"/>
                <w:szCs w:val="24"/>
                <w:lang w:val="uk-UA"/>
              </w:rPr>
              <w:t>вища</w:t>
            </w:r>
          </w:p>
        </w:tc>
      </w:tr>
      <w:tr w:rsidR="00B638C1" w:rsidRPr="009B3128" w:rsidTr="00B638C1">
        <w:tc>
          <w:tcPr>
            <w:tcW w:w="797" w:type="pct"/>
            <w:shd w:val="clear" w:color="auto" w:fill="DFD8E8"/>
            <w:vAlign w:val="center"/>
          </w:tcPr>
          <w:p w:rsidR="002D295E" w:rsidRPr="009B3128" w:rsidRDefault="002D295E" w:rsidP="00B80EE5">
            <w:pPr>
              <w:tabs>
                <w:tab w:val="left" w:pos="993"/>
              </w:tabs>
              <w:jc w:val="center"/>
              <w:rPr>
                <w:rFonts w:eastAsia="Calibri"/>
                <w:b/>
                <w:bCs/>
                <w:color w:val="000000" w:themeColor="text1"/>
                <w:sz w:val="24"/>
                <w:szCs w:val="24"/>
                <w:lang w:val="uk-UA"/>
              </w:rPr>
            </w:pPr>
            <w:r w:rsidRPr="009B3128">
              <w:rPr>
                <w:rFonts w:eastAsia="Calibri"/>
                <w:b/>
                <w:bCs/>
                <w:color w:val="000000" w:themeColor="text1"/>
                <w:sz w:val="24"/>
                <w:szCs w:val="24"/>
                <w:lang w:val="uk-UA"/>
              </w:rPr>
              <w:t>3</w:t>
            </w:r>
          </w:p>
        </w:tc>
        <w:tc>
          <w:tcPr>
            <w:tcW w:w="1539" w:type="pct"/>
            <w:shd w:val="clear" w:color="auto" w:fill="DFD8E8"/>
            <w:vAlign w:val="center"/>
          </w:tcPr>
          <w:p w:rsidR="002D295E" w:rsidRPr="009B3128" w:rsidRDefault="002D295E" w:rsidP="00B80EE5">
            <w:pPr>
              <w:tabs>
                <w:tab w:val="left" w:pos="993"/>
              </w:tabs>
              <w:jc w:val="center"/>
              <w:rPr>
                <w:rFonts w:eastAsia="Calibri"/>
                <w:color w:val="000000" w:themeColor="text1"/>
                <w:sz w:val="24"/>
                <w:szCs w:val="24"/>
                <w:lang w:val="uk-UA"/>
              </w:rPr>
            </w:pPr>
            <w:r w:rsidRPr="009B3128">
              <w:rPr>
                <w:rFonts w:eastAsia="Calibri"/>
                <w:color w:val="000000" w:themeColor="text1"/>
                <w:sz w:val="24"/>
                <w:szCs w:val="24"/>
                <w:lang w:val="uk-UA"/>
              </w:rPr>
              <w:t>вчитель</w:t>
            </w:r>
          </w:p>
        </w:tc>
        <w:tc>
          <w:tcPr>
            <w:tcW w:w="1300" w:type="pct"/>
            <w:shd w:val="clear" w:color="auto" w:fill="DFD8E8"/>
            <w:vAlign w:val="center"/>
          </w:tcPr>
          <w:p w:rsidR="002D295E" w:rsidRPr="009B3128" w:rsidRDefault="002D295E" w:rsidP="00B80EE5">
            <w:pPr>
              <w:tabs>
                <w:tab w:val="left" w:pos="993"/>
              </w:tabs>
              <w:jc w:val="center"/>
              <w:rPr>
                <w:rFonts w:eastAsia="Calibri"/>
                <w:color w:val="000000" w:themeColor="text1"/>
                <w:sz w:val="24"/>
                <w:szCs w:val="24"/>
                <w:lang w:val="uk-UA"/>
              </w:rPr>
            </w:pPr>
            <w:r w:rsidRPr="009B3128">
              <w:rPr>
                <w:rFonts w:eastAsia="Calibri"/>
                <w:color w:val="000000" w:themeColor="text1"/>
                <w:sz w:val="24"/>
                <w:szCs w:val="24"/>
                <w:lang w:val="uk-UA"/>
              </w:rPr>
              <w:t>47</w:t>
            </w:r>
          </w:p>
        </w:tc>
        <w:tc>
          <w:tcPr>
            <w:tcW w:w="1364" w:type="pct"/>
            <w:shd w:val="clear" w:color="auto" w:fill="DFD8E8"/>
            <w:vAlign w:val="center"/>
          </w:tcPr>
          <w:p w:rsidR="002D295E" w:rsidRPr="009B3128" w:rsidRDefault="002D295E" w:rsidP="00B80EE5">
            <w:pPr>
              <w:tabs>
                <w:tab w:val="left" w:pos="993"/>
              </w:tabs>
              <w:jc w:val="center"/>
              <w:rPr>
                <w:rFonts w:eastAsia="Calibri"/>
                <w:color w:val="000000" w:themeColor="text1"/>
                <w:sz w:val="24"/>
                <w:szCs w:val="24"/>
                <w:lang w:val="uk-UA"/>
              </w:rPr>
            </w:pPr>
            <w:r w:rsidRPr="009B3128">
              <w:rPr>
                <w:rFonts w:eastAsia="Calibri"/>
                <w:color w:val="000000" w:themeColor="text1"/>
                <w:sz w:val="24"/>
                <w:szCs w:val="24"/>
                <w:lang w:val="uk-UA"/>
              </w:rPr>
              <w:t>вища</w:t>
            </w:r>
          </w:p>
        </w:tc>
      </w:tr>
    </w:tbl>
    <w:p w:rsidR="002D295E" w:rsidRPr="009B3128" w:rsidRDefault="002D295E" w:rsidP="00B80EE5">
      <w:pPr>
        <w:tabs>
          <w:tab w:val="left" w:pos="993"/>
        </w:tabs>
        <w:ind w:firstLine="709"/>
        <w:jc w:val="both"/>
        <w:rPr>
          <w:color w:val="000000" w:themeColor="text1"/>
          <w:sz w:val="24"/>
          <w:szCs w:val="24"/>
          <w:lang w:val="uk-UA"/>
        </w:rPr>
      </w:pPr>
    </w:p>
    <w:p w:rsidR="002D295E" w:rsidRPr="009B3128" w:rsidRDefault="002D295E" w:rsidP="00B80EE5">
      <w:pPr>
        <w:tabs>
          <w:tab w:val="left" w:pos="993"/>
        </w:tabs>
        <w:ind w:firstLine="709"/>
        <w:jc w:val="both"/>
        <w:rPr>
          <w:i/>
          <w:color w:val="000000" w:themeColor="text1"/>
          <w:sz w:val="24"/>
          <w:szCs w:val="24"/>
          <w:lang w:val="uk-UA"/>
        </w:rPr>
      </w:pPr>
      <w:r w:rsidRPr="009B3128">
        <w:rPr>
          <w:color w:val="000000" w:themeColor="text1"/>
          <w:sz w:val="24"/>
          <w:szCs w:val="24"/>
          <w:lang w:val="uk-UA"/>
        </w:rPr>
        <w:t xml:space="preserve">Приклад використання різних шкал для вимірювань властивостей однієї системи, в даному випадку температурних умов, наведено в таблиці даних, зображеній в табл. </w:t>
      </w:r>
      <w:r w:rsidR="00F34C94" w:rsidRPr="009B3128">
        <w:rPr>
          <w:color w:val="000000" w:themeColor="text1"/>
          <w:sz w:val="24"/>
          <w:szCs w:val="24"/>
          <w:lang w:val="uk-UA"/>
        </w:rPr>
        <w:t>2.4.</w:t>
      </w:r>
    </w:p>
    <w:p w:rsidR="00F34C94" w:rsidRPr="009B3128" w:rsidRDefault="00F34C94" w:rsidP="00B80EE5">
      <w:pPr>
        <w:tabs>
          <w:tab w:val="left" w:pos="993"/>
        </w:tabs>
        <w:ind w:firstLine="709"/>
        <w:jc w:val="right"/>
        <w:rPr>
          <w:color w:val="000000" w:themeColor="text1"/>
          <w:sz w:val="24"/>
          <w:szCs w:val="24"/>
          <w:lang w:val="uk-UA"/>
        </w:rPr>
      </w:pPr>
    </w:p>
    <w:p w:rsidR="00B638C1" w:rsidRPr="009B3128" w:rsidRDefault="002D295E" w:rsidP="00B80EE5">
      <w:pPr>
        <w:tabs>
          <w:tab w:val="left" w:pos="993"/>
        </w:tabs>
        <w:ind w:firstLine="709"/>
        <w:jc w:val="right"/>
        <w:rPr>
          <w:color w:val="000000" w:themeColor="text1"/>
          <w:sz w:val="24"/>
          <w:szCs w:val="24"/>
          <w:lang w:val="uk-UA"/>
        </w:rPr>
      </w:pPr>
      <w:r w:rsidRPr="009B3128">
        <w:rPr>
          <w:color w:val="000000" w:themeColor="text1"/>
          <w:sz w:val="24"/>
          <w:szCs w:val="24"/>
          <w:lang w:val="uk-UA"/>
        </w:rPr>
        <w:t xml:space="preserve">Таблиця </w:t>
      </w:r>
      <w:r w:rsidR="00F34C94" w:rsidRPr="009B3128">
        <w:rPr>
          <w:color w:val="000000" w:themeColor="text1"/>
          <w:sz w:val="24"/>
          <w:szCs w:val="24"/>
          <w:lang w:val="uk-UA"/>
        </w:rPr>
        <w:t>2.4.</w:t>
      </w:r>
    </w:p>
    <w:p w:rsidR="002D295E" w:rsidRPr="009B3128" w:rsidRDefault="002D295E" w:rsidP="00B80EE5">
      <w:pPr>
        <w:tabs>
          <w:tab w:val="left" w:pos="993"/>
        </w:tabs>
        <w:ind w:firstLine="709"/>
        <w:jc w:val="center"/>
        <w:rPr>
          <w:color w:val="000000" w:themeColor="text1"/>
          <w:sz w:val="24"/>
          <w:szCs w:val="24"/>
          <w:lang w:val="uk-UA"/>
        </w:rPr>
      </w:pPr>
      <w:r w:rsidRPr="009B3128">
        <w:rPr>
          <w:color w:val="000000" w:themeColor="text1"/>
          <w:sz w:val="24"/>
          <w:szCs w:val="24"/>
          <w:lang w:val="uk-UA"/>
        </w:rPr>
        <w:t>Множина вимірювань властивостей однієї системи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2962"/>
        <w:gridCol w:w="3532"/>
        <w:gridCol w:w="2672"/>
      </w:tblGrid>
      <w:tr w:rsidR="00B638C1" w:rsidRPr="009B3128" w:rsidTr="00B638C1">
        <w:trPr>
          <w:jc w:val="center"/>
        </w:trPr>
        <w:tc>
          <w:tcPr>
            <w:tcW w:w="829" w:type="pct"/>
            <w:tcBorders>
              <w:top w:val="single" w:sz="8" w:space="0" w:color="9F8AB9"/>
              <w:left w:val="single" w:sz="8" w:space="0" w:color="9F8AB9"/>
              <w:bottom w:val="single" w:sz="8" w:space="0" w:color="9F8AB9"/>
              <w:right w:val="nil"/>
            </w:tcBorders>
            <w:shd w:val="clear" w:color="auto" w:fill="8064A2"/>
            <w:vAlign w:val="center"/>
          </w:tcPr>
          <w:p w:rsidR="002D295E" w:rsidRPr="009B3128" w:rsidRDefault="002D295E" w:rsidP="00B80EE5">
            <w:pPr>
              <w:tabs>
                <w:tab w:val="left" w:pos="993"/>
              </w:tabs>
              <w:jc w:val="center"/>
              <w:rPr>
                <w:rFonts w:eastAsia="Calibri"/>
                <w:b/>
                <w:bCs/>
                <w:color w:val="000000" w:themeColor="text1"/>
                <w:sz w:val="24"/>
                <w:szCs w:val="24"/>
                <w:lang w:val="uk-UA"/>
              </w:rPr>
            </w:pPr>
            <w:r w:rsidRPr="009B3128">
              <w:rPr>
                <w:rFonts w:eastAsia="Calibri"/>
                <w:b/>
                <w:bCs/>
                <w:color w:val="000000" w:themeColor="text1"/>
                <w:sz w:val="24"/>
                <w:szCs w:val="24"/>
                <w:lang w:val="uk-UA"/>
              </w:rPr>
              <w:t>Дата змінення</w:t>
            </w:r>
          </w:p>
        </w:tc>
        <w:tc>
          <w:tcPr>
            <w:tcW w:w="1348" w:type="pct"/>
            <w:tcBorders>
              <w:top w:val="single" w:sz="8" w:space="0" w:color="9F8AB9"/>
              <w:left w:val="nil"/>
              <w:bottom w:val="single" w:sz="8" w:space="0" w:color="9F8AB9"/>
              <w:right w:val="nil"/>
            </w:tcBorders>
            <w:shd w:val="clear" w:color="auto" w:fill="8064A2"/>
            <w:vAlign w:val="center"/>
          </w:tcPr>
          <w:p w:rsidR="002D295E" w:rsidRPr="009B3128" w:rsidRDefault="002D295E" w:rsidP="00B80EE5">
            <w:pPr>
              <w:tabs>
                <w:tab w:val="left" w:pos="993"/>
              </w:tabs>
              <w:jc w:val="center"/>
              <w:rPr>
                <w:rFonts w:eastAsia="Calibri"/>
                <w:b/>
                <w:bCs/>
                <w:color w:val="000000" w:themeColor="text1"/>
                <w:sz w:val="24"/>
                <w:szCs w:val="24"/>
                <w:lang w:val="uk-UA"/>
              </w:rPr>
            </w:pPr>
            <w:r w:rsidRPr="009B3128">
              <w:rPr>
                <w:rFonts w:eastAsia="Calibri"/>
                <w:b/>
                <w:bCs/>
                <w:color w:val="000000" w:themeColor="text1"/>
                <w:sz w:val="24"/>
                <w:szCs w:val="24"/>
                <w:lang w:val="uk-UA"/>
              </w:rPr>
              <w:t>Хмарність (номінальна шкала)</w:t>
            </w:r>
          </w:p>
        </w:tc>
        <w:tc>
          <w:tcPr>
            <w:tcW w:w="1607" w:type="pct"/>
            <w:tcBorders>
              <w:top w:val="single" w:sz="8" w:space="0" w:color="9F8AB9"/>
              <w:left w:val="nil"/>
              <w:bottom w:val="single" w:sz="8" w:space="0" w:color="9F8AB9"/>
              <w:right w:val="nil"/>
            </w:tcBorders>
            <w:shd w:val="clear" w:color="auto" w:fill="8064A2"/>
            <w:vAlign w:val="center"/>
          </w:tcPr>
          <w:p w:rsidR="002D295E" w:rsidRPr="009B3128" w:rsidRDefault="002D295E" w:rsidP="00B80EE5">
            <w:pPr>
              <w:tabs>
                <w:tab w:val="left" w:pos="993"/>
              </w:tabs>
              <w:jc w:val="center"/>
              <w:rPr>
                <w:rFonts w:eastAsia="Calibri"/>
                <w:b/>
                <w:bCs/>
                <w:color w:val="000000" w:themeColor="text1"/>
                <w:sz w:val="24"/>
                <w:szCs w:val="24"/>
                <w:lang w:val="uk-UA"/>
              </w:rPr>
            </w:pPr>
            <w:r w:rsidRPr="009B3128">
              <w:rPr>
                <w:rFonts w:eastAsia="Calibri"/>
                <w:b/>
                <w:bCs/>
                <w:color w:val="000000" w:themeColor="text1"/>
                <w:sz w:val="24"/>
                <w:szCs w:val="24"/>
                <w:lang w:val="uk-UA"/>
              </w:rPr>
              <w:t>Температура о 7 годині (інтервальна шкала)</w:t>
            </w:r>
          </w:p>
        </w:tc>
        <w:tc>
          <w:tcPr>
            <w:tcW w:w="1216" w:type="pct"/>
            <w:tcBorders>
              <w:top w:val="single" w:sz="8" w:space="0" w:color="9F8AB9"/>
              <w:left w:val="nil"/>
              <w:bottom w:val="single" w:sz="8" w:space="0" w:color="9F8AB9"/>
              <w:right w:val="single" w:sz="8" w:space="0" w:color="9F8AB9"/>
            </w:tcBorders>
            <w:shd w:val="clear" w:color="auto" w:fill="8064A2"/>
            <w:vAlign w:val="center"/>
          </w:tcPr>
          <w:p w:rsidR="002D295E" w:rsidRPr="009B3128" w:rsidRDefault="002D295E" w:rsidP="00B80EE5">
            <w:pPr>
              <w:tabs>
                <w:tab w:val="left" w:pos="993"/>
              </w:tabs>
              <w:jc w:val="center"/>
              <w:rPr>
                <w:rFonts w:eastAsia="Calibri"/>
                <w:b/>
                <w:bCs/>
                <w:color w:val="000000" w:themeColor="text1"/>
                <w:sz w:val="24"/>
                <w:szCs w:val="24"/>
                <w:lang w:val="uk-UA"/>
              </w:rPr>
            </w:pPr>
            <w:r w:rsidRPr="009B3128">
              <w:rPr>
                <w:rFonts w:eastAsia="Calibri"/>
                <w:b/>
                <w:bCs/>
                <w:color w:val="000000" w:themeColor="text1"/>
                <w:sz w:val="24"/>
                <w:szCs w:val="24"/>
                <w:lang w:val="uk-UA"/>
              </w:rPr>
              <w:t>Сила вітру (порядкова шкала)</w:t>
            </w:r>
          </w:p>
        </w:tc>
      </w:tr>
      <w:tr w:rsidR="00B638C1" w:rsidRPr="009B3128" w:rsidTr="00B638C1">
        <w:trPr>
          <w:jc w:val="center"/>
        </w:trPr>
        <w:tc>
          <w:tcPr>
            <w:tcW w:w="829" w:type="pct"/>
            <w:tcBorders>
              <w:right w:val="nil"/>
            </w:tcBorders>
            <w:shd w:val="clear" w:color="auto" w:fill="DFD8E8"/>
            <w:vAlign w:val="center"/>
          </w:tcPr>
          <w:p w:rsidR="002D295E" w:rsidRPr="009B3128" w:rsidRDefault="002D295E" w:rsidP="00B80EE5">
            <w:pPr>
              <w:tabs>
                <w:tab w:val="left" w:pos="993"/>
              </w:tabs>
              <w:jc w:val="center"/>
              <w:rPr>
                <w:rFonts w:eastAsia="Calibri"/>
                <w:b/>
                <w:bCs/>
                <w:color w:val="000000" w:themeColor="text1"/>
                <w:sz w:val="24"/>
                <w:szCs w:val="24"/>
                <w:lang w:val="uk-UA"/>
              </w:rPr>
            </w:pPr>
            <w:r w:rsidRPr="009B3128">
              <w:rPr>
                <w:rFonts w:eastAsia="Calibri"/>
                <w:b/>
                <w:bCs/>
                <w:color w:val="000000" w:themeColor="text1"/>
                <w:sz w:val="24"/>
                <w:szCs w:val="24"/>
                <w:lang w:val="uk-UA"/>
              </w:rPr>
              <w:t>3 жовтня</w:t>
            </w:r>
          </w:p>
        </w:tc>
        <w:tc>
          <w:tcPr>
            <w:tcW w:w="1348" w:type="pct"/>
            <w:tcBorders>
              <w:left w:val="nil"/>
              <w:right w:val="nil"/>
            </w:tcBorders>
            <w:shd w:val="clear" w:color="auto" w:fill="DFD8E8"/>
            <w:vAlign w:val="center"/>
          </w:tcPr>
          <w:p w:rsidR="002D295E" w:rsidRPr="009B3128" w:rsidRDefault="002D295E" w:rsidP="00B80EE5">
            <w:pPr>
              <w:tabs>
                <w:tab w:val="left" w:pos="993"/>
              </w:tabs>
              <w:jc w:val="center"/>
              <w:rPr>
                <w:rFonts w:eastAsia="Calibri"/>
                <w:color w:val="000000" w:themeColor="text1"/>
                <w:sz w:val="24"/>
                <w:szCs w:val="24"/>
                <w:lang w:val="uk-UA"/>
              </w:rPr>
            </w:pPr>
            <w:r w:rsidRPr="009B3128">
              <w:rPr>
                <w:rFonts w:eastAsia="Calibri"/>
                <w:color w:val="000000" w:themeColor="text1"/>
                <w:sz w:val="24"/>
                <w:szCs w:val="24"/>
                <w:lang w:val="uk-UA"/>
              </w:rPr>
              <w:t>Хмарно</w:t>
            </w:r>
          </w:p>
        </w:tc>
        <w:tc>
          <w:tcPr>
            <w:tcW w:w="1607" w:type="pct"/>
            <w:tcBorders>
              <w:left w:val="nil"/>
              <w:right w:val="nil"/>
            </w:tcBorders>
            <w:shd w:val="clear" w:color="auto" w:fill="DFD8E8"/>
            <w:vAlign w:val="center"/>
          </w:tcPr>
          <w:p w:rsidR="002D295E" w:rsidRPr="009B3128" w:rsidRDefault="002D295E" w:rsidP="00B80EE5">
            <w:pPr>
              <w:tabs>
                <w:tab w:val="left" w:pos="993"/>
              </w:tabs>
              <w:jc w:val="center"/>
              <w:rPr>
                <w:rFonts w:eastAsia="Calibri"/>
                <w:color w:val="000000" w:themeColor="text1"/>
                <w:sz w:val="24"/>
                <w:szCs w:val="24"/>
                <w:lang w:val="uk-UA"/>
              </w:rPr>
            </w:pPr>
            <w:r w:rsidRPr="009B3128">
              <w:rPr>
                <w:rFonts w:eastAsia="Calibri"/>
                <w:color w:val="000000" w:themeColor="text1"/>
                <w:sz w:val="24"/>
                <w:szCs w:val="24"/>
                <w:lang w:val="uk-UA"/>
              </w:rPr>
              <w:t>22ºС</w:t>
            </w:r>
          </w:p>
        </w:tc>
        <w:tc>
          <w:tcPr>
            <w:tcW w:w="1216" w:type="pct"/>
            <w:tcBorders>
              <w:left w:val="nil"/>
            </w:tcBorders>
            <w:shd w:val="clear" w:color="auto" w:fill="DFD8E8"/>
            <w:vAlign w:val="center"/>
          </w:tcPr>
          <w:p w:rsidR="002D295E" w:rsidRPr="009B3128" w:rsidRDefault="002D295E" w:rsidP="00B80EE5">
            <w:pPr>
              <w:tabs>
                <w:tab w:val="left" w:pos="993"/>
              </w:tabs>
              <w:jc w:val="center"/>
              <w:rPr>
                <w:rFonts w:eastAsia="Calibri"/>
                <w:color w:val="000000" w:themeColor="text1"/>
                <w:sz w:val="24"/>
                <w:szCs w:val="24"/>
                <w:lang w:val="uk-UA"/>
              </w:rPr>
            </w:pPr>
            <w:r w:rsidRPr="009B3128">
              <w:rPr>
                <w:rFonts w:eastAsia="Calibri"/>
                <w:color w:val="000000" w:themeColor="text1"/>
                <w:sz w:val="24"/>
                <w:szCs w:val="24"/>
                <w:lang w:val="uk-UA"/>
              </w:rPr>
              <w:t>Сильний вітер</w:t>
            </w:r>
          </w:p>
        </w:tc>
      </w:tr>
      <w:tr w:rsidR="00B638C1" w:rsidRPr="009B3128" w:rsidTr="00B638C1">
        <w:trPr>
          <w:jc w:val="center"/>
        </w:trPr>
        <w:tc>
          <w:tcPr>
            <w:tcW w:w="829" w:type="pct"/>
            <w:tcBorders>
              <w:right w:val="nil"/>
            </w:tcBorders>
            <w:shd w:val="clear" w:color="auto" w:fill="auto"/>
            <w:vAlign w:val="center"/>
          </w:tcPr>
          <w:p w:rsidR="002D295E" w:rsidRPr="009B3128" w:rsidRDefault="002D295E" w:rsidP="00B80EE5">
            <w:pPr>
              <w:tabs>
                <w:tab w:val="left" w:pos="993"/>
              </w:tabs>
              <w:jc w:val="center"/>
              <w:rPr>
                <w:rFonts w:eastAsia="Calibri"/>
                <w:b/>
                <w:bCs/>
                <w:color w:val="000000" w:themeColor="text1"/>
                <w:sz w:val="24"/>
                <w:szCs w:val="24"/>
                <w:lang w:val="uk-UA"/>
              </w:rPr>
            </w:pPr>
            <w:r w:rsidRPr="009B3128">
              <w:rPr>
                <w:rFonts w:eastAsia="Calibri"/>
                <w:b/>
                <w:bCs/>
                <w:color w:val="000000" w:themeColor="text1"/>
                <w:sz w:val="24"/>
                <w:szCs w:val="24"/>
                <w:lang w:val="uk-UA"/>
              </w:rPr>
              <w:t>4 жовтня</w:t>
            </w:r>
          </w:p>
        </w:tc>
        <w:tc>
          <w:tcPr>
            <w:tcW w:w="1348" w:type="pct"/>
            <w:tcBorders>
              <w:left w:val="nil"/>
              <w:right w:val="nil"/>
            </w:tcBorders>
            <w:shd w:val="clear" w:color="auto" w:fill="auto"/>
            <w:vAlign w:val="center"/>
          </w:tcPr>
          <w:p w:rsidR="002D295E" w:rsidRPr="009B3128" w:rsidRDefault="002D295E" w:rsidP="00B80EE5">
            <w:pPr>
              <w:tabs>
                <w:tab w:val="left" w:pos="993"/>
              </w:tabs>
              <w:jc w:val="center"/>
              <w:rPr>
                <w:rFonts w:eastAsia="Calibri"/>
                <w:color w:val="000000" w:themeColor="text1"/>
                <w:sz w:val="24"/>
                <w:szCs w:val="24"/>
                <w:lang w:val="uk-UA"/>
              </w:rPr>
            </w:pPr>
            <w:r w:rsidRPr="009B3128">
              <w:rPr>
                <w:rFonts w:eastAsia="Calibri"/>
                <w:color w:val="000000" w:themeColor="text1"/>
                <w:sz w:val="24"/>
                <w:szCs w:val="24"/>
                <w:lang w:val="uk-UA"/>
              </w:rPr>
              <w:t>напівхмарно</w:t>
            </w:r>
          </w:p>
        </w:tc>
        <w:tc>
          <w:tcPr>
            <w:tcW w:w="1607" w:type="pct"/>
            <w:tcBorders>
              <w:left w:val="nil"/>
              <w:right w:val="nil"/>
            </w:tcBorders>
            <w:shd w:val="clear" w:color="auto" w:fill="auto"/>
            <w:vAlign w:val="center"/>
          </w:tcPr>
          <w:p w:rsidR="002D295E" w:rsidRPr="009B3128" w:rsidRDefault="002D295E" w:rsidP="00B80EE5">
            <w:pPr>
              <w:tabs>
                <w:tab w:val="left" w:pos="993"/>
              </w:tabs>
              <w:jc w:val="center"/>
              <w:rPr>
                <w:rFonts w:eastAsia="Calibri"/>
                <w:color w:val="000000" w:themeColor="text1"/>
                <w:sz w:val="24"/>
                <w:szCs w:val="24"/>
                <w:lang w:val="uk-UA"/>
              </w:rPr>
            </w:pPr>
            <w:r w:rsidRPr="009B3128">
              <w:rPr>
                <w:rFonts w:eastAsia="Calibri"/>
                <w:color w:val="000000" w:themeColor="text1"/>
                <w:sz w:val="24"/>
                <w:szCs w:val="24"/>
                <w:lang w:val="uk-UA"/>
              </w:rPr>
              <w:t>17ºС</w:t>
            </w:r>
          </w:p>
        </w:tc>
        <w:tc>
          <w:tcPr>
            <w:tcW w:w="1216" w:type="pct"/>
            <w:tcBorders>
              <w:left w:val="nil"/>
            </w:tcBorders>
            <w:shd w:val="clear" w:color="auto" w:fill="auto"/>
            <w:vAlign w:val="center"/>
          </w:tcPr>
          <w:p w:rsidR="002D295E" w:rsidRPr="009B3128" w:rsidRDefault="002D295E" w:rsidP="00B80EE5">
            <w:pPr>
              <w:tabs>
                <w:tab w:val="left" w:pos="993"/>
              </w:tabs>
              <w:jc w:val="center"/>
              <w:rPr>
                <w:rFonts w:eastAsia="Calibri"/>
                <w:color w:val="000000" w:themeColor="text1"/>
                <w:sz w:val="24"/>
                <w:szCs w:val="24"/>
                <w:lang w:val="uk-UA"/>
              </w:rPr>
            </w:pPr>
            <w:r w:rsidRPr="009B3128">
              <w:rPr>
                <w:rFonts w:eastAsia="Calibri"/>
                <w:color w:val="000000" w:themeColor="text1"/>
                <w:sz w:val="24"/>
                <w:szCs w:val="24"/>
                <w:lang w:val="uk-UA"/>
              </w:rPr>
              <w:t>Слабий вітер</w:t>
            </w:r>
          </w:p>
        </w:tc>
      </w:tr>
      <w:tr w:rsidR="00B638C1" w:rsidRPr="009B3128" w:rsidTr="00B638C1">
        <w:trPr>
          <w:jc w:val="center"/>
        </w:trPr>
        <w:tc>
          <w:tcPr>
            <w:tcW w:w="829" w:type="pct"/>
            <w:tcBorders>
              <w:right w:val="nil"/>
            </w:tcBorders>
            <w:shd w:val="clear" w:color="auto" w:fill="DFD8E8"/>
            <w:vAlign w:val="center"/>
          </w:tcPr>
          <w:p w:rsidR="002D295E" w:rsidRPr="009B3128" w:rsidRDefault="002D295E" w:rsidP="00B80EE5">
            <w:pPr>
              <w:tabs>
                <w:tab w:val="left" w:pos="993"/>
              </w:tabs>
              <w:jc w:val="center"/>
              <w:rPr>
                <w:rFonts w:eastAsia="Calibri"/>
                <w:b/>
                <w:bCs/>
                <w:color w:val="000000" w:themeColor="text1"/>
                <w:sz w:val="24"/>
                <w:szCs w:val="24"/>
                <w:lang w:val="uk-UA"/>
              </w:rPr>
            </w:pPr>
            <w:r w:rsidRPr="009B3128">
              <w:rPr>
                <w:rFonts w:eastAsia="Calibri"/>
                <w:b/>
                <w:bCs/>
                <w:color w:val="000000" w:themeColor="text1"/>
                <w:sz w:val="24"/>
                <w:szCs w:val="24"/>
                <w:lang w:val="uk-UA"/>
              </w:rPr>
              <w:t>5 жовтня</w:t>
            </w:r>
          </w:p>
        </w:tc>
        <w:tc>
          <w:tcPr>
            <w:tcW w:w="1348" w:type="pct"/>
            <w:tcBorders>
              <w:left w:val="nil"/>
              <w:right w:val="nil"/>
            </w:tcBorders>
            <w:shd w:val="clear" w:color="auto" w:fill="DFD8E8"/>
            <w:vAlign w:val="center"/>
          </w:tcPr>
          <w:p w:rsidR="002D295E" w:rsidRPr="009B3128" w:rsidRDefault="002D295E" w:rsidP="00B80EE5">
            <w:pPr>
              <w:tabs>
                <w:tab w:val="left" w:pos="993"/>
              </w:tabs>
              <w:jc w:val="center"/>
              <w:rPr>
                <w:rFonts w:eastAsia="Calibri"/>
                <w:color w:val="000000" w:themeColor="text1"/>
                <w:sz w:val="24"/>
                <w:szCs w:val="24"/>
                <w:lang w:val="uk-UA"/>
              </w:rPr>
            </w:pPr>
            <w:r w:rsidRPr="009B3128">
              <w:rPr>
                <w:rFonts w:eastAsia="Calibri"/>
                <w:color w:val="000000" w:themeColor="text1"/>
                <w:sz w:val="24"/>
                <w:szCs w:val="24"/>
                <w:lang w:val="uk-UA"/>
              </w:rPr>
              <w:t>Ясно</w:t>
            </w:r>
          </w:p>
        </w:tc>
        <w:tc>
          <w:tcPr>
            <w:tcW w:w="1607" w:type="pct"/>
            <w:tcBorders>
              <w:left w:val="nil"/>
              <w:right w:val="nil"/>
            </w:tcBorders>
            <w:shd w:val="clear" w:color="auto" w:fill="DFD8E8"/>
            <w:vAlign w:val="center"/>
          </w:tcPr>
          <w:p w:rsidR="002D295E" w:rsidRPr="009B3128" w:rsidRDefault="002D295E" w:rsidP="00B80EE5">
            <w:pPr>
              <w:tabs>
                <w:tab w:val="left" w:pos="993"/>
              </w:tabs>
              <w:jc w:val="center"/>
              <w:rPr>
                <w:rFonts w:eastAsia="Calibri"/>
                <w:color w:val="000000" w:themeColor="text1"/>
                <w:sz w:val="24"/>
                <w:szCs w:val="24"/>
                <w:lang w:val="uk-UA"/>
              </w:rPr>
            </w:pPr>
            <w:r w:rsidRPr="009B3128">
              <w:rPr>
                <w:rFonts w:eastAsia="Calibri"/>
                <w:color w:val="000000" w:themeColor="text1"/>
                <w:sz w:val="24"/>
                <w:szCs w:val="24"/>
                <w:lang w:val="uk-UA"/>
              </w:rPr>
              <w:t>23ºС</w:t>
            </w:r>
          </w:p>
        </w:tc>
        <w:tc>
          <w:tcPr>
            <w:tcW w:w="1216" w:type="pct"/>
            <w:tcBorders>
              <w:left w:val="nil"/>
            </w:tcBorders>
            <w:shd w:val="clear" w:color="auto" w:fill="DFD8E8"/>
            <w:vAlign w:val="center"/>
          </w:tcPr>
          <w:p w:rsidR="002D295E" w:rsidRPr="009B3128" w:rsidRDefault="002D295E" w:rsidP="00B80EE5">
            <w:pPr>
              <w:tabs>
                <w:tab w:val="left" w:pos="993"/>
              </w:tabs>
              <w:jc w:val="center"/>
              <w:rPr>
                <w:rFonts w:eastAsia="Calibri"/>
                <w:color w:val="000000" w:themeColor="text1"/>
                <w:sz w:val="24"/>
                <w:szCs w:val="24"/>
                <w:lang w:val="uk-UA"/>
              </w:rPr>
            </w:pPr>
            <w:r w:rsidRPr="009B3128">
              <w:rPr>
                <w:rFonts w:eastAsia="Calibri"/>
                <w:color w:val="000000" w:themeColor="text1"/>
                <w:sz w:val="24"/>
                <w:szCs w:val="24"/>
                <w:lang w:val="uk-UA"/>
              </w:rPr>
              <w:t>Дуже сильний вітер</w:t>
            </w:r>
          </w:p>
        </w:tc>
      </w:tr>
    </w:tbl>
    <w:p w:rsidR="002D295E" w:rsidRPr="009B3128" w:rsidRDefault="002D295E" w:rsidP="00B80EE5">
      <w:pPr>
        <w:tabs>
          <w:tab w:val="left" w:pos="993"/>
        </w:tabs>
        <w:ind w:firstLine="709"/>
        <w:jc w:val="both"/>
        <w:rPr>
          <w:color w:val="000000" w:themeColor="text1"/>
          <w:sz w:val="24"/>
          <w:szCs w:val="24"/>
          <w:lang w:val="uk-UA"/>
        </w:rPr>
      </w:pP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 xml:space="preserve">Типи наборів даних. </w:t>
      </w:r>
      <w:r w:rsidRPr="009B3128">
        <w:rPr>
          <w:color w:val="000000" w:themeColor="text1"/>
          <w:sz w:val="24"/>
          <w:szCs w:val="24"/>
          <w:lang w:val="uk-UA"/>
        </w:rPr>
        <w:t>Найбільш часто зустрічаються дані, що складаються з записів (record data).</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Приклади таких наборів даних: табличні дані, матричні дані, документальні дані, транзакційні або операційні.</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Табличні дані</w:t>
      </w:r>
      <w:r w:rsidRPr="009B3128">
        <w:rPr>
          <w:color w:val="000000" w:themeColor="text1"/>
          <w:sz w:val="24"/>
          <w:szCs w:val="24"/>
          <w:lang w:val="uk-UA"/>
        </w:rPr>
        <w:t xml:space="preserve"> </w:t>
      </w:r>
      <w:r w:rsidR="00D82F44" w:rsidRPr="009B3128">
        <w:rPr>
          <w:color w:val="000000" w:themeColor="text1"/>
          <w:sz w:val="24"/>
          <w:szCs w:val="24"/>
          <w:lang w:val="uk-UA"/>
        </w:rPr>
        <w:t>–</w:t>
      </w:r>
      <w:r w:rsidRPr="009B3128">
        <w:rPr>
          <w:color w:val="000000" w:themeColor="text1"/>
          <w:sz w:val="24"/>
          <w:szCs w:val="24"/>
          <w:lang w:val="uk-UA"/>
        </w:rPr>
        <w:t xml:space="preserve"> дані, що складаються з записів, кожен з яких складається з фіксованого набору атрибутів.</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Транзакційні дані</w:t>
      </w:r>
      <w:r w:rsidRPr="009B3128">
        <w:rPr>
          <w:color w:val="000000" w:themeColor="text1"/>
          <w:sz w:val="24"/>
          <w:szCs w:val="24"/>
          <w:lang w:val="uk-UA"/>
        </w:rPr>
        <w:t xml:space="preserve"> представляють собою особливий тип даних, де кожен запис, що являється транзакцією, включає набір значень.</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Приклад транзакційної бази даних, що містить перелік покупок клієнтів магазину, наведено на рис.</w:t>
      </w:r>
      <w:r w:rsidR="00F34C94" w:rsidRPr="009B3128">
        <w:rPr>
          <w:color w:val="000000" w:themeColor="text1"/>
          <w:sz w:val="24"/>
          <w:szCs w:val="24"/>
          <w:lang w:val="uk-UA"/>
        </w:rPr>
        <w:t> 2</w:t>
      </w:r>
      <w:r w:rsidRPr="009B3128">
        <w:rPr>
          <w:color w:val="000000" w:themeColor="text1"/>
          <w:sz w:val="24"/>
          <w:szCs w:val="24"/>
          <w:lang w:val="uk-UA"/>
        </w:rPr>
        <w:t>.8.</w:t>
      </w:r>
    </w:p>
    <w:p w:rsidR="002D295E" w:rsidRPr="009B3128" w:rsidRDefault="002D295E"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2876550" cy="1619250"/>
            <wp:effectExtent l="0" t="0" r="0"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76550" cy="1619250"/>
                    </a:xfrm>
                    <a:prstGeom prst="rect">
                      <a:avLst/>
                    </a:prstGeom>
                    <a:noFill/>
                    <a:ln>
                      <a:noFill/>
                    </a:ln>
                  </pic:spPr>
                </pic:pic>
              </a:graphicData>
            </a:graphic>
          </wp:inline>
        </w:drawing>
      </w:r>
    </w:p>
    <w:p w:rsidR="002D295E" w:rsidRPr="009B3128" w:rsidRDefault="002D295E" w:rsidP="00B80EE5">
      <w:pPr>
        <w:tabs>
          <w:tab w:val="left" w:pos="993"/>
        </w:tabs>
        <w:ind w:firstLine="709"/>
        <w:jc w:val="center"/>
        <w:rPr>
          <w:color w:val="000000" w:themeColor="text1"/>
          <w:sz w:val="24"/>
          <w:szCs w:val="24"/>
          <w:lang w:val="uk-UA"/>
        </w:rPr>
      </w:pPr>
      <w:r w:rsidRPr="009B3128">
        <w:rPr>
          <w:color w:val="000000" w:themeColor="text1"/>
          <w:sz w:val="24"/>
          <w:szCs w:val="24"/>
          <w:lang w:val="uk-UA"/>
        </w:rPr>
        <w:t>Рис</w:t>
      </w:r>
      <w:r w:rsidR="00F34C94" w:rsidRPr="009B3128">
        <w:rPr>
          <w:color w:val="000000" w:themeColor="text1"/>
          <w:sz w:val="24"/>
          <w:szCs w:val="24"/>
          <w:lang w:val="uk-UA"/>
        </w:rPr>
        <w:t>.</w:t>
      </w:r>
      <w:r w:rsidRPr="009B3128">
        <w:rPr>
          <w:color w:val="000000" w:themeColor="text1"/>
          <w:sz w:val="24"/>
          <w:szCs w:val="24"/>
          <w:lang w:val="uk-UA"/>
        </w:rPr>
        <w:t xml:space="preserve"> </w:t>
      </w:r>
      <w:r w:rsidR="00F34C94" w:rsidRPr="009B3128">
        <w:rPr>
          <w:color w:val="000000" w:themeColor="text1"/>
          <w:sz w:val="24"/>
          <w:szCs w:val="24"/>
          <w:lang w:val="uk-UA"/>
        </w:rPr>
        <w:t>2</w:t>
      </w:r>
      <w:r w:rsidRPr="009B3128">
        <w:rPr>
          <w:color w:val="000000" w:themeColor="text1"/>
          <w:sz w:val="24"/>
          <w:szCs w:val="24"/>
          <w:lang w:val="uk-UA"/>
        </w:rPr>
        <w:t>.8</w:t>
      </w:r>
      <w:r w:rsidR="00F34C94" w:rsidRPr="009B3128">
        <w:rPr>
          <w:color w:val="000000" w:themeColor="text1"/>
          <w:sz w:val="24"/>
          <w:szCs w:val="24"/>
          <w:lang w:val="uk-UA"/>
        </w:rPr>
        <w:t>.</w:t>
      </w:r>
      <w:r w:rsidRPr="009B3128">
        <w:rPr>
          <w:color w:val="000000" w:themeColor="text1"/>
          <w:sz w:val="24"/>
          <w:szCs w:val="24"/>
          <w:lang w:val="uk-UA"/>
        </w:rPr>
        <w:t xml:space="preserve"> Приклад транзакційних даних</w:t>
      </w:r>
    </w:p>
    <w:p w:rsidR="002D295E" w:rsidRPr="009B3128" w:rsidRDefault="002D295E" w:rsidP="00B80EE5">
      <w:pPr>
        <w:tabs>
          <w:tab w:val="left" w:pos="993"/>
        </w:tabs>
        <w:ind w:firstLine="709"/>
        <w:jc w:val="center"/>
        <w:rPr>
          <w:color w:val="000000" w:themeColor="text1"/>
          <w:sz w:val="24"/>
          <w:szCs w:val="24"/>
          <w:lang w:val="uk-UA"/>
        </w:rPr>
      </w:pP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 xml:space="preserve">Графічні дані. </w:t>
      </w:r>
      <w:r w:rsidRPr="009B3128">
        <w:rPr>
          <w:color w:val="000000" w:themeColor="text1"/>
          <w:sz w:val="24"/>
          <w:szCs w:val="24"/>
          <w:lang w:val="uk-UA"/>
        </w:rPr>
        <w:t xml:space="preserve">Приклади графічних даних: молекулярні структури; графи (рис. </w:t>
      </w:r>
      <w:r w:rsidR="00F34C94" w:rsidRPr="009B3128">
        <w:rPr>
          <w:color w:val="000000" w:themeColor="text1"/>
          <w:sz w:val="24"/>
          <w:szCs w:val="24"/>
          <w:lang w:val="uk-UA"/>
        </w:rPr>
        <w:t>2</w:t>
      </w:r>
      <w:r w:rsidRPr="009B3128">
        <w:rPr>
          <w:color w:val="000000" w:themeColor="text1"/>
          <w:sz w:val="24"/>
          <w:szCs w:val="24"/>
          <w:lang w:val="uk-UA"/>
        </w:rPr>
        <w:t>.9); карти.</w:t>
      </w:r>
    </w:p>
    <w:p w:rsidR="002D295E" w:rsidRPr="009B3128" w:rsidRDefault="002D295E" w:rsidP="00B80EE5">
      <w:pPr>
        <w:tabs>
          <w:tab w:val="left" w:pos="993"/>
        </w:tabs>
        <w:ind w:firstLine="709"/>
        <w:jc w:val="both"/>
        <w:rPr>
          <w:color w:val="000000" w:themeColor="text1"/>
          <w:sz w:val="24"/>
          <w:szCs w:val="24"/>
          <w:lang w:val="uk-UA"/>
        </w:rPr>
      </w:pPr>
    </w:p>
    <w:p w:rsidR="002D295E" w:rsidRPr="009B3128" w:rsidRDefault="002D295E" w:rsidP="00B80EE5">
      <w:pPr>
        <w:tabs>
          <w:tab w:val="left" w:pos="993"/>
        </w:tabs>
        <w:ind w:firstLine="709"/>
        <w:jc w:val="center"/>
        <w:rPr>
          <w:color w:val="000000" w:themeColor="text1"/>
          <w:sz w:val="24"/>
          <w:szCs w:val="24"/>
          <w:lang w:val="uk-UA"/>
        </w:rPr>
      </w:pPr>
      <w:r w:rsidRPr="009B3128">
        <w:rPr>
          <w:noProof/>
          <w:color w:val="000000" w:themeColor="text1"/>
          <w:sz w:val="24"/>
          <w:szCs w:val="24"/>
        </w:rPr>
        <w:lastRenderedPageBreak/>
        <w:drawing>
          <wp:inline distT="0" distB="0" distL="0" distR="0">
            <wp:extent cx="1850065" cy="1393954"/>
            <wp:effectExtent l="0" t="0" r="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t="6309" r="17922" b="16522"/>
                    <a:stretch/>
                  </pic:blipFill>
                  <pic:spPr bwMode="auto">
                    <a:xfrm>
                      <a:off x="0" y="0"/>
                      <a:ext cx="1853101" cy="1396241"/>
                    </a:xfrm>
                    <a:prstGeom prst="rect">
                      <a:avLst/>
                    </a:prstGeom>
                    <a:noFill/>
                    <a:ln>
                      <a:noFill/>
                    </a:ln>
                    <a:extLst>
                      <a:ext uri="{53640926-AAD7-44D8-BBD7-CCE9431645EC}">
                        <a14:shadowObscured xmlns:a14="http://schemas.microsoft.com/office/drawing/2010/main"/>
                      </a:ext>
                    </a:extLst>
                  </pic:spPr>
                </pic:pic>
              </a:graphicData>
            </a:graphic>
          </wp:inline>
        </w:drawing>
      </w:r>
    </w:p>
    <w:p w:rsidR="002D295E" w:rsidRPr="009B3128" w:rsidRDefault="002D295E" w:rsidP="00B80EE5">
      <w:pPr>
        <w:tabs>
          <w:tab w:val="left" w:pos="993"/>
        </w:tabs>
        <w:ind w:firstLine="709"/>
        <w:jc w:val="center"/>
        <w:rPr>
          <w:color w:val="000000" w:themeColor="text1"/>
          <w:sz w:val="24"/>
          <w:szCs w:val="24"/>
          <w:lang w:val="uk-UA"/>
        </w:rPr>
      </w:pPr>
      <w:r w:rsidRPr="009B3128">
        <w:rPr>
          <w:color w:val="000000" w:themeColor="text1"/>
          <w:sz w:val="24"/>
          <w:szCs w:val="24"/>
          <w:lang w:val="uk-UA"/>
        </w:rPr>
        <w:t>Рис</w:t>
      </w:r>
      <w:r w:rsidR="00F34C94" w:rsidRPr="009B3128">
        <w:rPr>
          <w:color w:val="000000" w:themeColor="text1"/>
          <w:sz w:val="24"/>
          <w:szCs w:val="24"/>
          <w:lang w:val="uk-UA"/>
        </w:rPr>
        <w:t>.</w:t>
      </w:r>
      <w:r w:rsidRPr="009B3128">
        <w:rPr>
          <w:color w:val="000000" w:themeColor="text1"/>
          <w:sz w:val="24"/>
          <w:szCs w:val="24"/>
          <w:lang w:val="uk-UA"/>
        </w:rPr>
        <w:t xml:space="preserve"> </w:t>
      </w:r>
      <w:r w:rsidR="00F34C94" w:rsidRPr="009B3128">
        <w:rPr>
          <w:color w:val="000000" w:themeColor="text1"/>
          <w:sz w:val="24"/>
          <w:szCs w:val="24"/>
          <w:lang w:val="uk-UA"/>
        </w:rPr>
        <w:t>2</w:t>
      </w:r>
      <w:r w:rsidRPr="009B3128">
        <w:rPr>
          <w:color w:val="000000" w:themeColor="text1"/>
          <w:sz w:val="24"/>
          <w:szCs w:val="24"/>
          <w:lang w:val="uk-UA"/>
        </w:rPr>
        <w:t>.9</w:t>
      </w:r>
      <w:r w:rsidR="00F34C94" w:rsidRPr="009B3128">
        <w:rPr>
          <w:color w:val="000000" w:themeColor="text1"/>
          <w:sz w:val="24"/>
          <w:szCs w:val="24"/>
          <w:lang w:val="uk-UA"/>
        </w:rPr>
        <w:t>.</w:t>
      </w:r>
      <w:r w:rsidRPr="009B3128">
        <w:rPr>
          <w:color w:val="000000" w:themeColor="text1"/>
          <w:sz w:val="24"/>
          <w:szCs w:val="24"/>
          <w:lang w:val="uk-UA"/>
        </w:rPr>
        <w:t xml:space="preserve"> Приклад графу</w:t>
      </w:r>
    </w:p>
    <w:p w:rsidR="002D295E" w:rsidRPr="009B3128" w:rsidRDefault="002D295E" w:rsidP="00B80EE5">
      <w:pPr>
        <w:tabs>
          <w:tab w:val="left" w:pos="993"/>
        </w:tabs>
        <w:ind w:firstLine="709"/>
        <w:jc w:val="both"/>
        <w:rPr>
          <w:color w:val="000000" w:themeColor="text1"/>
          <w:sz w:val="24"/>
          <w:szCs w:val="24"/>
          <w:lang w:val="uk-UA"/>
        </w:rPr>
      </w:pP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За допомогою карт, наприклад, можна відстежити зміни об</w:t>
      </w:r>
      <w:r w:rsidR="00BD3B72" w:rsidRPr="009B3128">
        <w:rPr>
          <w:color w:val="000000" w:themeColor="text1"/>
          <w:sz w:val="24"/>
          <w:szCs w:val="24"/>
          <w:lang w:val="uk-UA"/>
        </w:rPr>
        <w:t>’</w:t>
      </w:r>
      <w:r w:rsidRPr="009B3128">
        <w:rPr>
          <w:color w:val="000000" w:themeColor="text1"/>
          <w:sz w:val="24"/>
          <w:szCs w:val="24"/>
          <w:lang w:val="uk-UA"/>
        </w:rPr>
        <w:t>єктів в часі і</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просторі, визначити характер їх розподілу на площині або в просторі.</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Перевагою графічного представлення даних є велика простота їх сприйняття, ніж, наприклад, табличних даних.</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Приклад карти, що є картою Кохонена (моделлю нейронних мереж), представлений на рис. </w:t>
      </w:r>
      <w:r w:rsidR="00F34C94" w:rsidRPr="009B3128">
        <w:rPr>
          <w:color w:val="000000" w:themeColor="text1"/>
          <w:sz w:val="24"/>
          <w:szCs w:val="24"/>
          <w:lang w:val="uk-UA"/>
        </w:rPr>
        <w:t>2</w:t>
      </w:r>
      <w:r w:rsidRPr="009B3128">
        <w:rPr>
          <w:color w:val="000000" w:themeColor="text1"/>
          <w:sz w:val="24"/>
          <w:szCs w:val="24"/>
          <w:lang w:val="uk-UA"/>
        </w:rPr>
        <w:t>.10.</w:t>
      </w:r>
    </w:p>
    <w:p w:rsidR="002D295E" w:rsidRPr="009B3128" w:rsidRDefault="002D295E"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2061454" cy="1136650"/>
            <wp:effectExtent l="0" t="0" r="0" b="635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006" t="8978" r="6767" b="11007"/>
                    <a:stretch/>
                  </pic:blipFill>
                  <pic:spPr bwMode="auto">
                    <a:xfrm>
                      <a:off x="0" y="0"/>
                      <a:ext cx="2067325" cy="1139887"/>
                    </a:xfrm>
                    <a:prstGeom prst="rect">
                      <a:avLst/>
                    </a:prstGeom>
                    <a:noFill/>
                    <a:ln>
                      <a:noFill/>
                    </a:ln>
                    <a:extLst>
                      <a:ext uri="{53640926-AAD7-44D8-BBD7-CCE9431645EC}">
                        <a14:shadowObscured xmlns:a14="http://schemas.microsoft.com/office/drawing/2010/main"/>
                      </a:ext>
                    </a:extLst>
                  </pic:spPr>
                </pic:pic>
              </a:graphicData>
            </a:graphic>
          </wp:inline>
        </w:drawing>
      </w:r>
    </w:p>
    <w:p w:rsidR="002D295E" w:rsidRPr="009B3128" w:rsidRDefault="002D295E" w:rsidP="00B80EE5">
      <w:pPr>
        <w:tabs>
          <w:tab w:val="left" w:pos="993"/>
        </w:tabs>
        <w:ind w:firstLine="709"/>
        <w:jc w:val="center"/>
        <w:rPr>
          <w:color w:val="000000" w:themeColor="text1"/>
          <w:sz w:val="24"/>
          <w:szCs w:val="24"/>
          <w:lang w:val="uk-UA"/>
        </w:rPr>
      </w:pPr>
      <w:r w:rsidRPr="009B3128">
        <w:rPr>
          <w:color w:val="000000" w:themeColor="text1"/>
          <w:sz w:val="24"/>
          <w:szCs w:val="24"/>
          <w:lang w:val="uk-UA"/>
        </w:rPr>
        <w:t>Рис</w:t>
      </w:r>
      <w:r w:rsidR="00F34C94" w:rsidRPr="009B3128">
        <w:rPr>
          <w:color w:val="000000" w:themeColor="text1"/>
          <w:sz w:val="24"/>
          <w:szCs w:val="24"/>
          <w:lang w:val="uk-UA"/>
        </w:rPr>
        <w:t>.</w:t>
      </w:r>
      <w:r w:rsidRPr="009B3128">
        <w:rPr>
          <w:color w:val="000000" w:themeColor="text1"/>
          <w:sz w:val="24"/>
          <w:szCs w:val="24"/>
          <w:lang w:val="uk-UA"/>
        </w:rPr>
        <w:t xml:space="preserve"> </w:t>
      </w:r>
      <w:r w:rsidR="00F34C94" w:rsidRPr="009B3128">
        <w:rPr>
          <w:color w:val="000000" w:themeColor="text1"/>
          <w:sz w:val="24"/>
          <w:szCs w:val="24"/>
          <w:lang w:val="uk-UA"/>
        </w:rPr>
        <w:t>2</w:t>
      </w:r>
      <w:r w:rsidRPr="009B3128">
        <w:rPr>
          <w:color w:val="000000" w:themeColor="text1"/>
          <w:sz w:val="24"/>
          <w:szCs w:val="24"/>
          <w:lang w:val="uk-UA"/>
        </w:rPr>
        <w:t>.10</w:t>
      </w:r>
      <w:r w:rsidR="00F34C94" w:rsidRPr="009B3128">
        <w:rPr>
          <w:color w:val="000000" w:themeColor="text1"/>
          <w:sz w:val="24"/>
          <w:szCs w:val="24"/>
          <w:lang w:val="uk-UA"/>
        </w:rPr>
        <w:t>.</w:t>
      </w:r>
      <w:r w:rsidRPr="009B3128">
        <w:rPr>
          <w:color w:val="000000" w:themeColor="text1"/>
          <w:sz w:val="24"/>
          <w:szCs w:val="24"/>
          <w:lang w:val="uk-UA"/>
        </w:rPr>
        <w:t xml:space="preserve"> Приклад даних типу </w:t>
      </w:r>
      <w:r w:rsidR="00C178A0" w:rsidRPr="009B3128">
        <w:rPr>
          <w:color w:val="000000" w:themeColor="text1"/>
          <w:sz w:val="24"/>
          <w:szCs w:val="24"/>
          <w:lang w:val="uk-UA"/>
        </w:rPr>
        <w:t>«</w:t>
      </w:r>
      <w:r w:rsidRPr="009B3128">
        <w:rPr>
          <w:color w:val="000000" w:themeColor="text1"/>
          <w:sz w:val="24"/>
          <w:szCs w:val="24"/>
          <w:lang w:val="uk-UA"/>
        </w:rPr>
        <w:t>Карта Кохонена</w:t>
      </w:r>
      <w:r w:rsidR="00C178A0" w:rsidRPr="009B3128">
        <w:rPr>
          <w:color w:val="000000" w:themeColor="text1"/>
          <w:sz w:val="24"/>
          <w:szCs w:val="24"/>
          <w:lang w:val="uk-UA"/>
        </w:rPr>
        <w:t>»</w:t>
      </w:r>
      <w:r w:rsidRPr="009B3128">
        <w:rPr>
          <w:color w:val="000000" w:themeColor="text1"/>
          <w:sz w:val="24"/>
          <w:szCs w:val="24"/>
          <w:lang w:val="uk-UA"/>
        </w:rPr>
        <w:t xml:space="preserve"> хімічні дані</w:t>
      </w:r>
    </w:p>
    <w:p w:rsidR="00F34C94" w:rsidRPr="009B3128" w:rsidRDefault="00F34C94" w:rsidP="00B80EE5">
      <w:pPr>
        <w:tabs>
          <w:tab w:val="left" w:pos="993"/>
        </w:tabs>
        <w:ind w:firstLine="709"/>
        <w:jc w:val="center"/>
        <w:rPr>
          <w:color w:val="000000" w:themeColor="text1"/>
          <w:sz w:val="24"/>
          <w:szCs w:val="24"/>
          <w:lang w:val="uk-UA"/>
        </w:rPr>
      </w:pP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Хімічні дані представляють собою особливий тип даних. Приклад таких даних: Молекула бензолу</w:t>
      </w:r>
      <w:r w:rsidR="00F207F0" w:rsidRPr="009B3128">
        <w:rPr>
          <w:color w:val="000000" w:themeColor="text1"/>
          <w:sz w:val="24"/>
          <w:szCs w:val="24"/>
          <w:lang w:val="uk-UA"/>
        </w:rPr>
        <w:t xml:space="preserve"> </w:t>
      </w:r>
      <w:r w:rsidRPr="009B3128">
        <w:rPr>
          <w:color w:val="000000" w:themeColor="text1"/>
          <w:sz w:val="24"/>
          <w:szCs w:val="24"/>
          <w:lang w:val="uk-UA"/>
        </w:rPr>
        <w:t>C</w:t>
      </w:r>
      <w:r w:rsidRPr="009B3128">
        <w:rPr>
          <w:color w:val="000000" w:themeColor="text1"/>
          <w:sz w:val="24"/>
          <w:szCs w:val="24"/>
          <w:vertAlign w:val="subscript"/>
          <w:lang w:val="uk-UA"/>
        </w:rPr>
        <w:t>6</w:t>
      </w:r>
      <w:r w:rsidRPr="009B3128">
        <w:rPr>
          <w:color w:val="000000" w:themeColor="text1"/>
          <w:sz w:val="24"/>
          <w:szCs w:val="24"/>
          <w:lang w:val="uk-UA"/>
        </w:rPr>
        <w:t>H</w:t>
      </w:r>
      <w:r w:rsidRPr="009B3128">
        <w:rPr>
          <w:color w:val="000000" w:themeColor="text1"/>
          <w:sz w:val="24"/>
          <w:szCs w:val="24"/>
          <w:vertAlign w:val="subscript"/>
          <w:lang w:val="uk-UA"/>
        </w:rPr>
        <w:t>6</w:t>
      </w:r>
    </w:p>
    <w:p w:rsidR="002D295E" w:rsidRPr="009B3128" w:rsidRDefault="002D295E"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1392865" cy="1208595"/>
            <wp:effectExtent l="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6608" cy="1211843"/>
                    </a:xfrm>
                    <a:prstGeom prst="rect">
                      <a:avLst/>
                    </a:prstGeom>
                    <a:noFill/>
                    <a:ln>
                      <a:noFill/>
                    </a:ln>
                  </pic:spPr>
                </pic:pic>
              </a:graphicData>
            </a:graphic>
          </wp:inline>
        </w:drawing>
      </w:r>
    </w:p>
    <w:p w:rsidR="002D295E" w:rsidRPr="009B3128" w:rsidRDefault="002D295E" w:rsidP="00B80EE5">
      <w:pPr>
        <w:tabs>
          <w:tab w:val="left" w:pos="993"/>
        </w:tabs>
        <w:ind w:firstLine="709"/>
        <w:jc w:val="center"/>
        <w:rPr>
          <w:color w:val="000000" w:themeColor="text1"/>
          <w:sz w:val="24"/>
          <w:szCs w:val="24"/>
          <w:lang w:val="uk-UA"/>
        </w:rPr>
      </w:pPr>
      <w:r w:rsidRPr="009B3128">
        <w:rPr>
          <w:color w:val="000000" w:themeColor="text1"/>
          <w:sz w:val="24"/>
          <w:szCs w:val="24"/>
          <w:lang w:val="uk-UA"/>
        </w:rPr>
        <w:t>Рис</w:t>
      </w:r>
      <w:r w:rsidR="00F34C94" w:rsidRPr="009B3128">
        <w:rPr>
          <w:color w:val="000000" w:themeColor="text1"/>
          <w:sz w:val="24"/>
          <w:szCs w:val="24"/>
          <w:lang w:val="uk-UA"/>
        </w:rPr>
        <w:t>.</w:t>
      </w:r>
      <w:r w:rsidRPr="009B3128">
        <w:rPr>
          <w:color w:val="000000" w:themeColor="text1"/>
          <w:sz w:val="24"/>
          <w:szCs w:val="24"/>
          <w:lang w:val="uk-UA"/>
        </w:rPr>
        <w:t xml:space="preserve"> </w:t>
      </w:r>
      <w:r w:rsidR="00F34C94" w:rsidRPr="009B3128">
        <w:rPr>
          <w:color w:val="000000" w:themeColor="text1"/>
          <w:sz w:val="24"/>
          <w:szCs w:val="24"/>
          <w:lang w:val="uk-UA"/>
        </w:rPr>
        <w:t>2</w:t>
      </w:r>
      <w:r w:rsidRPr="009B3128">
        <w:rPr>
          <w:color w:val="000000" w:themeColor="text1"/>
          <w:sz w:val="24"/>
          <w:szCs w:val="24"/>
          <w:lang w:val="uk-UA"/>
        </w:rPr>
        <w:t>.11</w:t>
      </w:r>
      <w:r w:rsidR="00F34C94" w:rsidRPr="009B3128">
        <w:rPr>
          <w:color w:val="000000" w:themeColor="text1"/>
          <w:sz w:val="24"/>
          <w:szCs w:val="24"/>
          <w:lang w:val="uk-UA"/>
        </w:rPr>
        <w:t>.</w:t>
      </w:r>
      <w:r w:rsidRPr="009B3128">
        <w:rPr>
          <w:color w:val="000000" w:themeColor="text1"/>
          <w:sz w:val="24"/>
          <w:szCs w:val="24"/>
          <w:lang w:val="uk-UA"/>
        </w:rPr>
        <w:t xml:space="preserve"> Приклад хімічних даних</w:t>
      </w:r>
    </w:p>
    <w:p w:rsidR="002D295E" w:rsidRPr="009B3128" w:rsidRDefault="002D295E" w:rsidP="00B80EE5">
      <w:pPr>
        <w:tabs>
          <w:tab w:val="left" w:pos="993"/>
        </w:tabs>
        <w:ind w:firstLine="709"/>
        <w:rPr>
          <w:color w:val="000000" w:themeColor="text1"/>
          <w:sz w:val="24"/>
          <w:szCs w:val="24"/>
          <w:lang w:val="uk-UA"/>
        </w:rPr>
      </w:pPr>
    </w:p>
    <w:p w:rsidR="002D295E" w:rsidRPr="009B3128" w:rsidRDefault="002D295E" w:rsidP="00B80EE5">
      <w:pPr>
        <w:tabs>
          <w:tab w:val="left" w:pos="993"/>
        </w:tabs>
        <w:ind w:firstLine="709"/>
        <w:jc w:val="center"/>
        <w:rPr>
          <w:b/>
          <w:color w:val="000000" w:themeColor="text1"/>
          <w:sz w:val="24"/>
          <w:szCs w:val="24"/>
          <w:lang w:val="uk-UA"/>
        </w:rPr>
      </w:pPr>
      <w:r w:rsidRPr="009B3128">
        <w:rPr>
          <w:b/>
          <w:color w:val="000000" w:themeColor="text1"/>
          <w:sz w:val="24"/>
          <w:szCs w:val="24"/>
          <w:lang w:val="uk-UA"/>
        </w:rPr>
        <w:t>Формати зберігання даних</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Одна з основних особливостей даних сучасного світу полягає в тому, що їх стає дуже багато. </w:t>
      </w:r>
    </w:p>
    <w:p w:rsidR="002D295E" w:rsidRPr="009B3128" w:rsidRDefault="002D295E" w:rsidP="00B80EE5">
      <w:pPr>
        <w:tabs>
          <w:tab w:val="left" w:pos="993"/>
        </w:tabs>
        <w:ind w:firstLine="709"/>
        <w:jc w:val="both"/>
        <w:rPr>
          <w:i/>
          <w:color w:val="000000" w:themeColor="text1"/>
          <w:sz w:val="24"/>
          <w:szCs w:val="24"/>
          <w:lang w:val="uk-UA"/>
        </w:rPr>
      </w:pPr>
      <w:r w:rsidRPr="009B3128">
        <w:rPr>
          <w:i/>
          <w:color w:val="000000" w:themeColor="text1"/>
          <w:sz w:val="24"/>
          <w:szCs w:val="24"/>
          <w:lang w:val="uk-UA"/>
        </w:rPr>
        <w:t xml:space="preserve">Можливі чотири аспекти роботи з даними: </w:t>
      </w:r>
    </w:p>
    <w:p w:rsidR="002D295E" w:rsidRPr="009B3128" w:rsidRDefault="002D295E" w:rsidP="00842F58">
      <w:pPr>
        <w:pStyle w:val="aa"/>
        <w:numPr>
          <w:ilvl w:val="0"/>
          <w:numId w:val="51"/>
        </w:numPr>
        <w:tabs>
          <w:tab w:val="left" w:pos="851"/>
          <w:tab w:val="left" w:pos="993"/>
        </w:tabs>
        <w:ind w:left="0" w:firstLine="709"/>
        <w:jc w:val="both"/>
        <w:rPr>
          <w:color w:val="000000" w:themeColor="text1"/>
          <w:sz w:val="24"/>
          <w:szCs w:val="24"/>
          <w:lang w:val="uk-UA"/>
        </w:rPr>
      </w:pPr>
      <w:r w:rsidRPr="009B3128">
        <w:rPr>
          <w:color w:val="000000" w:themeColor="text1"/>
          <w:sz w:val="24"/>
          <w:szCs w:val="24"/>
          <w:lang w:val="uk-UA"/>
        </w:rPr>
        <w:t xml:space="preserve">визначення даних; </w:t>
      </w:r>
    </w:p>
    <w:p w:rsidR="002D295E" w:rsidRPr="009B3128" w:rsidRDefault="002D295E" w:rsidP="00842F58">
      <w:pPr>
        <w:pStyle w:val="aa"/>
        <w:numPr>
          <w:ilvl w:val="0"/>
          <w:numId w:val="51"/>
        </w:numPr>
        <w:tabs>
          <w:tab w:val="left" w:pos="851"/>
          <w:tab w:val="left" w:pos="993"/>
        </w:tabs>
        <w:ind w:left="0" w:firstLine="709"/>
        <w:jc w:val="both"/>
        <w:rPr>
          <w:color w:val="000000" w:themeColor="text1"/>
          <w:sz w:val="24"/>
          <w:szCs w:val="24"/>
          <w:lang w:val="uk-UA"/>
        </w:rPr>
      </w:pPr>
      <w:r w:rsidRPr="009B3128">
        <w:rPr>
          <w:color w:val="000000" w:themeColor="text1"/>
          <w:sz w:val="24"/>
          <w:szCs w:val="24"/>
          <w:lang w:val="uk-UA"/>
        </w:rPr>
        <w:t>обчислення;</w:t>
      </w:r>
    </w:p>
    <w:p w:rsidR="002D295E" w:rsidRPr="009B3128" w:rsidRDefault="002D295E" w:rsidP="00842F58">
      <w:pPr>
        <w:pStyle w:val="aa"/>
        <w:numPr>
          <w:ilvl w:val="0"/>
          <w:numId w:val="51"/>
        </w:numPr>
        <w:tabs>
          <w:tab w:val="left" w:pos="851"/>
          <w:tab w:val="left" w:pos="993"/>
        </w:tabs>
        <w:ind w:left="0" w:firstLine="709"/>
        <w:jc w:val="both"/>
        <w:rPr>
          <w:color w:val="000000" w:themeColor="text1"/>
          <w:sz w:val="24"/>
          <w:szCs w:val="24"/>
          <w:lang w:val="uk-UA"/>
        </w:rPr>
      </w:pPr>
      <w:r w:rsidRPr="009B3128">
        <w:rPr>
          <w:color w:val="000000" w:themeColor="text1"/>
          <w:sz w:val="24"/>
          <w:szCs w:val="24"/>
          <w:lang w:val="uk-UA"/>
        </w:rPr>
        <w:t>маніпулювання;</w:t>
      </w:r>
    </w:p>
    <w:p w:rsidR="002D295E" w:rsidRPr="009B3128" w:rsidRDefault="002D295E" w:rsidP="00842F58">
      <w:pPr>
        <w:pStyle w:val="aa"/>
        <w:numPr>
          <w:ilvl w:val="0"/>
          <w:numId w:val="51"/>
        </w:numPr>
        <w:tabs>
          <w:tab w:val="left" w:pos="851"/>
          <w:tab w:val="left" w:pos="993"/>
        </w:tabs>
        <w:ind w:left="0" w:firstLine="709"/>
        <w:jc w:val="both"/>
        <w:rPr>
          <w:color w:val="000000" w:themeColor="text1"/>
          <w:sz w:val="24"/>
          <w:szCs w:val="24"/>
          <w:lang w:val="uk-UA"/>
        </w:rPr>
      </w:pPr>
      <w:r w:rsidRPr="009B3128">
        <w:rPr>
          <w:color w:val="000000" w:themeColor="text1"/>
          <w:sz w:val="24"/>
          <w:szCs w:val="24"/>
          <w:lang w:val="uk-UA"/>
        </w:rPr>
        <w:t>обробка (збір, передача тощо).</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При маніпулюванні даними використовується структура даних типу </w:t>
      </w:r>
      <w:r w:rsidR="00C178A0" w:rsidRPr="009B3128">
        <w:rPr>
          <w:color w:val="000000" w:themeColor="text1"/>
          <w:sz w:val="24"/>
          <w:szCs w:val="24"/>
          <w:lang w:val="uk-UA"/>
        </w:rPr>
        <w:t>«</w:t>
      </w:r>
      <w:r w:rsidRPr="009B3128">
        <w:rPr>
          <w:color w:val="000000" w:themeColor="text1"/>
          <w:sz w:val="24"/>
          <w:szCs w:val="24"/>
          <w:lang w:val="uk-UA"/>
        </w:rPr>
        <w:t>файл</w:t>
      </w:r>
      <w:r w:rsidR="00C178A0" w:rsidRPr="009B3128">
        <w:rPr>
          <w:color w:val="000000" w:themeColor="text1"/>
          <w:sz w:val="24"/>
          <w:szCs w:val="24"/>
          <w:lang w:val="uk-UA"/>
        </w:rPr>
        <w:t>»</w:t>
      </w:r>
      <w:r w:rsidRPr="009B3128">
        <w:rPr>
          <w:color w:val="000000" w:themeColor="text1"/>
          <w:sz w:val="24"/>
          <w:szCs w:val="24"/>
          <w:lang w:val="uk-UA"/>
        </w:rPr>
        <w:t>. Файли можуть мати різні формати.</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Більшість інструментів Data Mining дозволяють імпортувати дані з різних джерел, а також експортувати результуючі дані в різні формати.</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Дані для експериментів зручно зберігати в якомусь одному форматі.</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У деяких інструментах Data Mining ці процедури називаються імпорт / експорт даних, інші дозволяють напряму відкривати різні джерела даних і зберігати результати Data Mining в одному із запропонованих форматів.</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lastRenderedPageBreak/>
        <w:t xml:space="preserve">Найбільш поширені формати, згідно з опитуванням </w:t>
      </w:r>
      <w:r w:rsidR="00C178A0" w:rsidRPr="009B3128">
        <w:rPr>
          <w:color w:val="000000" w:themeColor="text1"/>
          <w:sz w:val="24"/>
          <w:szCs w:val="24"/>
          <w:lang w:val="uk-UA"/>
        </w:rPr>
        <w:t>«</w:t>
      </w:r>
      <w:r w:rsidRPr="009B3128">
        <w:rPr>
          <w:color w:val="000000" w:themeColor="text1"/>
          <w:sz w:val="24"/>
          <w:szCs w:val="24"/>
          <w:lang w:val="uk-UA"/>
        </w:rPr>
        <w:t>Формати зберігання даних</w:t>
      </w:r>
      <w:r w:rsidR="00C178A0" w:rsidRPr="009B3128">
        <w:rPr>
          <w:color w:val="000000" w:themeColor="text1"/>
          <w:sz w:val="24"/>
          <w:szCs w:val="24"/>
          <w:lang w:val="uk-UA"/>
        </w:rPr>
        <w:t>»</w:t>
      </w:r>
      <w:r w:rsidRPr="009B3128">
        <w:rPr>
          <w:color w:val="000000" w:themeColor="text1"/>
          <w:sz w:val="24"/>
          <w:szCs w:val="24"/>
          <w:lang w:val="uk-UA"/>
        </w:rPr>
        <w:t>, представлені на рис.</w:t>
      </w:r>
      <w:r w:rsidR="00F34C94" w:rsidRPr="009B3128">
        <w:rPr>
          <w:color w:val="000000" w:themeColor="text1"/>
          <w:sz w:val="24"/>
          <w:szCs w:val="24"/>
          <w:lang w:val="uk-UA"/>
        </w:rPr>
        <w:t xml:space="preserve"> 2</w:t>
      </w:r>
      <w:r w:rsidRPr="009B3128">
        <w:rPr>
          <w:color w:val="000000" w:themeColor="text1"/>
          <w:sz w:val="24"/>
          <w:szCs w:val="24"/>
          <w:lang w:val="uk-UA"/>
        </w:rPr>
        <w:t>.12.</w:t>
      </w:r>
    </w:p>
    <w:p w:rsidR="002D295E" w:rsidRPr="009B3128" w:rsidRDefault="002D295E"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3533775" cy="2076450"/>
            <wp:effectExtent l="0" t="0" r="9525"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33775" cy="2076450"/>
                    </a:xfrm>
                    <a:prstGeom prst="rect">
                      <a:avLst/>
                    </a:prstGeom>
                    <a:noFill/>
                    <a:ln>
                      <a:noFill/>
                    </a:ln>
                  </pic:spPr>
                </pic:pic>
              </a:graphicData>
            </a:graphic>
          </wp:inline>
        </w:drawing>
      </w:r>
    </w:p>
    <w:p w:rsidR="002D295E" w:rsidRPr="009B3128" w:rsidRDefault="002D295E" w:rsidP="00B80EE5">
      <w:pPr>
        <w:tabs>
          <w:tab w:val="left" w:pos="993"/>
        </w:tabs>
        <w:ind w:firstLine="709"/>
        <w:jc w:val="center"/>
        <w:rPr>
          <w:color w:val="000000" w:themeColor="text1"/>
          <w:sz w:val="24"/>
          <w:szCs w:val="24"/>
          <w:lang w:val="uk-UA"/>
        </w:rPr>
      </w:pPr>
      <w:r w:rsidRPr="009B3128">
        <w:rPr>
          <w:color w:val="000000" w:themeColor="text1"/>
          <w:sz w:val="24"/>
          <w:szCs w:val="24"/>
          <w:lang w:val="uk-UA"/>
        </w:rPr>
        <w:t>Рис</w:t>
      </w:r>
      <w:r w:rsidR="00F34C94" w:rsidRPr="009B3128">
        <w:rPr>
          <w:color w:val="000000" w:themeColor="text1"/>
          <w:sz w:val="24"/>
          <w:szCs w:val="24"/>
          <w:lang w:val="uk-UA"/>
        </w:rPr>
        <w:t>.</w:t>
      </w:r>
      <w:r w:rsidRPr="009B3128">
        <w:rPr>
          <w:color w:val="000000" w:themeColor="text1"/>
          <w:sz w:val="24"/>
          <w:szCs w:val="24"/>
          <w:lang w:val="uk-UA"/>
        </w:rPr>
        <w:t xml:space="preserve"> </w:t>
      </w:r>
      <w:r w:rsidR="00F34C94" w:rsidRPr="009B3128">
        <w:rPr>
          <w:color w:val="000000" w:themeColor="text1"/>
          <w:sz w:val="24"/>
          <w:szCs w:val="24"/>
          <w:lang w:val="uk-UA"/>
        </w:rPr>
        <w:t>2</w:t>
      </w:r>
      <w:r w:rsidRPr="009B3128">
        <w:rPr>
          <w:color w:val="000000" w:themeColor="text1"/>
          <w:sz w:val="24"/>
          <w:szCs w:val="24"/>
          <w:lang w:val="uk-UA"/>
        </w:rPr>
        <w:t>.12</w:t>
      </w:r>
      <w:r w:rsidR="00F34C94" w:rsidRPr="009B3128">
        <w:rPr>
          <w:color w:val="000000" w:themeColor="text1"/>
          <w:sz w:val="24"/>
          <w:szCs w:val="24"/>
          <w:lang w:val="uk-UA"/>
        </w:rPr>
        <w:t>.</w:t>
      </w:r>
      <w:r w:rsidRPr="009B3128">
        <w:rPr>
          <w:color w:val="000000" w:themeColor="text1"/>
          <w:sz w:val="24"/>
          <w:szCs w:val="24"/>
          <w:lang w:val="uk-UA"/>
        </w:rPr>
        <w:t xml:space="preserve"> Найбільш поширені формати зберігання даних</w:t>
      </w:r>
    </w:p>
    <w:p w:rsidR="002D295E" w:rsidRPr="009B3128" w:rsidRDefault="002D295E" w:rsidP="00B80EE5">
      <w:pPr>
        <w:tabs>
          <w:tab w:val="left" w:pos="993"/>
        </w:tabs>
        <w:ind w:firstLine="709"/>
        <w:jc w:val="both"/>
        <w:rPr>
          <w:color w:val="000000" w:themeColor="text1"/>
          <w:sz w:val="24"/>
          <w:szCs w:val="24"/>
          <w:lang w:val="uk-UA"/>
        </w:rPr>
      </w:pP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Найбільше число опитаних (23%) вважають за краще зберігати дані у форматі тієї бази даних, яку вони використовують. У форматі Text, CSV </w:t>
      </w:r>
      <w:r w:rsidR="00D82F44" w:rsidRPr="009B3128">
        <w:rPr>
          <w:color w:val="000000" w:themeColor="text1"/>
          <w:sz w:val="24"/>
          <w:szCs w:val="24"/>
          <w:lang w:val="uk-UA"/>
        </w:rPr>
        <w:t>–</w:t>
      </w:r>
      <w:r w:rsidRPr="009B3128">
        <w:rPr>
          <w:color w:val="000000" w:themeColor="text1"/>
          <w:sz w:val="24"/>
          <w:szCs w:val="24"/>
          <w:lang w:val="uk-UA"/>
        </w:rPr>
        <w:t xml:space="preserve"> 18%, по 14% опитаних зберігають дані у форматі Text, space or tab separated і SAS; в форматі Excel </w:t>
      </w:r>
      <w:r w:rsidR="00D82F44" w:rsidRPr="009B3128">
        <w:rPr>
          <w:color w:val="000000" w:themeColor="text1"/>
          <w:sz w:val="24"/>
          <w:szCs w:val="24"/>
          <w:lang w:val="uk-UA"/>
        </w:rPr>
        <w:t>–</w:t>
      </w:r>
      <w:r w:rsidRPr="009B3128">
        <w:rPr>
          <w:color w:val="000000" w:themeColor="text1"/>
          <w:sz w:val="24"/>
          <w:szCs w:val="24"/>
          <w:lang w:val="uk-UA"/>
        </w:rPr>
        <w:t xml:space="preserve"> 9%, SPSS </w:t>
      </w:r>
      <w:r w:rsidR="00D82F44" w:rsidRPr="009B3128">
        <w:rPr>
          <w:color w:val="000000" w:themeColor="text1"/>
          <w:sz w:val="24"/>
          <w:szCs w:val="24"/>
          <w:lang w:val="uk-UA"/>
        </w:rPr>
        <w:t>–</w:t>
      </w:r>
      <w:r w:rsidRPr="009B3128">
        <w:rPr>
          <w:color w:val="000000" w:themeColor="text1"/>
          <w:sz w:val="24"/>
          <w:szCs w:val="24"/>
          <w:lang w:val="uk-UA"/>
        </w:rPr>
        <w:t xml:space="preserve"> 8%, S</w:t>
      </w:r>
      <w:r w:rsidR="00D82F44" w:rsidRPr="009B3128">
        <w:rPr>
          <w:color w:val="000000" w:themeColor="text1"/>
          <w:sz w:val="24"/>
          <w:szCs w:val="24"/>
          <w:lang w:val="uk-UA"/>
        </w:rPr>
        <w:t>–</w:t>
      </w:r>
      <w:r w:rsidRPr="009B3128">
        <w:rPr>
          <w:color w:val="000000" w:themeColor="text1"/>
          <w:sz w:val="24"/>
          <w:szCs w:val="24"/>
          <w:lang w:val="uk-UA"/>
        </w:rPr>
        <w:t xml:space="preserve">Plus/R </w:t>
      </w:r>
      <w:r w:rsidR="00D82F44" w:rsidRPr="009B3128">
        <w:rPr>
          <w:color w:val="000000" w:themeColor="text1"/>
          <w:sz w:val="24"/>
          <w:szCs w:val="24"/>
          <w:lang w:val="uk-UA"/>
        </w:rPr>
        <w:t>–</w:t>
      </w:r>
      <w:r w:rsidRPr="009B3128">
        <w:rPr>
          <w:color w:val="000000" w:themeColor="text1"/>
          <w:sz w:val="24"/>
          <w:szCs w:val="24"/>
          <w:lang w:val="uk-UA"/>
        </w:rPr>
        <w:t xml:space="preserve"> 4%, Weka ARFF </w:t>
      </w:r>
      <w:r w:rsidR="00D82F44" w:rsidRPr="009B3128">
        <w:rPr>
          <w:color w:val="000000" w:themeColor="text1"/>
          <w:sz w:val="24"/>
          <w:szCs w:val="24"/>
          <w:lang w:val="uk-UA"/>
        </w:rPr>
        <w:t>–</w:t>
      </w:r>
      <w:r w:rsidRPr="009B3128">
        <w:rPr>
          <w:color w:val="000000" w:themeColor="text1"/>
          <w:sz w:val="24"/>
          <w:szCs w:val="24"/>
          <w:lang w:val="uk-UA"/>
        </w:rPr>
        <w:t xml:space="preserve"> 6%, в ​​інших форматах інструментів Data Mining </w:t>
      </w:r>
      <w:r w:rsidR="00D82F44" w:rsidRPr="009B3128">
        <w:rPr>
          <w:color w:val="000000" w:themeColor="text1"/>
          <w:sz w:val="24"/>
          <w:szCs w:val="24"/>
          <w:lang w:val="uk-UA"/>
        </w:rPr>
        <w:t>–</w:t>
      </w:r>
      <w:r w:rsidRPr="009B3128">
        <w:rPr>
          <w:color w:val="000000" w:themeColor="text1"/>
          <w:sz w:val="24"/>
          <w:szCs w:val="24"/>
          <w:lang w:val="uk-UA"/>
        </w:rPr>
        <w:t xml:space="preserve"> 2%.</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Як бачимо з результатів опитування, найбільш поширеним форматом зберігання даних для Data Mining виступають бази даних.</w:t>
      </w:r>
    </w:p>
    <w:p w:rsidR="00191811" w:rsidRPr="009B3128" w:rsidRDefault="00191811" w:rsidP="00B80EE5">
      <w:pPr>
        <w:tabs>
          <w:tab w:val="left" w:pos="993"/>
        </w:tabs>
        <w:ind w:firstLine="709"/>
        <w:jc w:val="both"/>
        <w:rPr>
          <w:color w:val="000000" w:themeColor="text1"/>
          <w:kern w:val="2"/>
          <w:sz w:val="24"/>
          <w:szCs w:val="24"/>
          <w:lang w:val="uk-UA"/>
        </w:rPr>
      </w:pPr>
    </w:p>
    <w:p w:rsidR="00F8315D" w:rsidRPr="009B3128" w:rsidRDefault="00F8315D" w:rsidP="00B80EE5">
      <w:pPr>
        <w:tabs>
          <w:tab w:val="left" w:pos="993"/>
        </w:tabs>
        <w:ind w:firstLine="709"/>
        <w:jc w:val="center"/>
        <w:rPr>
          <w:b/>
          <w:i/>
          <w:color w:val="000000" w:themeColor="text1"/>
          <w:kern w:val="2"/>
          <w:sz w:val="24"/>
          <w:szCs w:val="24"/>
          <w:lang w:val="uk-UA"/>
        </w:rPr>
      </w:pPr>
    </w:p>
    <w:p w:rsidR="00F8315D" w:rsidRPr="009B3128" w:rsidRDefault="00F8315D" w:rsidP="00B80EE5">
      <w:pPr>
        <w:tabs>
          <w:tab w:val="left" w:pos="993"/>
        </w:tabs>
        <w:ind w:firstLine="709"/>
        <w:jc w:val="center"/>
        <w:rPr>
          <w:b/>
          <w:i/>
          <w:color w:val="000000" w:themeColor="text1"/>
          <w:kern w:val="2"/>
          <w:sz w:val="24"/>
          <w:szCs w:val="24"/>
          <w:lang w:val="uk-UA"/>
        </w:rPr>
      </w:pPr>
    </w:p>
    <w:p w:rsidR="00F8315D" w:rsidRPr="009B3128" w:rsidRDefault="00F8315D" w:rsidP="00B80EE5">
      <w:pPr>
        <w:tabs>
          <w:tab w:val="left" w:pos="993"/>
        </w:tabs>
        <w:ind w:firstLine="709"/>
        <w:jc w:val="center"/>
        <w:rPr>
          <w:b/>
          <w:i/>
          <w:color w:val="000000" w:themeColor="text1"/>
          <w:kern w:val="2"/>
          <w:sz w:val="24"/>
          <w:szCs w:val="24"/>
          <w:lang w:val="uk-UA"/>
        </w:rPr>
      </w:pPr>
    </w:p>
    <w:p w:rsidR="00F8315D" w:rsidRPr="009B3128" w:rsidRDefault="00F8315D" w:rsidP="00B80EE5">
      <w:pPr>
        <w:tabs>
          <w:tab w:val="left" w:pos="993"/>
        </w:tabs>
        <w:ind w:firstLine="709"/>
        <w:jc w:val="center"/>
        <w:rPr>
          <w:b/>
          <w:i/>
          <w:color w:val="000000" w:themeColor="text1"/>
          <w:kern w:val="2"/>
          <w:sz w:val="24"/>
          <w:szCs w:val="24"/>
          <w:lang w:val="uk-UA"/>
        </w:rPr>
      </w:pPr>
    </w:p>
    <w:p w:rsidR="00F34C94" w:rsidRPr="009B3128" w:rsidRDefault="00F34C94" w:rsidP="00B80EE5">
      <w:pPr>
        <w:tabs>
          <w:tab w:val="left" w:pos="993"/>
        </w:tabs>
        <w:ind w:firstLine="709"/>
        <w:jc w:val="center"/>
        <w:rPr>
          <w:b/>
          <w:i/>
          <w:color w:val="000000" w:themeColor="text1"/>
          <w:kern w:val="2"/>
          <w:sz w:val="24"/>
          <w:szCs w:val="24"/>
          <w:lang w:val="uk-UA"/>
        </w:rPr>
      </w:pPr>
    </w:p>
    <w:p w:rsidR="00EF4E71" w:rsidRPr="009B3128" w:rsidRDefault="00EF4E71" w:rsidP="00EF4E71">
      <w:pPr>
        <w:tabs>
          <w:tab w:val="left" w:pos="993"/>
        </w:tabs>
        <w:ind w:firstLine="709"/>
        <w:jc w:val="center"/>
        <w:rPr>
          <w:b/>
          <w:i/>
          <w:color w:val="000000" w:themeColor="text1"/>
          <w:kern w:val="2"/>
          <w:sz w:val="24"/>
          <w:szCs w:val="24"/>
          <w:lang w:val="uk-UA"/>
        </w:rPr>
      </w:pPr>
      <w:r w:rsidRPr="009B3128">
        <w:rPr>
          <w:b/>
          <w:i/>
          <w:color w:val="000000" w:themeColor="text1"/>
          <w:kern w:val="2"/>
          <w:sz w:val="24"/>
          <w:szCs w:val="24"/>
          <w:lang w:val="uk-UA"/>
        </w:rPr>
        <w:t>Лекція 2.2. (2 год)</w:t>
      </w:r>
    </w:p>
    <w:p w:rsidR="00EF4E71" w:rsidRPr="009B3128" w:rsidRDefault="00EF4E71" w:rsidP="00EF4E71">
      <w:pPr>
        <w:tabs>
          <w:tab w:val="left" w:pos="993"/>
        </w:tabs>
        <w:ind w:firstLine="709"/>
        <w:jc w:val="center"/>
        <w:rPr>
          <w:color w:val="000000" w:themeColor="text1"/>
          <w:kern w:val="2"/>
          <w:sz w:val="24"/>
          <w:szCs w:val="24"/>
          <w:lang w:val="uk-UA"/>
        </w:rPr>
      </w:pPr>
      <w:r w:rsidRPr="009B3128">
        <w:rPr>
          <w:b/>
          <w:color w:val="000000" w:themeColor="text1"/>
          <w:kern w:val="2"/>
          <w:sz w:val="24"/>
          <w:szCs w:val="24"/>
          <w:lang w:val="uk-UA"/>
        </w:rPr>
        <w:t>Тема 2. Методи інтелектуального аналізу даних</w:t>
      </w:r>
    </w:p>
    <w:p w:rsidR="00EF4E71" w:rsidRPr="009B3128" w:rsidRDefault="00EF4E71" w:rsidP="00EF4E71">
      <w:pPr>
        <w:tabs>
          <w:tab w:val="left" w:pos="993"/>
        </w:tabs>
        <w:ind w:firstLine="709"/>
        <w:jc w:val="center"/>
        <w:rPr>
          <w:color w:val="000000" w:themeColor="text1"/>
          <w:kern w:val="2"/>
          <w:sz w:val="24"/>
          <w:szCs w:val="24"/>
          <w:lang w:val="uk-UA"/>
        </w:rPr>
      </w:pPr>
    </w:p>
    <w:p w:rsidR="00EF4E71" w:rsidRPr="009B3128" w:rsidRDefault="00EF4E71" w:rsidP="00EF4E71">
      <w:pPr>
        <w:tabs>
          <w:tab w:val="left" w:pos="993"/>
        </w:tabs>
        <w:ind w:firstLine="709"/>
        <w:jc w:val="center"/>
        <w:rPr>
          <w:color w:val="000000" w:themeColor="text1"/>
          <w:kern w:val="2"/>
          <w:sz w:val="24"/>
          <w:szCs w:val="24"/>
          <w:lang w:val="uk-UA"/>
        </w:rPr>
      </w:pPr>
      <w:r w:rsidRPr="009B3128">
        <w:rPr>
          <w:color w:val="000000" w:themeColor="text1"/>
          <w:kern w:val="2"/>
          <w:sz w:val="24"/>
          <w:szCs w:val="24"/>
          <w:lang w:val="uk-UA"/>
        </w:rPr>
        <w:t>СТРУКТУРНИЙ ПЛАН ЛЕКЦІЇ</w:t>
      </w:r>
    </w:p>
    <w:p w:rsidR="00EF4E71" w:rsidRPr="009B3128" w:rsidRDefault="00EF4E71" w:rsidP="00842F58">
      <w:pPr>
        <w:pStyle w:val="aa"/>
        <w:numPr>
          <w:ilvl w:val="0"/>
          <w:numId w:val="111"/>
        </w:numPr>
        <w:tabs>
          <w:tab w:val="left" w:pos="993"/>
        </w:tabs>
        <w:jc w:val="both"/>
        <w:rPr>
          <w:color w:val="000000" w:themeColor="text1"/>
          <w:kern w:val="2"/>
          <w:sz w:val="24"/>
          <w:szCs w:val="24"/>
          <w:lang w:val="uk-UA"/>
        </w:rPr>
      </w:pPr>
      <w:r w:rsidRPr="009B3128">
        <w:rPr>
          <w:color w:val="000000" w:themeColor="text1"/>
          <w:kern w:val="2"/>
          <w:sz w:val="24"/>
          <w:szCs w:val="24"/>
          <w:lang w:val="uk-UA"/>
        </w:rPr>
        <w:t>Процес Data Mining</w:t>
      </w:r>
    </w:p>
    <w:p w:rsidR="00EF4E71" w:rsidRPr="009B3128" w:rsidRDefault="00EF4E71" w:rsidP="00842F58">
      <w:pPr>
        <w:pStyle w:val="aa"/>
        <w:numPr>
          <w:ilvl w:val="0"/>
          <w:numId w:val="111"/>
        </w:numPr>
        <w:tabs>
          <w:tab w:val="left" w:pos="993"/>
        </w:tabs>
        <w:jc w:val="both"/>
        <w:rPr>
          <w:color w:val="000000" w:themeColor="text1"/>
          <w:kern w:val="2"/>
          <w:sz w:val="24"/>
          <w:szCs w:val="24"/>
          <w:lang w:val="uk-UA"/>
        </w:rPr>
      </w:pPr>
      <w:r w:rsidRPr="009B3128">
        <w:rPr>
          <w:color w:val="000000" w:themeColor="text1"/>
          <w:kern w:val="2"/>
          <w:sz w:val="24"/>
          <w:szCs w:val="24"/>
          <w:lang w:val="uk-UA"/>
        </w:rPr>
        <w:t>Методи та стадії Data Mining</w:t>
      </w:r>
    </w:p>
    <w:p w:rsidR="00EF4E71" w:rsidRPr="009B3128" w:rsidRDefault="00EF4E71" w:rsidP="00842F58">
      <w:pPr>
        <w:pStyle w:val="aa"/>
        <w:numPr>
          <w:ilvl w:val="0"/>
          <w:numId w:val="111"/>
        </w:numPr>
        <w:tabs>
          <w:tab w:val="left" w:pos="993"/>
        </w:tabs>
        <w:jc w:val="both"/>
        <w:rPr>
          <w:color w:val="000000" w:themeColor="text1"/>
          <w:kern w:val="2"/>
          <w:sz w:val="24"/>
          <w:szCs w:val="24"/>
          <w:lang w:val="uk-UA"/>
        </w:rPr>
      </w:pPr>
      <w:r w:rsidRPr="009B3128">
        <w:rPr>
          <w:color w:val="000000" w:themeColor="text1"/>
          <w:kern w:val="2"/>
          <w:sz w:val="24"/>
          <w:szCs w:val="24"/>
          <w:lang w:val="uk-UA"/>
        </w:rPr>
        <w:t>Задачі класифікації та кластеризації</w:t>
      </w:r>
    </w:p>
    <w:p w:rsidR="00EF4E71" w:rsidRPr="009B3128" w:rsidRDefault="00EF4E71" w:rsidP="00842F58">
      <w:pPr>
        <w:pStyle w:val="aa"/>
        <w:numPr>
          <w:ilvl w:val="0"/>
          <w:numId w:val="111"/>
        </w:numPr>
        <w:tabs>
          <w:tab w:val="left" w:pos="993"/>
        </w:tabs>
        <w:jc w:val="both"/>
        <w:rPr>
          <w:color w:val="000000" w:themeColor="text1"/>
          <w:kern w:val="2"/>
          <w:sz w:val="24"/>
          <w:szCs w:val="24"/>
          <w:lang w:val="uk-UA"/>
        </w:rPr>
      </w:pPr>
      <w:r w:rsidRPr="009B3128">
        <w:rPr>
          <w:color w:val="000000" w:themeColor="text1"/>
          <w:kern w:val="2"/>
          <w:sz w:val="24"/>
          <w:szCs w:val="24"/>
          <w:lang w:val="uk-UA"/>
        </w:rPr>
        <w:t>Задачі прогнозування</w:t>
      </w:r>
    </w:p>
    <w:p w:rsidR="00EF4E71" w:rsidRPr="009B3128" w:rsidRDefault="00EF4E71" w:rsidP="00842F58">
      <w:pPr>
        <w:pStyle w:val="aa"/>
        <w:numPr>
          <w:ilvl w:val="0"/>
          <w:numId w:val="111"/>
        </w:numPr>
        <w:tabs>
          <w:tab w:val="left" w:pos="993"/>
        </w:tabs>
        <w:jc w:val="both"/>
        <w:rPr>
          <w:color w:val="000000" w:themeColor="text1"/>
          <w:kern w:val="2"/>
          <w:sz w:val="24"/>
          <w:szCs w:val="24"/>
          <w:lang w:val="uk-UA"/>
        </w:rPr>
      </w:pPr>
      <w:r w:rsidRPr="009B3128">
        <w:rPr>
          <w:color w:val="000000" w:themeColor="text1"/>
          <w:kern w:val="2"/>
          <w:sz w:val="24"/>
          <w:szCs w:val="24"/>
          <w:lang w:val="uk-UA"/>
        </w:rPr>
        <w:t>Задачі візуалізації</w:t>
      </w:r>
    </w:p>
    <w:p w:rsidR="00F34C94" w:rsidRPr="009B3128" w:rsidRDefault="00F34C94" w:rsidP="00B80EE5">
      <w:pPr>
        <w:tabs>
          <w:tab w:val="left" w:pos="993"/>
        </w:tabs>
        <w:ind w:firstLine="709"/>
        <w:jc w:val="center"/>
        <w:rPr>
          <w:b/>
          <w:i/>
          <w:color w:val="000000" w:themeColor="text1"/>
          <w:kern w:val="2"/>
          <w:sz w:val="24"/>
          <w:szCs w:val="24"/>
          <w:lang w:val="uk-UA"/>
        </w:rPr>
      </w:pPr>
    </w:p>
    <w:p w:rsidR="005E0E08" w:rsidRPr="009B3128" w:rsidRDefault="00F8315D" w:rsidP="00B80EE5">
      <w:pPr>
        <w:tabs>
          <w:tab w:val="left" w:pos="993"/>
        </w:tabs>
        <w:ind w:firstLine="709"/>
        <w:jc w:val="center"/>
        <w:rPr>
          <w:b/>
          <w:i/>
          <w:color w:val="000000" w:themeColor="text1"/>
          <w:kern w:val="2"/>
          <w:sz w:val="24"/>
          <w:szCs w:val="24"/>
          <w:lang w:val="uk-UA"/>
        </w:rPr>
      </w:pPr>
      <w:r w:rsidRPr="009B3128">
        <w:rPr>
          <w:b/>
          <w:i/>
          <w:color w:val="000000" w:themeColor="text1"/>
          <w:kern w:val="2"/>
          <w:sz w:val="24"/>
          <w:szCs w:val="24"/>
          <w:lang w:val="uk-UA"/>
        </w:rPr>
        <w:t xml:space="preserve">1. </w:t>
      </w:r>
      <w:r w:rsidR="00B638C1" w:rsidRPr="009B3128">
        <w:rPr>
          <w:b/>
          <w:i/>
          <w:color w:val="000000" w:themeColor="text1"/>
          <w:kern w:val="2"/>
          <w:sz w:val="24"/>
          <w:szCs w:val="24"/>
          <w:lang w:val="uk-UA"/>
        </w:rPr>
        <w:t>ПРОЦЕС DATA MINING. МЕТОДИ ТА СТАДІЇ DATA MINING</w:t>
      </w:r>
    </w:p>
    <w:p w:rsidR="002D295E" w:rsidRPr="009B3128" w:rsidRDefault="002D295E" w:rsidP="00B80EE5">
      <w:pPr>
        <w:tabs>
          <w:tab w:val="left" w:pos="993"/>
        </w:tabs>
        <w:ind w:firstLine="709"/>
        <w:jc w:val="both"/>
        <w:rPr>
          <w:b/>
          <w:color w:val="000000" w:themeColor="text1"/>
          <w:sz w:val="24"/>
          <w:szCs w:val="24"/>
          <w:lang w:val="uk-UA"/>
        </w:rPr>
      </w:pPr>
      <w:r w:rsidRPr="009B3128">
        <w:rPr>
          <w:b/>
          <w:color w:val="000000" w:themeColor="text1"/>
          <w:sz w:val="24"/>
          <w:szCs w:val="24"/>
          <w:lang w:val="uk-UA"/>
        </w:rPr>
        <w:t>Класифікація стадій Data Mining</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Основна особливість Data Mining </w:t>
      </w:r>
      <w:r w:rsidR="00D82F44" w:rsidRPr="009B3128">
        <w:rPr>
          <w:color w:val="000000" w:themeColor="text1"/>
          <w:sz w:val="24"/>
          <w:szCs w:val="24"/>
          <w:lang w:val="uk-UA"/>
        </w:rPr>
        <w:t>–</w:t>
      </w:r>
      <w:r w:rsidRPr="009B3128">
        <w:rPr>
          <w:color w:val="000000" w:themeColor="text1"/>
          <w:sz w:val="24"/>
          <w:szCs w:val="24"/>
          <w:lang w:val="uk-UA"/>
        </w:rPr>
        <w:t xml:space="preserve"> це поєднання широкого математичного інструментарію (від класичного статистичного аналізу до нових кібернетичних методів) і останніх досягнень у сфері інформаційних технологій. У технології Data Mining гармонійно об</w:t>
      </w:r>
      <w:r w:rsidR="00BD3B72" w:rsidRPr="009B3128">
        <w:rPr>
          <w:color w:val="000000" w:themeColor="text1"/>
          <w:sz w:val="24"/>
          <w:szCs w:val="24"/>
          <w:lang w:val="uk-UA"/>
        </w:rPr>
        <w:t>’</w:t>
      </w:r>
      <w:r w:rsidRPr="009B3128">
        <w:rPr>
          <w:color w:val="000000" w:themeColor="text1"/>
          <w:sz w:val="24"/>
          <w:szCs w:val="24"/>
          <w:lang w:val="uk-UA"/>
        </w:rPr>
        <w:t>єдналися строго формалізовані методи і методи неформального аналізу, тобто кількісний та якісний аналіз даних.</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До методів і алгоритмів Data Mining належать наступні: штучні нейронні мережі, дерева рішень, символьні правила, методи найближчого сусіда і k </w:t>
      </w:r>
      <w:r w:rsidR="00D82F44" w:rsidRPr="009B3128">
        <w:rPr>
          <w:color w:val="000000" w:themeColor="text1"/>
          <w:sz w:val="24"/>
          <w:szCs w:val="24"/>
          <w:lang w:val="uk-UA"/>
        </w:rPr>
        <w:t>–</w:t>
      </w:r>
      <w:r w:rsidRPr="009B3128">
        <w:rPr>
          <w:color w:val="000000" w:themeColor="text1"/>
          <w:sz w:val="24"/>
          <w:szCs w:val="24"/>
          <w:lang w:val="uk-UA"/>
        </w:rPr>
        <w:t xml:space="preserve"> найближчого сусіда, метод опорних векторів, байєсовські мережі, лінійна регресія, кореляційно</w:t>
      </w:r>
      <w:r w:rsidR="00D82F44" w:rsidRPr="009B3128">
        <w:rPr>
          <w:color w:val="000000" w:themeColor="text1"/>
          <w:sz w:val="24"/>
          <w:szCs w:val="24"/>
          <w:lang w:val="uk-UA"/>
        </w:rPr>
        <w:t>–</w:t>
      </w:r>
      <w:r w:rsidRPr="009B3128">
        <w:rPr>
          <w:color w:val="000000" w:themeColor="text1"/>
          <w:sz w:val="24"/>
          <w:szCs w:val="24"/>
          <w:lang w:val="uk-UA"/>
        </w:rPr>
        <w:t xml:space="preserve">регресійний аналіз; ієрархічні методи кластерного аналізу, неієрархічні методи кластерного аналізу, в тому числі алгоритми k </w:t>
      </w:r>
      <w:r w:rsidR="00D82F44" w:rsidRPr="009B3128">
        <w:rPr>
          <w:color w:val="000000" w:themeColor="text1"/>
          <w:sz w:val="24"/>
          <w:szCs w:val="24"/>
          <w:lang w:val="uk-UA"/>
        </w:rPr>
        <w:t>–</w:t>
      </w:r>
      <w:r w:rsidRPr="009B3128">
        <w:rPr>
          <w:color w:val="000000" w:themeColor="text1"/>
          <w:sz w:val="24"/>
          <w:szCs w:val="24"/>
          <w:lang w:val="uk-UA"/>
        </w:rPr>
        <w:t xml:space="preserve"> середніх і k </w:t>
      </w:r>
      <w:r w:rsidR="00D82F44" w:rsidRPr="009B3128">
        <w:rPr>
          <w:color w:val="000000" w:themeColor="text1"/>
          <w:sz w:val="24"/>
          <w:szCs w:val="24"/>
          <w:lang w:val="uk-UA"/>
        </w:rPr>
        <w:t>–</w:t>
      </w:r>
      <w:r w:rsidRPr="009B3128">
        <w:rPr>
          <w:color w:val="000000" w:themeColor="text1"/>
          <w:sz w:val="24"/>
          <w:szCs w:val="24"/>
          <w:lang w:val="uk-UA"/>
        </w:rPr>
        <w:t xml:space="preserve"> медіани; методи пошуку асоціативних правил, у тому числі алгоритм Apriori; метод обмеженого перебору, </w:t>
      </w:r>
      <w:r w:rsidRPr="009B3128">
        <w:rPr>
          <w:color w:val="000000" w:themeColor="text1"/>
          <w:sz w:val="24"/>
          <w:szCs w:val="24"/>
          <w:lang w:val="uk-UA"/>
        </w:rPr>
        <w:lastRenderedPageBreak/>
        <w:t>еволюційне програмування і генетичні алгоритми, різноманітні методи візуалізації даних і безліч інших методів.</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Більшість аналітичних методів, що використовуються в технології Data Mining </w:t>
      </w:r>
      <w:r w:rsidR="00D82F44" w:rsidRPr="009B3128">
        <w:rPr>
          <w:color w:val="000000" w:themeColor="text1"/>
          <w:sz w:val="24"/>
          <w:szCs w:val="24"/>
          <w:lang w:val="uk-UA"/>
        </w:rPr>
        <w:t>–</w:t>
      </w:r>
      <w:r w:rsidRPr="009B3128">
        <w:rPr>
          <w:color w:val="000000" w:themeColor="text1"/>
          <w:sz w:val="24"/>
          <w:szCs w:val="24"/>
          <w:lang w:val="uk-UA"/>
        </w:rPr>
        <w:t xml:space="preserve"> це відомі математичні алгоритми і методи. Новим у їх застосуванні є можливість їх використання при вирішенні тих чи інших конкретних задач, обумовлена можливостями нових технічних і програмних засобів. Слід зазначити, що більшість методів Data Mining були розроблені в рамках теорії штучного інтелекту.</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Метод</w:t>
      </w:r>
      <w:r w:rsidRPr="009B3128">
        <w:rPr>
          <w:color w:val="000000" w:themeColor="text1"/>
          <w:sz w:val="24"/>
          <w:szCs w:val="24"/>
          <w:lang w:val="uk-UA"/>
        </w:rPr>
        <w:t xml:space="preserve"> (method) являє собою норму або правило, певний шлях, спосіб, прийом рішень задачі теоретичного, практичного, пізнавального, управлінського характеру.</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Поняття алгоритму з</w:t>
      </w:r>
      <w:r w:rsidR="00BD3B72" w:rsidRPr="009B3128">
        <w:rPr>
          <w:color w:val="000000" w:themeColor="text1"/>
          <w:sz w:val="24"/>
          <w:szCs w:val="24"/>
          <w:lang w:val="uk-UA"/>
        </w:rPr>
        <w:t>’</w:t>
      </w:r>
      <w:r w:rsidRPr="009B3128">
        <w:rPr>
          <w:color w:val="000000" w:themeColor="text1"/>
          <w:sz w:val="24"/>
          <w:szCs w:val="24"/>
          <w:lang w:val="uk-UA"/>
        </w:rPr>
        <w:t xml:space="preserve">явилося задовго до створення електронних обчислювальних машин. Зараз алгоритми є основою для вирішення багатьох прикладних і теоретичних завдань у різних сферах людської діяльності, у більшості </w:t>
      </w:r>
      <w:r w:rsidR="00D82F44" w:rsidRPr="009B3128">
        <w:rPr>
          <w:color w:val="000000" w:themeColor="text1"/>
          <w:sz w:val="24"/>
          <w:szCs w:val="24"/>
          <w:lang w:val="uk-UA"/>
        </w:rPr>
        <w:t>–</w:t>
      </w:r>
      <w:r w:rsidRPr="009B3128">
        <w:rPr>
          <w:color w:val="000000" w:themeColor="text1"/>
          <w:sz w:val="24"/>
          <w:szCs w:val="24"/>
          <w:lang w:val="uk-UA"/>
        </w:rPr>
        <w:t xml:space="preserve"> це завдання, вирішення яких передбачено з використанням комп</w:t>
      </w:r>
      <w:r w:rsidR="00BD3B72" w:rsidRPr="009B3128">
        <w:rPr>
          <w:color w:val="000000" w:themeColor="text1"/>
          <w:sz w:val="24"/>
          <w:szCs w:val="24"/>
          <w:lang w:val="uk-UA"/>
        </w:rPr>
        <w:t>’</w:t>
      </w:r>
      <w:r w:rsidRPr="009B3128">
        <w:rPr>
          <w:color w:val="000000" w:themeColor="text1"/>
          <w:sz w:val="24"/>
          <w:szCs w:val="24"/>
          <w:lang w:val="uk-UA"/>
        </w:rPr>
        <w:t>ютера.</w:t>
      </w:r>
    </w:p>
    <w:p w:rsidR="002D295E" w:rsidRPr="009B3128" w:rsidRDefault="002D295E" w:rsidP="00B80EE5">
      <w:pPr>
        <w:tabs>
          <w:tab w:val="left" w:pos="993"/>
        </w:tabs>
        <w:ind w:firstLine="709"/>
        <w:jc w:val="both"/>
        <w:rPr>
          <w:b/>
          <w:color w:val="000000" w:themeColor="text1"/>
          <w:sz w:val="24"/>
          <w:szCs w:val="24"/>
          <w:lang w:val="uk-UA"/>
        </w:rPr>
      </w:pPr>
      <w:r w:rsidRPr="009B3128">
        <w:rPr>
          <w:b/>
          <w:color w:val="000000" w:themeColor="text1"/>
          <w:sz w:val="24"/>
          <w:szCs w:val="24"/>
          <w:lang w:val="uk-UA"/>
        </w:rPr>
        <w:t>Алгоритм</w:t>
      </w:r>
      <w:r w:rsidRPr="009B3128">
        <w:rPr>
          <w:color w:val="000000" w:themeColor="text1"/>
          <w:sz w:val="24"/>
          <w:szCs w:val="24"/>
          <w:lang w:val="uk-UA"/>
        </w:rPr>
        <w:t xml:space="preserve"> (algorithm) </w:t>
      </w:r>
      <w:r w:rsidR="00D82F44" w:rsidRPr="009B3128">
        <w:rPr>
          <w:color w:val="000000" w:themeColor="text1"/>
          <w:sz w:val="24"/>
          <w:szCs w:val="24"/>
          <w:lang w:val="uk-UA"/>
        </w:rPr>
        <w:t>–</w:t>
      </w:r>
      <w:r w:rsidRPr="009B3128">
        <w:rPr>
          <w:color w:val="000000" w:themeColor="text1"/>
          <w:sz w:val="24"/>
          <w:szCs w:val="24"/>
          <w:lang w:val="uk-UA"/>
        </w:rPr>
        <w:t xml:space="preserve"> точний припис щодо послідовності дій (кроків), що перетворюють вихідні дані в шуканий результат. </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Data Mining може складатися з двох або трьох стадій: </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Стадія 1</w:t>
      </w:r>
      <w:r w:rsidRPr="009B3128">
        <w:rPr>
          <w:color w:val="000000" w:themeColor="text1"/>
          <w:sz w:val="24"/>
          <w:szCs w:val="24"/>
          <w:lang w:val="uk-UA"/>
        </w:rPr>
        <w:t>. Виявлення закономірностей (</w:t>
      </w:r>
      <w:r w:rsidRPr="009B3128">
        <w:rPr>
          <w:b/>
          <w:color w:val="000000" w:themeColor="text1"/>
          <w:sz w:val="24"/>
          <w:szCs w:val="24"/>
          <w:lang w:val="uk-UA"/>
        </w:rPr>
        <w:t>вільний пошук</w:t>
      </w:r>
      <w:r w:rsidRPr="009B3128">
        <w:rPr>
          <w:color w:val="000000" w:themeColor="text1"/>
          <w:sz w:val="24"/>
          <w:szCs w:val="24"/>
          <w:lang w:val="uk-UA"/>
        </w:rPr>
        <w:t xml:space="preserve">). </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Стадія 2</w:t>
      </w:r>
      <w:r w:rsidRPr="009B3128">
        <w:rPr>
          <w:color w:val="000000" w:themeColor="text1"/>
          <w:sz w:val="24"/>
          <w:szCs w:val="24"/>
          <w:lang w:val="uk-UA"/>
        </w:rPr>
        <w:t>. Використання виявлених закономірностей для передбачення невідомих значень (</w:t>
      </w:r>
      <w:r w:rsidRPr="009B3128">
        <w:rPr>
          <w:b/>
          <w:color w:val="000000" w:themeColor="text1"/>
          <w:sz w:val="24"/>
          <w:szCs w:val="24"/>
          <w:lang w:val="uk-UA"/>
        </w:rPr>
        <w:t>прогностичне моделювання</w:t>
      </w:r>
      <w:r w:rsidRPr="009B3128">
        <w:rPr>
          <w:color w:val="000000" w:themeColor="text1"/>
          <w:sz w:val="24"/>
          <w:szCs w:val="24"/>
          <w:lang w:val="uk-UA"/>
        </w:rPr>
        <w:t>).</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На додаток до цих стадій іноді вводять </w:t>
      </w:r>
      <w:r w:rsidRPr="009B3128">
        <w:rPr>
          <w:b/>
          <w:color w:val="000000" w:themeColor="text1"/>
          <w:sz w:val="24"/>
          <w:szCs w:val="24"/>
          <w:lang w:val="uk-UA"/>
        </w:rPr>
        <w:t>стадію</w:t>
      </w:r>
      <w:r w:rsidRPr="009B3128">
        <w:rPr>
          <w:color w:val="000000" w:themeColor="text1"/>
          <w:sz w:val="24"/>
          <w:szCs w:val="24"/>
          <w:lang w:val="uk-UA"/>
        </w:rPr>
        <w:t xml:space="preserve"> </w:t>
      </w:r>
      <w:r w:rsidRPr="009B3128">
        <w:rPr>
          <w:b/>
          <w:color w:val="000000" w:themeColor="text1"/>
          <w:sz w:val="24"/>
          <w:szCs w:val="24"/>
          <w:lang w:val="uk-UA"/>
        </w:rPr>
        <w:t>валідації</w:t>
      </w:r>
      <w:r w:rsidRPr="009B3128">
        <w:rPr>
          <w:color w:val="000000" w:themeColor="text1"/>
          <w:sz w:val="24"/>
          <w:szCs w:val="24"/>
          <w:lang w:val="uk-UA"/>
        </w:rPr>
        <w:t xml:space="preserve">, наступну за стадією вільного пошуку. </w:t>
      </w:r>
      <w:r w:rsidRPr="009B3128">
        <w:rPr>
          <w:b/>
          <w:color w:val="000000" w:themeColor="text1"/>
          <w:sz w:val="24"/>
          <w:szCs w:val="24"/>
          <w:lang w:val="uk-UA"/>
        </w:rPr>
        <w:t>Мета валідації</w:t>
      </w:r>
      <w:r w:rsidRPr="009B3128">
        <w:rPr>
          <w:color w:val="000000" w:themeColor="text1"/>
          <w:sz w:val="24"/>
          <w:szCs w:val="24"/>
          <w:lang w:val="uk-UA"/>
        </w:rPr>
        <w:t xml:space="preserve"> </w:t>
      </w:r>
      <w:r w:rsidR="00D82F44" w:rsidRPr="009B3128">
        <w:rPr>
          <w:color w:val="000000" w:themeColor="text1"/>
          <w:sz w:val="24"/>
          <w:szCs w:val="24"/>
          <w:lang w:val="uk-UA"/>
        </w:rPr>
        <w:t>–</w:t>
      </w:r>
      <w:r w:rsidRPr="009B3128">
        <w:rPr>
          <w:color w:val="000000" w:themeColor="text1"/>
          <w:sz w:val="24"/>
          <w:szCs w:val="24"/>
          <w:lang w:val="uk-UA"/>
        </w:rPr>
        <w:t xml:space="preserve"> перевірка достовірності знайдених закономірностей. Однак, ми будемо вважати валідацію частиною першої стадії, оскільки в реалізації багатьох методів, зокрема, нейронних мереж і дерев рішень, передбачено поділ загальної множини даних на навчальну і перевірочну, і останнє дозволяє перевіряти достовірність отриманих результатів. </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Стадія 3</w:t>
      </w:r>
      <w:r w:rsidRPr="009B3128">
        <w:rPr>
          <w:color w:val="000000" w:themeColor="text1"/>
          <w:sz w:val="24"/>
          <w:szCs w:val="24"/>
          <w:lang w:val="uk-UA"/>
        </w:rPr>
        <w:t xml:space="preserve">. Аналіз винятків </w:t>
      </w:r>
      <w:r w:rsidR="00D82F44" w:rsidRPr="009B3128">
        <w:rPr>
          <w:color w:val="000000" w:themeColor="text1"/>
          <w:sz w:val="24"/>
          <w:szCs w:val="24"/>
          <w:lang w:val="uk-UA"/>
        </w:rPr>
        <w:t>–</w:t>
      </w:r>
      <w:r w:rsidRPr="009B3128">
        <w:rPr>
          <w:color w:val="000000" w:themeColor="text1"/>
          <w:sz w:val="24"/>
          <w:szCs w:val="24"/>
          <w:lang w:val="uk-UA"/>
        </w:rPr>
        <w:t xml:space="preserve"> стадія призначена для виявлення і пояснення аномалій, знайдених в закономірностях.</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Отже, процес Data Mining може бути представлений рядом таких послідовних стадій: </w:t>
      </w:r>
    </w:p>
    <w:p w:rsidR="00B638C1" w:rsidRPr="009B3128" w:rsidRDefault="002D295E" w:rsidP="00B80EE5">
      <w:pPr>
        <w:tabs>
          <w:tab w:val="left" w:pos="993"/>
        </w:tabs>
        <w:ind w:firstLine="709"/>
        <w:jc w:val="center"/>
        <w:rPr>
          <w:color w:val="000000" w:themeColor="text1"/>
          <w:sz w:val="24"/>
          <w:szCs w:val="24"/>
          <w:lang w:val="uk-UA"/>
        </w:rPr>
      </w:pPr>
      <w:r w:rsidRPr="009B3128">
        <w:rPr>
          <w:b/>
          <w:color w:val="000000" w:themeColor="text1"/>
          <w:sz w:val="24"/>
          <w:szCs w:val="24"/>
          <w:lang w:val="uk-UA"/>
        </w:rPr>
        <w:t>ВІЛЬНИЙ ПОШУК</w:t>
      </w:r>
      <w:r w:rsidRPr="009B3128">
        <w:rPr>
          <w:color w:val="000000" w:themeColor="text1"/>
          <w:sz w:val="24"/>
          <w:szCs w:val="24"/>
          <w:lang w:val="uk-UA"/>
        </w:rPr>
        <w:t xml:space="preserve"> (у тому числі ВАЛІДАЦІЯ) </w:t>
      </w:r>
      <w:r w:rsidR="00B638C1" w:rsidRPr="009B3128">
        <w:rPr>
          <w:color w:val="000000" w:themeColor="text1"/>
          <w:sz w:val="24"/>
          <w:szCs w:val="24"/>
          <w:lang w:val="uk-UA"/>
        </w:rPr>
        <w:t>→</w:t>
      </w:r>
    </w:p>
    <w:p w:rsidR="002D295E" w:rsidRPr="009B3128" w:rsidRDefault="00B638C1" w:rsidP="00B80EE5">
      <w:pPr>
        <w:tabs>
          <w:tab w:val="left" w:pos="993"/>
        </w:tabs>
        <w:ind w:firstLine="709"/>
        <w:jc w:val="center"/>
        <w:rPr>
          <w:color w:val="000000" w:themeColor="text1"/>
          <w:sz w:val="24"/>
          <w:szCs w:val="24"/>
          <w:lang w:val="uk-UA"/>
        </w:rPr>
      </w:pPr>
      <w:r w:rsidRPr="009B3128">
        <w:rPr>
          <w:color w:val="000000" w:themeColor="text1"/>
          <w:sz w:val="24"/>
          <w:szCs w:val="24"/>
          <w:lang w:val="uk-UA"/>
        </w:rPr>
        <w:t xml:space="preserve">→ </w:t>
      </w:r>
      <w:r w:rsidR="002D295E" w:rsidRPr="009B3128">
        <w:rPr>
          <w:b/>
          <w:color w:val="000000" w:themeColor="text1"/>
          <w:sz w:val="24"/>
          <w:szCs w:val="24"/>
          <w:lang w:val="uk-UA"/>
        </w:rPr>
        <w:t>ПРОГНОСТИЧНЕ МОДЕЛЮВАННЯ</w:t>
      </w:r>
      <w:r w:rsidR="002D295E" w:rsidRPr="009B3128">
        <w:rPr>
          <w:color w:val="000000" w:themeColor="text1"/>
          <w:sz w:val="24"/>
          <w:szCs w:val="24"/>
          <w:lang w:val="uk-UA"/>
        </w:rPr>
        <w:t xml:space="preserve"> </w:t>
      </w:r>
      <w:r w:rsidRPr="009B3128">
        <w:rPr>
          <w:color w:val="000000" w:themeColor="text1"/>
          <w:sz w:val="24"/>
          <w:szCs w:val="24"/>
          <w:lang w:val="uk-UA"/>
        </w:rPr>
        <w:t>→</w:t>
      </w:r>
    </w:p>
    <w:p w:rsidR="002D295E" w:rsidRPr="009B3128" w:rsidRDefault="00B638C1" w:rsidP="00B80EE5">
      <w:pPr>
        <w:tabs>
          <w:tab w:val="left" w:pos="993"/>
        </w:tabs>
        <w:ind w:firstLine="709"/>
        <w:jc w:val="center"/>
        <w:rPr>
          <w:color w:val="000000" w:themeColor="text1"/>
          <w:sz w:val="24"/>
          <w:szCs w:val="24"/>
          <w:lang w:val="uk-UA"/>
        </w:rPr>
      </w:pPr>
      <w:r w:rsidRPr="009B3128">
        <w:rPr>
          <w:b/>
          <w:color w:val="000000" w:themeColor="text1"/>
          <w:sz w:val="24"/>
          <w:szCs w:val="24"/>
          <w:lang w:val="uk-UA"/>
        </w:rPr>
        <w:t xml:space="preserve">→ </w:t>
      </w:r>
      <w:r w:rsidR="002D295E" w:rsidRPr="009B3128">
        <w:rPr>
          <w:b/>
          <w:color w:val="000000" w:themeColor="text1"/>
          <w:sz w:val="24"/>
          <w:szCs w:val="24"/>
          <w:lang w:val="uk-UA"/>
        </w:rPr>
        <w:t>АНАЛІЗ ВИНЯТКІВ</w:t>
      </w:r>
    </w:p>
    <w:p w:rsidR="002D295E" w:rsidRPr="009B3128" w:rsidRDefault="002D295E" w:rsidP="00B80EE5">
      <w:pPr>
        <w:tabs>
          <w:tab w:val="left" w:pos="993"/>
        </w:tabs>
        <w:ind w:firstLine="709"/>
        <w:jc w:val="both"/>
        <w:rPr>
          <w:i/>
          <w:color w:val="000000" w:themeColor="text1"/>
          <w:sz w:val="24"/>
          <w:szCs w:val="24"/>
          <w:lang w:val="uk-UA"/>
        </w:rPr>
      </w:pPr>
      <w:r w:rsidRPr="009B3128">
        <w:rPr>
          <w:i/>
          <w:color w:val="000000" w:themeColor="text1"/>
          <w:sz w:val="24"/>
          <w:szCs w:val="24"/>
          <w:lang w:val="uk-UA"/>
        </w:rPr>
        <w:t>1. Вільний пошук (Discovery).</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На стадії вільного пошуку здійснюється дослідження набору даних з метою пошуку прихованих закономірностей. Попередні гіпотези щодо виду закономірностей тут не визначаються. </w:t>
      </w:r>
    </w:p>
    <w:p w:rsidR="002D295E" w:rsidRPr="009B3128" w:rsidRDefault="002D295E" w:rsidP="00B80EE5">
      <w:pPr>
        <w:tabs>
          <w:tab w:val="left" w:pos="993"/>
        </w:tabs>
        <w:ind w:firstLine="709"/>
        <w:jc w:val="both"/>
        <w:rPr>
          <w:b/>
          <w:color w:val="000000" w:themeColor="text1"/>
          <w:sz w:val="24"/>
          <w:szCs w:val="24"/>
          <w:lang w:val="uk-UA"/>
        </w:rPr>
      </w:pPr>
      <w:r w:rsidRPr="009B3128">
        <w:rPr>
          <w:b/>
          <w:color w:val="000000" w:themeColor="text1"/>
          <w:sz w:val="24"/>
          <w:szCs w:val="24"/>
          <w:lang w:val="uk-UA"/>
        </w:rPr>
        <w:t>Закономірність</w:t>
      </w:r>
      <w:r w:rsidRPr="009B3128">
        <w:rPr>
          <w:color w:val="000000" w:themeColor="text1"/>
          <w:sz w:val="24"/>
          <w:szCs w:val="24"/>
          <w:lang w:val="uk-UA"/>
        </w:rPr>
        <w:t xml:space="preserve"> (law) </w:t>
      </w:r>
      <w:r w:rsidR="00D82F44" w:rsidRPr="009B3128">
        <w:rPr>
          <w:color w:val="000000" w:themeColor="text1"/>
          <w:sz w:val="24"/>
          <w:szCs w:val="24"/>
          <w:lang w:val="uk-UA"/>
        </w:rPr>
        <w:t>–</w:t>
      </w:r>
      <w:r w:rsidRPr="009B3128">
        <w:rPr>
          <w:color w:val="000000" w:themeColor="text1"/>
          <w:sz w:val="24"/>
          <w:szCs w:val="24"/>
          <w:lang w:val="uk-UA"/>
        </w:rPr>
        <w:t xml:space="preserve"> істотний і постійно повторюваний взаємозв</w:t>
      </w:r>
      <w:r w:rsidR="00BD3B72" w:rsidRPr="009B3128">
        <w:rPr>
          <w:color w:val="000000" w:themeColor="text1"/>
          <w:sz w:val="24"/>
          <w:szCs w:val="24"/>
          <w:lang w:val="uk-UA"/>
        </w:rPr>
        <w:t>’</w:t>
      </w:r>
      <w:r w:rsidRPr="009B3128">
        <w:rPr>
          <w:color w:val="000000" w:themeColor="text1"/>
          <w:sz w:val="24"/>
          <w:szCs w:val="24"/>
          <w:lang w:val="uk-UA"/>
        </w:rPr>
        <w:t xml:space="preserve">язок, що визначає етапи і форми процесу становлення, розвитку різних явищ або процесів. Система Data Mining на цій стадії визначає шаблони, для отримання яких в системах </w:t>
      </w:r>
      <w:r w:rsidRPr="009B3128">
        <w:rPr>
          <w:b/>
          <w:color w:val="000000" w:themeColor="text1"/>
          <w:sz w:val="24"/>
          <w:szCs w:val="24"/>
          <w:lang w:val="uk-UA"/>
        </w:rPr>
        <w:t>OLAP</w:t>
      </w:r>
      <w:r w:rsidRPr="009B3128">
        <w:rPr>
          <w:color w:val="000000" w:themeColor="text1"/>
          <w:sz w:val="24"/>
          <w:szCs w:val="24"/>
          <w:lang w:val="uk-UA"/>
        </w:rPr>
        <w:t xml:space="preserve">, наприклад, аналітик повинен обдумувати і створювати безліч запитів. Тут же аналітик звільняється від такої роботи </w:t>
      </w:r>
      <w:r w:rsidR="00D82F44" w:rsidRPr="009B3128">
        <w:rPr>
          <w:color w:val="000000" w:themeColor="text1"/>
          <w:sz w:val="24"/>
          <w:szCs w:val="24"/>
          <w:lang w:val="uk-UA"/>
        </w:rPr>
        <w:t>–</w:t>
      </w:r>
      <w:r w:rsidRPr="009B3128">
        <w:rPr>
          <w:color w:val="000000" w:themeColor="text1"/>
          <w:sz w:val="24"/>
          <w:szCs w:val="24"/>
          <w:lang w:val="uk-UA"/>
        </w:rPr>
        <w:t xml:space="preserve"> шаблони шукає за нього система. Особливо корисне застосування даного підходу в надвеликих базах даних, де вловити закономірність шляхом створення запитів досить складно, для цього потрібно перепробувати безліч різноманітних варіантів.</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Вільний пошук</w:t>
      </w:r>
      <w:r w:rsidRPr="009B3128">
        <w:rPr>
          <w:color w:val="000000" w:themeColor="text1"/>
          <w:sz w:val="24"/>
          <w:szCs w:val="24"/>
          <w:lang w:val="uk-UA"/>
        </w:rPr>
        <w:t xml:space="preserve"> представлений такими </w:t>
      </w:r>
      <w:r w:rsidRPr="009B3128">
        <w:rPr>
          <w:b/>
          <w:color w:val="000000" w:themeColor="text1"/>
          <w:sz w:val="24"/>
          <w:szCs w:val="24"/>
          <w:lang w:val="uk-UA"/>
        </w:rPr>
        <w:t>діями</w:t>
      </w:r>
      <w:r w:rsidRPr="009B3128">
        <w:rPr>
          <w:color w:val="000000" w:themeColor="text1"/>
          <w:sz w:val="24"/>
          <w:szCs w:val="24"/>
          <w:lang w:val="uk-UA"/>
        </w:rPr>
        <w:t xml:space="preserve">: </w:t>
      </w:r>
    </w:p>
    <w:p w:rsidR="002D295E" w:rsidRPr="009B3128" w:rsidRDefault="004047A8"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w:t>
      </w:r>
      <w:r w:rsidR="002D295E" w:rsidRPr="009B3128">
        <w:rPr>
          <w:color w:val="000000" w:themeColor="text1"/>
          <w:sz w:val="24"/>
          <w:szCs w:val="24"/>
          <w:lang w:val="uk-UA"/>
        </w:rPr>
        <w:t xml:space="preserve"> виявлення закономірностей умовної логіки (conditional logic); </w:t>
      </w:r>
    </w:p>
    <w:p w:rsidR="002D295E" w:rsidRPr="009B3128" w:rsidRDefault="004047A8" w:rsidP="00B80EE5">
      <w:pPr>
        <w:tabs>
          <w:tab w:val="left" w:pos="851"/>
          <w:tab w:val="left" w:pos="993"/>
        </w:tabs>
        <w:ind w:firstLine="709"/>
        <w:jc w:val="both"/>
        <w:rPr>
          <w:color w:val="000000" w:themeColor="text1"/>
          <w:sz w:val="24"/>
          <w:szCs w:val="24"/>
          <w:lang w:val="uk-UA"/>
        </w:rPr>
      </w:pPr>
      <w:r w:rsidRPr="009B3128">
        <w:rPr>
          <w:color w:val="000000" w:themeColor="text1"/>
          <w:sz w:val="24"/>
          <w:szCs w:val="24"/>
          <w:lang w:val="uk-UA"/>
        </w:rPr>
        <w:t>–</w:t>
      </w:r>
      <w:r w:rsidR="002D295E" w:rsidRPr="009B3128">
        <w:rPr>
          <w:color w:val="000000" w:themeColor="text1"/>
          <w:sz w:val="24"/>
          <w:szCs w:val="24"/>
          <w:lang w:val="uk-UA"/>
        </w:rPr>
        <w:t xml:space="preserve"> виявлення закономірностей асоціативної логіки (associations and affinities); </w:t>
      </w:r>
    </w:p>
    <w:p w:rsidR="002D295E" w:rsidRPr="009B3128" w:rsidRDefault="004047A8"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w:t>
      </w:r>
      <w:r w:rsidR="002D295E" w:rsidRPr="009B3128">
        <w:rPr>
          <w:color w:val="000000" w:themeColor="text1"/>
          <w:sz w:val="24"/>
          <w:szCs w:val="24"/>
          <w:lang w:val="uk-UA"/>
        </w:rPr>
        <w:t xml:space="preserve"> виявлення трендів і коливань (trends and variations). </w:t>
      </w:r>
    </w:p>
    <w:p w:rsidR="002D295E" w:rsidRPr="009B3128" w:rsidRDefault="002D295E" w:rsidP="00B80EE5">
      <w:pPr>
        <w:tabs>
          <w:tab w:val="left" w:pos="993"/>
        </w:tabs>
        <w:ind w:firstLine="709"/>
        <w:jc w:val="both"/>
        <w:rPr>
          <w:i/>
          <w:color w:val="000000" w:themeColor="text1"/>
          <w:sz w:val="24"/>
          <w:szCs w:val="24"/>
          <w:lang w:val="uk-UA"/>
        </w:rPr>
      </w:pPr>
      <w:r w:rsidRPr="009B3128">
        <w:rPr>
          <w:i/>
          <w:color w:val="000000" w:themeColor="text1"/>
          <w:sz w:val="24"/>
          <w:szCs w:val="24"/>
          <w:lang w:val="uk-UA"/>
        </w:rPr>
        <w:t xml:space="preserve">Припустимо, є база даних кадрового агенства з даними про професії, стаж, вік і бажаний рівень винагороди. У разі самостійного задавання запитів аналітик може отримати приблизно такі результати: середній бажаний рівень винагороди фахівців у віці від 25 до 35 років дорівнює 1200 умовних одиниць. У разі вільного пошуку система сама шукає закономірності, необхідно лише задати цільову змінну. В результаті пошуку закономірностей система сформує набір логічних правил </w:t>
      </w:r>
      <w:r w:rsidR="00C178A0" w:rsidRPr="009B3128">
        <w:rPr>
          <w:i/>
          <w:color w:val="000000" w:themeColor="text1"/>
          <w:sz w:val="24"/>
          <w:szCs w:val="24"/>
          <w:lang w:val="uk-UA"/>
        </w:rPr>
        <w:t>«</w:t>
      </w:r>
      <w:r w:rsidRPr="009B3128">
        <w:rPr>
          <w:i/>
          <w:color w:val="000000" w:themeColor="text1"/>
          <w:sz w:val="24"/>
          <w:szCs w:val="24"/>
          <w:lang w:val="uk-UA"/>
        </w:rPr>
        <w:t xml:space="preserve"> якщо..., то...</w:t>
      </w:r>
      <w:r w:rsidR="00C178A0" w:rsidRPr="009B3128">
        <w:rPr>
          <w:i/>
          <w:color w:val="000000" w:themeColor="text1"/>
          <w:sz w:val="24"/>
          <w:szCs w:val="24"/>
          <w:lang w:val="uk-UA"/>
        </w:rPr>
        <w:t>»</w:t>
      </w:r>
      <w:r w:rsidRPr="009B3128">
        <w:rPr>
          <w:i/>
          <w:color w:val="000000" w:themeColor="text1"/>
          <w:sz w:val="24"/>
          <w:szCs w:val="24"/>
          <w:lang w:val="uk-UA"/>
        </w:rPr>
        <w:t>.</w:t>
      </w:r>
    </w:p>
    <w:p w:rsidR="002D295E" w:rsidRPr="009B3128" w:rsidRDefault="002D295E" w:rsidP="00B80EE5">
      <w:pPr>
        <w:tabs>
          <w:tab w:val="left" w:pos="993"/>
        </w:tabs>
        <w:ind w:firstLine="709"/>
        <w:jc w:val="both"/>
        <w:rPr>
          <w:i/>
          <w:color w:val="000000" w:themeColor="text1"/>
          <w:sz w:val="24"/>
          <w:szCs w:val="24"/>
          <w:lang w:val="uk-UA"/>
        </w:rPr>
      </w:pPr>
      <w:r w:rsidRPr="009B3128">
        <w:rPr>
          <w:i/>
          <w:color w:val="000000" w:themeColor="text1"/>
          <w:sz w:val="24"/>
          <w:szCs w:val="24"/>
          <w:lang w:val="uk-UA"/>
        </w:rPr>
        <w:t xml:space="preserve">Можуть бути знайдені, наприклад, такі закономірності </w:t>
      </w:r>
    </w:p>
    <w:p w:rsidR="002D295E" w:rsidRPr="009B3128" w:rsidRDefault="00C178A0" w:rsidP="00B80EE5">
      <w:pPr>
        <w:tabs>
          <w:tab w:val="left" w:pos="993"/>
        </w:tabs>
        <w:ind w:firstLine="709"/>
        <w:jc w:val="both"/>
        <w:rPr>
          <w:i/>
          <w:color w:val="000000" w:themeColor="text1"/>
          <w:sz w:val="24"/>
          <w:szCs w:val="24"/>
          <w:lang w:val="uk-UA"/>
        </w:rPr>
      </w:pPr>
      <w:r w:rsidRPr="009B3128">
        <w:rPr>
          <w:i/>
          <w:color w:val="000000" w:themeColor="text1"/>
          <w:sz w:val="24"/>
          <w:szCs w:val="24"/>
          <w:lang w:val="uk-UA"/>
        </w:rPr>
        <w:lastRenderedPageBreak/>
        <w:t>«</w:t>
      </w:r>
      <w:r w:rsidR="002D295E" w:rsidRPr="009B3128">
        <w:rPr>
          <w:i/>
          <w:color w:val="000000" w:themeColor="text1"/>
          <w:sz w:val="24"/>
          <w:szCs w:val="24"/>
          <w:lang w:val="uk-UA"/>
        </w:rPr>
        <w:t>Якщо вік &lt;20 років і бажаний рівень винагороди &gt;700 умовних одиниць, то в 75% випадків здобувач шукає роботу програміста</w:t>
      </w:r>
      <w:r w:rsidRPr="009B3128">
        <w:rPr>
          <w:i/>
          <w:color w:val="000000" w:themeColor="text1"/>
          <w:sz w:val="24"/>
          <w:szCs w:val="24"/>
          <w:lang w:val="uk-UA"/>
        </w:rPr>
        <w:t>»</w:t>
      </w:r>
      <w:r w:rsidR="002D295E" w:rsidRPr="009B3128">
        <w:rPr>
          <w:i/>
          <w:color w:val="000000" w:themeColor="text1"/>
          <w:sz w:val="24"/>
          <w:szCs w:val="24"/>
          <w:lang w:val="uk-UA"/>
        </w:rPr>
        <w:t xml:space="preserve"> </w:t>
      </w:r>
    </w:p>
    <w:p w:rsidR="002D295E" w:rsidRPr="009B3128" w:rsidRDefault="002D295E" w:rsidP="00B80EE5">
      <w:pPr>
        <w:tabs>
          <w:tab w:val="left" w:pos="993"/>
        </w:tabs>
        <w:ind w:firstLine="709"/>
        <w:jc w:val="both"/>
        <w:rPr>
          <w:i/>
          <w:color w:val="000000" w:themeColor="text1"/>
          <w:sz w:val="24"/>
          <w:szCs w:val="24"/>
          <w:lang w:val="uk-UA"/>
        </w:rPr>
      </w:pPr>
      <w:r w:rsidRPr="009B3128">
        <w:rPr>
          <w:i/>
          <w:color w:val="000000" w:themeColor="text1"/>
          <w:sz w:val="24"/>
          <w:szCs w:val="24"/>
          <w:lang w:val="uk-UA"/>
        </w:rPr>
        <w:t xml:space="preserve">або </w:t>
      </w:r>
    </w:p>
    <w:p w:rsidR="002D295E" w:rsidRPr="009B3128" w:rsidRDefault="00C178A0" w:rsidP="00B80EE5">
      <w:pPr>
        <w:tabs>
          <w:tab w:val="left" w:pos="993"/>
        </w:tabs>
        <w:ind w:firstLine="709"/>
        <w:jc w:val="both"/>
        <w:rPr>
          <w:i/>
          <w:color w:val="000000" w:themeColor="text1"/>
          <w:sz w:val="24"/>
          <w:szCs w:val="24"/>
          <w:lang w:val="uk-UA"/>
        </w:rPr>
      </w:pPr>
      <w:r w:rsidRPr="009B3128">
        <w:rPr>
          <w:i/>
          <w:color w:val="000000" w:themeColor="text1"/>
          <w:sz w:val="24"/>
          <w:szCs w:val="24"/>
          <w:lang w:val="uk-UA"/>
        </w:rPr>
        <w:t>«</w:t>
      </w:r>
      <w:r w:rsidR="002D295E" w:rsidRPr="009B3128">
        <w:rPr>
          <w:i/>
          <w:color w:val="000000" w:themeColor="text1"/>
          <w:sz w:val="24"/>
          <w:szCs w:val="24"/>
          <w:lang w:val="uk-UA"/>
        </w:rPr>
        <w:t>Якщо вік &gt; 35 років і бажаний рівень винагороди &gt;1200 умовних одиниць, то в 90% випадків здобувач шукає роботу керівника</w:t>
      </w:r>
      <w:r w:rsidRPr="009B3128">
        <w:rPr>
          <w:i/>
          <w:color w:val="000000" w:themeColor="text1"/>
          <w:sz w:val="24"/>
          <w:szCs w:val="24"/>
          <w:lang w:val="uk-UA"/>
        </w:rPr>
        <w:t>»</w:t>
      </w:r>
      <w:r w:rsidR="002D295E" w:rsidRPr="009B3128">
        <w:rPr>
          <w:i/>
          <w:color w:val="000000" w:themeColor="text1"/>
          <w:sz w:val="24"/>
          <w:szCs w:val="24"/>
          <w:lang w:val="uk-UA"/>
        </w:rPr>
        <w:t>. Цільовою змінною в описаних правилах виступає професія.</w:t>
      </w:r>
    </w:p>
    <w:p w:rsidR="002D295E" w:rsidRPr="009B3128" w:rsidRDefault="002D295E" w:rsidP="00B80EE5">
      <w:pPr>
        <w:tabs>
          <w:tab w:val="left" w:pos="993"/>
        </w:tabs>
        <w:ind w:firstLine="709"/>
        <w:jc w:val="both"/>
        <w:rPr>
          <w:color w:val="000000" w:themeColor="text1"/>
          <w:sz w:val="24"/>
          <w:szCs w:val="24"/>
          <w:lang w:val="uk-UA"/>
        </w:rPr>
      </w:pPr>
      <w:r w:rsidRPr="009B3128">
        <w:rPr>
          <w:i/>
          <w:color w:val="000000" w:themeColor="text1"/>
          <w:sz w:val="24"/>
          <w:szCs w:val="24"/>
          <w:lang w:val="uk-UA"/>
        </w:rPr>
        <w:t xml:space="preserve">Задавши іншу цільову змінну, наприклад, вік, отримуємо такі правила: </w:t>
      </w:r>
      <w:r w:rsidR="00C178A0" w:rsidRPr="009B3128">
        <w:rPr>
          <w:i/>
          <w:color w:val="000000" w:themeColor="text1"/>
          <w:sz w:val="24"/>
          <w:szCs w:val="24"/>
          <w:lang w:val="uk-UA"/>
        </w:rPr>
        <w:t>«</w:t>
      </w:r>
      <w:r w:rsidRPr="009B3128">
        <w:rPr>
          <w:i/>
          <w:color w:val="000000" w:themeColor="text1"/>
          <w:sz w:val="24"/>
          <w:szCs w:val="24"/>
          <w:lang w:val="uk-UA"/>
        </w:rPr>
        <w:t xml:space="preserve">Якщо здобувач шукає керівну роботу і його стаж &gt;15 років, то вік здобувача &gt;35 років у 65% випадків </w:t>
      </w:r>
      <w:r w:rsidR="00C178A0" w:rsidRPr="009B3128">
        <w:rPr>
          <w:i/>
          <w:color w:val="000000" w:themeColor="text1"/>
          <w:sz w:val="24"/>
          <w:szCs w:val="24"/>
          <w:lang w:val="uk-UA"/>
        </w:rPr>
        <w:t>«</w:t>
      </w:r>
      <w:r w:rsidRPr="009B3128">
        <w:rPr>
          <w:color w:val="000000" w:themeColor="text1"/>
          <w:sz w:val="24"/>
          <w:szCs w:val="24"/>
          <w:lang w:val="uk-UA"/>
        </w:rPr>
        <w:t>.</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Описані дії, в рамках стадії вільного пошуку, виконуються за допомогою: </w:t>
      </w:r>
    </w:p>
    <w:p w:rsidR="002D295E" w:rsidRPr="009B3128" w:rsidRDefault="004047A8"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w:t>
      </w:r>
      <w:r w:rsidR="002D295E" w:rsidRPr="009B3128">
        <w:rPr>
          <w:color w:val="000000" w:themeColor="text1"/>
          <w:sz w:val="24"/>
          <w:szCs w:val="24"/>
          <w:lang w:val="uk-UA"/>
        </w:rPr>
        <w:t xml:space="preserve"> індукції правил умовної логіки (задачі класифікації та кластеризації, опис в компактній формі близьких або схожих груп об</w:t>
      </w:r>
      <w:r w:rsidR="00BD3B72" w:rsidRPr="009B3128">
        <w:rPr>
          <w:color w:val="000000" w:themeColor="text1"/>
          <w:sz w:val="24"/>
          <w:szCs w:val="24"/>
          <w:lang w:val="uk-UA"/>
        </w:rPr>
        <w:t>’</w:t>
      </w:r>
      <w:r w:rsidR="002D295E" w:rsidRPr="009B3128">
        <w:rPr>
          <w:color w:val="000000" w:themeColor="text1"/>
          <w:sz w:val="24"/>
          <w:szCs w:val="24"/>
          <w:lang w:val="uk-UA"/>
        </w:rPr>
        <w:t xml:space="preserve">єктів); </w:t>
      </w:r>
    </w:p>
    <w:p w:rsidR="002D295E" w:rsidRPr="009B3128" w:rsidRDefault="004047A8"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w:t>
      </w:r>
      <w:r w:rsidR="002D295E" w:rsidRPr="009B3128">
        <w:rPr>
          <w:color w:val="000000" w:themeColor="text1"/>
          <w:sz w:val="24"/>
          <w:szCs w:val="24"/>
          <w:lang w:val="uk-UA"/>
        </w:rPr>
        <w:t xml:space="preserve"> індукції правил асоціативної логіки (задачі асоціації та послідовності і одержувана за їх допомогою інформація); </w:t>
      </w:r>
    </w:p>
    <w:p w:rsidR="002D295E" w:rsidRPr="009B3128" w:rsidRDefault="004047A8"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w:t>
      </w:r>
      <w:r w:rsidR="002D295E" w:rsidRPr="009B3128">
        <w:rPr>
          <w:color w:val="000000" w:themeColor="text1"/>
          <w:sz w:val="24"/>
          <w:szCs w:val="24"/>
          <w:lang w:val="uk-UA"/>
        </w:rPr>
        <w:t xml:space="preserve"> визначення трендів і коливань (вихідний етап задачі прогнозування).</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На стадії вільного пошуку також повинна здійснюватися валідація закономірностей, тобто перевірка їх достовірності на частині даних, які не брали участь у формуванні закономірностей. Такий прийом розділення даних на навчальну і перевірочну множину часто використовується в методах нейронних мереж і дерев рішень.</w:t>
      </w:r>
    </w:p>
    <w:p w:rsidR="002D295E" w:rsidRPr="009B3128" w:rsidRDefault="002D295E" w:rsidP="00B80EE5">
      <w:pPr>
        <w:tabs>
          <w:tab w:val="left" w:pos="993"/>
        </w:tabs>
        <w:ind w:firstLine="709"/>
        <w:jc w:val="both"/>
        <w:rPr>
          <w:i/>
          <w:color w:val="000000" w:themeColor="text1"/>
          <w:sz w:val="24"/>
          <w:szCs w:val="24"/>
          <w:lang w:val="uk-UA"/>
        </w:rPr>
      </w:pPr>
      <w:r w:rsidRPr="009B3128">
        <w:rPr>
          <w:i/>
          <w:color w:val="000000" w:themeColor="text1"/>
          <w:sz w:val="24"/>
          <w:szCs w:val="24"/>
          <w:lang w:val="uk-UA"/>
        </w:rPr>
        <w:t>2. Прогностичне моделювання (Predictive Modeling).</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Друга стадія Data Mining </w:t>
      </w:r>
      <w:r w:rsidR="00D82F44" w:rsidRPr="009B3128">
        <w:rPr>
          <w:color w:val="000000" w:themeColor="text1"/>
          <w:sz w:val="24"/>
          <w:szCs w:val="24"/>
          <w:lang w:val="uk-UA"/>
        </w:rPr>
        <w:t>–</w:t>
      </w:r>
      <w:r w:rsidRPr="009B3128">
        <w:rPr>
          <w:color w:val="000000" w:themeColor="text1"/>
          <w:sz w:val="24"/>
          <w:szCs w:val="24"/>
          <w:lang w:val="uk-UA"/>
        </w:rPr>
        <w:t xml:space="preserve"> прогностичне моделювання </w:t>
      </w:r>
      <w:r w:rsidR="00D82F44" w:rsidRPr="009B3128">
        <w:rPr>
          <w:color w:val="000000" w:themeColor="text1"/>
          <w:sz w:val="24"/>
          <w:szCs w:val="24"/>
          <w:lang w:val="uk-UA"/>
        </w:rPr>
        <w:t>–</w:t>
      </w:r>
      <w:r w:rsidRPr="009B3128">
        <w:rPr>
          <w:color w:val="000000" w:themeColor="text1"/>
          <w:sz w:val="24"/>
          <w:szCs w:val="24"/>
          <w:lang w:val="uk-UA"/>
        </w:rPr>
        <w:t xml:space="preserve"> використовує результати роботи першої стадії. Тут виявлені закономірності використовуються безпосередньо для прогнозування.</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Прогностичне моделювання включає такі дії:</w:t>
      </w:r>
    </w:p>
    <w:p w:rsidR="002D295E" w:rsidRPr="009B3128" w:rsidRDefault="004047A8"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w:t>
      </w:r>
      <w:r w:rsidR="002D295E" w:rsidRPr="009B3128">
        <w:rPr>
          <w:color w:val="000000" w:themeColor="text1"/>
          <w:sz w:val="24"/>
          <w:szCs w:val="24"/>
          <w:lang w:val="uk-UA"/>
        </w:rPr>
        <w:t xml:space="preserve"> передбачення невідомих значень (outcome prediction); </w:t>
      </w:r>
    </w:p>
    <w:p w:rsidR="002D295E" w:rsidRPr="009B3128" w:rsidRDefault="004047A8"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w:t>
      </w:r>
      <w:r w:rsidR="002D295E" w:rsidRPr="009B3128">
        <w:rPr>
          <w:color w:val="000000" w:themeColor="text1"/>
          <w:sz w:val="24"/>
          <w:szCs w:val="24"/>
          <w:lang w:val="uk-UA"/>
        </w:rPr>
        <w:t xml:space="preserve"> прогнозування розвитку процесів (forecasting).</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У процесі прогностичного моделювання вирішуються завдання класифікації і прогнозування.</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При вирішенні задачі класифікації результати роботи першої стадії (індукції правил) використовуються для віднесення нового об</w:t>
      </w:r>
      <w:r w:rsidR="00BD3B72" w:rsidRPr="009B3128">
        <w:rPr>
          <w:color w:val="000000" w:themeColor="text1"/>
          <w:sz w:val="24"/>
          <w:szCs w:val="24"/>
          <w:lang w:val="uk-UA"/>
        </w:rPr>
        <w:t>’</w:t>
      </w:r>
      <w:r w:rsidRPr="009B3128">
        <w:rPr>
          <w:color w:val="000000" w:themeColor="text1"/>
          <w:sz w:val="24"/>
          <w:szCs w:val="24"/>
          <w:lang w:val="uk-UA"/>
        </w:rPr>
        <w:t>єкта, з певною впевненістю, до одного з відомих, визначених класів на підставі відомих значень.</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При вирішенні задачі прогнозування результати першої стадії (визначення тренда або коливань) використовуються для передбачення невідомих (пропущених або ж майбутніх) значень цільової змінної (змінних).</w:t>
      </w:r>
    </w:p>
    <w:p w:rsidR="002D295E" w:rsidRPr="009B3128" w:rsidRDefault="002D295E" w:rsidP="00B80EE5">
      <w:pPr>
        <w:tabs>
          <w:tab w:val="left" w:pos="993"/>
        </w:tabs>
        <w:ind w:firstLine="709"/>
        <w:jc w:val="both"/>
        <w:rPr>
          <w:i/>
          <w:color w:val="000000" w:themeColor="text1"/>
          <w:sz w:val="24"/>
          <w:szCs w:val="24"/>
          <w:lang w:val="uk-UA"/>
        </w:rPr>
      </w:pPr>
      <w:r w:rsidRPr="009B3128">
        <w:rPr>
          <w:i/>
          <w:color w:val="000000" w:themeColor="text1"/>
          <w:sz w:val="24"/>
          <w:szCs w:val="24"/>
          <w:lang w:val="uk-UA"/>
        </w:rPr>
        <w:t>Продовжуючи розглянутий приклад першої стадії, можемо зробити наступний висновок.</w:t>
      </w:r>
    </w:p>
    <w:p w:rsidR="002D295E" w:rsidRPr="009B3128" w:rsidRDefault="002D295E" w:rsidP="00B80EE5">
      <w:pPr>
        <w:tabs>
          <w:tab w:val="left" w:pos="993"/>
        </w:tabs>
        <w:ind w:firstLine="709"/>
        <w:jc w:val="both"/>
        <w:rPr>
          <w:i/>
          <w:color w:val="000000" w:themeColor="text1"/>
          <w:sz w:val="24"/>
          <w:szCs w:val="24"/>
          <w:lang w:val="uk-UA"/>
        </w:rPr>
      </w:pPr>
      <w:r w:rsidRPr="009B3128">
        <w:rPr>
          <w:i/>
          <w:color w:val="000000" w:themeColor="text1"/>
          <w:sz w:val="24"/>
          <w:szCs w:val="24"/>
          <w:lang w:val="uk-UA"/>
        </w:rPr>
        <w:t>Знаючи, що здобувач шукає керівну роботу і його стаж &gt; 15 років, на 65 % можна бути впевненим у тому, що вік здобувача &gt; 35 років. Або ж, якщо вік здобувача &gt; 35 років і бажаний рівень винагороди &gt; 1200 умовних одиниць, на 90 % можна бути впевненим у тому, що здобувач шукає керівну роботу.</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Порівняння вільного пошуку і прогностичного моделювання з точки зору логіки. </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Вільний пошук розкриває загальні закономірності. Він за своєю природою індуктивний. Закономірності, отримані на цій стадії, формуються від особистого</w:t>
      </w:r>
      <w:r w:rsidR="00F207F0" w:rsidRPr="009B3128">
        <w:rPr>
          <w:color w:val="000000" w:themeColor="text1"/>
          <w:sz w:val="24"/>
          <w:szCs w:val="24"/>
          <w:lang w:val="uk-UA"/>
        </w:rPr>
        <w:t xml:space="preserve"> </w:t>
      </w:r>
      <w:r w:rsidRPr="009B3128">
        <w:rPr>
          <w:color w:val="000000" w:themeColor="text1"/>
          <w:sz w:val="24"/>
          <w:szCs w:val="24"/>
          <w:lang w:val="uk-UA"/>
        </w:rPr>
        <w:t>до загального. У результаті ми отримуємо деяке загальне знання про деякий клас об</w:t>
      </w:r>
      <w:r w:rsidR="00BD3B72" w:rsidRPr="009B3128">
        <w:rPr>
          <w:color w:val="000000" w:themeColor="text1"/>
          <w:sz w:val="24"/>
          <w:szCs w:val="24"/>
          <w:lang w:val="uk-UA"/>
        </w:rPr>
        <w:t>’</w:t>
      </w:r>
      <w:r w:rsidRPr="009B3128">
        <w:rPr>
          <w:color w:val="000000" w:themeColor="text1"/>
          <w:sz w:val="24"/>
          <w:szCs w:val="24"/>
          <w:lang w:val="uk-UA"/>
        </w:rPr>
        <w:t>єктів на підставі дослідження окремих представників цього класу.</w:t>
      </w:r>
    </w:p>
    <w:p w:rsidR="002D295E" w:rsidRPr="009B3128" w:rsidRDefault="002D295E" w:rsidP="00B80EE5">
      <w:pPr>
        <w:tabs>
          <w:tab w:val="left" w:pos="993"/>
        </w:tabs>
        <w:ind w:firstLine="709"/>
        <w:jc w:val="both"/>
        <w:rPr>
          <w:i/>
          <w:color w:val="000000" w:themeColor="text1"/>
          <w:sz w:val="24"/>
          <w:szCs w:val="24"/>
          <w:lang w:val="uk-UA"/>
        </w:rPr>
      </w:pPr>
      <w:r w:rsidRPr="009B3128">
        <w:rPr>
          <w:i/>
          <w:color w:val="000000" w:themeColor="text1"/>
          <w:sz w:val="24"/>
          <w:szCs w:val="24"/>
          <w:lang w:val="uk-UA"/>
        </w:rPr>
        <w:t xml:space="preserve">Правило: </w:t>
      </w:r>
      <w:r w:rsidR="00C178A0" w:rsidRPr="009B3128">
        <w:rPr>
          <w:i/>
          <w:color w:val="000000" w:themeColor="text1"/>
          <w:sz w:val="24"/>
          <w:szCs w:val="24"/>
          <w:lang w:val="uk-UA"/>
        </w:rPr>
        <w:t>«</w:t>
      </w:r>
      <w:r w:rsidRPr="009B3128">
        <w:rPr>
          <w:i/>
          <w:color w:val="000000" w:themeColor="text1"/>
          <w:sz w:val="24"/>
          <w:szCs w:val="24"/>
          <w:lang w:val="uk-UA"/>
        </w:rPr>
        <w:t xml:space="preserve"> Якщо вік здобувача &lt; 20 років і бажаний рівень винагороди &gt; 700 умовних одиниць, то в 75 % випадків здобувач шукає роботу програміста</w:t>
      </w:r>
      <w:r w:rsidR="00C178A0" w:rsidRPr="009B3128">
        <w:rPr>
          <w:i/>
          <w:color w:val="000000" w:themeColor="text1"/>
          <w:sz w:val="24"/>
          <w:szCs w:val="24"/>
          <w:lang w:val="uk-UA"/>
        </w:rPr>
        <w:t>»</w:t>
      </w:r>
      <w:r w:rsidRPr="009B3128">
        <w:rPr>
          <w:i/>
          <w:color w:val="000000" w:themeColor="text1"/>
          <w:sz w:val="24"/>
          <w:szCs w:val="24"/>
          <w:lang w:val="uk-UA"/>
        </w:rPr>
        <w:t xml:space="preserve"> На підставі особистого, тобто інформації про деякі властивості класу </w:t>
      </w:r>
      <w:r w:rsidR="00C178A0" w:rsidRPr="009B3128">
        <w:rPr>
          <w:i/>
          <w:color w:val="000000" w:themeColor="text1"/>
          <w:sz w:val="24"/>
          <w:szCs w:val="24"/>
          <w:lang w:val="uk-UA"/>
        </w:rPr>
        <w:t>«</w:t>
      </w:r>
      <w:r w:rsidRPr="009B3128">
        <w:rPr>
          <w:i/>
          <w:color w:val="000000" w:themeColor="text1"/>
          <w:sz w:val="24"/>
          <w:szCs w:val="24"/>
          <w:lang w:val="uk-UA"/>
        </w:rPr>
        <w:t xml:space="preserve"> вік &lt; 20 років</w:t>
      </w:r>
      <w:r w:rsidR="00C178A0" w:rsidRPr="009B3128">
        <w:rPr>
          <w:i/>
          <w:color w:val="000000" w:themeColor="text1"/>
          <w:sz w:val="24"/>
          <w:szCs w:val="24"/>
          <w:lang w:val="uk-UA"/>
        </w:rPr>
        <w:t>»</w:t>
      </w:r>
      <w:r w:rsidRPr="009B3128">
        <w:rPr>
          <w:i/>
          <w:color w:val="000000" w:themeColor="text1"/>
          <w:sz w:val="24"/>
          <w:szCs w:val="24"/>
          <w:lang w:val="uk-UA"/>
        </w:rPr>
        <w:t xml:space="preserve"> і </w:t>
      </w:r>
      <w:r w:rsidR="00C178A0" w:rsidRPr="009B3128">
        <w:rPr>
          <w:i/>
          <w:color w:val="000000" w:themeColor="text1"/>
          <w:sz w:val="24"/>
          <w:szCs w:val="24"/>
          <w:lang w:val="uk-UA"/>
        </w:rPr>
        <w:t>«</w:t>
      </w:r>
      <w:r w:rsidRPr="009B3128">
        <w:rPr>
          <w:i/>
          <w:color w:val="000000" w:themeColor="text1"/>
          <w:sz w:val="24"/>
          <w:szCs w:val="24"/>
          <w:lang w:val="uk-UA"/>
        </w:rPr>
        <w:t xml:space="preserve"> бажаний рівень винагороди &gt; 700 умовних одиниць</w:t>
      </w:r>
      <w:r w:rsidR="00C178A0" w:rsidRPr="009B3128">
        <w:rPr>
          <w:i/>
          <w:color w:val="000000" w:themeColor="text1"/>
          <w:sz w:val="24"/>
          <w:szCs w:val="24"/>
          <w:lang w:val="uk-UA"/>
        </w:rPr>
        <w:t>»</w:t>
      </w:r>
      <w:r w:rsidRPr="009B3128">
        <w:rPr>
          <w:i/>
          <w:color w:val="000000" w:themeColor="text1"/>
          <w:sz w:val="24"/>
          <w:szCs w:val="24"/>
          <w:lang w:val="uk-UA"/>
        </w:rPr>
        <w:t xml:space="preserve">, ми робимо висновок про загальне, а саме: шукають роботу </w:t>
      </w:r>
      <w:r w:rsidR="00D82F44" w:rsidRPr="009B3128">
        <w:rPr>
          <w:i/>
          <w:color w:val="000000" w:themeColor="text1"/>
          <w:sz w:val="24"/>
          <w:szCs w:val="24"/>
          <w:lang w:val="uk-UA"/>
        </w:rPr>
        <w:t>–</w:t>
      </w:r>
      <w:r w:rsidRPr="009B3128">
        <w:rPr>
          <w:i/>
          <w:color w:val="000000" w:themeColor="text1"/>
          <w:sz w:val="24"/>
          <w:szCs w:val="24"/>
          <w:lang w:val="uk-UA"/>
        </w:rPr>
        <w:t xml:space="preserve"> програмісти.</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Прогностичне моделювання, навпаки, дедуктивне. Закономірності, отримані на цій стадії, формуються від загального до особистого і одиничного. Тут ми отримуємо нове знання про деякий об</w:t>
      </w:r>
      <w:r w:rsidR="00BD3B72" w:rsidRPr="009B3128">
        <w:rPr>
          <w:color w:val="000000" w:themeColor="text1"/>
          <w:sz w:val="24"/>
          <w:szCs w:val="24"/>
          <w:lang w:val="uk-UA"/>
        </w:rPr>
        <w:t>’</w:t>
      </w:r>
      <w:r w:rsidRPr="009B3128">
        <w:rPr>
          <w:color w:val="000000" w:themeColor="text1"/>
          <w:sz w:val="24"/>
          <w:szCs w:val="24"/>
          <w:lang w:val="uk-UA"/>
        </w:rPr>
        <w:t>єкт або ж групи об</w:t>
      </w:r>
      <w:r w:rsidR="00BD3B72" w:rsidRPr="009B3128">
        <w:rPr>
          <w:color w:val="000000" w:themeColor="text1"/>
          <w:sz w:val="24"/>
          <w:szCs w:val="24"/>
          <w:lang w:val="uk-UA"/>
        </w:rPr>
        <w:t>’</w:t>
      </w:r>
      <w:r w:rsidRPr="009B3128">
        <w:rPr>
          <w:color w:val="000000" w:themeColor="text1"/>
          <w:sz w:val="24"/>
          <w:szCs w:val="24"/>
          <w:lang w:val="uk-UA"/>
        </w:rPr>
        <w:t xml:space="preserve">єктів на підставі: </w:t>
      </w:r>
    </w:p>
    <w:p w:rsidR="002D295E" w:rsidRPr="009B3128" w:rsidRDefault="004047A8"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w:t>
      </w:r>
      <w:r w:rsidR="002D295E" w:rsidRPr="009B3128">
        <w:rPr>
          <w:color w:val="000000" w:themeColor="text1"/>
          <w:sz w:val="24"/>
          <w:szCs w:val="24"/>
          <w:lang w:val="uk-UA"/>
        </w:rPr>
        <w:t xml:space="preserve"> знання класу, до якого належать досліджувані об</w:t>
      </w:r>
      <w:r w:rsidR="00BD3B72" w:rsidRPr="009B3128">
        <w:rPr>
          <w:color w:val="000000" w:themeColor="text1"/>
          <w:sz w:val="24"/>
          <w:szCs w:val="24"/>
          <w:lang w:val="uk-UA"/>
        </w:rPr>
        <w:t>’</w:t>
      </w:r>
      <w:r w:rsidR="002D295E" w:rsidRPr="009B3128">
        <w:rPr>
          <w:color w:val="000000" w:themeColor="text1"/>
          <w:sz w:val="24"/>
          <w:szCs w:val="24"/>
          <w:lang w:val="uk-UA"/>
        </w:rPr>
        <w:t xml:space="preserve">єкти; </w:t>
      </w:r>
    </w:p>
    <w:p w:rsidR="002D295E" w:rsidRPr="009B3128" w:rsidRDefault="004047A8"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w:t>
      </w:r>
      <w:r w:rsidR="002D295E" w:rsidRPr="009B3128">
        <w:rPr>
          <w:color w:val="000000" w:themeColor="text1"/>
          <w:sz w:val="24"/>
          <w:szCs w:val="24"/>
          <w:lang w:val="uk-UA"/>
        </w:rPr>
        <w:t xml:space="preserve"> знання загального правила, діючого в межах даного класу об</w:t>
      </w:r>
      <w:r w:rsidR="00BD3B72" w:rsidRPr="009B3128">
        <w:rPr>
          <w:color w:val="000000" w:themeColor="text1"/>
          <w:sz w:val="24"/>
          <w:szCs w:val="24"/>
          <w:lang w:val="uk-UA"/>
        </w:rPr>
        <w:t>’</w:t>
      </w:r>
      <w:r w:rsidR="002D295E" w:rsidRPr="009B3128">
        <w:rPr>
          <w:color w:val="000000" w:themeColor="text1"/>
          <w:sz w:val="24"/>
          <w:szCs w:val="24"/>
          <w:lang w:val="uk-UA"/>
        </w:rPr>
        <w:t>єктів.</w:t>
      </w:r>
    </w:p>
    <w:p w:rsidR="002D295E" w:rsidRPr="009B3128" w:rsidRDefault="002D295E" w:rsidP="00B80EE5">
      <w:pPr>
        <w:tabs>
          <w:tab w:val="left" w:pos="993"/>
        </w:tabs>
        <w:ind w:firstLine="709"/>
        <w:jc w:val="both"/>
        <w:rPr>
          <w:i/>
          <w:color w:val="000000" w:themeColor="text1"/>
          <w:sz w:val="24"/>
          <w:szCs w:val="24"/>
          <w:lang w:val="uk-UA"/>
        </w:rPr>
      </w:pPr>
      <w:r w:rsidRPr="009B3128">
        <w:rPr>
          <w:i/>
          <w:color w:val="000000" w:themeColor="text1"/>
          <w:sz w:val="24"/>
          <w:szCs w:val="24"/>
          <w:lang w:val="uk-UA"/>
        </w:rPr>
        <w:lastRenderedPageBreak/>
        <w:t>Знаємо, що претендент шукає керівну роботу і його стаж &gt; 15 років, на 65 % можна бути впевненим у тому, що вік здобувача &gt; 35 років.</w:t>
      </w:r>
    </w:p>
    <w:p w:rsidR="002D295E" w:rsidRPr="009B3128" w:rsidRDefault="002D295E" w:rsidP="00B80EE5">
      <w:pPr>
        <w:tabs>
          <w:tab w:val="left" w:pos="993"/>
        </w:tabs>
        <w:ind w:firstLine="709"/>
        <w:jc w:val="both"/>
        <w:rPr>
          <w:i/>
          <w:color w:val="000000" w:themeColor="text1"/>
          <w:sz w:val="24"/>
          <w:szCs w:val="24"/>
          <w:lang w:val="uk-UA"/>
        </w:rPr>
      </w:pPr>
      <w:r w:rsidRPr="009B3128">
        <w:rPr>
          <w:i/>
          <w:color w:val="000000" w:themeColor="text1"/>
          <w:sz w:val="24"/>
          <w:szCs w:val="24"/>
          <w:lang w:val="uk-UA"/>
        </w:rPr>
        <w:t xml:space="preserve">На підставі деяких загальних правил, а саме: мета здобувача </w:t>
      </w:r>
      <w:r w:rsidR="00D82F44" w:rsidRPr="009B3128">
        <w:rPr>
          <w:i/>
          <w:color w:val="000000" w:themeColor="text1"/>
          <w:sz w:val="24"/>
          <w:szCs w:val="24"/>
          <w:lang w:val="uk-UA"/>
        </w:rPr>
        <w:t>–</w:t>
      </w:r>
      <w:r w:rsidRPr="009B3128">
        <w:rPr>
          <w:i/>
          <w:color w:val="000000" w:themeColor="text1"/>
          <w:sz w:val="24"/>
          <w:szCs w:val="24"/>
          <w:lang w:val="uk-UA"/>
        </w:rPr>
        <w:t xml:space="preserve"> керівна робота і його стаж &gt; 15 років, ми робимо висновок про одиничне </w:t>
      </w:r>
      <w:r w:rsidR="00D82F44" w:rsidRPr="009B3128">
        <w:rPr>
          <w:i/>
          <w:color w:val="000000" w:themeColor="text1"/>
          <w:sz w:val="24"/>
          <w:szCs w:val="24"/>
          <w:lang w:val="uk-UA"/>
        </w:rPr>
        <w:t>–</w:t>
      </w:r>
      <w:r w:rsidRPr="009B3128">
        <w:rPr>
          <w:i/>
          <w:color w:val="000000" w:themeColor="text1"/>
          <w:sz w:val="24"/>
          <w:szCs w:val="24"/>
          <w:lang w:val="uk-UA"/>
        </w:rPr>
        <w:t xml:space="preserve"> вік здобувача &gt; 35 років.</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Слід зазначити, що отримані закономірності, а точніше, їх конструкції, можуть бути прозорими, тобто допускають тлумачення аналітика (розглянуті вище правила), і непрозорими, так званими </w:t>
      </w:r>
      <w:r w:rsidR="00C178A0" w:rsidRPr="009B3128">
        <w:rPr>
          <w:color w:val="000000" w:themeColor="text1"/>
          <w:sz w:val="24"/>
          <w:szCs w:val="24"/>
          <w:lang w:val="uk-UA"/>
        </w:rPr>
        <w:t>«</w:t>
      </w:r>
      <w:r w:rsidRPr="009B3128">
        <w:rPr>
          <w:color w:val="000000" w:themeColor="text1"/>
          <w:sz w:val="24"/>
          <w:szCs w:val="24"/>
          <w:lang w:val="uk-UA"/>
        </w:rPr>
        <w:t>чорними ящиками</w:t>
      </w:r>
      <w:r w:rsidR="00C178A0" w:rsidRPr="009B3128">
        <w:rPr>
          <w:color w:val="000000" w:themeColor="text1"/>
          <w:sz w:val="24"/>
          <w:szCs w:val="24"/>
          <w:lang w:val="uk-UA"/>
        </w:rPr>
        <w:t>»</w:t>
      </w:r>
      <w:r w:rsidRPr="009B3128">
        <w:rPr>
          <w:color w:val="000000" w:themeColor="text1"/>
          <w:sz w:val="24"/>
          <w:szCs w:val="24"/>
          <w:lang w:val="uk-UA"/>
        </w:rPr>
        <w:t xml:space="preserve">. Типовий приклад останньої конструкції </w:t>
      </w:r>
      <w:r w:rsidR="00D82F44" w:rsidRPr="009B3128">
        <w:rPr>
          <w:color w:val="000000" w:themeColor="text1"/>
          <w:sz w:val="24"/>
          <w:szCs w:val="24"/>
          <w:lang w:val="uk-UA"/>
        </w:rPr>
        <w:t>–</w:t>
      </w:r>
      <w:r w:rsidRPr="009B3128">
        <w:rPr>
          <w:color w:val="000000" w:themeColor="text1"/>
          <w:sz w:val="24"/>
          <w:szCs w:val="24"/>
          <w:lang w:val="uk-UA"/>
        </w:rPr>
        <w:t xml:space="preserve"> нейронна мережа.</w:t>
      </w:r>
    </w:p>
    <w:p w:rsidR="002D295E" w:rsidRPr="009B3128" w:rsidRDefault="002D295E" w:rsidP="00B80EE5">
      <w:pPr>
        <w:tabs>
          <w:tab w:val="left" w:pos="993"/>
        </w:tabs>
        <w:ind w:firstLine="709"/>
        <w:jc w:val="both"/>
        <w:rPr>
          <w:i/>
          <w:color w:val="000000" w:themeColor="text1"/>
          <w:sz w:val="24"/>
          <w:szCs w:val="24"/>
          <w:lang w:val="uk-UA"/>
        </w:rPr>
      </w:pPr>
      <w:r w:rsidRPr="009B3128">
        <w:rPr>
          <w:i/>
          <w:color w:val="000000" w:themeColor="text1"/>
          <w:sz w:val="24"/>
          <w:szCs w:val="24"/>
          <w:lang w:val="uk-UA"/>
        </w:rPr>
        <w:t xml:space="preserve">3. Аналіз винятків (forensic analysis). </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На третій стадії Data Mining аналізуються виключення або аномалії, виявлені в знайдених закономірностях. </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Дія</w:t>
      </w:r>
      <w:r w:rsidRPr="009B3128">
        <w:rPr>
          <w:color w:val="000000" w:themeColor="text1"/>
          <w:sz w:val="24"/>
          <w:szCs w:val="24"/>
          <w:lang w:val="uk-UA"/>
        </w:rPr>
        <w:t xml:space="preserve">, що виконується на цій стадії, </w:t>
      </w:r>
      <w:r w:rsidR="00D82F44" w:rsidRPr="009B3128">
        <w:rPr>
          <w:color w:val="000000" w:themeColor="text1"/>
          <w:sz w:val="24"/>
          <w:szCs w:val="24"/>
          <w:lang w:val="uk-UA"/>
        </w:rPr>
        <w:t>–</w:t>
      </w:r>
      <w:r w:rsidRPr="009B3128">
        <w:rPr>
          <w:color w:val="000000" w:themeColor="text1"/>
          <w:sz w:val="24"/>
          <w:szCs w:val="24"/>
          <w:lang w:val="uk-UA"/>
        </w:rPr>
        <w:t xml:space="preserve"> виявлення відхилень (deviation detection). Для виявлення відхилень необхідно визначити норму, яка розраховується на стадії вільного пошуку.</w:t>
      </w:r>
    </w:p>
    <w:p w:rsidR="002D295E" w:rsidRPr="009B3128" w:rsidRDefault="002D295E" w:rsidP="00B80EE5">
      <w:pPr>
        <w:tabs>
          <w:tab w:val="left" w:pos="993"/>
        </w:tabs>
        <w:ind w:firstLine="709"/>
        <w:jc w:val="both"/>
        <w:rPr>
          <w:i/>
          <w:color w:val="000000" w:themeColor="text1"/>
          <w:sz w:val="24"/>
          <w:szCs w:val="24"/>
          <w:lang w:val="uk-UA"/>
        </w:rPr>
      </w:pPr>
      <w:r w:rsidRPr="009B3128">
        <w:rPr>
          <w:i/>
          <w:color w:val="000000" w:themeColor="text1"/>
          <w:sz w:val="24"/>
          <w:szCs w:val="24"/>
          <w:lang w:val="uk-UA"/>
        </w:rPr>
        <w:t>Повернемося до одного з прикладів, розглянутих вище.</w:t>
      </w:r>
    </w:p>
    <w:p w:rsidR="002D295E" w:rsidRPr="009B3128" w:rsidRDefault="002D295E" w:rsidP="00B80EE5">
      <w:pPr>
        <w:tabs>
          <w:tab w:val="left" w:pos="993"/>
        </w:tabs>
        <w:ind w:firstLine="709"/>
        <w:jc w:val="both"/>
        <w:rPr>
          <w:color w:val="000000" w:themeColor="text1"/>
          <w:sz w:val="24"/>
          <w:szCs w:val="24"/>
          <w:lang w:val="uk-UA"/>
        </w:rPr>
      </w:pPr>
      <w:r w:rsidRPr="009B3128">
        <w:rPr>
          <w:i/>
          <w:color w:val="000000" w:themeColor="text1"/>
          <w:sz w:val="24"/>
          <w:szCs w:val="24"/>
          <w:lang w:val="uk-UA"/>
        </w:rPr>
        <w:t xml:space="preserve">Знайдено правило </w:t>
      </w:r>
      <w:r w:rsidR="00C178A0" w:rsidRPr="009B3128">
        <w:rPr>
          <w:i/>
          <w:color w:val="000000" w:themeColor="text1"/>
          <w:sz w:val="24"/>
          <w:szCs w:val="24"/>
          <w:lang w:val="uk-UA"/>
        </w:rPr>
        <w:t>«</w:t>
      </w:r>
      <w:r w:rsidRPr="009B3128">
        <w:rPr>
          <w:i/>
          <w:color w:val="000000" w:themeColor="text1"/>
          <w:sz w:val="24"/>
          <w:szCs w:val="24"/>
          <w:lang w:val="uk-UA"/>
        </w:rPr>
        <w:t xml:space="preserve"> Якщо вік &gt; 35 років і бажаний рівень винагороди &gt; 1200 умовних одиниць, то в 90 % випадків здобувач шукає керівну роботу</w:t>
      </w:r>
      <w:r w:rsidR="00C178A0" w:rsidRPr="009B3128">
        <w:rPr>
          <w:i/>
          <w:color w:val="000000" w:themeColor="text1"/>
          <w:sz w:val="24"/>
          <w:szCs w:val="24"/>
          <w:lang w:val="uk-UA"/>
        </w:rPr>
        <w:t>»</w:t>
      </w:r>
      <w:r w:rsidRPr="009B3128">
        <w:rPr>
          <w:i/>
          <w:color w:val="000000" w:themeColor="text1"/>
          <w:sz w:val="24"/>
          <w:szCs w:val="24"/>
          <w:lang w:val="uk-UA"/>
        </w:rPr>
        <w:t xml:space="preserve">. Виникає питання </w:t>
      </w:r>
      <w:r w:rsidR="00D82F44" w:rsidRPr="009B3128">
        <w:rPr>
          <w:i/>
          <w:color w:val="000000" w:themeColor="text1"/>
          <w:sz w:val="24"/>
          <w:szCs w:val="24"/>
          <w:lang w:val="uk-UA"/>
        </w:rPr>
        <w:t>–</w:t>
      </w:r>
      <w:r w:rsidRPr="009B3128">
        <w:rPr>
          <w:i/>
          <w:color w:val="000000" w:themeColor="text1"/>
          <w:sz w:val="24"/>
          <w:szCs w:val="24"/>
          <w:lang w:val="uk-UA"/>
        </w:rPr>
        <w:t xml:space="preserve"> до чого віднести решту 10 % випадків? Тут можливі два варіанти. Перший з них </w:t>
      </w:r>
      <w:r w:rsidR="00D82F44" w:rsidRPr="009B3128">
        <w:rPr>
          <w:i/>
          <w:color w:val="000000" w:themeColor="text1"/>
          <w:sz w:val="24"/>
          <w:szCs w:val="24"/>
          <w:lang w:val="uk-UA"/>
        </w:rPr>
        <w:t>–</w:t>
      </w:r>
      <w:r w:rsidRPr="009B3128">
        <w:rPr>
          <w:i/>
          <w:color w:val="000000" w:themeColor="text1"/>
          <w:sz w:val="24"/>
          <w:szCs w:val="24"/>
          <w:lang w:val="uk-UA"/>
        </w:rPr>
        <w:t xml:space="preserve"> існує деякий логічне пояснення, яке також може бути оформлено у вигляді правила. Другий варіант для решти 10 % </w:t>
      </w:r>
      <w:r w:rsidR="00D82F44" w:rsidRPr="009B3128">
        <w:rPr>
          <w:i/>
          <w:color w:val="000000" w:themeColor="text1"/>
          <w:sz w:val="24"/>
          <w:szCs w:val="24"/>
          <w:lang w:val="uk-UA"/>
        </w:rPr>
        <w:t>–</w:t>
      </w:r>
      <w:r w:rsidRPr="009B3128">
        <w:rPr>
          <w:i/>
          <w:color w:val="000000" w:themeColor="text1"/>
          <w:sz w:val="24"/>
          <w:szCs w:val="24"/>
          <w:lang w:val="uk-UA"/>
        </w:rPr>
        <w:t xml:space="preserve"> це помилки вихідних даних. У цьому випадку стадія аналізу винятків може бути використана в якості очищення даних.</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Далі ми розглянемо кілька відомих класифікацій методів Data Mining за різними ознаками.</w:t>
      </w:r>
    </w:p>
    <w:p w:rsidR="002D295E" w:rsidRPr="009B3128" w:rsidRDefault="002D295E" w:rsidP="00B80EE5">
      <w:pPr>
        <w:tabs>
          <w:tab w:val="left" w:pos="993"/>
        </w:tabs>
        <w:ind w:firstLine="709"/>
        <w:jc w:val="center"/>
        <w:rPr>
          <w:b/>
          <w:color w:val="000000" w:themeColor="text1"/>
          <w:sz w:val="24"/>
          <w:szCs w:val="24"/>
          <w:lang w:val="uk-UA"/>
        </w:rPr>
      </w:pPr>
      <w:r w:rsidRPr="009B3128">
        <w:rPr>
          <w:b/>
          <w:color w:val="000000" w:themeColor="text1"/>
          <w:sz w:val="24"/>
          <w:szCs w:val="24"/>
          <w:lang w:val="uk-UA"/>
        </w:rPr>
        <w:t>Класифікація технологічних методів Data Mining</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Всі методи Data Mining поділяються на дві великі групи за принципом роботи з вихідними навчальними даними. У цій класифікації верхній рівень визначається на підставі того, зберігаються дані після Data Mining чи вони дистилюються для подальшого використання.</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1. Безпосереднє використання даних, або збереження даних.</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У цьому випадку вихідні дані зберігаються в явному деталізованому вигляді і безпосередньо використовуються на стадіях прогностичного моделювання та/або аналізу винятків. Проблема цієї групи методів </w:t>
      </w:r>
      <w:r w:rsidR="00D82F44" w:rsidRPr="009B3128">
        <w:rPr>
          <w:color w:val="000000" w:themeColor="text1"/>
          <w:sz w:val="24"/>
          <w:szCs w:val="24"/>
          <w:lang w:val="uk-UA"/>
        </w:rPr>
        <w:t>–</w:t>
      </w:r>
      <w:r w:rsidRPr="009B3128">
        <w:rPr>
          <w:color w:val="000000" w:themeColor="text1"/>
          <w:sz w:val="24"/>
          <w:szCs w:val="24"/>
          <w:lang w:val="uk-UA"/>
        </w:rPr>
        <w:t xml:space="preserve"> при їх використанні можуть виникнути складності аналізу надвеликих баз даних.</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Методи цієї групи: </w:t>
      </w:r>
      <w:r w:rsidRPr="009B3128">
        <w:rPr>
          <w:b/>
          <w:color w:val="000000" w:themeColor="text1"/>
          <w:sz w:val="24"/>
          <w:szCs w:val="24"/>
          <w:lang w:val="uk-UA"/>
        </w:rPr>
        <w:t xml:space="preserve">кластерний аналіз, метод найближчого сусіда, метод k </w:t>
      </w:r>
      <w:r w:rsidR="00D82F44" w:rsidRPr="009B3128">
        <w:rPr>
          <w:b/>
          <w:color w:val="000000" w:themeColor="text1"/>
          <w:sz w:val="24"/>
          <w:szCs w:val="24"/>
          <w:lang w:val="uk-UA"/>
        </w:rPr>
        <w:t>–</w:t>
      </w:r>
      <w:r w:rsidRPr="009B3128">
        <w:rPr>
          <w:b/>
          <w:color w:val="000000" w:themeColor="text1"/>
          <w:sz w:val="24"/>
          <w:szCs w:val="24"/>
          <w:lang w:val="uk-UA"/>
        </w:rPr>
        <w:t xml:space="preserve"> найближчого сусіда, міркування за аналогією.</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2. Виявлення і використання формалізованих закономірностей, або дистиляція шаблонів.</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При технології дистиляції шаблонів один зразок (шаблон) інформації витягується з вихідних даних і перетворюється в якісь формальні конструкції, вид яких залежить від використовуваного методу Data Mining. Цей процес виконується на стадії вільного пошуку, у першій же групі методів дана стадія в принципі відсутня. На стадіях прогностичного моделювання та аналізу винятків використовуються результати стадії вільного пошуку, вони значно компактніше самих баз даних. Нагадаємо, що конструкції цих моделей можуть бути трактовані аналітиком або не трактовані (</w:t>
      </w:r>
      <w:r w:rsidR="00C178A0" w:rsidRPr="009B3128">
        <w:rPr>
          <w:color w:val="000000" w:themeColor="text1"/>
          <w:sz w:val="24"/>
          <w:szCs w:val="24"/>
          <w:lang w:val="uk-UA"/>
        </w:rPr>
        <w:t>«</w:t>
      </w:r>
      <w:r w:rsidRPr="009B3128">
        <w:rPr>
          <w:color w:val="000000" w:themeColor="text1"/>
          <w:sz w:val="24"/>
          <w:szCs w:val="24"/>
          <w:lang w:val="uk-UA"/>
        </w:rPr>
        <w:t>чорні ящики</w:t>
      </w:r>
      <w:r w:rsidR="00C178A0" w:rsidRPr="009B3128">
        <w:rPr>
          <w:color w:val="000000" w:themeColor="text1"/>
          <w:sz w:val="24"/>
          <w:szCs w:val="24"/>
          <w:lang w:val="uk-UA"/>
        </w:rPr>
        <w:t>»</w:t>
      </w:r>
      <w:r w:rsidRPr="009B3128">
        <w:rPr>
          <w:color w:val="000000" w:themeColor="text1"/>
          <w:sz w:val="24"/>
          <w:szCs w:val="24"/>
          <w:lang w:val="uk-UA"/>
        </w:rPr>
        <w:t>).</w:t>
      </w:r>
    </w:p>
    <w:p w:rsidR="002D295E" w:rsidRPr="009B3128" w:rsidRDefault="002D295E" w:rsidP="00B80EE5">
      <w:pPr>
        <w:tabs>
          <w:tab w:val="left" w:pos="993"/>
        </w:tabs>
        <w:ind w:firstLine="709"/>
        <w:jc w:val="both"/>
        <w:rPr>
          <w:b/>
          <w:color w:val="000000" w:themeColor="text1"/>
          <w:sz w:val="24"/>
          <w:szCs w:val="24"/>
          <w:lang w:val="uk-UA"/>
        </w:rPr>
      </w:pPr>
      <w:r w:rsidRPr="009B3128">
        <w:rPr>
          <w:color w:val="000000" w:themeColor="text1"/>
          <w:sz w:val="24"/>
          <w:szCs w:val="24"/>
          <w:lang w:val="uk-UA"/>
        </w:rPr>
        <w:t xml:space="preserve">Методи цієї групи: </w:t>
      </w:r>
      <w:r w:rsidRPr="009B3128">
        <w:rPr>
          <w:b/>
          <w:color w:val="000000" w:themeColor="text1"/>
          <w:sz w:val="24"/>
          <w:szCs w:val="24"/>
          <w:lang w:val="uk-UA"/>
        </w:rPr>
        <w:t xml:space="preserve">логічні методи, методи візуалізації; методи крос </w:t>
      </w:r>
      <w:r w:rsidR="00D82F44" w:rsidRPr="009B3128">
        <w:rPr>
          <w:b/>
          <w:color w:val="000000" w:themeColor="text1"/>
          <w:sz w:val="24"/>
          <w:szCs w:val="24"/>
          <w:lang w:val="uk-UA"/>
        </w:rPr>
        <w:t>–</w:t>
      </w:r>
      <w:r w:rsidRPr="009B3128">
        <w:rPr>
          <w:b/>
          <w:color w:val="000000" w:themeColor="text1"/>
          <w:sz w:val="24"/>
          <w:szCs w:val="24"/>
          <w:lang w:val="uk-UA"/>
        </w:rPr>
        <w:t xml:space="preserve"> табуляції; методи, засновані на рівняннях.</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 xml:space="preserve">Логічні методи, або методи логічної індукції, включають: </w:t>
      </w:r>
    </w:p>
    <w:p w:rsidR="002D295E" w:rsidRPr="009B3128" w:rsidRDefault="002D295E" w:rsidP="00842F58">
      <w:pPr>
        <w:pStyle w:val="aa"/>
        <w:numPr>
          <w:ilvl w:val="0"/>
          <w:numId w:val="53"/>
        </w:numPr>
        <w:tabs>
          <w:tab w:val="left" w:pos="993"/>
        </w:tabs>
        <w:jc w:val="both"/>
        <w:rPr>
          <w:color w:val="000000" w:themeColor="text1"/>
          <w:sz w:val="24"/>
          <w:szCs w:val="24"/>
          <w:lang w:val="uk-UA"/>
        </w:rPr>
      </w:pPr>
      <w:r w:rsidRPr="009B3128">
        <w:rPr>
          <w:color w:val="000000" w:themeColor="text1"/>
          <w:sz w:val="24"/>
          <w:szCs w:val="24"/>
          <w:lang w:val="uk-UA"/>
        </w:rPr>
        <w:t xml:space="preserve">нечіткі запити і аналізи; </w:t>
      </w:r>
    </w:p>
    <w:p w:rsidR="002D295E" w:rsidRPr="009B3128" w:rsidRDefault="002D295E" w:rsidP="00842F58">
      <w:pPr>
        <w:pStyle w:val="aa"/>
        <w:numPr>
          <w:ilvl w:val="0"/>
          <w:numId w:val="53"/>
        </w:numPr>
        <w:tabs>
          <w:tab w:val="left" w:pos="993"/>
        </w:tabs>
        <w:jc w:val="both"/>
        <w:rPr>
          <w:color w:val="000000" w:themeColor="text1"/>
          <w:sz w:val="24"/>
          <w:szCs w:val="24"/>
          <w:lang w:val="uk-UA"/>
        </w:rPr>
      </w:pPr>
      <w:r w:rsidRPr="009B3128">
        <w:rPr>
          <w:color w:val="000000" w:themeColor="text1"/>
          <w:sz w:val="24"/>
          <w:szCs w:val="24"/>
          <w:lang w:val="uk-UA"/>
        </w:rPr>
        <w:t xml:space="preserve">символьні правила; </w:t>
      </w:r>
    </w:p>
    <w:p w:rsidR="002D295E" w:rsidRPr="009B3128" w:rsidRDefault="002D295E" w:rsidP="00842F58">
      <w:pPr>
        <w:pStyle w:val="aa"/>
        <w:numPr>
          <w:ilvl w:val="0"/>
          <w:numId w:val="53"/>
        </w:numPr>
        <w:tabs>
          <w:tab w:val="left" w:pos="993"/>
        </w:tabs>
        <w:jc w:val="both"/>
        <w:rPr>
          <w:color w:val="000000" w:themeColor="text1"/>
          <w:sz w:val="24"/>
          <w:szCs w:val="24"/>
          <w:lang w:val="uk-UA"/>
        </w:rPr>
      </w:pPr>
      <w:r w:rsidRPr="009B3128">
        <w:rPr>
          <w:color w:val="000000" w:themeColor="text1"/>
          <w:sz w:val="24"/>
          <w:szCs w:val="24"/>
          <w:lang w:val="uk-UA"/>
        </w:rPr>
        <w:t xml:space="preserve">дерева рішень; </w:t>
      </w:r>
    </w:p>
    <w:p w:rsidR="002D295E" w:rsidRPr="009B3128" w:rsidRDefault="002D295E" w:rsidP="00842F58">
      <w:pPr>
        <w:pStyle w:val="aa"/>
        <w:numPr>
          <w:ilvl w:val="0"/>
          <w:numId w:val="53"/>
        </w:numPr>
        <w:tabs>
          <w:tab w:val="left" w:pos="993"/>
        </w:tabs>
        <w:jc w:val="both"/>
        <w:rPr>
          <w:color w:val="000000" w:themeColor="text1"/>
          <w:sz w:val="24"/>
          <w:szCs w:val="24"/>
          <w:lang w:val="uk-UA"/>
        </w:rPr>
      </w:pPr>
      <w:r w:rsidRPr="009B3128">
        <w:rPr>
          <w:color w:val="000000" w:themeColor="text1"/>
          <w:sz w:val="24"/>
          <w:szCs w:val="24"/>
          <w:lang w:val="uk-UA"/>
        </w:rPr>
        <w:t>генетичні алгоритми.</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Методи цієї групи є, мабуть, такими, що найкраще інтерпретуються </w:t>
      </w:r>
      <w:r w:rsidR="00D82F44" w:rsidRPr="009B3128">
        <w:rPr>
          <w:color w:val="000000" w:themeColor="text1"/>
          <w:sz w:val="24"/>
          <w:szCs w:val="24"/>
          <w:lang w:val="uk-UA"/>
        </w:rPr>
        <w:t>–</w:t>
      </w:r>
      <w:r w:rsidRPr="009B3128">
        <w:rPr>
          <w:color w:val="000000" w:themeColor="text1"/>
          <w:sz w:val="24"/>
          <w:szCs w:val="24"/>
          <w:lang w:val="uk-UA"/>
        </w:rPr>
        <w:t xml:space="preserve"> вони оформляють знайдені закономірності, в більшості випадків, у досить прозорому вигляді з точки зору користувача. Отримані правила можуть включати безперервні і дискретні змінні. Слід зауважити, що дерева рішень можуть бути легко перетворені в набори символьних правил шляхом генерації одного правила по шляху від кореня дерева до його термінальної вершини. Дерева рішень і правила фактично є різними способами вирішення однієї задачі і відрізняються лише за своїми можливостями. Крім того, реалізація правил здійснюється більш повільними алгоритмами, ніж індукція дерев рішень.</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lastRenderedPageBreak/>
        <w:t>Методи крос</w:t>
      </w:r>
      <w:r w:rsidR="00D82F44" w:rsidRPr="009B3128">
        <w:rPr>
          <w:color w:val="000000" w:themeColor="text1"/>
          <w:sz w:val="24"/>
          <w:szCs w:val="24"/>
          <w:lang w:val="uk-UA"/>
        </w:rPr>
        <w:t>–</w:t>
      </w:r>
      <w:r w:rsidRPr="009B3128">
        <w:rPr>
          <w:color w:val="000000" w:themeColor="text1"/>
          <w:sz w:val="24"/>
          <w:szCs w:val="24"/>
          <w:lang w:val="uk-UA"/>
        </w:rPr>
        <w:t xml:space="preserve">табуляції: агенти, баесовські (довірчі) мережі, крос </w:t>
      </w:r>
      <w:r w:rsidR="00D82F44" w:rsidRPr="009B3128">
        <w:rPr>
          <w:color w:val="000000" w:themeColor="text1"/>
          <w:sz w:val="24"/>
          <w:szCs w:val="24"/>
          <w:lang w:val="uk-UA"/>
        </w:rPr>
        <w:t>–</w:t>
      </w:r>
      <w:r w:rsidRPr="009B3128">
        <w:rPr>
          <w:color w:val="000000" w:themeColor="text1"/>
          <w:sz w:val="24"/>
          <w:szCs w:val="24"/>
          <w:lang w:val="uk-UA"/>
        </w:rPr>
        <w:t xml:space="preserve"> таблична візуалізація. Останній метод не зовсім відповідає одній з властивостей Data Mining </w:t>
      </w:r>
      <w:r w:rsidR="00D82F44" w:rsidRPr="009B3128">
        <w:rPr>
          <w:color w:val="000000" w:themeColor="text1"/>
          <w:sz w:val="24"/>
          <w:szCs w:val="24"/>
          <w:lang w:val="uk-UA"/>
        </w:rPr>
        <w:t>–</w:t>
      </w:r>
      <w:r w:rsidRPr="009B3128">
        <w:rPr>
          <w:color w:val="000000" w:themeColor="text1"/>
          <w:sz w:val="24"/>
          <w:szCs w:val="24"/>
          <w:lang w:val="uk-UA"/>
        </w:rPr>
        <w:t xml:space="preserve"> самостійного пошуку закономірностей аналітичною системою. Однак, надання інформації у вигляді крос </w:t>
      </w:r>
      <w:r w:rsidR="00D82F44" w:rsidRPr="009B3128">
        <w:rPr>
          <w:color w:val="000000" w:themeColor="text1"/>
          <w:sz w:val="24"/>
          <w:szCs w:val="24"/>
          <w:lang w:val="uk-UA"/>
        </w:rPr>
        <w:t>–</w:t>
      </w:r>
      <w:r w:rsidRPr="009B3128">
        <w:rPr>
          <w:color w:val="000000" w:themeColor="text1"/>
          <w:sz w:val="24"/>
          <w:szCs w:val="24"/>
          <w:lang w:val="uk-UA"/>
        </w:rPr>
        <w:t xml:space="preserve"> таблиць забезпечує реалізацію основного завдання Data Mining </w:t>
      </w:r>
      <w:r w:rsidR="00D82F44" w:rsidRPr="009B3128">
        <w:rPr>
          <w:color w:val="000000" w:themeColor="text1"/>
          <w:sz w:val="24"/>
          <w:szCs w:val="24"/>
          <w:lang w:val="uk-UA"/>
        </w:rPr>
        <w:t>–</w:t>
      </w:r>
      <w:r w:rsidRPr="009B3128">
        <w:rPr>
          <w:color w:val="000000" w:themeColor="text1"/>
          <w:sz w:val="24"/>
          <w:szCs w:val="24"/>
          <w:lang w:val="uk-UA"/>
        </w:rPr>
        <w:t xml:space="preserve"> пошук шаблонів, тому цей метод можна також вважати одним з методів Data Mining.</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 xml:space="preserve">Методи на основі рівнянь. </w:t>
      </w:r>
      <w:r w:rsidRPr="009B3128">
        <w:rPr>
          <w:color w:val="000000" w:themeColor="text1"/>
          <w:sz w:val="24"/>
          <w:szCs w:val="24"/>
          <w:lang w:val="uk-UA"/>
        </w:rPr>
        <w:t xml:space="preserve">Методи цієї групи висловлюють виявлені закономірності у вигляді математичних виразів </w:t>
      </w:r>
      <w:r w:rsidR="00D82F44" w:rsidRPr="009B3128">
        <w:rPr>
          <w:color w:val="000000" w:themeColor="text1"/>
          <w:sz w:val="24"/>
          <w:szCs w:val="24"/>
          <w:lang w:val="uk-UA"/>
        </w:rPr>
        <w:t>–</w:t>
      </w:r>
      <w:r w:rsidRPr="009B3128">
        <w:rPr>
          <w:color w:val="000000" w:themeColor="text1"/>
          <w:sz w:val="24"/>
          <w:szCs w:val="24"/>
          <w:lang w:val="uk-UA"/>
        </w:rPr>
        <w:t xml:space="preserve"> рівнянь. Отже, вони можуть працювати лише з чисельними змінними, і змінні інших типів повинні бути закодовані відповідним чином. Це дещо обмежує застосування методів даної групи, проте вони широко використовуються при вирішенні різних завдань, особливо завдань прогнозування.</w:t>
      </w:r>
    </w:p>
    <w:p w:rsidR="002D295E" w:rsidRPr="009B3128" w:rsidRDefault="002D295E" w:rsidP="00B80EE5">
      <w:pPr>
        <w:tabs>
          <w:tab w:val="left" w:pos="993"/>
        </w:tabs>
        <w:ind w:firstLine="709"/>
        <w:jc w:val="both"/>
        <w:rPr>
          <w:b/>
          <w:color w:val="000000" w:themeColor="text1"/>
          <w:sz w:val="24"/>
          <w:szCs w:val="24"/>
          <w:lang w:val="uk-UA"/>
        </w:rPr>
      </w:pPr>
      <w:r w:rsidRPr="009B3128">
        <w:rPr>
          <w:color w:val="000000" w:themeColor="text1"/>
          <w:sz w:val="24"/>
          <w:szCs w:val="24"/>
          <w:lang w:val="uk-UA"/>
        </w:rPr>
        <w:t>Основні методи цієї групи:</w:t>
      </w:r>
      <w:r w:rsidRPr="009B3128">
        <w:rPr>
          <w:b/>
          <w:color w:val="000000" w:themeColor="text1"/>
          <w:sz w:val="24"/>
          <w:szCs w:val="24"/>
          <w:lang w:val="uk-UA"/>
        </w:rPr>
        <w:t xml:space="preserve"> статистичні методи і нейронні мережі.</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Статистичні методи</w:t>
      </w:r>
      <w:r w:rsidRPr="009B3128">
        <w:rPr>
          <w:color w:val="000000" w:themeColor="text1"/>
          <w:sz w:val="24"/>
          <w:szCs w:val="24"/>
          <w:lang w:val="uk-UA"/>
        </w:rPr>
        <w:t xml:space="preserve"> найбільш часто застосовуються для вирішення задач прогнозування. Існує безліч методів статистичного аналізу даних, серед них, наприклад, кореляційно </w:t>
      </w:r>
      <w:r w:rsidR="00D82F44" w:rsidRPr="009B3128">
        <w:rPr>
          <w:color w:val="000000" w:themeColor="text1"/>
          <w:sz w:val="24"/>
          <w:szCs w:val="24"/>
          <w:lang w:val="uk-UA"/>
        </w:rPr>
        <w:t>–</w:t>
      </w:r>
      <w:r w:rsidRPr="009B3128">
        <w:rPr>
          <w:color w:val="000000" w:themeColor="text1"/>
          <w:sz w:val="24"/>
          <w:szCs w:val="24"/>
          <w:lang w:val="uk-UA"/>
        </w:rPr>
        <w:t xml:space="preserve"> регресійний аналіз, кореляція рядів динаміки, виявлення тенденцій динамічних рядів, гармонійний аналіз.</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 Інша класифікація поділяє все різноманіття методів Data Mining на дві групи: </w:t>
      </w:r>
      <w:r w:rsidRPr="009B3128">
        <w:rPr>
          <w:b/>
          <w:color w:val="000000" w:themeColor="text1"/>
          <w:sz w:val="24"/>
          <w:szCs w:val="24"/>
          <w:lang w:val="uk-UA"/>
        </w:rPr>
        <w:t>статистичні</w:t>
      </w:r>
      <w:r w:rsidRPr="009B3128">
        <w:rPr>
          <w:color w:val="000000" w:themeColor="text1"/>
          <w:sz w:val="24"/>
          <w:szCs w:val="24"/>
          <w:lang w:val="uk-UA"/>
        </w:rPr>
        <w:t xml:space="preserve"> та </w:t>
      </w:r>
      <w:r w:rsidRPr="009B3128">
        <w:rPr>
          <w:b/>
          <w:color w:val="000000" w:themeColor="text1"/>
          <w:sz w:val="24"/>
          <w:szCs w:val="24"/>
          <w:lang w:val="uk-UA"/>
        </w:rPr>
        <w:t>кібернетичні</w:t>
      </w:r>
      <w:r w:rsidRPr="009B3128">
        <w:rPr>
          <w:color w:val="000000" w:themeColor="text1"/>
          <w:sz w:val="24"/>
          <w:szCs w:val="24"/>
          <w:lang w:val="uk-UA"/>
        </w:rPr>
        <w:t xml:space="preserve"> методи. Ця схема поділу заснована на різних підходах до навчання математичних моделей.</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Слід зазначити, що існує два підходи віднесення статистичних методів до Data Mining. Перший з них протиставляє статистичні методи і Data Mining, його прихильники вважають класичні статистичні методи окремим напрямом аналізу даних. Відповідно до другого підходу, статистичні методи аналізу є частиною математичного інструментарію Data Mining. Більшість авторитетних джерел дотримується другого підходу.</w:t>
      </w:r>
    </w:p>
    <w:p w:rsidR="002D295E" w:rsidRPr="009B3128" w:rsidRDefault="002D295E" w:rsidP="00B80EE5">
      <w:pPr>
        <w:tabs>
          <w:tab w:val="left" w:pos="993"/>
        </w:tabs>
        <w:ind w:firstLine="709"/>
        <w:jc w:val="both"/>
        <w:rPr>
          <w:b/>
          <w:color w:val="000000" w:themeColor="text1"/>
          <w:sz w:val="24"/>
          <w:szCs w:val="24"/>
          <w:lang w:val="uk-UA"/>
        </w:rPr>
      </w:pPr>
      <w:r w:rsidRPr="009B3128">
        <w:rPr>
          <w:b/>
          <w:color w:val="000000" w:themeColor="text1"/>
          <w:sz w:val="24"/>
          <w:szCs w:val="24"/>
          <w:lang w:val="uk-UA"/>
        </w:rPr>
        <w:t xml:space="preserve">У цій класифікації розрізняють дві групи методів: </w:t>
      </w:r>
    </w:p>
    <w:p w:rsidR="002D295E" w:rsidRPr="009B3128" w:rsidRDefault="004047A8"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w:t>
      </w:r>
      <w:r w:rsidR="002D295E" w:rsidRPr="009B3128">
        <w:rPr>
          <w:color w:val="000000" w:themeColor="text1"/>
          <w:sz w:val="24"/>
          <w:szCs w:val="24"/>
          <w:lang w:val="uk-UA"/>
        </w:rPr>
        <w:t xml:space="preserve"> </w:t>
      </w:r>
      <w:r w:rsidR="002D295E" w:rsidRPr="009B3128">
        <w:rPr>
          <w:i/>
          <w:color w:val="000000" w:themeColor="text1"/>
          <w:sz w:val="24"/>
          <w:szCs w:val="24"/>
          <w:lang w:val="uk-UA"/>
        </w:rPr>
        <w:t>статистичні методи</w:t>
      </w:r>
      <w:r w:rsidR="002D295E" w:rsidRPr="009B3128">
        <w:rPr>
          <w:color w:val="000000" w:themeColor="text1"/>
          <w:sz w:val="24"/>
          <w:szCs w:val="24"/>
          <w:lang w:val="uk-UA"/>
        </w:rPr>
        <w:t xml:space="preserve">, засновані на використанні усередненого накопиченого досвіду, який відображений в ретроспективних даних; </w:t>
      </w:r>
    </w:p>
    <w:p w:rsidR="002D295E" w:rsidRPr="009B3128" w:rsidRDefault="004047A8"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w:t>
      </w:r>
      <w:r w:rsidR="002D295E" w:rsidRPr="009B3128">
        <w:rPr>
          <w:color w:val="000000" w:themeColor="text1"/>
          <w:sz w:val="24"/>
          <w:szCs w:val="24"/>
          <w:lang w:val="uk-UA"/>
        </w:rPr>
        <w:t xml:space="preserve"> </w:t>
      </w:r>
      <w:r w:rsidR="002D295E" w:rsidRPr="009B3128">
        <w:rPr>
          <w:i/>
          <w:color w:val="000000" w:themeColor="text1"/>
          <w:sz w:val="24"/>
          <w:szCs w:val="24"/>
          <w:lang w:val="uk-UA"/>
        </w:rPr>
        <w:t>кібернетичні методи</w:t>
      </w:r>
      <w:r w:rsidR="002D295E" w:rsidRPr="009B3128">
        <w:rPr>
          <w:color w:val="000000" w:themeColor="text1"/>
          <w:sz w:val="24"/>
          <w:szCs w:val="24"/>
          <w:lang w:val="uk-UA"/>
        </w:rPr>
        <w:t>, що включають безліч різнорідних математичних підходів.</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Недолік такої класифікації: і статистичні, і кібернетичні алгоритми тим чи іншим чином спираються на зіставлення статистичного досвіду з результатами моніторингу поточної ситуації.</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Перевагою такої класифікації є її зручність для інтерпретації </w:t>
      </w:r>
      <w:r w:rsidR="00D82F44" w:rsidRPr="009B3128">
        <w:rPr>
          <w:color w:val="000000" w:themeColor="text1"/>
          <w:sz w:val="24"/>
          <w:szCs w:val="24"/>
          <w:lang w:val="uk-UA"/>
        </w:rPr>
        <w:t>–</w:t>
      </w:r>
      <w:r w:rsidRPr="009B3128">
        <w:rPr>
          <w:color w:val="000000" w:themeColor="text1"/>
          <w:sz w:val="24"/>
          <w:szCs w:val="24"/>
          <w:lang w:val="uk-UA"/>
        </w:rPr>
        <w:t xml:space="preserve"> вона використовується при описі математичних засобів сучасного підходу до вилучення знань з масивів вихідних спостережень (оперативних і ретроспективних), тобто в задачах Data Mining.</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 xml:space="preserve">Статистичні методи Data mining. </w:t>
      </w:r>
      <w:r w:rsidRPr="009B3128">
        <w:rPr>
          <w:color w:val="000000" w:themeColor="text1"/>
          <w:sz w:val="24"/>
          <w:szCs w:val="24"/>
          <w:lang w:val="uk-UA"/>
        </w:rPr>
        <w:t>Ці методи являють собою чотири взаємопов</w:t>
      </w:r>
      <w:r w:rsidR="00BD3B72" w:rsidRPr="009B3128">
        <w:rPr>
          <w:color w:val="000000" w:themeColor="text1"/>
          <w:sz w:val="24"/>
          <w:szCs w:val="24"/>
          <w:lang w:val="uk-UA"/>
        </w:rPr>
        <w:t>’</w:t>
      </w:r>
      <w:r w:rsidRPr="009B3128">
        <w:rPr>
          <w:color w:val="000000" w:themeColor="text1"/>
          <w:sz w:val="24"/>
          <w:szCs w:val="24"/>
          <w:lang w:val="uk-UA"/>
        </w:rPr>
        <w:t xml:space="preserve">язаних розділи: </w:t>
      </w:r>
    </w:p>
    <w:p w:rsidR="002D295E" w:rsidRPr="009B3128" w:rsidRDefault="004047A8"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w:t>
      </w:r>
      <w:r w:rsidR="002D295E" w:rsidRPr="009B3128">
        <w:rPr>
          <w:color w:val="000000" w:themeColor="text1"/>
          <w:sz w:val="24"/>
          <w:szCs w:val="24"/>
          <w:lang w:val="uk-UA"/>
        </w:rPr>
        <w:t xml:space="preserve"> попередній аналіз природи статистичних даних (перевірка гіпотез стаціонарності, нормальності, незалежності, однорідності, оцінка виду функції розподілу, її параметрів тощо);</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 </w:t>
      </w:r>
      <w:r w:rsidR="004047A8" w:rsidRPr="009B3128">
        <w:rPr>
          <w:color w:val="000000" w:themeColor="text1"/>
          <w:sz w:val="24"/>
          <w:szCs w:val="24"/>
          <w:lang w:val="uk-UA"/>
        </w:rPr>
        <w:t>–</w:t>
      </w:r>
      <w:r w:rsidRPr="009B3128">
        <w:rPr>
          <w:color w:val="000000" w:themeColor="text1"/>
          <w:sz w:val="24"/>
          <w:szCs w:val="24"/>
          <w:lang w:val="uk-UA"/>
        </w:rPr>
        <w:t xml:space="preserve"> виявлення зв</w:t>
      </w:r>
      <w:r w:rsidR="00BD3B72" w:rsidRPr="009B3128">
        <w:rPr>
          <w:color w:val="000000" w:themeColor="text1"/>
          <w:sz w:val="24"/>
          <w:szCs w:val="24"/>
          <w:lang w:val="uk-UA"/>
        </w:rPr>
        <w:t>’</w:t>
      </w:r>
      <w:r w:rsidRPr="009B3128">
        <w:rPr>
          <w:color w:val="000000" w:themeColor="text1"/>
          <w:sz w:val="24"/>
          <w:szCs w:val="24"/>
          <w:lang w:val="uk-UA"/>
        </w:rPr>
        <w:t>язків і закономірностей (лінійний і нелінійний регресійний аналіз, кореляційний аналіз та ін);</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 </w:t>
      </w:r>
      <w:r w:rsidR="004047A8" w:rsidRPr="009B3128">
        <w:rPr>
          <w:color w:val="000000" w:themeColor="text1"/>
          <w:sz w:val="24"/>
          <w:szCs w:val="24"/>
          <w:lang w:val="uk-UA"/>
        </w:rPr>
        <w:t>–</w:t>
      </w:r>
      <w:r w:rsidRPr="009B3128">
        <w:rPr>
          <w:color w:val="000000" w:themeColor="text1"/>
          <w:sz w:val="24"/>
          <w:szCs w:val="24"/>
          <w:lang w:val="uk-UA"/>
        </w:rPr>
        <w:t xml:space="preserve"> багатовимірний статистичний аналіз (лінійний і нелінійний дискримінантний аналіз, кластерний аналіз, компонентний аналіз, факторний аналіз та ін); </w:t>
      </w:r>
    </w:p>
    <w:p w:rsidR="002D295E" w:rsidRPr="009B3128" w:rsidRDefault="004047A8"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w:t>
      </w:r>
      <w:r w:rsidR="002D295E" w:rsidRPr="009B3128">
        <w:rPr>
          <w:color w:val="000000" w:themeColor="text1"/>
          <w:sz w:val="24"/>
          <w:szCs w:val="24"/>
          <w:lang w:val="uk-UA"/>
        </w:rPr>
        <w:t xml:space="preserve"> динамічні моделі і прогноз на основі часових рядів.</w:t>
      </w:r>
    </w:p>
    <w:p w:rsidR="002D295E" w:rsidRPr="009B3128" w:rsidRDefault="002D295E" w:rsidP="00B80EE5">
      <w:pPr>
        <w:tabs>
          <w:tab w:val="left" w:pos="993"/>
        </w:tabs>
        <w:ind w:firstLine="709"/>
        <w:jc w:val="both"/>
        <w:rPr>
          <w:b/>
          <w:color w:val="000000" w:themeColor="text1"/>
          <w:sz w:val="24"/>
          <w:szCs w:val="24"/>
          <w:lang w:val="uk-UA"/>
        </w:rPr>
      </w:pPr>
      <w:r w:rsidRPr="009B3128">
        <w:rPr>
          <w:b/>
          <w:color w:val="000000" w:themeColor="text1"/>
          <w:sz w:val="24"/>
          <w:szCs w:val="24"/>
          <w:lang w:val="uk-UA"/>
        </w:rPr>
        <w:t>Арсенал статистичних методів Data Mining класифікований на чотири групи методів:</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1. Дескриптивний аналіз і опис вихідних даних.</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2. Аналіз зв</w:t>
      </w:r>
      <w:r w:rsidR="00BD3B72" w:rsidRPr="009B3128">
        <w:rPr>
          <w:color w:val="000000" w:themeColor="text1"/>
          <w:sz w:val="24"/>
          <w:szCs w:val="24"/>
          <w:lang w:val="uk-UA"/>
        </w:rPr>
        <w:t>’</w:t>
      </w:r>
      <w:r w:rsidRPr="009B3128">
        <w:rPr>
          <w:color w:val="000000" w:themeColor="text1"/>
          <w:sz w:val="24"/>
          <w:szCs w:val="24"/>
          <w:lang w:val="uk-UA"/>
        </w:rPr>
        <w:t>язків (кореляційний та регресійний аналіз, факторний аналіз, дисперсійний аналіз).</w:t>
      </w:r>
    </w:p>
    <w:p w:rsidR="002D295E" w:rsidRPr="009B3128" w:rsidRDefault="002D295E" w:rsidP="00B80EE5">
      <w:pPr>
        <w:tabs>
          <w:tab w:val="left" w:pos="709"/>
          <w:tab w:val="left" w:pos="993"/>
        </w:tabs>
        <w:ind w:firstLine="709"/>
        <w:jc w:val="both"/>
        <w:rPr>
          <w:color w:val="000000" w:themeColor="text1"/>
          <w:sz w:val="24"/>
          <w:szCs w:val="24"/>
          <w:lang w:val="uk-UA"/>
        </w:rPr>
      </w:pPr>
      <w:r w:rsidRPr="009B3128">
        <w:rPr>
          <w:color w:val="000000" w:themeColor="text1"/>
          <w:sz w:val="24"/>
          <w:szCs w:val="24"/>
          <w:lang w:val="uk-UA"/>
        </w:rPr>
        <w:t>3. Багатовимірний статистичний аналіз (компонентний аналіз, дискримінантний аналіз, багатовимірний регресійний аналіз, канонічні кореляції та ін.).</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4. Аналіз часових рядів (динамічні моделі і прогнозування).</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 xml:space="preserve">Кібернетичні методи Data Mining. </w:t>
      </w:r>
      <w:r w:rsidRPr="009B3128">
        <w:rPr>
          <w:color w:val="000000" w:themeColor="text1"/>
          <w:sz w:val="24"/>
          <w:szCs w:val="24"/>
          <w:lang w:val="uk-UA"/>
        </w:rPr>
        <w:t xml:space="preserve">Інший напрямок Data Mining </w:t>
      </w:r>
      <w:r w:rsidR="00D82F44" w:rsidRPr="009B3128">
        <w:rPr>
          <w:color w:val="000000" w:themeColor="text1"/>
          <w:sz w:val="24"/>
          <w:szCs w:val="24"/>
          <w:lang w:val="uk-UA"/>
        </w:rPr>
        <w:t>–</w:t>
      </w:r>
      <w:r w:rsidRPr="009B3128">
        <w:rPr>
          <w:color w:val="000000" w:themeColor="text1"/>
          <w:sz w:val="24"/>
          <w:szCs w:val="24"/>
          <w:lang w:val="uk-UA"/>
        </w:rPr>
        <w:t xml:space="preserve"> це безліч підходів, об</w:t>
      </w:r>
      <w:r w:rsidR="00BD3B72" w:rsidRPr="009B3128">
        <w:rPr>
          <w:color w:val="000000" w:themeColor="text1"/>
          <w:sz w:val="24"/>
          <w:szCs w:val="24"/>
          <w:lang w:val="uk-UA"/>
        </w:rPr>
        <w:t>’</w:t>
      </w:r>
      <w:r w:rsidRPr="009B3128">
        <w:rPr>
          <w:color w:val="000000" w:themeColor="text1"/>
          <w:sz w:val="24"/>
          <w:szCs w:val="24"/>
          <w:lang w:val="uk-UA"/>
        </w:rPr>
        <w:t>єднаних ідеєю комп</w:t>
      </w:r>
      <w:r w:rsidR="00BD3B72" w:rsidRPr="009B3128">
        <w:rPr>
          <w:color w:val="000000" w:themeColor="text1"/>
          <w:sz w:val="24"/>
          <w:szCs w:val="24"/>
          <w:lang w:val="uk-UA"/>
        </w:rPr>
        <w:t>’</w:t>
      </w:r>
      <w:r w:rsidRPr="009B3128">
        <w:rPr>
          <w:color w:val="000000" w:themeColor="text1"/>
          <w:sz w:val="24"/>
          <w:szCs w:val="24"/>
          <w:lang w:val="uk-UA"/>
        </w:rPr>
        <w:t>ютерної математики та використання теорії штучного інтелекту.</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До цієї групи відносяться такі методи: </w:t>
      </w:r>
    </w:p>
    <w:p w:rsidR="002D295E" w:rsidRPr="009B3128" w:rsidRDefault="004047A8"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w:t>
      </w:r>
      <w:r w:rsidR="002D295E" w:rsidRPr="009B3128">
        <w:rPr>
          <w:color w:val="000000" w:themeColor="text1"/>
          <w:sz w:val="24"/>
          <w:szCs w:val="24"/>
          <w:lang w:val="uk-UA"/>
        </w:rPr>
        <w:t xml:space="preserve">штучні нейронні мережі (розпізнавання, кластеризація, прогнозування); </w:t>
      </w:r>
    </w:p>
    <w:p w:rsidR="002D295E" w:rsidRPr="009B3128" w:rsidRDefault="004047A8"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w:t>
      </w:r>
      <w:r w:rsidR="002D295E" w:rsidRPr="009B3128">
        <w:rPr>
          <w:color w:val="000000" w:themeColor="text1"/>
          <w:sz w:val="24"/>
          <w:szCs w:val="24"/>
          <w:lang w:val="uk-UA"/>
        </w:rPr>
        <w:t xml:space="preserve"> еволюційне програмування (в т.ч. алгоритми методу групового обліку аргументів); </w:t>
      </w:r>
    </w:p>
    <w:p w:rsidR="002D295E" w:rsidRPr="009B3128" w:rsidRDefault="004047A8"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lastRenderedPageBreak/>
        <w:t>–</w:t>
      </w:r>
      <w:r w:rsidR="002D295E" w:rsidRPr="009B3128">
        <w:rPr>
          <w:color w:val="000000" w:themeColor="text1"/>
          <w:sz w:val="24"/>
          <w:szCs w:val="24"/>
          <w:lang w:val="uk-UA"/>
        </w:rPr>
        <w:t xml:space="preserve"> генетичні алгоритми (оптимізація); </w:t>
      </w:r>
    </w:p>
    <w:p w:rsidR="002D295E" w:rsidRPr="009B3128" w:rsidRDefault="004047A8"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w:t>
      </w:r>
      <w:r w:rsidR="002D295E" w:rsidRPr="009B3128">
        <w:rPr>
          <w:color w:val="000000" w:themeColor="text1"/>
          <w:sz w:val="24"/>
          <w:szCs w:val="24"/>
          <w:lang w:val="uk-UA"/>
        </w:rPr>
        <w:t xml:space="preserve"> асоціативна пам</w:t>
      </w:r>
      <w:r w:rsidR="00BD3B72" w:rsidRPr="009B3128">
        <w:rPr>
          <w:color w:val="000000" w:themeColor="text1"/>
          <w:sz w:val="24"/>
          <w:szCs w:val="24"/>
          <w:lang w:val="uk-UA"/>
        </w:rPr>
        <w:t>’</w:t>
      </w:r>
      <w:r w:rsidR="002D295E" w:rsidRPr="009B3128">
        <w:rPr>
          <w:color w:val="000000" w:themeColor="text1"/>
          <w:sz w:val="24"/>
          <w:szCs w:val="24"/>
          <w:lang w:val="uk-UA"/>
        </w:rPr>
        <w:t>ять (пошук аналогів, прототипів);</w:t>
      </w:r>
    </w:p>
    <w:p w:rsidR="002D295E" w:rsidRPr="009B3128" w:rsidRDefault="004047A8"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w:t>
      </w:r>
      <w:r w:rsidR="002D295E" w:rsidRPr="009B3128">
        <w:rPr>
          <w:color w:val="000000" w:themeColor="text1"/>
          <w:sz w:val="24"/>
          <w:szCs w:val="24"/>
          <w:lang w:val="uk-UA"/>
        </w:rPr>
        <w:t xml:space="preserve"> нечітка логіка;</w:t>
      </w:r>
    </w:p>
    <w:p w:rsidR="002D295E" w:rsidRPr="009B3128" w:rsidRDefault="004047A8"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w:t>
      </w:r>
      <w:r w:rsidR="002D295E" w:rsidRPr="009B3128">
        <w:rPr>
          <w:color w:val="000000" w:themeColor="text1"/>
          <w:sz w:val="24"/>
          <w:szCs w:val="24"/>
          <w:lang w:val="uk-UA"/>
        </w:rPr>
        <w:t xml:space="preserve"> дерева рішень; </w:t>
      </w:r>
    </w:p>
    <w:p w:rsidR="002D295E" w:rsidRPr="009B3128" w:rsidRDefault="004047A8"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w:t>
      </w:r>
      <w:r w:rsidR="002D295E" w:rsidRPr="009B3128">
        <w:rPr>
          <w:color w:val="000000" w:themeColor="text1"/>
          <w:sz w:val="24"/>
          <w:szCs w:val="24"/>
          <w:lang w:val="uk-UA"/>
        </w:rPr>
        <w:t xml:space="preserve"> системи обробки експертних знань.</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Методи Data Mining також можна класифікувати за задачами Data Mining. Відповідно до такої класифікації виділяємо дві групи. Перша з них </w:t>
      </w:r>
      <w:r w:rsidR="00D82F44" w:rsidRPr="009B3128">
        <w:rPr>
          <w:color w:val="000000" w:themeColor="text1"/>
          <w:sz w:val="24"/>
          <w:szCs w:val="24"/>
          <w:lang w:val="uk-UA"/>
        </w:rPr>
        <w:t>–</w:t>
      </w:r>
      <w:r w:rsidRPr="009B3128">
        <w:rPr>
          <w:color w:val="000000" w:themeColor="text1"/>
          <w:sz w:val="24"/>
          <w:szCs w:val="24"/>
          <w:lang w:val="uk-UA"/>
        </w:rPr>
        <w:t xml:space="preserve"> це підрозділ методів Data Mining на вирішальні завдання сегментації (тобто задачі класифікації та кластеризації) і завдання прогнозування.</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У відповідності до другої класифікації по задачах методи Data Mining можуть бути спрямовані на отримання описових і прогнозуючих результатів.</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Описові методи служать для знаходження шаблонів або зразків, що описують дані, які піддаються інтерпретації з точки зору аналітика.</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До методів, спрямованих на отримання описових результатів, відносяться ітеративні методи кластерного аналізу, в тому числі: алгоритм k </w:t>
      </w:r>
      <w:r w:rsidR="00D82F44" w:rsidRPr="009B3128">
        <w:rPr>
          <w:color w:val="000000" w:themeColor="text1"/>
          <w:sz w:val="24"/>
          <w:szCs w:val="24"/>
          <w:lang w:val="uk-UA"/>
        </w:rPr>
        <w:t>–</w:t>
      </w:r>
      <w:r w:rsidRPr="009B3128">
        <w:rPr>
          <w:color w:val="000000" w:themeColor="text1"/>
          <w:sz w:val="24"/>
          <w:szCs w:val="24"/>
          <w:lang w:val="uk-UA"/>
        </w:rPr>
        <w:t xml:space="preserve"> середніх, k </w:t>
      </w:r>
      <w:r w:rsidR="00D82F44" w:rsidRPr="009B3128">
        <w:rPr>
          <w:color w:val="000000" w:themeColor="text1"/>
          <w:sz w:val="24"/>
          <w:szCs w:val="24"/>
          <w:lang w:val="uk-UA"/>
        </w:rPr>
        <w:t>–</w:t>
      </w:r>
      <w:r w:rsidRPr="009B3128">
        <w:rPr>
          <w:color w:val="000000" w:themeColor="text1"/>
          <w:sz w:val="24"/>
          <w:szCs w:val="24"/>
          <w:lang w:val="uk-UA"/>
        </w:rPr>
        <w:t xml:space="preserve"> медіани, ієрархічні методи кластерного аналізу, самоорганізуються карти Кохонена, методи крос </w:t>
      </w:r>
      <w:r w:rsidR="00D82F44" w:rsidRPr="009B3128">
        <w:rPr>
          <w:color w:val="000000" w:themeColor="text1"/>
          <w:sz w:val="24"/>
          <w:szCs w:val="24"/>
          <w:lang w:val="uk-UA"/>
        </w:rPr>
        <w:t>–</w:t>
      </w:r>
      <w:r w:rsidRPr="009B3128">
        <w:rPr>
          <w:color w:val="000000" w:themeColor="text1"/>
          <w:sz w:val="24"/>
          <w:szCs w:val="24"/>
          <w:lang w:val="uk-UA"/>
        </w:rPr>
        <w:t xml:space="preserve"> табличної візуалізації, різні методи візуалізації та інші.</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Прогнозуючі методи використовують значення одних змінних для передбачення / прогнозування невідомих (пропущених) або майбутніх значень інших (цільових) змінних.</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До методів, спрямованих на отримання прогнозуючих результатів, відносяться такі методи: нейронні мережі, дерева рішень, лінійна регресія, метод найближчого сусіда, метод опорних векторів та ін.</w:t>
      </w:r>
    </w:p>
    <w:p w:rsidR="002D295E" w:rsidRPr="009B3128" w:rsidRDefault="002D295E" w:rsidP="00B80EE5">
      <w:pPr>
        <w:tabs>
          <w:tab w:val="left" w:pos="993"/>
        </w:tabs>
        <w:ind w:firstLine="709"/>
        <w:jc w:val="center"/>
        <w:rPr>
          <w:b/>
          <w:color w:val="000000" w:themeColor="text1"/>
          <w:sz w:val="24"/>
          <w:szCs w:val="24"/>
          <w:lang w:val="uk-UA"/>
        </w:rPr>
      </w:pPr>
      <w:r w:rsidRPr="009B3128">
        <w:rPr>
          <w:b/>
          <w:color w:val="000000" w:themeColor="text1"/>
          <w:sz w:val="24"/>
          <w:szCs w:val="24"/>
          <w:lang w:val="uk-UA"/>
        </w:rPr>
        <w:t>Властивості методів Data Mining</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Різні методи Data Mining характеризуються певними властивостями, які можуть бути визначальними при виборі методу аналізу даних. Методи можна порівнювати між собою, оцінюючи характеристики їх властивостей.</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Серед основних властивостей і характеристик методів Data Mining розглянемо такі: точність, масштабованість, інтерпретованість, здатність до перевірки, трудомісткість, гнучкість, швидкість і популярність. </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Масштабованість</w:t>
      </w:r>
      <w:r w:rsidRPr="009B3128">
        <w:rPr>
          <w:color w:val="000000" w:themeColor="text1"/>
          <w:sz w:val="24"/>
          <w:szCs w:val="24"/>
          <w:lang w:val="uk-UA"/>
        </w:rPr>
        <w:t xml:space="preserve"> </w:t>
      </w:r>
      <w:r w:rsidR="00D82F44" w:rsidRPr="009B3128">
        <w:rPr>
          <w:color w:val="000000" w:themeColor="text1"/>
          <w:sz w:val="24"/>
          <w:szCs w:val="24"/>
          <w:lang w:val="uk-UA"/>
        </w:rPr>
        <w:t>–</w:t>
      </w:r>
      <w:r w:rsidRPr="009B3128">
        <w:rPr>
          <w:color w:val="000000" w:themeColor="text1"/>
          <w:sz w:val="24"/>
          <w:szCs w:val="24"/>
          <w:lang w:val="uk-UA"/>
        </w:rPr>
        <w:t xml:space="preserve"> властивість обчислювальної системи, яка забезпечує передбачуваний ріст системних характеристик, наприклад, швидкості реакції, загальної продуктивності та ін., при додаванні до неї обчислювальних ресурсів.</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Більшість інструментів Data Mining, пропонованих зараз на ринку програмного забезпечення, реалізують відразу кілька методів, наприклад, дерева рішень, індукцію правил і візуалізацію, або ж нейронні мережі, самоорганізовувані карти Кохонена та візуалізацію. В універсальних прикладних статистичних пакетах (наприклад, SPSS, SAS, STATGRAPHICS, Statistica, ін) реалізується широкий спектр найрізноманітніших методів (як статистичних, так і кібернетичних). Слід враховувати, що для можливості їх використання, а також для інтерпретації результатів роботи статистичних методів (кореляційного, регресійного, факторного, дисперсійного аналізу та ін) потрібні спеціальні знання в галузі статистики.</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Універсальність того чи іншого інструмента часто накладає певні обмеження на його можливості. Перевагою використання таких універсальних пакетів є можливість відносно легко порівнювати результати побудованих моделей, отримані різними методами. Така можливість реалізована, наприклад, в пакеті Statistica, де порівняння засноване на так званій </w:t>
      </w:r>
      <w:r w:rsidR="00C178A0" w:rsidRPr="009B3128">
        <w:rPr>
          <w:color w:val="000000" w:themeColor="text1"/>
          <w:sz w:val="24"/>
          <w:szCs w:val="24"/>
          <w:lang w:val="uk-UA"/>
        </w:rPr>
        <w:t>«</w:t>
      </w:r>
      <w:r w:rsidRPr="009B3128">
        <w:rPr>
          <w:color w:val="000000" w:themeColor="text1"/>
          <w:sz w:val="24"/>
          <w:szCs w:val="24"/>
          <w:lang w:val="uk-UA"/>
        </w:rPr>
        <w:t>конкурентній оцінці моделей</w:t>
      </w:r>
      <w:r w:rsidR="00C178A0" w:rsidRPr="009B3128">
        <w:rPr>
          <w:color w:val="000000" w:themeColor="text1"/>
          <w:sz w:val="24"/>
          <w:szCs w:val="24"/>
          <w:lang w:val="uk-UA"/>
        </w:rPr>
        <w:t>»</w:t>
      </w:r>
      <w:r w:rsidRPr="009B3128">
        <w:rPr>
          <w:color w:val="000000" w:themeColor="text1"/>
          <w:sz w:val="24"/>
          <w:szCs w:val="24"/>
          <w:lang w:val="uk-UA"/>
        </w:rPr>
        <w:t>. Ця оцінка полягає в застосуванні різних моделей до одного і того ж набору даних і в наступному порівнянні їх характеристик для вибору найкращої з них.</w:t>
      </w:r>
    </w:p>
    <w:p w:rsidR="002D295E" w:rsidRPr="009B3128" w:rsidRDefault="002D295E" w:rsidP="00B80EE5">
      <w:pPr>
        <w:tabs>
          <w:tab w:val="left" w:pos="993"/>
        </w:tabs>
        <w:ind w:firstLine="709"/>
        <w:jc w:val="both"/>
        <w:rPr>
          <w:color w:val="000000" w:themeColor="text1"/>
          <w:sz w:val="24"/>
          <w:szCs w:val="24"/>
          <w:lang w:val="uk-UA"/>
        </w:rPr>
      </w:pPr>
      <w:bookmarkStart w:id="5" w:name="techniques"/>
      <w:r w:rsidRPr="009B3128">
        <w:rPr>
          <w:b/>
          <w:bCs/>
          <w:color w:val="000000" w:themeColor="text1"/>
          <w:sz w:val="24"/>
          <w:szCs w:val="24"/>
          <w:lang w:val="uk-UA"/>
        </w:rPr>
        <w:t>Основні методи</w:t>
      </w:r>
      <w:bookmarkEnd w:id="5"/>
      <w:r w:rsidRPr="009B3128">
        <w:rPr>
          <w:b/>
          <w:bCs/>
          <w:color w:val="000000" w:themeColor="text1"/>
          <w:sz w:val="24"/>
          <w:szCs w:val="24"/>
          <w:lang w:val="uk-UA"/>
        </w:rPr>
        <w:t xml:space="preserve">. </w:t>
      </w:r>
      <w:r w:rsidRPr="009B3128">
        <w:rPr>
          <w:color w:val="000000" w:themeColor="text1"/>
          <w:sz w:val="24"/>
          <w:szCs w:val="24"/>
          <w:lang w:val="uk-UA"/>
        </w:rPr>
        <w:t>Кілька основних методів, які використовуються для інтелектуального аналізу даних, описують тип аналізу і операцію з відновлення даних.</w:t>
      </w:r>
      <w:r w:rsidR="00F207F0" w:rsidRPr="009B3128">
        <w:rPr>
          <w:color w:val="000000" w:themeColor="text1"/>
          <w:sz w:val="24"/>
          <w:szCs w:val="24"/>
          <w:lang w:val="uk-UA"/>
        </w:rPr>
        <w:t xml:space="preserve"> </w:t>
      </w:r>
      <w:r w:rsidRPr="009B3128">
        <w:rPr>
          <w:color w:val="000000" w:themeColor="text1"/>
          <w:sz w:val="24"/>
          <w:szCs w:val="24"/>
          <w:lang w:val="uk-UA"/>
        </w:rPr>
        <w:t>На жаль, різні компанії і рішення не завжди використовують одні й ті ж терміни, що може посилити плутанину і складність, що здається.</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Розглянемо деякі ключові методи і приклади того, як використовувати ті чи інші інструменти для інтелектуального аналізу даних.</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lastRenderedPageBreak/>
        <w:t>Асоціація (або відношення), ймовірно, найбільш відомий, знайомий і простий метод інтелектуального аналізу даних.</w:t>
      </w:r>
      <w:r w:rsidR="00F207F0" w:rsidRPr="009B3128">
        <w:rPr>
          <w:color w:val="000000" w:themeColor="text1"/>
          <w:sz w:val="24"/>
          <w:szCs w:val="24"/>
          <w:lang w:val="uk-UA"/>
        </w:rPr>
        <w:t xml:space="preserve"> </w:t>
      </w:r>
      <w:r w:rsidRPr="009B3128">
        <w:rPr>
          <w:color w:val="000000" w:themeColor="text1"/>
          <w:sz w:val="24"/>
          <w:szCs w:val="24"/>
          <w:lang w:val="uk-UA"/>
        </w:rPr>
        <w:t>Для виявлення моделей робиться просте зіставлення двох або більше елементів, часто одного і того ж типу.</w:t>
      </w:r>
      <w:r w:rsidR="00F207F0" w:rsidRPr="009B3128">
        <w:rPr>
          <w:color w:val="000000" w:themeColor="text1"/>
          <w:sz w:val="24"/>
          <w:szCs w:val="24"/>
          <w:lang w:val="uk-UA"/>
        </w:rPr>
        <w:t xml:space="preserve"> </w:t>
      </w:r>
      <w:r w:rsidRPr="009B3128">
        <w:rPr>
          <w:color w:val="000000" w:themeColor="text1"/>
          <w:sz w:val="24"/>
          <w:szCs w:val="24"/>
          <w:lang w:val="uk-UA"/>
        </w:rPr>
        <w:t>Наприклад, відстежуючи звички покупця, можна помітити, що разом з полуницею зазвичай купують вершки.</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Створити інструменти інтелектуального аналізу даних на базі асоціацій або відносин неважко.</w:t>
      </w:r>
      <w:r w:rsidR="00F207F0" w:rsidRPr="009B3128">
        <w:rPr>
          <w:color w:val="000000" w:themeColor="text1"/>
          <w:sz w:val="24"/>
          <w:szCs w:val="24"/>
          <w:lang w:val="uk-UA"/>
        </w:rPr>
        <w:t xml:space="preserve"> </w:t>
      </w:r>
      <w:r w:rsidRPr="009B3128">
        <w:rPr>
          <w:color w:val="000000" w:themeColor="text1"/>
          <w:sz w:val="24"/>
          <w:szCs w:val="24"/>
          <w:lang w:val="uk-UA"/>
        </w:rPr>
        <w:t>Наприклад, в InfoSphere Warehouse є майстер, який видає конфігурації інформаційних потоків для створення асоціацій, досліджуючи джерело вхідної інформації, базис прийняття рішень і вихідну інформацію.</w:t>
      </w:r>
      <w:r w:rsidR="00F207F0" w:rsidRPr="009B3128">
        <w:rPr>
          <w:color w:val="000000" w:themeColor="text1"/>
          <w:sz w:val="24"/>
          <w:szCs w:val="24"/>
          <w:lang w:val="uk-UA"/>
        </w:rPr>
        <w:t xml:space="preserve"> </w:t>
      </w:r>
      <w:hyperlink r:id="rId30" w:anchor="fig2" w:history="1">
        <w:r w:rsidRPr="009B3128">
          <w:rPr>
            <w:color w:val="000000" w:themeColor="text1"/>
            <w:sz w:val="24"/>
            <w:szCs w:val="24"/>
            <w:lang w:val="uk-UA"/>
          </w:rPr>
          <w:t>На рис 2.</w:t>
        </w:r>
        <w:r w:rsidR="00EF4E71" w:rsidRPr="009B3128">
          <w:rPr>
            <w:color w:val="000000" w:themeColor="text1"/>
            <w:sz w:val="24"/>
            <w:szCs w:val="24"/>
            <w:lang w:val="uk-UA"/>
          </w:rPr>
          <w:t>5</w:t>
        </w:r>
      </w:hyperlink>
      <w:r w:rsidRPr="009B3128">
        <w:rPr>
          <w:color w:val="000000" w:themeColor="text1"/>
          <w:sz w:val="24"/>
          <w:szCs w:val="24"/>
          <w:lang w:val="uk-UA"/>
        </w:rPr>
        <w:t>.</w:t>
      </w:r>
      <w:r w:rsidR="00F207F0" w:rsidRPr="009B3128">
        <w:rPr>
          <w:color w:val="000000" w:themeColor="text1"/>
          <w:sz w:val="24"/>
          <w:szCs w:val="24"/>
          <w:lang w:val="uk-UA"/>
        </w:rPr>
        <w:t xml:space="preserve"> </w:t>
      </w:r>
      <w:r w:rsidRPr="009B3128">
        <w:rPr>
          <w:color w:val="000000" w:themeColor="text1"/>
          <w:sz w:val="24"/>
          <w:szCs w:val="24"/>
          <w:lang w:val="uk-UA"/>
        </w:rPr>
        <w:t>наведено відповідний приклад для зразка бази даних.</w:t>
      </w:r>
    </w:p>
    <w:p w:rsidR="00EF4E71" w:rsidRPr="009B3128" w:rsidRDefault="002D295E"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3962400" cy="2800350"/>
            <wp:effectExtent l="0" t="0" r="0" b="0"/>
            <wp:docPr id="1163" name="Рисунок 1163" descr="Описание: Інформаційний потік, який використовується при підході асоціа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Інформаційний потік, який використовується при підході асоціації"/>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62400" cy="2800350"/>
                    </a:xfrm>
                    <a:prstGeom prst="rect">
                      <a:avLst/>
                    </a:prstGeom>
                    <a:noFill/>
                    <a:ln>
                      <a:noFill/>
                    </a:ln>
                  </pic:spPr>
                </pic:pic>
              </a:graphicData>
            </a:graphic>
          </wp:inline>
        </w:drawing>
      </w:r>
      <w:bookmarkStart w:id="6" w:name="fig2"/>
    </w:p>
    <w:p w:rsidR="002D295E" w:rsidRPr="009B3128" w:rsidRDefault="002D295E" w:rsidP="00EF4E71">
      <w:pPr>
        <w:ind w:firstLine="709"/>
        <w:jc w:val="center"/>
        <w:rPr>
          <w:color w:val="000000" w:themeColor="text1"/>
          <w:sz w:val="24"/>
          <w:lang w:val="uk-UA"/>
        </w:rPr>
      </w:pPr>
      <w:r w:rsidRPr="009B3128">
        <w:rPr>
          <w:color w:val="000000" w:themeColor="text1"/>
          <w:sz w:val="24"/>
          <w:lang w:val="uk-UA"/>
        </w:rPr>
        <w:t>Рис</w:t>
      </w:r>
      <w:r w:rsidR="00EF4E71" w:rsidRPr="009B3128">
        <w:rPr>
          <w:color w:val="000000" w:themeColor="text1"/>
          <w:sz w:val="24"/>
          <w:lang w:val="uk-UA"/>
        </w:rPr>
        <w:t>.</w:t>
      </w:r>
      <w:r w:rsidRPr="009B3128">
        <w:rPr>
          <w:color w:val="000000" w:themeColor="text1"/>
          <w:sz w:val="24"/>
          <w:lang w:val="uk-UA"/>
        </w:rPr>
        <w:t xml:space="preserve"> 2.</w:t>
      </w:r>
      <w:r w:rsidR="00EF4E71" w:rsidRPr="009B3128">
        <w:rPr>
          <w:color w:val="000000" w:themeColor="text1"/>
          <w:sz w:val="24"/>
          <w:lang w:val="uk-UA"/>
        </w:rPr>
        <w:t>5.</w:t>
      </w:r>
      <w:r w:rsidRPr="009B3128">
        <w:rPr>
          <w:color w:val="000000" w:themeColor="text1"/>
          <w:sz w:val="24"/>
          <w:lang w:val="uk-UA"/>
        </w:rPr>
        <w:t xml:space="preserve"> Інформаційний потік, який використовується при підході асоціації</w:t>
      </w:r>
      <w:bookmarkEnd w:id="6"/>
    </w:p>
    <w:p w:rsidR="00EF4E71" w:rsidRPr="009B3128" w:rsidRDefault="00EF4E71" w:rsidP="00B80EE5">
      <w:pPr>
        <w:tabs>
          <w:tab w:val="left" w:pos="993"/>
        </w:tabs>
        <w:ind w:firstLine="709"/>
        <w:jc w:val="center"/>
        <w:rPr>
          <w:bCs/>
          <w:color w:val="000000" w:themeColor="text1"/>
          <w:sz w:val="24"/>
          <w:szCs w:val="24"/>
          <w:shd w:val="clear" w:color="auto" w:fill="FFFFFF"/>
          <w:lang w:val="uk-UA"/>
        </w:rPr>
      </w:pP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Класифікацію можна використовувати для отримання уявлення про тип покупців, товарів або об</w:t>
      </w:r>
      <w:r w:rsidR="00BD3B72" w:rsidRPr="009B3128">
        <w:rPr>
          <w:color w:val="000000" w:themeColor="text1"/>
          <w:sz w:val="24"/>
          <w:szCs w:val="24"/>
          <w:lang w:val="uk-UA"/>
        </w:rPr>
        <w:t>’</w:t>
      </w:r>
      <w:r w:rsidRPr="009B3128">
        <w:rPr>
          <w:color w:val="000000" w:themeColor="text1"/>
          <w:sz w:val="24"/>
          <w:szCs w:val="24"/>
          <w:lang w:val="uk-UA"/>
        </w:rPr>
        <w:t>єктів, описуючи кілька атрибутів для ідентифікації певного класу.</w:t>
      </w:r>
      <w:r w:rsidR="00F207F0" w:rsidRPr="009B3128">
        <w:rPr>
          <w:color w:val="000000" w:themeColor="text1"/>
          <w:sz w:val="24"/>
          <w:szCs w:val="24"/>
          <w:lang w:val="uk-UA"/>
        </w:rPr>
        <w:t xml:space="preserve"> </w:t>
      </w:r>
      <w:r w:rsidRPr="009B3128">
        <w:rPr>
          <w:color w:val="000000" w:themeColor="text1"/>
          <w:sz w:val="24"/>
          <w:szCs w:val="24"/>
          <w:lang w:val="uk-UA"/>
        </w:rPr>
        <w:t>Наприклад, автомобілі легко класифікувати по типу (седан, позашляховик, кабріолет), визначивши різні атрибути (кількість місць, форма кузова, ведучі колеса).</w:t>
      </w:r>
      <w:r w:rsidR="00F207F0" w:rsidRPr="009B3128">
        <w:rPr>
          <w:color w:val="000000" w:themeColor="text1"/>
          <w:sz w:val="24"/>
          <w:szCs w:val="24"/>
          <w:lang w:val="uk-UA"/>
        </w:rPr>
        <w:t xml:space="preserve"> </w:t>
      </w:r>
      <w:r w:rsidRPr="009B3128">
        <w:rPr>
          <w:color w:val="000000" w:themeColor="text1"/>
          <w:sz w:val="24"/>
          <w:szCs w:val="24"/>
          <w:lang w:val="uk-UA"/>
        </w:rPr>
        <w:t>Вивчаючи новий автомобіль, можна віднести його до певного класу, порівнюючи атрибути з відомим визначенням.</w:t>
      </w:r>
      <w:r w:rsidR="00F207F0" w:rsidRPr="009B3128">
        <w:rPr>
          <w:color w:val="000000" w:themeColor="text1"/>
          <w:sz w:val="24"/>
          <w:szCs w:val="24"/>
          <w:lang w:val="uk-UA"/>
        </w:rPr>
        <w:t xml:space="preserve"> </w:t>
      </w:r>
      <w:r w:rsidRPr="009B3128">
        <w:rPr>
          <w:color w:val="000000" w:themeColor="text1"/>
          <w:sz w:val="24"/>
          <w:szCs w:val="24"/>
          <w:lang w:val="uk-UA"/>
        </w:rPr>
        <w:t>Ті ж принципи можна застосувати і до покупців, наприклад, класифікуючи їх за віком та соціальною групою.</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Крім того, класифікацію можна використовувати в якості вхідних даних для інших методів.</w:t>
      </w:r>
      <w:r w:rsidR="00F207F0" w:rsidRPr="009B3128">
        <w:rPr>
          <w:color w:val="000000" w:themeColor="text1"/>
          <w:sz w:val="24"/>
          <w:szCs w:val="24"/>
          <w:lang w:val="uk-UA"/>
        </w:rPr>
        <w:t xml:space="preserve"> </w:t>
      </w:r>
      <w:r w:rsidRPr="009B3128">
        <w:rPr>
          <w:color w:val="000000" w:themeColor="text1"/>
          <w:sz w:val="24"/>
          <w:szCs w:val="24"/>
          <w:lang w:val="uk-UA"/>
        </w:rPr>
        <w:t>Наприклад, для визначення класифікації можна застосовувати дерева прийняття рішень. Кластеризація дозволяє використовувати загальні атрибути різних класифікацій з метою виявлення кластерів.</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Досліджуючи один або більше атрибутів або класів, можна згрупувати окремі елементи даних разом, отримуючи структурований висновок.</w:t>
      </w:r>
      <w:r w:rsidR="00F207F0" w:rsidRPr="009B3128">
        <w:rPr>
          <w:color w:val="000000" w:themeColor="text1"/>
          <w:sz w:val="24"/>
          <w:szCs w:val="24"/>
          <w:lang w:val="uk-UA"/>
        </w:rPr>
        <w:t xml:space="preserve"> </w:t>
      </w:r>
      <w:r w:rsidRPr="009B3128">
        <w:rPr>
          <w:color w:val="000000" w:themeColor="text1"/>
          <w:sz w:val="24"/>
          <w:szCs w:val="24"/>
          <w:lang w:val="uk-UA"/>
        </w:rPr>
        <w:t>На простому рівні при кластеризації використовується один або кілька атрибутів в якості основи для визначення кластера подібних результатів. Кластеризація корисна при визначенні різної інформації, тому що вона корелюється з іншими прикладами, так що можна побачити, де подібності і діапазони узгоджуються між собою.</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Метод кластеризації працює в обидві сторони.</w:t>
      </w:r>
      <w:r w:rsidR="00F207F0" w:rsidRPr="009B3128">
        <w:rPr>
          <w:color w:val="000000" w:themeColor="text1"/>
          <w:sz w:val="24"/>
          <w:szCs w:val="24"/>
          <w:lang w:val="uk-UA"/>
        </w:rPr>
        <w:t xml:space="preserve"> </w:t>
      </w:r>
      <w:r w:rsidRPr="009B3128">
        <w:rPr>
          <w:color w:val="000000" w:themeColor="text1"/>
          <w:sz w:val="24"/>
          <w:szCs w:val="24"/>
          <w:lang w:val="uk-UA"/>
        </w:rPr>
        <w:t>Можна припустити, що в певній точці мається кластер, а потім використовувати свої критерії ідентифікації, щоб перевірити це.</w:t>
      </w:r>
      <w:r w:rsidR="00F207F0" w:rsidRPr="009B3128">
        <w:rPr>
          <w:color w:val="000000" w:themeColor="text1"/>
          <w:sz w:val="24"/>
          <w:szCs w:val="24"/>
          <w:lang w:val="uk-UA"/>
        </w:rPr>
        <w:t xml:space="preserve"> </w:t>
      </w:r>
      <w:r w:rsidRPr="009B3128">
        <w:rPr>
          <w:color w:val="000000" w:themeColor="text1"/>
          <w:sz w:val="24"/>
          <w:szCs w:val="24"/>
          <w:lang w:val="uk-UA"/>
        </w:rPr>
        <w:t>Графік, зображений на</w:t>
      </w:r>
      <w:r w:rsidR="00F207F0" w:rsidRPr="009B3128">
        <w:rPr>
          <w:color w:val="000000" w:themeColor="text1"/>
          <w:sz w:val="24"/>
          <w:szCs w:val="24"/>
          <w:lang w:val="uk-UA"/>
        </w:rPr>
        <w:t xml:space="preserve"> </w:t>
      </w:r>
      <w:r w:rsidRPr="009B3128">
        <w:rPr>
          <w:color w:val="000000" w:themeColor="text1"/>
          <w:sz w:val="24"/>
          <w:szCs w:val="24"/>
          <w:lang w:val="uk-UA"/>
        </w:rPr>
        <w:t xml:space="preserve">рис. </w:t>
      </w:r>
      <w:hyperlink r:id="rId32" w:anchor="fig3" w:history="1">
        <w:r w:rsidRPr="009B3128">
          <w:rPr>
            <w:color w:val="000000" w:themeColor="text1"/>
            <w:sz w:val="24"/>
            <w:szCs w:val="24"/>
            <w:lang w:val="uk-UA"/>
          </w:rPr>
          <w:t>2</w:t>
        </w:r>
      </w:hyperlink>
      <w:r w:rsidRPr="009B3128">
        <w:rPr>
          <w:color w:val="000000" w:themeColor="text1"/>
          <w:sz w:val="24"/>
          <w:szCs w:val="24"/>
          <w:lang w:val="uk-UA"/>
        </w:rPr>
        <w:t>.2., демонструє наочний приклад.</w:t>
      </w:r>
      <w:r w:rsidR="00F207F0" w:rsidRPr="009B3128">
        <w:rPr>
          <w:color w:val="000000" w:themeColor="text1"/>
          <w:sz w:val="24"/>
          <w:szCs w:val="24"/>
          <w:lang w:val="uk-UA"/>
        </w:rPr>
        <w:t xml:space="preserve"> </w:t>
      </w:r>
      <w:r w:rsidRPr="009B3128">
        <w:rPr>
          <w:color w:val="000000" w:themeColor="text1"/>
          <w:sz w:val="24"/>
          <w:szCs w:val="24"/>
          <w:lang w:val="uk-UA"/>
        </w:rPr>
        <w:t>Тут вік покупця порівнюється з вартістю покупки.</w:t>
      </w:r>
      <w:r w:rsidR="00F207F0" w:rsidRPr="009B3128">
        <w:rPr>
          <w:color w:val="000000" w:themeColor="text1"/>
          <w:sz w:val="24"/>
          <w:szCs w:val="24"/>
          <w:lang w:val="uk-UA"/>
        </w:rPr>
        <w:t xml:space="preserve"> </w:t>
      </w:r>
      <w:r w:rsidRPr="009B3128">
        <w:rPr>
          <w:color w:val="000000" w:themeColor="text1"/>
          <w:sz w:val="24"/>
          <w:szCs w:val="24"/>
          <w:lang w:val="uk-UA"/>
        </w:rPr>
        <w:t>Розумно очікувати, що люди у віці від двадцяти до тридцяти років (до вступу в шлюб і появи дітей), а також в 50</w:t>
      </w:r>
      <w:r w:rsidR="00D82F44" w:rsidRPr="009B3128">
        <w:rPr>
          <w:color w:val="000000" w:themeColor="text1"/>
          <w:sz w:val="24"/>
          <w:szCs w:val="24"/>
          <w:lang w:val="uk-UA"/>
        </w:rPr>
        <w:t>–</w:t>
      </w:r>
      <w:r w:rsidRPr="009B3128">
        <w:rPr>
          <w:color w:val="000000" w:themeColor="text1"/>
          <w:sz w:val="24"/>
          <w:szCs w:val="24"/>
          <w:lang w:val="uk-UA"/>
        </w:rPr>
        <w:t>60 років (коли діти покинули будинок) мають більш високий наявний дохід.</w:t>
      </w:r>
    </w:p>
    <w:p w:rsidR="00EF4E71" w:rsidRPr="009B3128" w:rsidRDefault="002D295E" w:rsidP="00B80EE5">
      <w:pPr>
        <w:tabs>
          <w:tab w:val="left" w:pos="993"/>
        </w:tabs>
        <w:ind w:firstLine="709"/>
        <w:jc w:val="center"/>
        <w:rPr>
          <w:color w:val="000000" w:themeColor="text1"/>
          <w:sz w:val="24"/>
          <w:szCs w:val="24"/>
          <w:shd w:val="clear" w:color="auto" w:fill="FFFFFF"/>
          <w:lang w:val="uk-UA"/>
        </w:rPr>
      </w:pPr>
      <w:r w:rsidRPr="009B3128">
        <w:rPr>
          <w:noProof/>
          <w:color w:val="000000" w:themeColor="text1"/>
          <w:sz w:val="24"/>
          <w:szCs w:val="24"/>
        </w:rPr>
        <w:lastRenderedPageBreak/>
        <w:drawing>
          <wp:inline distT="0" distB="0" distL="0" distR="0">
            <wp:extent cx="2594344" cy="1983910"/>
            <wp:effectExtent l="0" t="0" r="0" b="0"/>
            <wp:docPr id="1162" name="Рисунок 1162" descr="Описание: Кластериза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Кластеризація"/>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7119" cy="1986032"/>
                    </a:xfrm>
                    <a:prstGeom prst="rect">
                      <a:avLst/>
                    </a:prstGeom>
                    <a:noFill/>
                    <a:ln>
                      <a:noFill/>
                    </a:ln>
                  </pic:spPr>
                </pic:pic>
              </a:graphicData>
            </a:graphic>
          </wp:inline>
        </w:drawing>
      </w:r>
      <w:r w:rsidR="00F207F0" w:rsidRPr="009B3128">
        <w:rPr>
          <w:color w:val="000000" w:themeColor="text1"/>
          <w:sz w:val="24"/>
          <w:szCs w:val="24"/>
          <w:shd w:val="clear" w:color="auto" w:fill="FFFFFF"/>
          <w:lang w:val="uk-UA"/>
        </w:rPr>
        <w:t xml:space="preserve"> </w:t>
      </w:r>
      <w:bookmarkStart w:id="7" w:name="fig3"/>
    </w:p>
    <w:p w:rsidR="002D295E" w:rsidRPr="009B3128" w:rsidRDefault="002D295E" w:rsidP="00EF4E71">
      <w:pPr>
        <w:ind w:firstLine="709"/>
        <w:jc w:val="center"/>
        <w:rPr>
          <w:color w:val="000000" w:themeColor="text1"/>
          <w:sz w:val="24"/>
          <w:szCs w:val="24"/>
          <w:lang w:val="uk-UA"/>
        </w:rPr>
      </w:pPr>
      <w:r w:rsidRPr="009B3128">
        <w:rPr>
          <w:color w:val="000000" w:themeColor="text1"/>
          <w:sz w:val="24"/>
          <w:szCs w:val="24"/>
          <w:lang w:val="uk-UA"/>
        </w:rPr>
        <w:t>Рис</w:t>
      </w:r>
      <w:r w:rsidR="00EF4E71" w:rsidRPr="009B3128">
        <w:rPr>
          <w:color w:val="000000" w:themeColor="text1"/>
          <w:sz w:val="24"/>
          <w:szCs w:val="24"/>
          <w:lang w:val="uk-UA"/>
        </w:rPr>
        <w:t>.</w:t>
      </w:r>
      <w:r w:rsidRPr="009B3128">
        <w:rPr>
          <w:color w:val="000000" w:themeColor="text1"/>
          <w:sz w:val="24"/>
          <w:szCs w:val="24"/>
          <w:lang w:val="uk-UA"/>
        </w:rPr>
        <w:t xml:space="preserve"> 2.</w:t>
      </w:r>
      <w:r w:rsidR="00EF4E71" w:rsidRPr="009B3128">
        <w:rPr>
          <w:color w:val="000000" w:themeColor="text1"/>
          <w:sz w:val="24"/>
          <w:szCs w:val="24"/>
          <w:lang w:val="uk-UA"/>
        </w:rPr>
        <w:t>6.</w:t>
      </w:r>
      <w:r w:rsidR="00F207F0" w:rsidRPr="009B3128">
        <w:rPr>
          <w:color w:val="000000" w:themeColor="text1"/>
          <w:sz w:val="24"/>
          <w:szCs w:val="24"/>
          <w:lang w:val="uk-UA"/>
        </w:rPr>
        <w:t xml:space="preserve"> </w:t>
      </w:r>
      <w:r w:rsidRPr="009B3128">
        <w:rPr>
          <w:color w:val="000000" w:themeColor="text1"/>
          <w:sz w:val="24"/>
          <w:szCs w:val="24"/>
          <w:lang w:val="uk-UA"/>
        </w:rPr>
        <w:t>Кластеризація</w:t>
      </w:r>
      <w:bookmarkEnd w:id="7"/>
    </w:p>
    <w:p w:rsidR="002D295E" w:rsidRPr="009B3128" w:rsidRDefault="002D295E" w:rsidP="00B80EE5">
      <w:pPr>
        <w:tabs>
          <w:tab w:val="left" w:pos="993"/>
        </w:tabs>
        <w:ind w:firstLine="709"/>
        <w:jc w:val="center"/>
        <w:rPr>
          <w:color w:val="000000" w:themeColor="text1"/>
          <w:sz w:val="24"/>
          <w:szCs w:val="24"/>
          <w:lang w:val="uk-UA"/>
        </w:rPr>
      </w:pP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У цьому прикладі видно два кластери, один в районі $ 2000/20</w:t>
      </w:r>
      <w:r w:rsidR="00EF4E71" w:rsidRPr="009B3128">
        <w:rPr>
          <w:color w:val="000000" w:themeColor="text1"/>
          <w:sz w:val="24"/>
          <w:szCs w:val="24"/>
          <w:lang w:val="uk-UA"/>
        </w:rPr>
        <w:t>-</w:t>
      </w:r>
      <w:r w:rsidRPr="009B3128">
        <w:rPr>
          <w:color w:val="000000" w:themeColor="text1"/>
          <w:sz w:val="24"/>
          <w:szCs w:val="24"/>
          <w:lang w:val="uk-UA"/>
        </w:rPr>
        <w:t>30 років і інший в районі $7000</w:t>
      </w:r>
      <w:r w:rsidR="00EF4E71" w:rsidRPr="009B3128">
        <w:rPr>
          <w:color w:val="000000" w:themeColor="text1"/>
          <w:sz w:val="24"/>
          <w:szCs w:val="24"/>
          <w:lang w:val="uk-UA"/>
        </w:rPr>
        <w:t>-</w:t>
      </w:r>
      <w:r w:rsidRPr="009B3128">
        <w:rPr>
          <w:color w:val="000000" w:themeColor="text1"/>
          <w:sz w:val="24"/>
          <w:szCs w:val="24"/>
          <w:lang w:val="uk-UA"/>
        </w:rPr>
        <w:t>8000/50</w:t>
      </w:r>
      <w:r w:rsidR="00EF4E71" w:rsidRPr="009B3128">
        <w:rPr>
          <w:color w:val="000000" w:themeColor="text1"/>
          <w:sz w:val="24"/>
          <w:szCs w:val="24"/>
          <w:lang w:val="uk-UA"/>
        </w:rPr>
        <w:t>-</w:t>
      </w:r>
      <w:r w:rsidRPr="009B3128">
        <w:rPr>
          <w:color w:val="000000" w:themeColor="text1"/>
          <w:sz w:val="24"/>
          <w:szCs w:val="24"/>
          <w:lang w:val="uk-UA"/>
        </w:rPr>
        <w:t>65 років.</w:t>
      </w:r>
      <w:r w:rsidR="00F207F0" w:rsidRPr="009B3128">
        <w:rPr>
          <w:color w:val="000000" w:themeColor="text1"/>
          <w:sz w:val="24"/>
          <w:szCs w:val="24"/>
          <w:lang w:val="uk-UA"/>
        </w:rPr>
        <w:t xml:space="preserve"> </w:t>
      </w:r>
      <w:r w:rsidRPr="009B3128">
        <w:rPr>
          <w:color w:val="000000" w:themeColor="text1"/>
          <w:sz w:val="24"/>
          <w:szCs w:val="24"/>
          <w:lang w:val="uk-UA"/>
        </w:rPr>
        <w:t>У даному випадку ми висунули гіпотезу і перевірили її на простому графіку, який можна побудувати за допомогою будь</w:t>
      </w:r>
      <w:r w:rsidR="00EF4E71" w:rsidRPr="009B3128">
        <w:rPr>
          <w:color w:val="000000" w:themeColor="text1"/>
          <w:sz w:val="24"/>
          <w:szCs w:val="24"/>
          <w:lang w:val="uk-UA"/>
        </w:rPr>
        <w:t>-</w:t>
      </w:r>
      <w:r w:rsidRPr="009B3128">
        <w:rPr>
          <w:color w:val="000000" w:themeColor="text1"/>
          <w:sz w:val="24"/>
          <w:szCs w:val="24"/>
          <w:lang w:val="uk-UA"/>
        </w:rPr>
        <w:t>якого відповідного ПЗ для побудови графіків.</w:t>
      </w:r>
      <w:r w:rsidR="00F207F0" w:rsidRPr="009B3128">
        <w:rPr>
          <w:color w:val="000000" w:themeColor="text1"/>
          <w:sz w:val="24"/>
          <w:szCs w:val="24"/>
          <w:lang w:val="uk-UA"/>
        </w:rPr>
        <w:t xml:space="preserve"> </w:t>
      </w:r>
      <w:r w:rsidRPr="009B3128">
        <w:rPr>
          <w:color w:val="000000" w:themeColor="text1"/>
          <w:sz w:val="24"/>
          <w:szCs w:val="24"/>
          <w:lang w:val="uk-UA"/>
        </w:rPr>
        <w:t>Для більш складних комбінацій потрібен повний аналітичний пакет, особливо якщо потрібно автоматично засновувати рішення на інформації про</w:t>
      </w:r>
      <w:r w:rsidR="00F207F0" w:rsidRPr="009B3128">
        <w:rPr>
          <w:color w:val="000000" w:themeColor="text1"/>
          <w:sz w:val="24"/>
          <w:szCs w:val="24"/>
          <w:lang w:val="uk-UA"/>
        </w:rPr>
        <w:t xml:space="preserve"> </w:t>
      </w:r>
      <w:r w:rsidRPr="009B3128">
        <w:rPr>
          <w:iCs/>
          <w:color w:val="000000" w:themeColor="text1"/>
          <w:sz w:val="24"/>
          <w:szCs w:val="24"/>
          <w:lang w:val="uk-UA"/>
        </w:rPr>
        <w:t>найближчого сусіда</w:t>
      </w:r>
      <w:r w:rsidRPr="009B3128">
        <w:rPr>
          <w:color w:val="000000" w:themeColor="text1"/>
          <w:sz w:val="24"/>
          <w:szCs w:val="24"/>
          <w:lang w:val="uk-UA"/>
        </w:rPr>
        <w:t>.</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Така побудова кластерів являє собою спрощений приклад так званого образу</w:t>
      </w:r>
      <w:r w:rsidR="00F207F0" w:rsidRPr="009B3128">
        <w:rPr>
          <w:color w:val="000000" w:themeColor="text1"/>
          <w:sz w:val="24"/>
          <w:szCs w:val="24"/>
          <w:lang w:val="uk-UA"/>
        </w:rPr>
        <w:t xml:space="preserve"> </w:t>
      </w:r>
      <w:r w:rsidRPr="009B3128">
        <w:rPr>
          <w:iCs/>
          <w:color w:val="000000" w:themeColor="text1"/>
          <w:sz w:val="24"/>
          <w:szCs w:val="24"/>
          <w:lang w:val="uk-UA"/>
        </w:rPr>
        <w:t>найближчого сусіда</w:t>
      </w:r>
      <w:r w:rsidRPr="009B3128">
        <w:rPr>
          <w:color w:val="000000" w:themeColor="text1"/>
          <w:sz w:val="24"/>
          <w:szCs w:val="24"/>
          <w:lang w:val="uk-UA"/>
        </w:rPr>
        <w:t>.</w:t>
      </w:r>
      <w:r w:rsidR="00F207F0" w:rsidRPr="009B3128">
        <w:rPr>
          <w:color w:val="000000" w:themeColor="text1"/>
          <w:sz w:val="24"/>
          <w:szCs w:val="24"/>
          <w:lang w:val="uk-UA"/>
        </w:rPr>
        <w:t xml:space="preserve"> </w:t>
      </w:r>
      <w:r w:rsidRPr="009B3128">
        <w:rPr>
          <w:color w:val="000000" w:themeColor="text1"/>
          <w:sz w:val="24"/>
          <w:szCs w:val="24"/>
          <w:lang w:val="uk-UA"/>
        </w:rPr>
        <w:t>Окремих покупців можна розрізняти за їх буквальною близькістю один до одного на графіку.</w:t>
      </w:r>
      <w:r w:rsidR="00F207F0" w:rsidRPr="009B3128">
        <w:rPr>
          <w:color w:val="000000" w:themeColor="text1"/>
          <w:sz w:val="24"/>
          <w:szCs w:val="24"/>
          <w:lang w:val="uk-UA"/>
        </w:rPr>
        <w:t xml:space="preserve"> </w:t>
      </w:r>
      <w:r w:rsidRPr="009B3128">
        <w:rPr>
          <w:color w:val="000000" w:themeColor="text1"/>
          <w:sz w:val="24"/>
          <w:szCs w:val="24"/>
          <w:lang w:val="uk-UA"/>
        </w:rPr>
        <w:t>Досить імовірно, що покупці з одного і того ж кластеру поділяють і інші загальні атрибути, і це припущення можна використовувати для пошуку, класифікації та інших видів аналізу членів набору даних.</w:t>
      </w:r>
    </w:p>
    <w:p w:rsidR="002D295E" w:rsidRPr="009B3128" w:rsidRDefault="002D295E" w:rsidP="00B80EE5">
      <w:pPr>
        <w:tabs>
          <w:tab w:val="left" w:pos="993"/>
        </w:tabs>
        <w:ind w:firstLine="709"/>
        <w:jc w:val="both"/>
        <w:rPr>
          <w:b/>
          <w:bCs/>
          <w:color w:val="000000" w:themeColor="text1"/>
          <w:sz w:val="24"/>
          <w:szCs w:val="24"/>
          <w:lang w:val="uk-UA"/>
        </w:rPr>
      </w:pPr>
      <w:r w:rsidRPr="009B3128">
        <w:rPr>
          <w:color w:val="000000" w:themeColor="text1"/>
          <w:sz w:val="24"/>
          <w:szCs w:val="24"/>
          <w:lang w:val="uk-UA"/>
        </w:rPr>
        <w:t>Метод кластеризації можна застосувати і у зворотний бік: враховуючи певні вхідні атрибути, виявляти різні артефакти. Наприклад, недавнє дослідження чотиризначних PIN</w:t>
      </w:r>
      <w:r w:rsidR="00983AE1" w:rsidRPr="009B3128">
        <w:rPr>
          <w:color w:val="000000" w:themeColor="text1"/>
          <w:sz w:val="24"/>
          <w:szCs w:val="24"/>
          <w:lang w:val="uk-UA"/>
        </w:rPr>
        <w:t>-</w:t>
      </w:r>
      <w:r w:rsidRPr="009B3128">
        <w:rPr>
          <w:color w:val="000000" w:themeColor="text1"/>
          <w:sz w:val="24"/>
          <w:szCs w:val="24"/>
          <w:lang w:val="uk-UA"/>
        </w:rPr>
        <w:t>кодів виявили кластери чисел у діапазонах 1</w:t>
      </w:r>
      <w:r w:rsidR="00983AE1" w:rsidRPr="009B3128">
        <w:rPr>
          <w:color w:val="000000" w:themeColor="text1"/>
          <w:sz w:val="24"/>
          <w:szCs w:val="24"/>
          <w:lang w:val="uk-UA"/>
        </w:rPr>
        <w:t>-</w:t>
      </w:r>
      <w:r w:rsidRPr="009B3128">
        <w:rPr>
          <w:color w:val="000000" w:themeColor="text1"/>
          <w:sz w:val="24"/>
          <w:szCs w:val="24"/>
          <w:lang w:val="uk-UA"/>
        </w:rPr>
        <w:t>12 і 1</w:t>
      </w:r>
      <w:r w:rsidR="00983AE1" w:rsidRPr="009B3128">
        <w:rPr>
          <w:color w:val="000000" w:themeColor="text1"/>
          <w:sz w:val="24"/>
          <w:szCs w:val="24"/>
          <w:lang w:val="uk-UA"/>
        </w:rPr>
        <w:t>-</w:t>
      </w:r>
      <w:r w:rsidRPr="009B3128">
        <w:rPr>
          <w:color w:val="000000" w:themeColor="text1"/>
          <w:sz w:val="24"/>
          <w:szCs w:val="24"/>
          <w:lang w:val="uk-UA"/>
        </w:rPr>
        <w:t>31 для першої та другої пар.</w:t>
      </w:r>
      <w:r w:rsidR="00F207F0" w:rsidRPr="009B3128">
        <w:rPr>
          <w:color w:val="000000" w:themeColor="text1"/>
          <w:sz w:val="24"/>
          <w:szCs w:val="24"/>
          <w:lang w:val="uk-UA"/>
        </w:rPr>
        <w:t xml:space="preserve"> </w:t>
      </w:r>
      <w:r w:rsidRPr="009B3128">
        <w:rPr>
          <w:color w:val="000000" w:themeColor="text1"/>
          <w:sz w:val="24"/>
          <w:szCs w:val="24"/>
          <w:lang w:val="uk-UA"/>
        </w:rPr>
        <w:t>Зобразивши ці пари на графіку, можна побачити кластери, пов</w:t>
      </w:r>
      <w:r w:rsidR="00BD3B72" w:rsidRPr="009B3128">
        <w:rPr>
          <w:color w:val="000000" w:themeColor="text1"/>
          <w:sz w:val="24"/>
          <w:szCs w:val="24"/>
          <w:lang w:val="uk-UA"/>
        </w:rPr>
        <w:t>’</w:t>
      </w:r>
      <w:r w:rsidRPr="009B3128">
        <w:rPr>
          <w:color w:val="000000" w:themeColor="text1"/>
          <w:sz w:val="24"/>
          <w:szCs w:val="24"/>
          <w:lang w:val="uk-UA"/>
        </w:rPr>
        <w:t>язані з датами (дні народження, ювілеї).</w:t>
      </w:r>
      <w:bookmarkStart w:id="8" w:name="N10117"/>
    </w:p>
    <w:bookmarkEnd w:id="8"/>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Прогнозування </w:t>
      </w:r>
      <w:r w:rsidR="00D82F44" w:rsidRPr="009B3128">
        <w:rPr>
          <w:color w:val="000000" w:themeColor="text1"/>
          <w:sz w:val="24"/>
          <w:szCs w:val="24"/>
          <w:lang w:val="uk-UA"/>
        </w:rPr>
        <w:t>–</w:t>
      </w:r>
      <w:r w:rsidRPr="009B3128">
        <w:rPr>
          <w:color w:val="000000" w:themeColor="text1"/>
          <w:sz w:val="24"/>
          <w:szCs w:val="24"/>
          <w:lang w:val="uk-UA"/>
        </w:rPr>
        <w:t xml:space="preserve"> це широка тема, яка простягається від передбачення відмов компонентів обладнання до виявлення шахрайства і навіть прогнозування прибутку компанії.</w:t>
      </w:r>
      <w:r w:rsidR="00F207F0" w:rsidRPr="009B3128">
        <w:rPr>
          <w:color w:val="000000" w:themeColor="text1"/>
          <w:sz w:val="24"/>
          <w:szCs w:val="24"/>
          <w:lang w:val="uk-UA"/>
        </w:rPr>
        <w:t xml:space="preserve"> </w:t>
      </w:r>
      <w:r w:rsidRPr="009B3128">
        <w:rPr>
          <w:color w:val="000000" w:themeColor="text1"/>
          <w:sz w:val="24"/>
          <w:szCs w:val="24"/>
          <w:lang w:val="uk-UA"/>
        </w:rPr>
        <w:t>У поєднанні з іншими методами інтелектуального аналізу даних прогнозування передбачає аналіз тенденцій, класифікацію, зіставлення з моделлю і відносини.</w:t>
      </w:r>
      <w:r w:rsidR="00F207F0" w:rsidRPr="009B3128">
        <w:rPr>
          <w:color w:val="000000" w:themeColor="text1"/>
          <w:sz w:val="24"/>
          <w:szCs w:val="24"/>
          <w:lang w:val="uk-UA"/>
        </w:rPr>
        <w:t xml:space="preserve"> </w:t>
      </w:r>
      <w:r w:rsidRPr="009B3128">
        <w:rPr>
          <w:color w:val="000000" w:themeColor="text1"/>
          <w:sz w:val="24"/>
          <w:szCs w:val="24"/>
          <w:lang w:val="uk-UA"/>
        </w:rPr>
        <w:t>Аналізуючи минулі події або примірники, можна передбачати майбутнє.</w:t>
      </w:r>
    </w:p>
    <w:p w:rsidR="002D295E" w:rsidRPr="009B3128" w:rsidRDefault="002D295E" w:rsidP="00B80EE5">
      <w:pPr>
        <w:tabs>
          <w:tab w:val="left" w:pos="993"/>
        </w:tabs>
        <w:ind w:firstLine="709"/>
        <w:jc w:val="both"/>
        <w:rPr>
          <w:i/>
          <w:color w:val="000000" w:themeColor="text1"/>
          <w:sz w:val="24"/>
          <w:szCs w:val="24"/>
          <w:lang w:val="uk-UA"/>
        </w:rPr>
      </w:pPr>
      <w:r w:rsidRPr="009B3128">
        <w:rPr>
          <w:i/>
          <w:color w:val="000000" w:themeColor="text1"/>
          <w:sz w:val="24"/>
          <w:szCs w:val="24"/>
          <w:lang w:val="uk-UA"/>
        </w:rPr>
        <w:t>Наприклад, використовуючи дані по авторизації кредитних карт, можна об</w:t>
      </w:r>
      <w:r w:rsidR="00BD3B72" w:rsidRPr="009B3128">
        <w:rPr>
          <w:i/>
          <w:color w:val="000000" w:themeColor="text1"/>
          <w:sz w:val="24"/>
          <w:szCs w:val="24"/>
          <w:lang w:val="uk-UA"/>
        </w:rPr>
        <w:t>’</w:t>
      </w:r>
      <w:r w:rsidRPr="009B3128">
        <w:rPr>
          <w:i/>
          <w:color w:val="000000" w:themeColor="text1"/>
          <w:sz w:val="24"/>
          <w:szCs w:val="24"/>
          <w:lang w:val="uk-UA"/>
        </w:rPr>
        <w:t>єднати аналіз дерева рішень минулих транзакцій людини з класифікацією і зіставленням з історичними моделями з метою виявлення шахрайських транзакцій. Якщо, наприклад, купівля авіаквитків</w:t>
      </w:r>
      <w:r w:rsidR="00F207F0" w:rsidRPr="009B3128">
        <w:rPr>
          <w:i/>
          <w:color w:val="000000" w:themeColor="text1"/>
          <w:sz w:val="24"/>
          <w:szCs w:val="24"/>
          <w:lang w:val="uk-UA"/>
        </w:rPr>
        <w:t xml:space="preserve"> </w:t>
      </w:r>
      <w:r w:rsidRPr="009B3128">
        <w:rPr>
          <w:i/>
          <w:color w:val="000000" w:themeColor="text1"/>
          <w:sz w:val="24"/>
          <w:szCs w:val="24"/>
          <w:lang w:val="uk-UA"/>
        </w:rPr>
        <w:t>збігається з транзакціями, то цілком імовірно, що ці транзакції справжні.</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Послідовні моделі, які часто використовуються для аналізу довгострокових даних, </w:t>
      </w:r>
      <w:r w:rsidR="00D82F44" w:rsidRPr="009B3128">
        <w:rPr>
          <w:color w:val="000000" w:themeColor="text1"/>
          <w:sz w:val="24"/>
          <w:szCs w:val="24"/>
          <w:lang w:val="uk-UA"/>
        </w:rPr>
        <w:t>–</w:t>
      </w:r>
      <w:r w:rsidRPr="009B3128">
        <w:rPr>
          <w:color w:val="000000" w:themeColor="text1"/>
          <w:sz w:val="24"/>
          <w:szCs w:val="24"/>
          <w:lang w:val="uk-UA"/>
        </w:rPr>
        <w:t xml:space="preserve"> корисний метод виявлення тенденцій, або регулярних повторень подібних подій.</w:t>
      </w:r>
      <w:r w:rsidR="00F207F0" w:rsidRPr="009B3128">
        <w:rPr>
          <w:color w:val="000000" w:themeColor="text1"/>
          <w:sz w:val="24"/>
          <w:szCs w:val="24"/>
          <w:lang w:val="uk-UA"/>
        </w:rPr>
        <w:t xml:space="preserve"> </w:t>
      </w:r>
    </w:p>
    <w:p w:rsidR="002D295E" w:rsidRPr="009B3128" w:rsidRDefault="002D295E" w:rsidP="00B80EE5">
      <w:pPr>
        <w:tabs>
          <w:tab w:val="left" w:pos="993"/>
        </w:tabs>
        <w:ind w:firstLine="709"/>
        <w:jc w:val="both"/>
        <w:rPr>
          <w:b/>
          <w:bCs/>
          <w:color w:val="000000" w:themeColor="text1"/>
          <w:sz w:val="24"/>
          <w:szCs w:val="24"/>
          <w:lang w:val="uk-UA"/>
        </w:rPr>
      </w:pPr>
      <w:r w:rsidRPr="009B3128">
        <w:rPr>
          <w:i/>
          <w:color w:val="000000" w:themeColor="text1"/>
          <w:sz w:val="24"/>
          <w:szCs w:val="24"/>
          <w:lang w:val="uk-UA"/>
        </w:rPr>
        <w:t>Наприклад, за даними про покупців можна визначити, що в різний час року вони купують певні набори продуктів.</w:t>
      </w:r>
      <w:r w:rsidR="00F207F0" w:rsidRPr="009B3128">
        <w:rPr>
          <w:i/>
          <w:color w:val="000000" w:themeColor="text1"/>
          <w:sz w:val="24"/>
          <w:szCs w:val="24"/>
          <w:lang w:val="uk-UA"/>
        </w:rPr>
        <w:t xml:space="preserve"> </w:t>
      </w:r>
      <w:r w:rsidRPr="009B3128">
        <w:rPr>
          <w:i/>
          <w:color w:val="000000" w:themeColor="text1"/>
          <w:sz w:val="24"/>
          <w:szCs w:val="24"/>
          <w:lang w:val="uk-UA"/>
        </w:rPr>
        <w:t>За цією інформацією додаток прогнозування купівельної корзини, ґрунтуючись на частоті та історії покупок, може автоматично припустити, що в кошик будуть додані ті чи інші продукти.</w:t>
      </w:r>
      <w:bookmarkStart w:id="9" w:name="N1012C"/>
    </w:p>
    <w:bookmarkEnd w:id="9"/>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Дерево рішень, пов</w:t>
      </w:r>
      <w:r w:rsidR="00BD3B72" w:rsidRPr="009B3128">
        <w:rPr>
          <w:color w:val="000000" w:themeColor="text1"/>
          <w:sz w:val="24"/>
          <w:szCs w:val="24"/>
          <w:lang w:val="uk-UA"/>
        </w:rPr>
        <w:t>’</w:t>
      </w:r>
      <w:r w:rsidRPr="009B3128">
        <w:rPr>
          <w:color w:val="000000" w:themeColor="text1"/>
          <w:sz w:val="24"/>
          <w:szCs w:val="24"/>
          <w:lang w:val="uk-UA"/>
        </w:rPr>
        <w:t>язане з більшістю інших методів (головним чином, класифікації та прогнозування), можна використовувати або в рамках критеріїв відбору, або для підтримки вибору певних даних в рамках загальної структури. Дерево рішень починають з простого питання, яке має дві відповіді (іноді більше).</w:t>
      </w:r>
      <w:r w:rsidR="00F207F0" w:rsidRPr="009B3128">
        <w:rPr>
          <w:color w:val="000000" w:themeColor="text1"/>
          <w:sz w:val="24"/>
          <w:szCs w:val="24"/>
          <w:lang w:val="uk-UA"/>
        </w:rPr>
        <w:t xml:space="preserve"> </w:t>
      </w:r>
      <w:r w:rsidRPr="009B3128">
        <w:rPr>
          <w:color w:val="000000" w:themeColor="text1"/>
          <w:sz w:val="24"/>
          <w:szCs w:val="24"/>
          <w:lang w:val="uk-UA"/>
        </w:rPr>
        <w:t>Кожна відповідь призводить до наступного питання, допомагаючи класифікувати та ідентифікувати дані або робити прогнози.</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На</w:t>
      </w:r>
      <w:r w:rsidR="00F207F0" w:rsidRPr="009B3128">
        <w:rPr>
          <w:color w:val="000000" w:themeColor="text1"/>
          <w:sz w:val="24"/>
          <w:szCs w:val="24"/>
          <w:lang w:val="uk-UA"/>
        </w:rPr>
        <w:t xml:space="preserve"> </w:t>
      </w:r>
      <w:hyperlink r:id="rId34" w:anchor="fig4" w:history="1">
        <w:r w:rsidRPr="009B3128">
          <w:rPr>
            <w:color w:val="000000" w:themeColor="text1"/>
            <w:sz w:val="24"/>
            <w:szCs w:val="24"/>
            <w:lang w:val="uk-UA"/>
          </w:rPr>
          <w:t>рис. 2.</w:t>
        </w:r>
        <w:r w:rsidR="007B0E30" w:rsidRPr="009B3128">
          <w:rPr>
            <w:color w:val="000000" w:themeColor="text1"/>
            <w:sz w:val="24"/>
            <w:szCs w:val="24"/>
            <w:lang w:val="uk-UA"/>
          </w:rPr>
          <w:t>7</w:t>
        </w:r>
      </w:hyperlink>
      <w:r w:rsidR="00F207F0" w:rsidRPr="009B3128">
        <w:rPr>
          <w:color w:val="000000" w:themeColor="text1"/>
          <w:sz w:val="24"/>
          <w:szCs w:val="24"/>
          <w:lang w:val="uk-UA"/>
        </w:rPr>
        <w:t xml:space="preserve"> </w:t>
      </w:r>
      <w:r w:rsidRPr="009B3128">
        <w:rPr>
          <w:color w:val="000000" w:themeColor="text1"/>
          <w:sz w:val="24"/>
          <w:szCs w:val="24"/>
          <w:lang w:val="uk-UA"/>
        </w:rPr>
        <w:t>наведено приклад класифікації несправних станів.</w:t>
      </w:r>
    </w:p>
    <w:p w:rsidR="002D295E" w:rsidRPr="009B3128" w:rsidRDefault="002D295E" w:rsidP="00B80EE5">
      <w:pPr>
        <w:tabs>
          <w:tab w:val="left" w:pos="993"/>
        </w:tabs>
        <w:ind w:firstLine="709"/>
        <w:jc w:val="center"/>
        <w:rPr>
          <w:color w:val="000000" w:themeColor="text1"/>
          <w:sz w:val="24"/>
          <w:szCs w:val="24"/>
          <w:shd w:val="clear" w:color="auto" w:fill="FFFFFF"/>
          <w:lang w:val="uk-UA"/>
        </w:rPr>
      </w:pPr>
      <w:r w:rsidRPr="009B3128">
        <w:rPr>
          <w:noProof/>
          <w:color w:val="000000" w:themeColor="text1"/>
          <w:sz w:val="24"/>
          <w:szCs w:val="24"/>
        </w:rPr>
        <w:lastRenderedPageBreak/>
        <w:drawing>
          <wp:inline distT="0" distB="0" distL="0" distR="0">
            <wp:extent cx="1818168" cy="2524456"/>
            <wp:effectExtent l="0" t="0" r="0" b="9525"/>
            <wp:docPr id="1161" name="Рисунок 1161" descr="Описание: Дерево ріш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Дерево рішень"/>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19068" cy="2525706"/>
                    </a:xfrm>
                    <a:prstGeom prst="rect">
                      <a:avLst/>
                    </a:prstGeom>
                    <a:noFill/>
                    <a:ln>
                      <a:noFill/>
                    </a:ln>
                  </pic:spPr>
                </pic:pic>
              </a:graphicData>
            </a:graphic>
          </wp:inline>
        </w:drawing>
      </w:r>
    </w:p>
    <w:p w:rsidR="002D295E" w:rsidRPr="009B3128" w:rsidRDefault="002D295E" w:rsidP="007B0E30">
      <w:pPr>
        <w:ind w:firstLine="709"/>
        <w:jc w:val="center"/>
        <w:rPr>
          <w:color w:val="000000" w:themeColor="text1"/>
          <w:sz w:val="24"/>
          <w:lang w:val="uk-UA"/>
        </w:rPr>
      </w:pPr>
      <w:bookmarkStart w:id="10" w:name="fig4"/>
      <w:r w:rsidRPr="009B3128">
        <w:rPr>
          <w:color w:val="000000" w:themeColor="text1"/>
          <w:sz w:val="24"/>
          <w:lang w:val="uk-UA"/>
        </w:rPr>
        <w:t>Рис</w:t>
      </w:r>
      <w:r w:rsidR="007B0E30" w:rsidRPr="009B3128">
        <w:rPr>
          <w:color w:val="000000" w:themeColor="text1"/>
          <w:sz w:val="24"/>
          <w:lang w:val="uk-UA"/>
        </w:rPr>
        <w:t>.</w:t>
      </w:r>
      <w:r w:rsidRPr="009B3128">
        <w:rPr>
          <w:color w:val="000000" w:themeColor="text1"/>
          <w:sz w:val="24"/>
          <w:lang w:val="uk-UA"/>
        </w:rPr>
        <w:t xml:space="preserve"> 2.</w:t>
      </w:r>
      <w:r w:rsidR="007B0E30" w:rsidRPr="009B3128">
        <w:rPr>
          <w:color w:val="000000" w:themeColor="text1"/>
          <w:sz w:val="24"/>
          <w:lang w:val="uk-UA"/>
        </w:rPr>
        <w:t>7.</w:t>
      </w:r>
      <w:r w:rsidR="00F207F0" w:rsidRPr="009B3128">
        <w:rPr>
          <w:color w:val="000000" w:themeColor="text1"/>
          <w:sz w:val="24"/>
          <w:lang w:val="uk-UA"/>
        </w:rPr>
        <w:t xml:space="preserve"> </w:t>
      </w:r>
      <w:r w:rsidRPr="009B3128">
        <w:rPr>
          <w:color w:val="000000" w:themeColor="text1"/>
          <w:sz w:val="24"/>
          <w:lang w:val="uk-UA"/>
        </w:rPr>
        <w:t>Дерево рішень</w:t>
      </w:r>
      <w:bookmarkEnd w:id="10"/>
    </w:p>
    <w:p w:rsidR="007B0E30" w:rsidRPr="009B3128" w:rsidRDefault="007B0E30" w:rsidP="00B80EE5">
      <w:pPr>
        <w:tabs>
          <w:tab w:val="left" w:pos="993"/>
        </w:tabs>
        <w:ind w:firstLine="709"/>
        <w:jc w:val="center"/>
        <w:rPr>
          <w:color w:val="000000" w:themeColor="text1"/>
          <w:sz w:val="24"/>
          <w:szCs w:val="24"/>
          <w:lang w:val="uk-UA"/>
        </w:rPr>
      </w:pPr>
    </w:p>
    <w:p w:rsidR="002D295E" w:rsidRPr="009B3128" w:rsidRDefault="002D295E" w:rsidP="00B80EE5">
      <w:pPr>
        <w:tabs>
          <w:tab w:val="left" w:pos="993"/>
        </w:tabs>
        <w:ind w:firstLine="709"/>
        <w:jc w:val="both"/>
        <w:rPr>
          <w:b/>
          <w:bCs/>
          <w:color w:val="000000" w:themeColor="text1"/>
          <w:sz w:val="24"/>
          <w:szCs w:val="24"/>
          <w:lang w:val="uk-UA"/>
        </w:rPr>
      </w:pPr>
      <w:r w:rsidRPr="009B3128">
        <w:rPr>
          <w:color w:val="000000" w:themeColor="text1"/>
          <w:sz w:val="24"/>
          <w:szCs w:val="24"/>
          <w:lang w:val="uk-UA"/>
        </w:rPr>
        <w:t>Дерева рішень часто використовуються з системами класифікації інформації про властивості і з системами прогнозування, де різні прогнози можуть ґрунтуватися на минулому історичному досвіді, який допомагає побудувати структуру дерева рішень і отримати результат.</w:t>
      </w:r>
      <w:bookmarkStart w:id="11" w:name="N1014D"/>
    </w:p>
    <w:bookmarkEnd w:id="11"/>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На практиці дуже рідко використовується тільки один з цих методів.</w:t>
      </w:r>
      <w:r w:rsidR="00F207F0" w:rsidRPr="009B3128">
        <w:rPr>
          <w:color w:val="000000" w:themeColor="text1"/>
          <w:sz w:val="24"/>
          <w:szCs w:val="24"/>
          <w:lang w:val="uk-UA"/>
        </w:rPr>
        <w:t xml:space="preserve"> </w:t>
      </w:r>
      <w:r w:rsidRPr="009B3128">
        <w:rPr>
          <w:color w:val="000000" w:themeColor="text1"/>
          <w:sz w:val="24"/>
          <w:szCs w:val="24"/>
          <w:lang w:val="uk-UA"/>
        </w:rPr>
        <w:t xml:space="preserve">Класифікація і кластеризація </w:t>
      </w:r>
      <w:r w:rsidR="00D82F44" w:rsidRPr="009B3128">
        <w:rPr>
          <w:color w:val="000000" w:themeColor="text1"/>
          <w:sz w:val="24"/>
          <w:szCs w:val="24"/>
          <w:lang w:val="uk-UA"/>
        </w:rPr>
        <w:t>–</w:t>
      </w:r>
      <w:r w:rsidRPr="009B3128">
        <w:rPr>
          <w:color w:val="000000" w:themeColor="text1"/>
          <w:sz w:val="24"/>
          <w:szCs w:val="24"/>
          <w:lang w:val="uk-UA"/>
        </w:rPr>
        <w:t xml:space="preserve"> подібні методи. Використовуючи кластеризацію для визначення найближчих сусідів, можна додатково уточнити класифікацію.</w:t>
      </w:r>
      <w:r w:rsidR="00F207F0" w:rsidRPr="009B3128">
        <w:rPr>
          <w:color w:val="000000" w:themeColor="text1"/>
          <w:sz w:val="24"/>
          <w:szCs w:val="24"/>
          <w:lang w:val="uk-UA"/>
        </w:rPr>
        <w:t xml:space="preserve"> </w:t>
      </w:r>
      <w:r w:rsidRPr="009B3128">
        <w:rPr>
          <w:color w:val="000000" w:themeColor="text1"/>
          <w:sz w:val="24"/>
          <w:szCs w:val="24"/>
          <w:lang w:val="uk-UA"/>
        </w:rPr>
        <w:t>Дерева рішень часто використовуються для побудови і виявлення класифікацій, які можна простежувати на історичних періодах для визначення послідовностей і моделей.</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При всіх основних методах часто має сенс записувати і згодом вивчати отриману інформацію.</w:t>
      </w:r>
      <w:r w:rsidR="00F207F0" w:rsidRPr="009B3128">
        <w:rPr>
          <w:color w:val="000000" w:themeColor="text1"/>
          <w:sz w:val="24"/>
          <w:szCs w:val="24"/>
          <w:lang w:val="uk-UA"/>
        </w:rPr>
        <w:t xml:space="preserve"> </w:t>
      </w:r>
      <w:r w:rsidRPr="009B3128">
        <w:rPr>
          <w:color w:val="000000" w:themeColor="text1"/>
          <w:sz w:val="24"/>
          <w:szCs w:val="24"/>
          <w:lang w:val="uk-UA"/>
        </w:rPr>
        <w:t>Для деяких методів це абсолютно очевидно.</w:t>
      </w:r>
      <w:r w:rsidR="00F207F0" w:rsidRPr="009B3128">
        <w:rPr>
          <w:color w:val="000000" w:themeColor="text1"/>
          <w:sz w:val="24"/>
          <w:szCs w:val="24"/>
          <w:lang w:val="uk-UA"/>
        </w:rPr>
        <w:t xml:space="preserve"> </w:t>
      </w:r>
      <w:r w:rsidRPr="009B3128">
        <w:rPr>
          <w:color w:val="000000" w:themeColor="text1"/>
          <w:sz w:val="24"/>
          <w:szCs w:val="24"/>
          <w:lang w:val="uk-UA"/>
        </w:rPr>
        <w:t>Наприклад, при побудові послідовних моделей та навчанні з метою прогнозування аналізуються історичні дані з різних джерел і примірників інформації.</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В інших випадках цей процес може бути більш яскраво вираженим.</w:t>
      </w:r>
      <w:r w:rsidR="00F207F0" w:rsidRPr="009B3128">
        <w:rPr>
          <w:color w:val="000000" w:themeColor="text1"/>
          <w:sz w:val="24"/>
          <w:szCs w:val="24"/>
          <w:lang w:val="uk-UA"/>
        </w:rPr>
        <w:t xml:space="preserve"> </w:t>
      </w:r>
      <w:r w:rsidRPr="009B3128">
        <w:rPr>
          <w:color w:val="000000" w:themeColor="text1"/>
          <w:sz w:val="24"/>
          <w:szCs w:val="24"/>
          <w:lang w:val="uk-UA"/>
        </w:rPr>
        <w:t>Дерева рішень рідко будуються один раз і ніколи не забуваються.</w:t>
      </w:r>
      <w:r w:rsidR="00F207F0" w:rsidRPr="009B3128">
        <w:rPr>
          <w:color w:val="000000" w:themeColor="text1"/>
          <w:sz w:val="24"/>
          <w:szCs w:val="24"/>
          <w:lang w:val="uk-UA"/>
        </w:rPr>
        <w:t xml:space="preserve"> </w:t>
      </w:r>
      <w:r w:rsidRPr="009B3128">
        <w:rPr>
          <w:color w:val="000000" w:themeColor="text1"/>
          <w:sz w:val="24"/>
          <w:szCs w:val="24"/>
          <w:lang w:val="uk-UA"/>
        </w:rPr>
        <w:t>При виявленні нової інформації, подій і точок даних може знадобитися побудова додаткових гілок або навіть зовсім нових дерев.</w:t>
      </w:r>
    </w:p>
    <w:p w:rsidR="002D295E" w:rsidRPr="009B3128" w:rsidRDefault="002D295E" w:rsidP="00B80EE5">
      <w:pPr>
        <w:tabs>
          <w:tab w:val="left" w:pos="993"/>
        </w:tabs>
        <w:ind w:firstLine="709"/>
        <w:jc w:val="both"/>
        <w:rPr>
          <w:b/>
          <w:bCs/>
          <w:color w:val="000000" w:themeColor="text1"/>
          <w:kern w:val="36"/>
          <w:sz w:val="24"/>
          <w:szCs w:val="24"/>
          <w:lang w:val="uk-UA"/>
        </w:rPr>
      </w:pPr>
      <w:r w:rsidRPr="009B3128">
        <w:rPr>
          <w:color w:val="000000" w:themeColor="text1"/>
          <w:sz w:val="24"/>
          <w:szCs w:val="24"/>
          <w:lang w:val="uk-UA"/>
        </w:rPr>
        <w:t>Деякі з цих процесів можна автоматизувати.</w:t>
      </w:r>
      <w:r w:rsidR="00F207F0" w:rsidRPr="009B3128">
        <w:rPr>
          <w:color w:val="000000" w:themeColor="text1"/>
          <w:sz w:val="24"/>
          <w:szCs w:val="24"/>
          <w:lang w:val="uk-UA"/>
        </w:rPr>
        <w:t xml:space="preserve"> </w:t>
      </w:r>
      <w:r w:rsidRPr="009B3128">
        <w:rPr>
          <w:color w:val="000000" w:themeColor="text1"/>
          <w:sz w:val="24"/>
          <w:szCs w:val="24"/>
          <w:lang w:val="uk-UA"/>
        </w:rPr>
        <w:t>Наприклад, побудова прогностичної моделі для виявлення шахрайства з кредитними картами зводиться до визначення ймовірностей, які можна використовувати для поточної транзакції, з подальшим оновленням цієї моделі при додаванні нових (підтверджених) транзакцій.</w:t>
      </w:r>
      <w:r w:rsidR="00F207F0" w:rsidRPr="009B3128">
        <w:rPr>
          <w:color w:val="000000" w:themeColor="text1"/>
          <w:sz w:val="24"/>
          <w:szCs w:val="24"/>
          <w:lang w:val="uk-UA"/>
        </w:rPr>
        <w:t xml:space="preserve"> </w:t>
      </w:r>
      <w:r w:rsidRPr="009B3128">
        <w:rPr>
          <w:color w:val="000000" w:themeColor="text1"/>
          <w:sz w:val="24"/>
          <w:szCs w:val="24"/>
          <w:lang w:val="uk-UA"/>
        </w:rPr>
        <w:t>Потім ця інформація реєструється, так що наступного разу рішення можна буде прийняти швидше.</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Підготовка даних і очищення даних </w:t>
      </w:r>
      <w:r w:rsidR="00D82F44" w:rsidRPr="009B3128">
        <w:rPr>
          <w:color w:val="000000" w:themeColor="text1"/>
          <w:sz w:val="24"/>
          <w:szCs w:val="24"/>
          <w:lang w:val="uk-UA"/>
        </w:rPr>
        <w:t>–</w:t>
      </w:r>
      <w:r w:rsidRPr="009B3128">
        <w:rPr>
          <w:color w:val="000000" w:themeColor="text1"/>
          <w:sz w:val="24"/>
          <w:szCs w:val="24"/>
          <w:lang w:val="uk-UA"/>
        </w:rPr>
        <w:t xml:space="preserve"> часто забувають, але надзвичайно важливий крок у процесі </w:t>
      </w:r>
      <w:r w:rsidR="00C178A0" w:rsidRPr="009B3128">
        <w:rPr>
          <w:color w:val="000000" w:themeColor="text1"/>
          <w:sz w:val="24"/>
          <w:szCs w:val="24"/>
          <w:lang w:val="uk-UA"/>
        </w:rPr>
        <w:t>«</w:t>
      </w:r>
      <w:r w:rsidRPr="009B3128">
        <w:rPr>
          <w:color w:val="000000" w:themeColor="text1"/>
          <w:sz w:val="24"/>
          <w:szCs w:val="24"/>
          <w:lang w:val="uk-UA"/>
        </w:rPr>
        <w:t>видобутку даних</w:t>
      </w:r>
      <w:r w:rsidR="00C178A0" w:rsidRPr="009B3128">
        <w:rPr>
          <w:color w:val="000000" w:themeColor="text1"/>
          <w:sz w:val="24"/>
          <w:szCs w:val="24"/>
          <w:lang w:val="uk-UA"/>
        </w:rPr>
        <w:t>»</w:t>
      </w:r>
      <w:r w:rsidRPr="009B3128">
        <w:rPr>
          <w:color w:val="000000" w:themeColor="text1"/>
          <w:sz w:val="24"/>
          <w:szCs w:val="24"/>
          <w:lang w:val="uk-UA"/>
        </w:rPr>
        <w:t>.</w:t>
      </w:r>
      <w:r w:rsidR="00F207F0" w:rsidRPr="009B3128">
        <w:rPr>
          <w:color w:val="000000" w:themeColor="text1"/>
          <w:sz w:val="24"/>
          <w:szCs w:val="24"/>
          <w:lang w:val="uk-UA"/>
        </w:rPr>
        <w:t xml:space="preserve"> </w:t>
      </w:r>
      <w:r w:rsidRPr="009B3128">
        <w:rPr>
          <w:color w:val="000000" w:themeColor="text1"/>
          <w:sz w:val="24"/>
          <w:szCs w:val="24"/>
          <w:lang w:val="uk-UA"/>
        </w:rPr>
        <w:t xml:space="preserve">У типових </w:t>
      </w:r>
      <w:r w:rsidR="009B3128" w:rsidRPr="009B3128">
        <w:rPr>
          <w:color w:val="000000" w:themeColor="text1"/>
          <w:sz w:val="24"/>
          <w:szCs w:val="24"/>
          <w:lang w:val="uk-UA"/>
        </w:rPr>
        <w:t>проєкт</w:t>
      </w:r>
      <w:r w:rsidRPr="009B3128">
        <w:rPr>
          <w:color w:val="000000" w:themeColor="text1"/>
          <w:sz w:val="24"/>
          <w:szCs w:val="24"/>
          <w:lang w:val="uk-UA"/>
        </w:rPr>
        <w:t xml:space="preserve">ах </w:t>
      </w:r>
      <w:r w:rsidR="00C178A0" w:rsidRPr="009B3128">
        <w:rPr>
          <w:color w:val="000000" w:themeColor="text1"/>
          <w:sz w:val="24"/>
          <w:szCs w:val="24"/>
          <w:lang w:val="uk-UA"/>
        </w:rPr>
        <w:t>«</w:t>
      </w:r>
      <w:r w:rsidRPr="009B3128">
        <w:rPr>
          <w:color w:val="000000" w:themeColor="text1"/>
          <w:sz w:val="24"/>
          <w:szCs w:val="24"/>
          <w:lang w:val="uk-UA"/>
        </w:rPr>
        <w:t>видобутку даних</w:t>
      </w:r>
      <w:r w:rsidR="00C178A0" w:rsidRPr="009B3128">
        <w:rPr>
          <w:color w:val="000000" w:themeColor="text1"/>
          <w:sz w:val="24"/>
          <w:szCs w:val="24"/>
          <w:lang w:val="uk-UA"/>
        </w:rPr>
        <w:t>»</w:t>
      </w:r>
      <w:r w:rsidRPr="009B3128">
        <w:rPr>
          <w:color w:val="000000" w:themeColor="text1"/>
          <w:sz w:val="24"/>
          <w:szCs w:val="24"/>
          <w:lang w:val="uk-UA"/>
        </w:rPr>
        <w:t xml:space="preserve"> великі набори даних, зібрані за допомогою деяких автоматичних методів (наприклад, за допомогою Web), служать вхідними даними аналізу.</w:t>
      </w:r>
      <w:r w:rsidR="00F207F0" w:rsidRPr="009B3128">
        <w:rPr>
          <w:color w:val="000000" w:themeColor="text1"/>
          <w:sz w:val="24"/>
          <w:szCs w:val="24"/>
          <w:lang w:val="uk-UA"/>
        </w:rPr>
        <w:t xml:space="preserve"> </w:t>
      </w:r>
      <w:r w:rsidRPr="009B3128">
        <w:rPr>
          <w:color w:val="000000" w:themeColor="text1"/>
          <w:sz w:val="24"/>
          <w:szCs w:val="24"/>
          <w:lang w:val="uk-UA"/>
        </w:rPr>
        <w:t xml:space="preserve">Часто метод, за допомогою якого були зібрані дані, що не був жорстко регульованим, внаслідок чого дані можуть містити значення, що виходять за допустимі межі (наприклад, Дохід: </w:t>
      </w:r>
      <w:r w:rsidR="00D82F44" w:rsidRPr="009B3128">
        <w:rPr>
          <w:color w:val="000000" w:themeColor="text1"/>
          <w:sz w:val="24"/>
          <w:szCs w:val="24"/>
          <w:lang w:val="uk-UA"/>
        </w:rPr>
        <w:t>–</w:t>
      </w:r>
      <w:r w:rsidRPr="009B3128">
        <w:rPr>
          <w:color w:val="000000" w:themeColor="text1"/>
          <w:sz w:val="24"/>
          <w:szCs w:val="24"/>
          <w:lang w:val="uk-UA"/>
        </w:rPr>
        <w:t xml:space="preserve">100), неможливі комбінації даних (наприклад, </w:t>
      </w:r>
      <w:r w:rsidR="00983AE1" w:rsidRPr="009B3128">
        <w:rPr>
          <w:color w:val="000000" w:themeColor="text1"/>
          <w:sz w:val="24"/>
          <w:szCs w:val="24"/>
          <w:lang w:val="uk-UA"/>
        </w:rPr>
        <w:t>Стать</w:t>
      </w:r>
      <w:r w:rsidRPr="009B3128">
        <w:rPr>
          <w:color w:val="000000" w:themeColor="text1"/>
          <w:sz w:val="24"/>
          <w:szCs w:val="24"/>
          <w:lang w:val="uk-UA"/>
        </w:rPr>
        <w:t>: Чоловік, Вагітність: Так) і ін.</w:t>
      </w:r>
      <w:r w:rsidR="00F207F0" w:rsidRPr="009B3128">
        <w:rPr>
          <w:color w:val="000000" w:themeColor="text1"/>
          <w:sz w:val="24"/>
          <w:szCs w:val="24"/>
          <w:lang w:val="uk-UA"/>
        </w:rPr>
        <w:t xml:space="preserve"> </w:t>
      </w:r>
      <w:r w:rsidRPr="009B3128">
        <w:rPr>
          <w:color w:val="000000" w:themeColor="text1"/>
          <w:sz w:val="24"/>
          <w:szCs w:val="24"/>
          <w:lang w:val="uk-UA"/>
        </w:rPr>
        <w:t>Аналіз даних, що не були ретельно екрановані на предмет подібних ситуацій, може дати вводять в оману результати, особливо при</w:t>
      </w:r>
      <w:r w:rsidR="00F207F0" w:rsidRPr="009B3128">
        <w:rPr>
          <w:color w:val="000000" w:themeColor="text1"/>
          <w:sz w:val="24"/>
          <w:szCs w:val="24"/>
          <w:lang w:val="uk-UA"/>
        </w:rPr>
        <w:t xml:space="preserve"> </w:t>
      </w:r>
      <w:hyperlink r:id="rId36" w:history="1">
        <w:r w:rsidRPr="009B3128">
          <w:rPr>
            <w:color w:val="000000" w:themeColor="text1"/>
            <w:sz w:val="24"/>
            <w:szCs w:val="24"/>
            <w:lang w:val="uk-UA"/>
          </w:rPr>
          <w:t>пророкує видобутку даних</w:t>
        </w:r>
      </w:hyperlink>
      <w:r w:rsidRPr="009B3128">
        <w:rPr>
          <w:color w:val="000000" w:themeColor="text1"/>
          <w:sz w:val="24"/>
          <w:szCs w:val="24"/>
          <w:lang w:val="uk-UA"/>
        </w:rPr>
        <w:t>.</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При</w:t>
      </w:r>
      <w:r w:rsidR="00F207F0" w:rsidRPr="009B3128">
        <w:rPr>
          <w:color w:val="000000" w:themeColor="text1"/>
          <w:sz w:val="24"/>
          <w:szCs w:val="24"/>
          <w:lang w:val="uk-UA"/>
        </w:rPr>
        <w:t xml:space="preserve"> </w:t>
      </w:r>
      <w:hyperlink r:id="rId37" w:history="1">
        <w:r w:rsidRPr="009B3128">
          <w:rPr>
            <w:color w:val="000000" w:themeColor="text1"/>
            <w:sz w:val="24"/>
            <w:szCs w:val="24"/>
            <w:lang w:val="uk-UA"/>
          </w:rPr>
          <w:t>видобутку даних</w:t>
        </w:r>
      </w:hyperlink>
      <w:r w:rsidR="00F207F0" w:rsidRPr="009B3128">
        <w:rPr>
          <w:color w:val="000000" w:themeColor="text1"/>
          <w:sz w:val="24"/>
          <w:szCs w:val="24"/>
          <w:lang w:val="uk-UA"/>
        </w:rPr>
        <w:t xml:space="preserve"> </w:t>
      </w:r>
      <w:r w:rsidRPr="009B3128">
        <w:rPr>
          <w:color w:val="000000" w:themeColor="text1"/>
          <w:sz w:val="24"/>
          <w:szCs w:val="24"/>
          <w:lang w:val="uk-UA"/>
        </w:rPr>
        <w:t xml:space="preserve">вхідні дані часто </w:t>
      </w:r>
      <w:r w:rsidR="00C178A0" w:rsidRPr="009B3128">
        <w:rPr>
          <w:color w:val="000000" w:themeColor="text1"/>
          <w:sz w:val="24"/>
          <w:szCs w:val="24"/>
          <w:lang w:val="uk-UA"/>
        </w:rPr>
        <w:t>«</w:t>
      </w:r>
      <w:r w:rsidRPr="009B3128">
        <w:rPr>
          <w:color w:val="000000" w:themeColor="text1"/>
          <w:sz w:val="24"/>
          <w:szCs w:val="24"/>
          <w:lang w:val="uk-UA"/>
        </w:rPr>
        <w:t>зашумлені</w:t>
      </w:r>
      <w:r w:rsidR="00C178A0" w:rsidRPr="009B3128">
        <w:rPr>
          <w:color w:val="000000" w:themeColor="text1"/>
          <w:sz w:val="24"/>
          <w:szCs w:val="24"/>
          <w:lang w:val="uk-UA"/>
        </w:rPr>
        <w:t>»</w:t>
      </w:r>
      <w:r w:rsidRPr="009B3128">
        <w:rPr>
          <w:color w:val="000000" w:themeColor="text1"/>
          <w:sz w:val="24"/>
          <w:szCs w:val="24"/>
          <w:lang w:val="uk-UA"/>
        </w:rPr>
        <w:t xml:space="preserve"> </w:t>
      </w:r>
      <w:r w:rsidR="00D82F44" w:rsidRPr="009B3128">
        <w:rPr>
          <w:color w:val="000000" w:themeColor="text1"/>
          <w:sz w:val="24"/>
          <w:szCs w:val="24"/>
          <w:lang w:val="uk-UA"/>
        </w:rPr>
        <w:t>–</w:t>
      </w:r>
      <w:r w:rsidRPr="009B3128">
        <w:rPr>
          <w:color w:val="000000" w:themeColor="text1"/>
          <w:sz w:val="24"/>
          <w:szCs w:val="24"/>
          <w:lang w:val="uk-UA"/>
        </w:rPr>
        <w:t xml:space="preserve"> містять багато помилок і іноді інформацію в неструктурованою формі (наприклад, при</w:t>
      </w:r>
      <w:r w:rsidR="00F207F0" w:rsidRPr="009B3128">
        <w:rPr>
          <w:color w:val="000000" w:themeColor="text1"/>
          <w:sz w:val="24"/>
          <w:szCs w:val="24"/>
          <w:lang w:val="uk-UA"/>
        </w:rPr>
        <w:t xml:space="preserve"> </w:t>
      </w:r>
      <w:hyperlink r:id="rId38" w:history="1">
        <w:r w:rsidRPr="009B3128">
          <w:rPr>
            <w:color w:val="000000" w:themeColor="text1"/>
            <w:sz w:val="24"/>
            <w:szCs w:val="24"/>
            <w:lang w:val="uk-UA"/>
          </w:rPr>
          <w:t>видобутку тексту</w:t>
        </w:r>
      </w:hyperlink>
      <w:r w:rsidR="00F207F0" w:rsidRPr="009B3128">
        <w:rPr>
          <w:color w:val="000000" w:themeColor="text1"/>
          <w:sz w:val="24"/>
          <w:szCs w:val="24"/>
          <w:lang w:val="uk-UA"/>
        </w:rPr>
        <w:t xml:space="preserve"> </w:t>
      </w:r>
      <w:r w:rsidRPr="009B3128">
        <w:rPr>
          <w:color w:val="000000" w:themeColor="text1"/>
          <w:sz w:val="24"/>
          <w:szCs w:val="24"/>
          <w:lang w:val="uk-UA"/>
        </w:rPr>
        <w:t>).</w:t>
      </w:r>
      <w:r w:rsidR="00F207F0" w:rsidRPr="009B3128">
        <w:rPr>
          <w:color w:val="000000" w:themeColor="text1"/>
          <w:sz w:val="24"/>
          <w:szCs w:val="24"/>
          <w:lang w:val="uk-UA"/>
        </w:rPr>
        <w:t xml:space="preserve"> </w:t>
      </w:r>
      <w:r w:rsidRPr="009B3128">
        <w:rPr>
          <w:color w:val="000000" w:themeColor="text1"/>
          <w:sz w:val="24"/>
          <w:szCs w:val="24"/>
          <w:lang w:val="uk-UA"/>
        </w:rPr>
        <w:t>Припустимо, що ви хочете проаналізувати велику базу даних, зібраних за допомогою Web в режимі он</w:t>
      </w:r>
      <w:r w:rsidR="00983AE1" w:rsidRPr="009B3128">
        <w:rPr>
          <w:color w:val="000000" w:themeColor="text1"/>
          <w:sz w:val="24"/>
          <w:szCs w:val="24"/>
          <w:lang w:val="uk-UA"/>
        </w:rPr>
        <w:t>-</w:t>
      </w:r>
      <w:r w:rsidRPr="009B3128">
        <w:rPr>
          <w:color w:val="000000" w:themeColor="text1"/>
          <w:sz w:val="24"/>
          <w:szCs w:val="24"/>
          <w:lang w:val="uk-UA"/>
        </w:rPr>
        <w:t>лайн, ґрунтуючись на добровільних відповідях людей, які відвідують ваш Web</w:t>
      </w:r>
      <w:r w:rsidR="00983AE1" w:rsidRPr="009B3128">
        <w:rPr>
          <w:color w:val="000000" w:themeColor="text1"/>
          <w:sz w:val="24"/>
          <w:szCs w:val="24"/>
          <w:lang w:val="uk-UA"/>
        </w:rPr>
        <w:t>-</w:t>
      </w:r>
      <w:r w:rsidRPr="009B3128">
        <w:rPr>
          <w:color w:val="000000" w:themeColor="text1"/>
          <w:sz w:val="24"/>
          <w:szCs w:val="24"/>
          <w:lang w:val="uk-UA"/>
        </w:rPr>
        <w:t>сайт (наприклад, потенційних клієнтів Web</w:t>
      </w:r>
      <w:r w:rsidR="00983AE1" w:rsidRPr="009B3128">
        <w:rPr>
          <w:color w:val="000000" w:themeColor="text1"/>
          <w:sz w:val="24"/>
          <w:szCs w:val="24"/>
          <w:lang w:val="uk-UA"/>
        </w:rPr>
        <w:t>-</w:t>
      </w:r>
      <w:r w:rsidRPr="009B3128">
        <w:rPr>
          <w:color w:val="000000" w:themeColor="text1"/>
          <w:sz w:val="24"/>
          <w:szCs w:val="24"/>
          <w:lang w:val="uk-UA"/>
        </w:rPr>
        <w:t>продавця, який заповнив запропоновані анкети).</w:t>
      </w:r>
      <w:r w:rsidR="00F207F0" w:rsidRPr="009B3128">
        <w:rPr>
          <w:color w:val="000000" w:themeColor="text1"/>
          <w:sz w:val="24"/>
          <w:szCs w:val="24"/>
          <w:lang w:val="uk-UA"/>
        </w:rPr>
        <w:t xml:space="preserve"> </w:t>
      </w:r>
      <w:r w:rsidRPr="009B3128">
        <w:rPr>
          <w:color w:val="000000" w:themeColor="text1"/>
          <w:sz w:val="24"/>
          <w:szCs w:val="24"/>
          <w:lang w:val="uk-UA"/>
        </w:rPr>
        <w:t xml:space="preserve">У цьому прикладі дуже важливо спочатку перевірити і </w:t>
      </w:r>
      <w:r w:rsidR="00C178A0" w:rsidRPr="009B3128">
        <w:rPr>
          <w:color w:val="000000" w:themeColor="text1"/>
          <w:sz w:val="24"/>
          <w:szCs w:val="24"/>
          <w:lang w:val="uk-UA"/>
        </w:rPr>
        <w:t>«</w:t>
      </w:r>
      <w:r w:rsidRPr="009B3128">
        <w:rPr>
          <w:color w:val="000000" w:themeColor="text1"/>
          <w:sz w:val="24"/>
          <w:szCs w:val="24"/>
          <w:lang w:val="uk-UA"/>
        </w:rPr>
        <w:t>очистити</w:t>
      </w:r>
      <w:r w:rsidR="00C178A0" w:rsidRPr="009B3128">
        <w:rPr>
          <w:color w:val="000000" w:themeColor="text1"/>
          <w:sz w:val="24"/>
          <w:szCs w:val="24"/>
          <w:lang w:val="uk-UA"/>
        </w:rPr>
        <w:t>»</w:t>
      </w:r>
      <w:r w:rsidRPr="009B3128">
        <w:rPr>
          <w:color w:val="000000" w:themeColor="text1"/>
          <w:sz w:val="24"/>
          <w:szCs w:val="24"/>
          <w:lang w:val="uk-UA"/>
        </w:rPr>
        <w:t xml:space="preserve"> дані на стадії підготовки даних, перед тим як застосовувати будь аналітичні процедури.</w:t>
      </w:r>
      <w:r w:rsidR="00F207F0" w:rsidRPr="009B3128">
        <w:rPr>
          <w:color w:val="000000" w:themeColor="text1"/>
          <w:sz w:val="24"/>
          <w:szCs w:val="24"/>
          <w:lang w:val="uk-UA"/>
        </w:rPr>
        <w:t xml:space="preserve"> </w:t>
      </w:r>
      <w:r w:rsidRPr="009B3128">
        <w:rPr>
          <w:color w:val="000000" w:themeColor="text1"/>
          <w:sz w:val="24"/>
          <w:szCs w:val="24"/>
          <w:lang w:val="uk-UA"/>
        </w:rPr>
        <w:t xml:space="preserve">Наприклад, деякі індивідууми можуть нарочито або випадково ввести завідомо помилкову інформацію </w:t>
      </w:r>
      <w:r w:rsidRPr="009B3128">
        <w:rPr>
          <w:color w:val="000000" w:themeColor="text1"/>
          <w:sz w:val="24"/>
          <w:szCs w:val="24"/>
          <w:lang w:val="uk-UA"/>
        </w:rPr>
        <w:lastRenderedPageBreak/>
        <w:t>(наприклад, вік = 300).</w:t>
      </w:r>
      <w:r w:rsidR="00F207F0" w:rsidRPr="009B3128">
        <w:rPr>
          <w:color w:val="000000" w:themeColor="text1"/>
          <w:sz w:val="24"/>
          <w:szCs w:val="24"/>
          <w:lang w:val="uk-UA"/>
        </w:rPr>
        <w:t xml:space="preserve"> </w:t>
      </w:r>
      <w:r w:rsidRPr="009B3128">
        <w:rPr>
          <w:color w:val="000000" w:themeColor="text1"/>
          <w:sz w:val="24"/>
          <w:szCs w:val="24"/>
          <w:lang w:val="uk-UA"/>
        </w:rPr>
        <w:t>У таких типах даних помилки не виявляються до стадії аналізу.</w:t>
      </w:r>
      <w:r w:rsidR="00F207F0" w:rsidRPr="009B3128">
        <w:rPr>
          <w:color w:val="000000" w:themeColor="text1"/>
          <w:sz w:val="24"/>
          <w:szCs w:val="24"/>
          <w:lang w:val="uk-UA"/>
        </w:rPr>
        <w:t xml:space="preserve"> </w:t>
      </w:r>
      <w:r w:rsidRPr="009B3128">
        <w:rPr>
          <w:color w:val="000000" w:themeColor="text1"/>
          <w:sz w:val="24"/>
          <w:szCs w:val="24"/>
          <w:lang w:val="uk-UA"/>
        </w:rPr>
        <w:t>Вони можуть сильно зміщувати результат і приводити до невиправданих висновків.</w:t>
      </w:r>
      <w:r w:rsidR="00F207F0" w:rsidRPr="009B3128">
        <w:rPr>
          <w:color w:val="000000" w:themeColor="text1"/>
          <w:sz w:val="24"/>
          <w:szCs w:val="24"/>
          <w:lang w:val="uk-UA"/>
        </w:rPr>
        <w:t xml:space="preserve"> </w:t>
      </w:r>
      <w:r w:rsidRPr="009B3128">
        <w:rPr>
          <w:color w:val="000000" w:themeColor="text1"/>
          <w:sz w:val="24"/>
          <w:szCs w:val="24"/>
          <w:lang w:val="uk-UA"/>
        </w:rPr>
        <w:t xml:space="preserve">Типово протягом стадії підготовки даних аналітик застосовує </w:t>
      </w:r>
      <w:r w:rsidR="00C178A0" w:rsidRPr="009B3128">
        <w:rPr>
          <w:color w:val="000000" w:themeColor="text1"/>
          <w:sz w:val="24"/>
          <w:szCs w:val="24"/>
          <w:lang w:val="uk-UA"/>
        </w:rPr>
        <w:t>«</w:t>
      </w:r>
      <w:r w:rsidRPr="009B3128">
        <w:rPr>
          <w:color w:val="000000" w:themeColor="text1"/>
          <w:sz w:val="24"/>
          <w:szCs w:val="24"/>
          <w:lang w:val="uk-UA"/>
        </w:rPr>
        <w:t>фільтри</w:t>
      </w:r>
      <w:r w:rsidR="00C178A0" w:rsidRPr="009B3128">
        <w:rPr>
          <w:color w:val="000000" w:themeColor="text1"/>
          <w:sz w:val="24"/>
          <w:szCs w:val="24"/>
          <w:lang w:val="uk-UA"/>
        </w:rPr>
        <w:t>»</w:t>
      </w:r>
      <w:r w:rsidRPr="009B3128">
        <w:rPr>
          <w:color w:val="000000" w:themeColor="text1"/>
          <w:sz w:val="24"/>
          <w:szCs w:val="24"/>
          <w:lang w:val="uk-UA"/>
        </w:rPr>
        <w:t xml:space="preserve"> до даних для перевірки правильності їх діапазонів і виключення неможливих</w:t>
      </w:r>
      <w:r w:rsidR="00F207F0" w:rsidRPr="009B3128">
        <w:rPr>
          <w:color w:val="000000" w:themeColor="text1"/>
          <w:sz w:val="24"/>
          <w:szCs w:val="24"/>
          <w:lang w:val="uk-UA"/>
        </w:rPr>
        <w:t xml:space="preserve"> </w:t>
      </w:r>
      <w:r w:rsidRPr="009B3128">
        <w:rPr>
          <w:color w:val="000000" w:themeColor="text1"/>
          <w:sz w:val="24"/>
          <w:szCs w:val="24"/>
          <w:lang w:val="uk-UA"/>
        </w:rPr>
        <w:t>значень (наприклад, Вік = 5; Пенсіонер = Так).</w:t>
      </w:r>
    </w:p>
    <w:p w:rsidR="00191811" w:rsidRPr="009B3128" w:rsidRDefault="00191811" w:rsidP="00B80EE5">
      <w:pPr>
        <w:tabs>
          <w:tab w:val="left" w:pos="993"/>
        </w:tabs>
        <w:ind w:firstLine="709"/>
        <w:jc w:val="both"/>
        <w:rPr>
          <w:color w:val="000000" w:themeColor="text1"/>
          <w:kern w:val="2"/>
          <w:sz w:val="24"/>
          <w:szCs w:val="24"/>
          <w:lang w:val="uk-UA"/>
        </w:rPr>
      </w:pPr>
    </w:p>
    <w:p w:rsidR="00597D41" w:rsidRPr="009B3128" w:rsidRDefault="00F8315D" w:rsidP="00B80EE5">
      <w:pPr>
        <w:tabs>
          <w:tab w:val="left" w:pos="993"/>
        </w:tabs>
        <w:ind w:firstLine="709"/>
        <w:jc w:val="center"/>
        <w:rPr>
          <w:b/>
          <w:i/>
          <w:color w:val="000000" w:themeColor="text1"/>
          <w:kern w:val="2"/>
          <w:sz w:val="24"/>
          <w:szCs w:val="24"/>
          <w:lang w:val="uk-UA"/>
        </w:rPr>
      </w:pPr>
      <w:r w:rsidRPr="009B3128">
        <w:rPr>
          <w:b/>
          <w:i/>
          <w:color w:val="000000" w:themeColor="text1"/>
          <w:kern w:val="2"/>
          <w:sz w:val="24"/>
          <w:szCs w:val="24"/>
          <w:lang w:val="uk-UA"/>
        </w:rPr>
        <w:t xml:space="preserve">2. </w:t>
      </w:r>
      <w:r w:rsidR="00983AE1" w:rsidRPr="009B3128">
        <w:rPr>
          <w:b/>
          <w:i/>
          <w:color w:val="000000" w:themeColor="text1"/>
          <w:kern w:val="2"/>
          <w:sz w:val="24"/>
          <w:szCs w:val="24"/>
          <w:lang w:val="uk-UA"/>
        </w:rPr>
        <w:t>ЗАДАЧІ КЛАСИФІКАЦІЇ ТА КЛАСТЕРИЗАЦІЇ</w:t>
      </w:r>
    </w:p>
    <w:p w:rsidR="002D295E" w:rsidRPr="009B3128" w:rsidRDefault="002D295E" w:rsidP="00B80EE5">
      <w:pPr>
        <w:tabs>
          <w:tab w:val="left" w:pos="993"/>
        </w:tabs>
        <w:ind w:firstLine="709"/>
        <w:jc w:val="center"/>
        <w:outlineLvl w:val="2"/>
        <w:rPr>
          <w:color w:val="000000" w:themeColor="text1"/>
          <w:sz w:val="24"/>
          <w:szCs w:val="24"/>
          <w:lang w:val="uk-UA"/>
        </w:rPr>
      </w:pPr>
      <w:r w:rsidRPr="009B3128">
        <w:rPr>
          <w:b/>
          <w:bCs/>
          <w:color w:val="000000" w:themeColor="text1"/>
          <w:sz w:val="24"/>
          <w:szCs w:val="24"/>
          <w:lang w:val="uk-UA"/>
        </w:rPr>
        <w:t>Задачі класифікації</w:t>
      </w:r>
    </w:p>
    <w:p w:rsidR="002D295E" w:rsidRPr="009B3128" w:rsidRDefault="002D295E" w:rsidP="00B80EE5">
      <w:pPr>
        <w:tabs>
          <w:tab w:val="left" w:pos="993"/>
        </w:tabs>
        <w:ind w:firstLine="709"/>
        <w:jc w:val="both"/>
        <w:rPr>
          <w:color w:val="000000" w:themeColor="text1"/>
          <w:sz w:val="24"/>
          <w:szCs w:val="24"/>
          <w:lang w:val="uk-UA"/>
        </w:rPr>
      </w:pPr>
      <w:bookmarkStart w:id="12" w:name="keyword4"/>
      <w:bookmarkEnd w:id="12"/>
      <w:r w:rsidRPr="009B3128">
        <w:rPr>
          <w:b/>
          <w:iCs/>
          <w:color w:val="000000" w:themeColor="text1"/>
          <w:sz w:val="24"/>
          <w:szCs w:val="24"/>
          <w:lang w:val="uk-UA"/>
        </w:rPr>
        <w:t>Класифікація</w:t>
      </w:r>
      <w:r w:rsidRPr="009B3128">
        <w:rPr>
          <w:color w:val="000000" w:themeColor="text1"/>
          <w:sz w:val="24"/>
          <w:szCs w:val="24"/>
          <w:lang w:val="uk-UA"/>
        </w:rPr>
        <w:t xml:space="preserve"> є найбільш простою і водночас найбільш часто розв</w:t>
      </w:r>
      <w:r w:rsidR="00BD3B72" w:rsidRPr="009B3128">
        <w:rPr>
          <w:color w:val="000000" w:themeColor="text1"/>
          <w:sz w:val="24"/>
          <w:szCs w:val="24"/>
          <w:lang w:val="uk-UA"/>
        </w:rPr>
        <w:t>’</w:t>
      </w:r>
      <w:r w:rsidRPr="009B3128">
        <w:rPr>
          <w:color w:val="000000" w:themeColor="text1"/>
          <w:sz w:val="24"/>
          <w:szCs w:val="24"/>
          <w:lang w:val="uk-UA"/>
        </w:rPr>
        <w:t>язуваною за</w:t>
      </w:r>
      <w:bookmarkStart w:id="13" w:name="keyword5"/>
      <w:bookmarkEnd w:id="13"/>
      <w:r w:rsidRPr="009B3128">
        <w:rPr>
          <w:color w:val="000000" w:themeColor="text1"/>
          <w:sz w:val="24"/>
          <w:szCs w:val="24"/>
          <w:lang w:val="uk-UA"/>
        </w:rPr>
        <w:t xml:space="preserve">дачею </w:t>
      </w:r>
      <w:r w:rsidRPr="009B3128">
        <w:rPr>
          <w:iCs/>
          <w:color w:val="000000" w:themeColor="text1"/>
          <w:sz w:val="24"/>
          <w:szCs w:val="24"/>
          <w:lang w:val="uk-UA"/>
        </w:rPr>
        <w:t>Data</w:t>
      </w:r>
      <w:r w:rsidRPr="009B3128">
        <w:rPr>
          <w:color w:val="000000" w:themeColor="text1"/>
          <w:sz w:val="24"/>
          <w:szCs w:val="24"/>
          <w:lang w:val="uk-UA"/>
        </w:rPr>
        <w:t xml:space="preserve"> Mining. Зважаючи на поширеність </w:t>
      </w:r>
      <w:bookmarkStart w:id="14" w:name="keyword6"/>
      <w:bookmarkEnd w:id="14"/>
      <w:r w:rsidRPr="009B3128">
        <w:rPr>
          <w:color w:val="000000" w:themeColor="text1"/>
          <w:sz w:val="24"/>
          <w:szCs w:val="24"/>
          <w:lang w:val="uk-UA"/>
        </w:rPr>
        <w:t xml:space="preserve">задач </w:t>
      </w:r>
      <w:r w:rsidRPr="009B3128">
        <w:rPr>
          <w:iCs/>
          <w:color w:val="000000" w:themeColor="text1"/>
          <w:sz w:val="24"/>
          <w:szCs w:val="24"/>
          <w:lang w:val="uk-UA"/>
        </w:rPr>
        <w:t>класифікації</w:t>
      </w:r>
      <w:r w:rsidRPr="009B3128">
        <w:rPr>
          <w:color w:val="000000" w:themeColor="text1"/>
          <w:sz w:val="24"/>
          <w:szCs w:val="24"/>
          <w:lang w:val="uk-UA"/>
        </w:rPr>
        <w:t xml:space="preserve"> необхідно чітке розуміння суті цього поняття.</w:t>
      </w:r>
    </w:p>
    <w:p w:rsidR="002D295E" w:rsidRPr="009B3128" w:rsidRDefault="002D295E" w:rsidP="00B80EE5">
      <w:pPr>
        <w:tabs>
          <w:tab w:val="left" w:pos="993"/>
        </w:tabs>
        <w:ind w:firstLine="709"/>
        <w:jc w:val="both"/>
        <w:rPr>
          <w:b/>
          <w:bCs/>
          <w:iCs/>
          <w:color w:val="000000" w:themeColor="text1"/>
          <w:sz w:val="24"/>
          <w:szCs w:val="24"/>
          <w:lang w:val="uk-UA"/>
        </w:rPr>
      </w:pPr>
      <w:r w:rsidRPr="009B3128">
        <w:rPr>
          <w:color w:val="000000" w:themeColor="text1"/>
          <w:sz w:val="24"/>
          <w:szCs w:val="24"/>
          <w:lang w:val="uk-UA"/>
        </w:rPr>
        <w:t>Наведемо кілька визначень.</w:t>
      </w:r>
      <w:bookmarkStart w:id="15" w:name="keyword7"/>
      <w:bookmarkEnd w:id="15"/>
    </w:p>
    <w:p w:rsidR="002D295E" w:rsidRPr="009B3128" w:rsidRDefault="002D295E" w:rsidP="00B80EE5">
      <w:pPr>
        <w:tabs>
          <w:tab w:val="left" w:pos="993"/>
        </w:tabs>
        <w:ind w:firstLine="709"/>
        <w:jc w:val="both"/>
        <w:rPr>
          <w:color w:val="000000" w:themeColor="text1"/>
          <w:sz w:val="24"/>
          <w:szCs w:val="24"/>
          <w:lang w:val="uk-UA"/>
        </w:rPr>
      </w:pPr>
      <w:r w:rsidRPr="009B3128">
        <w:rPr>
          <w:b/>
          <w:bCs/>
          <w:iCs/>
          <w:color w:val="000000" w:themeColor="text1"/>
          <w:sz w:val="24"/>
          <w:szCs w:val="24"/>
          <w:lang w:val="uk-UA"/>
        </w:rPr>
        <w:t>Класифікація</w:t>
      </w:r>
      <w:r w:rsidRPr="009B3128">
        <w:rPr>
          <w:color w:val="000000" w:themeColor="text1"/>
          <w:sz w:val="24"/>
          <w:szCs w:val="24"/>
          <w:lang w:val="uk-UA"/>
        </w:rPr>
        <w:t xml:space="preserve"> </w:t>
      </w:r>
      <w:r w:rsidR="00D82F44" w:rsidRPr="009B3128">
        <w:rPr>
          <w:color w:val="000000" w:themeColor="text1"/>
          <w:sz w:val="24"/>
          <w:szCs w:val="24"/>
          <w:lang w:val="uk-UA"/>
        </w:rPr>
        <w:t>–</w:t>
      </w:r>
      <w:r w:rsidRPr="009B3128">
        <w:rPr>
          <w:color w:val="000000" w:themeColor="text1"/>
          <w:sz w:val="24"/>
          <w:szCs w:val="24"/>
          <w:lang w:val="uk-UA"/>
        </w:rPr>
        <w:t xml:space="preserve"> системний розподіл досліджуваних предметів, явищ, процесів за родами, видами, типами, з якими</w:t>
      </w:r>
      <w:r w:rsidR="00983AE1" w:rsidRPr="009B3128">
        <w:rPr>
          <w:color w:val="000000" w:themeColor="text1"/>
          <w:sz w:val="24"/>
          <w:szCs w:val="24"/>
          <w:lang w:val="uk-UA"/>
        </w:rPr>
        <w:t>-</w:t>
      </w:r>
      <w:r w:rsidRPr="009B3128">
        <w:rPr>
          <w:color w:val="000000" w:themeColor="text1"/>
          <w:sz w:val="24"/>
          <w:szCs w:val="24"/>
          <w:lang w:val="uk-UA"/>
        </w:rPr>
        <w:t>небудь істотними ознаками для зручності їх дослідження; угрупування вихідних понять і розташування їх у певному порядку, що відбиває ступінь цієї схожості.</w:t>
      </w:r>
    </w:p>
    <w:p w:rsidR="002D295E" w:rsidRPr="009B3128" w:rsidRDefault="002D295E" w:rsidP="00B80EE5">
      <w:pPr>
        <w:tabs>
          <w:tab w:val="left" w:pos="993"/>
        </w:tabs>
        <w:ind w:firstLine="709"/>
        <w:jc w:val="both"/>
        <w:rPr>
          <w:color w:val="000000" w:themeColor="text1"/>
          <w:sz w:val="24"/>
          <w:szCs w:val="24"/>
          <w:lang w:val="uk-UA"/>
        </w:rPr>
      </w:pPr>
      <w:bookmarkStart w:id="16" w:name="keyword8"/>
      <w:bookmarkEnd w:id="16"/>
      <w:r w:rsidRPr="009B3128">
        <w:rPr>
          <w:b/>
          <w:bCs/>
          <w:iCs/>
          <w:color w:val="000000" w:themeColor="text1"/>
          <w:sz w:val="24"/>
          <w:szCs w:val="24"/>
          <w:lang w:val="uk-UA"/>
        </w:rPr>
        <w:t>Класифікація</w:t>
      </w:r>
      <w:r w:rsidRPr="009B3128">
        <w:rPr>
          <w:color w:val="000000" w:themeColor="text1"/>
          <w:sz w:val="24"/>
          <w:szCs w:val="24"/>
          <w:lang w:val="uk-UA"/>
        </w:rPr>
        <w:t xml:space="preserve"> </w:t>
      </w:r>
      <w:r w:rsidR="00D82F44" w:rsidRPr="009B3128">
        <w:rPr>
          <w:color w:val="000000" w:themeColor="text1"/>
          <w:sz w:val="24"/>
          <w:szCs w:val="24"/>
          <w:lang w:val="uk-UA"/>
        </w:rPr>
        <w:t>–</w:t>
      </w:r>
      <w:r w:rsidRPr="009B3128">
        <w:rPr>
          <w:color w:val="000000" w:themeColor="text1"/>
          <w:sz w:val="24"/>
          <w:szCs w:val="24"/>
          <w:lang w:val="uk-UA"/>
        </w:rPr>
        <w:t xml:space="preserve"> впорядкована за деяким принципом множина об</w:t>
      </w:r>
      <w:r w:rsidR="00BD3B72" w:rsidRPr="009B3128">
        <w:rPr>
          <w:color w:val="000000" w:themeColor="text1"/>
          <w:sz w:val="24"/>
          <w:szCs w:val="24"/>
          <w:lang w:val="uk-UA"/>
        </w:rPr>
        <w:t>’</w:t>
      </w:r>
      <w:r w:rsidRPr="009B3128">
        <w:rPr>
          <w:color w:val="000000" w:themeColor="text1"/>
          <w:sz w:val="24"/>
          <w:szCs w:val="24"/>
          <w:lang w:val="uk-UA"/>
        </w:rPr>
        <w:t>єктів, які мають подібні класифікаційні ознаки (одна або декілька властивостей), обраних для визначення схожості або відмінності між цими об</w:t>
      </w:r>
      <w:r w:rsidR="00BD3B72" w:rsidRPr="009B3128">
        <w:rPr>
          <w:color w:val="000000" w:themeColor="text1"/>
          <w:sz w:val="24"/>
          <w:szCs w:val="24"/>
          <w:lang w:val="uk-UA"/>
        </w:rPr>
        <w:t>’</w:t>
      </w:r>
      <w:r w:rsidRPr="009B3128">
        <w:rPr>
          <w:color w:val="000000" w:themeColor="text1"/>
          <w:sz w:val="24"/>
          <w:szCs w:val="24"/>
          <w:lang w:val="uk-UA"/>
        </w:rPr>
        <w:t>єктами.</w:t>
      </w:r>
    </w:p>
    <w:p w:rsidR="002D295E" w:rsidRPr="009B3128" w:rsidRDefault="002D295E" w:rsidP="00B80EE5">
      <w:pPr>
        <w:tabs>
          <w:tab w:val="left" w:pos="993"/>
        </w:tabs>
        <w:ind w:firstLine="709"/>
        <w:jc w:val="both"/>
        <w:rPr>
          <w:b/>
          <w:color w:val="000000" w:themeColor="text1"/>
          <w:sz w:val="24"/>
          <w:szCs w:val="24"/>
          <w:lang w:val="uk-UA"/>
        </w:rPr>
      </w:pPr>
      <w:bookmarkStart w:id="17" w:name="keyword9"/>
      <w:bookmarkEnd w:id="17"/>
      <w:r w:rsidRPr="009B3128">
        <w:rPr>
          <w:b/>
          <w:iCs/>
          <w:color w:val="000000" w:themeColor="text1"/>
          <w:sz w:val="24"/>
          <w:szCs w:val="24"/>
          <w:lang w:val="uk-UA"/>
        </w:rPr>
        <w:t>Класифікація</w:t>
      </w:r>
      <w:r w:rsidRPr="009B3128">
        <w:rPr>
          <w:b/>
          <w:color w:val="000000" w:themeColor="text1"/>
          <w:sz w:val="24"/>
          <w:szCs w:val="24"/>
          <w:lang w:val="uk-UA"/>
        </w:rPr>
        <w:t xml:space="preserve"> вимагає дотримання наступних правил:</w:t>
      </w:r>
    </w:p>
    <w:p w:rsidR="002D295E" w:rsidRPr="009B3128" w:rsidRDefault="002D295E" w:rsidP="00842F58">
      <w:pPr>
        <w:pStyle w:val="aa"/>
        <w:numPr>
          <w:ilvl w:val="0"/>
          <w:numId w:val="40"/>
        </w:numPr>
        <w:tabs>
          <w:tab w:val="left" w:pos="993"/>
        </w:tabs>
        <w:ind w:left="0" w:firstLine="709"/>
        <w:jc w:val="both"/>
        <w:rPr>
          <w:color w:val="000000" w:themeColor="text1"/>
          <w:sz w:val="24"/>
          <w:szCs w:val="24"/>
          <w:lang w:val="uk-UA"/>
        </w:rPr>
      </w:pPr>
      <w:r w:rsidRPr="009B3128">
        <w:rPr>
          <w:color w:val="000000" w:themeColor="text1"/>
          <w:sz w:val="24"/>
          <w:szCs w:val="24"/>
          <w:lang w:val="uk-UA"/>
        </w:rPr>
        <w:t>в кожному акті ділення необхідно застосовувати тільки одну основу;</w:t>
      </w:r>
    </w:p>
    <w:p w:rsidR="002D295E" w:rsidRPr="009B3128" w:rsidRDefault="002D295E" w:rsidP="00842F58">
      <w:pPr>
        <w:pStyle w:val="aa"/>
        <w:numPr>
          <w:ilvl w:val="0"/>
          <w:numId w:val="40"/>
        </w:numPr>
        <w:tabs>
          <w:tab w:val="left" w:pos="993"/>
        </w:tabs>
        <w:ind w:left="0" w:firstLine="709"/>
        <w:jc w:val="both"/>
        <w:rPr>
          <w:color w:val="000000" w:themeColor="text1"/>
          <w:sz w:val="24"/>
          <w:szCs w:val="24"/>
          <w:lang w:val="uk-UA"/>
        </w:rPr>
      </w:pPr>
      <w:r w:rsidRPr="009B3128">
        <w:rPr>
          <w:color w:val="000000" w:themeColor="text1"/>
          <w:sz w:val="24"/>
          <w:szCs w:val="24"/>
          <w:lang w:val="uk-UA"/>
        </w:rPr>
        <w:t>ділення повинне бути пропорційним, тобто загальний обсяг видових понять повинен дорівнювати об</w:t>
      </w:r>
      <w:r w:rsidR="00BD3B72" w:rsidRPr="009B3128">
        <w:rPr>
          <w:color w:val="000000" w:themeColor="text1"/>
          <w:sz w:val="24"/>
          <w:szCs w:val="24"/>
          <w:lang w:val="uk-UA"/>
        </w:rPr>
        <w:t>’</w:t>
      </w:r>
      <w:r w:rsidRPr="009B3128">
        <w:rPr>
          <w:color w:val="000000" w:themeColor="text1"/>
          <w:sz w:val="24"/>
          <w:szCs w:val="24"/>
          <w:lang w:val="uk-UA"/>
        </w:rPr>
        <w:t>єму діленого родового поняття;</w:t>
      </w:r>
    </w:p>
    <w:p w:rsidR="002D295E" w:rsidRPr="009B3128" w:rsidRDefault="002D295E" w:rsidP="00842F58">
      <w:pPr>
        <w:pStyle w:val="aa"/>
        <w:numPr>
          <w:ilvl w:val="0"/>
          <w:numId w:val="40"/>
        </w:numPr>
        <w:tabs>
          <w:tab w:val="left" w:pos="993"/>
        </w:tabs>
        <w:ind w:left="0" w:firstLine="709"/>
        <w:jc w:val="both"/>
        <w:rPr>
          <w:color w:val="000000" w:themeColor="text1"/>
          <w:sz w:val="24"/>
          <w:szCs w:val="24"/>
          <w:lang w:val="uk-UA"/>
        </w:rPr>
      </w:pPr>
      <w:r w:rsidRPr="009B3128">
        <w:rPr>
          <w:color w:val="000000" w:themeColor="text1"/>
          <w:sz w:val="24"/>
          <w:szCs w:val="24"/>
          <w:lang w:val="uk-UA"/>
        </w:rPr>
        <w:t>члени ділення повинні взаємно виключати один одного, їх об</w:t>
      </w:r>
      <w:r w:rsidR="00BD3B72" w:rsidRPr="009B3128">
        <w:rPr>
          <w:color w:val="000000" w:themeColor="text1"/>
          <w:sz w:val="24"/>
          <w:szCs w:val="24"/>
          <w:lang w:val="uk-UA"/>
        </w:rPr>
        <w:t>’</w:t>
      </w:r>
      <w:r w:rsidRPr="009B3128">
        <w:rPr>
          <w:color w:val="000000" w:themeColor="text1"/>
          <w:sz w:val="24"/>
          <w:szCs w:val="24"/>
          <w:lang w:val="uk-UA"/>
        </w:rPr>
        <w:t>єми не повинні перехрещуватися;</w:t>
      </w:r>
    </w:p>
    <w:p w:rsidR="002D295E" w:rsidRPr="009B3128" w:rsidRDefault="002D295E" w:rsidP="00842F58">
      <w:pPr>
        <w:pStyle w:val="aa"/>
        <w:numPr>
          <w:ilvl w:val="0"/>
          <w:numId w:val="40"/>
        </w:numPr>
        <w:tabs>
          <w:tab w:val="left" w:pos="993"/>
        </w:tabs>
        <w:ind w:left="0" w:firstLine="709"/>
        <w:jc w:val="both"/>
        <w:rPr>
          <w:color w:val="000000" w:themeColor="text1"/>
          <w:sz w:val="24"/>
          <w:szCs w:val="24"/>
          <w:lang w:val="uk-UA"/>
        </w:rPr>
      </w:pPr>
      <w:r w:rsidRPr="009B3128">
        <w:rPr>
          <w:color w:val="000000" w:themeColor="text1"/>
          <w:sz w:val="24"/>
          <w:szCs w:val="24"/>
          <w:lang w:val="uk-UA"/>
        </w:rPr>
        <w:t>ділення повинне бути послідовним.</w:t>
      </w:r>
    </w:p>
    <w:p w:rsidR="002D295E" w:rsidRPr="009B3128" w:rsidRDefault="002D295E" w:rsidP="00B80EE5">
      <w:pPr>
        <w:tabs>
          <w:tab w:val="left" w:pos="993"/>
        </w:tabs>
        <w:ind w:firstLine="709"/>
        <w:jc w:val="both"/>
        <w:rPr>
          <w:b/>
          <w:color w:val="000000" w:themeColor="text1"/>
          <w:sz w:val="24"/>
          <w:szCs w:val="24"/>
          <w:lang w:val="uk-UA"/>
        </w:rPr>
      </w:pPr>
      <w:r w:rsidRPr="009B3128">
        <w:rPr>
          <w:b/>
          <w:color w:val="000000" w:themeColor="text1"/>
          <w:sz w:val="24"/>
          <w:szCs w:val="24"/>
          <w:lang w:val="uk-UA"/>
        </w:rPr>
        <w:t>Розрізняють:</w:t>
      </w:r>
    </w:p>
    <w:p w:rsidR="002D295E" w:rsidRPr="009B3128" w:rsidRDefault="002D295E" w:rsidP="00842F58">
      <w:pPr>
        <w:numPr>
          <w:ilvl w:val="0"/>
          <w:numId w:val="41"/>
        </w:numPr>
        <w:tabs>
          <w:tab w:val="clear" w:pos="720"/>
          <w:tab w:val="num" w:pos="0"/>
          <w:tab w:val="left" w:pos="993"/>
        </w:tabs>
        <w:ind w:left="0" w:firstLine="709"/>
        <w:jc w:val="both"/>
        <w:rPr>
          <w:color w:val="000000" w:themeColor="text1"/>
          <w:sz w:val="24"/>
          <w:szCs w:val="24"/>
          <w:lang w:val="uk-UA"/>
        </w:rPr>
      </w:pPr>
      <w:r w:rsidRPr="009B3128">
        <w:rPr>
          <w:b/>
          <w:color w:val="000000" w:themeColor="text1"/>
          <w:sz w:val="24"/>
          <w:szCs w:val="24"/>
          <w:lang w:val="uk-UA"/>
        </w:rPr>
        <w:t>допоміжну (штучну)</w:t>
      </w:r>
      <w:bookmarkStart w:id="18" w:name="keyword10"/>
      <w:bookmarkEnd w:id="18"/>
      <w:r w:rsidRPr="009B3128">
        <w:rPr>
          <w:b/>
          <w:color w:val="000000" w:themeColor="text1"/>
          <w:sz w:val="24"/>
          <w:szCs w:val="24"/>
          <w:lang w:val="uk-UA"/>
        </w:rPr>
        <w:t xml:space="preserve"> </w:t>
      </w:r>
      <w:r w:rsidRPr="009B3128">
        <w:rPr>
          <w:b/>
          <w:iCs/>
          <w:color w:val="000000" w:themeColor="text1"/>
          <w:sz w:val="24"/>
          <w:szCs w:val="24"/>
          <w:lang w:val="uk-UA"/>
        </w:rPr>
        <w:t>класифікацію</w:t>
      </w:r>
      <w:r w:rsidRPr="009B3128">
        <w:rPr>
          <w:color w:val="000000" w:themeColor="text1"/>
          <w:sz w:val="24"/>
          <w:szCs w:val="24"/>
          <w:lang w:val="uk-UA"/>
        </w:rPr>
        <w:t>, яка виробляється за зовнішньою ознакою і служить для надання множині предметів (процесів, явищ) потрібного порядку;</w:t>
      </w:r>
    </w:p>
    <w:p w:rsidR="002D295E" w:rsidRPr="009B3128" w:rsidRDefault="002D295E" w:rsidP="00842F58">
      <w:pPr>
        <w:numPr>
          <w:ilvl w:val="0"/>
          <w:numId w:val="41"/>
        </w:numPr>
        <w:tabs>
          <w:tab w:val="clear" w:pos="720"/>
          <w:tab w:val="num" w:pos="0"/>
          <w:tab w:val="left" w:pos="993"/>
        </w:tabs>
        <w:ind w:left="0" w:firstLine="709"/>
        <w:jc w:val="both"/>
        <w:rPr>
          <w:b/>
          <w:color w:val="000000" w:themeColor="text1"/>
          <w:sz w:val="24"/>
          <w:szCs w:val="24"/>
          <w:lang w:val="uk-UA"/>
        </w:rPr>
      </w:pPr>
      <w:r w:rsidRPr="009B3128">
        <w:rPr>
          <w:b/>
          <w:color w:val="000000" w:themeColor="text1"/>
          <w:sz w:val="24"/>
          <w:szCs w:val="24"/>
          <w:lang w:val="uk-UA"/>
        </w:rPr>
        <w:t>природну</w:t>
      </w:r>
      <w:bookmarkStart w:id="19" w:name="keyword11"/>
      <w:bookmarkEnd w:id="19"/>
      <w:r w:rsidRPr="009B3128">
        <w:rPr>
          <w:b/>
          <w:color w:val="000000" w:themeColor="text1"/>
          <w:sz w:val="24"/>
          <w:szCs w:val="24"/>
          <w:lang w:val="uk-UA"/>
        </w:rPr>
        <w:t xml:space="preserve"> </w:t>
      </w:r>
      <w:r w:rsidRPr="009B3128">
        <w:rPr>
          <w:b/>
          <w:iCs/>
          <w:color w:val="000000" w:themeColor="text1"/>
          <w:sz w:val="24"/>
          <w:szCs w:val="24"/>
          <w:lang w:val="uk-UA"/>
        </w:rPr>
        <w:t>класифікацію</w:t>
      </w:r>
      <w:r w:rsidRPr="009B3128">
        <w:rPr>
          <w:color w:val="000000" w:themeColor="text1"/>
          <w:sz w:val="24"/>
          <w:szCs w:val="24"/>
          <w:lang w:val="uk-UA"/>
        </w:rPr>
        <w:t>, яка виробляється за істотними ознаками, що характеризують внутрішню спільність предметів і явищ. Вона є результатом і важливим засобом наукового дослідження, тому що передбачає і закріплює результати вивчення закономірностей об</w:t>
      </w:r>
      <w:r w:rsidR="00BD3B72" w:rsidRPr="009B3128">
        <w:rPr>
          <w:color w:val="000000" w:themeColor="text1"/>
          <w:sz w:val="24"/>
          <w:szCs w:val="24"/>
          <w:lang w:val="uk-UA"/>
        </w:rPr>
        <w:t>’</w:t>
      </w:r>
      <w:r w:rsidRPr="009B3128">
        <w:rPr>
          <w:color w:val="000000" w:themeColor="text1"/>
          <w:sz w:val="24"/>
          <w:szCs w:val="24"/>
          <w:lang w:val="uk-UA"/>
        </w:rPr>
        <w:t>єктів, що класифікуються.</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Допоміжна класифікація створюється з метою найбільш швидкого відшукування якогось індивідуального предмету серед предметів, що класифікуються.</w:t>
      </w:r>
      <w:r w:rsidR="00F207F0" w:rsidRPr="009B3128">
        <w:rPr>
          <w:color w:val="000000" w:themeColor="text1"/>
          <w:sz w:val="24"/>
          <w:szCs w:val="24"/>
          <w:lang w:val="uk-UA"/>
        </w:rPr>
        <w:t xml:space="preserve"> </w:t>
      </w:r>
      <w:r w:rsidRPr="009B3128">
        <w:rPr>
          <w:color w:val="000000" w:themeColor="text1"/>
          <w:sz w:val="24"/>
          <w:szCs w:val="24"/>
          <w:lang w:val="uk-UA"/>
        </w:rPr>
        <w:t>Мета в цій класифікації визначає принцип її побудови.</w:t>
      </w:r>
      <w:r w:rsidR="00F207F0" w:rsidRPr="009B3128">
        <w:rPr>
          <w:color w:val="000000" w:themeColor="text1"/>
          <w:sz w:val="24"/>
          <w:szCs w:val="24"/>
          <w:lang w:val="uk-UA"/>
        </w:rPr>
        <w:t xml:space="preserve"> </w:t>
      </w:r>
      <w:r w:rsidRPr="009B3128">
        <w:rPr>
          <w:color w:val="000000" w:themeColor="text1"/>
          <w:sz w:val="24"/>
          <w:szCs w:val="24"/>
          <w:lang w:val="uk-UA"/>
        </w:rPr>
        <w:t>В основу допоміжної класифікації лягає яка</w:t>
      </w:r>
      <w:r w:rsidR="00983AE1" w:rsidRPr="009B3128">
        <w:rPr>
          <w:color w:val="000000" w:themeColor="text1"/>
          <w:sz w:val="24"/>
          <w:szCs w:val="24"/>
          <w:lang w:val="uk-UA"/>
        </w:rPr>
        <w:t>-</w:t>
      </w:r>
      <w:r w:rsidRPr="009B3128">
        <w:rPr>
          <w:color w:val="000000" w:themeColor="text1"/>
          <w:sz w:val="24"/>
          <w:szCs w:val="24"/>
          <w:lang w:val="uk-UA"/>
        </w:rPr>
        <w:t>небудь зовнішня несуттєва ознака, яка, однак, виявляється корисною у процесі пошуку.</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Прикладами допоміжної класифікації</w:t>
      </w:r>
      <w:r w:rsidRPr="009B3128">
        <w:rPr>
          <w:color w:val="000000" w:themeColor="text1"/>
          <w:sz w:val="24"/>
          <w:szCs w:val="24"/>
          <w:lang w:val="uk-UA"/>
        </w:rPr>
        <w:t xml:space="preserve"> можуть бути розподіл студентів курсу в списку в алфавітному порядку або такий же розподіл бібліотечних карток в алфавітному каталозі і т.п. Знаючи порядок букв в алфавіті, ми можемо легко і швидко відшукати потрібне нам прізвище у списку або дані, що цікавлять нас в книзі, в каталозі.</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Але знання того, яке місце в допоміжній класифікаційній системі займає той чи інший предмет, не дає можливості щось стверджувати про його властивості. Так, наприклад, те що студент Архипов записаний у списку першим, а студент Яковлєв </w:t>
      </w:r>
      <w:r w:rsidR="00D82F44" w:rsidRPr="009B3128">
        <w:rPr>
          <w:color w:val="000000" w:themeColor="text1"/>
          <w:sz w:val="24"/>
          <w:szCs w:val="24"/>
          <w:lang w:val="uk-UA"/>
        </w:rPr>
        <w:t>–</w:t>
      </w:r>
      <w:r w:rsidRPr="009B3128">
        <w:rPr>
          <w:color w:val="000000" w:themeColor="text1"/>
          <w:sz w:val="24"/>
          <w:szCs w:val="24"/>
          <w:lang w:val="uk-UA"/>
        </w:rPr>
        <w:t xml:space="preserve"> останнім, нічого не говорить про їх здібності і риси характеру . Тому допоміжна класифікація не є науковою. </w:t>
      </w:r>
    </w:p>
    <w:p w:rsidR="002D295E" w:rsidRPr="009B3128" w:rsidRDefault="002D295E" w:rsidP="00B80EE5">
      <w:pPr>
        <w:tabs>
          <w:tab w:val="left" w:pos="993"/>
        </w:tabs>
        <w:ind w:firstLine="709"/>
        <w:jc w:val="both"/>
        <w:rPr>
          <w:b/>
          <w:color w:val="000000" w:themeColor="text1"/>
          <w:sz w:val="24"/>
          <w:szCs w:val="24"/>
          <w:lang w:val="uk-UA"/>
        </w:rPr>
      </w:pPr>
      <w:r w:rsidRPr="009B3128">
        <w:rPr>
          <w:color w:val="000000" w:themeColor="text1"/>
          <w:sz w:val="24"/>
          <w:szCs w:val="24"/>
          <w:lang w:val="uk-UA"/>
        </w:rPr>
        <w:t xml:space="preserve">На відміну від допоміжної </w:t>
      </w:r>
      <w:r w:rsidRPr="009B3128">
        <w:rPr>
          <w:b/>
          <w:color w:val="000000" w:themeColor="text1"/>
          <w:sz w:val="24"/>
          <w:szCs w:val="24"/>
          <w:lang w:val="uk-UA"/>
        </w:rPr>
        <w:t>природна класифікація</w:t>
      </w:r>
      <w:r w:rsidRPr="009B3128">
        <w:rPr>
          <w:color w:val="000000" w:themeColor="text1"/>
          <w:sz w:val="24"/>
          <w:szCs w:val="24"/>
          <w:lang w:val="uk-UA"/>
        </w:rPr>
        <w:t xml:space="preserve"> являє собою розподіл предметів за класами на підставі їх найбільш суттєвих ознак. Найбільш істотними є такі ознаки предмета, які обумовлюють інші його ознаки. Наприклад, найбільш суттєвою ознакою людини є її здатність до праці. Ця ознака зумовлює наявність у людини таких ознак, як прямоходіння, здатність до спілкування (праця передбачає колектив), здатність до мислення та ін.</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Залежно від обраних ознак</w:t>
      </w:r>
      <w:r w:rsidRPr="009B3128">
        <w:rPr>
          <w:color w:val="000000" w:themeColor="text1"/>
          <w:sz w:val="24"/>
          <w:szCs w:val="24"/>
          <w:lang w:val="uk-UA"/>
        </w:rPr>
        <w:t>, їх</w:t>
      </w:r>
      <w:bookmarkStart w:id="20" w:name="keyword12"/>
      <w:bookmarkEnd w:id="20"/>
      <w:r w:rsidRPr="009B3128">
        <w:rPr>
          <w:color w:val="000000" w:themeColor="text1"/>
          <w:sz w:val="24"/>
          <w:szCs w:val="24"/>
          <w:lang w:val="uk-UA"/>
        </w:rPr>
        <w:t xml:space="preserve"> </w:t>
      </w:r>
      <w:r w:rsidRPr="009B3128">
        <w:rPr>
          <w:iCs/>
          <w:color w:val="000000" w:themeColor="text1"/>
          <w:sz w:val="24"/>
          <w:szCs w:val="24"/>
          <w:lang w:val="uk-UA"/>
        </w:rPr>
        <w:t>поєднання</w:t>
      </w:r>
      <w:r w:rsidRPr="009B3128">
        <w:rPr>
          <w:color w:val="000000" w:themeColor="text1"/>
          <w:sz w:val="24"/>
          <w:szCs w:val="24"/>
          <w:lang w:val="uk-UA"/>
        </w:rPr>
        <w:t xml:space="preserve"> і процедури розподілу понять</w:t>
      </w:r>
      <w:bookmarkStart w:id="21" w:name="keyword13"/>
      <w:bookmarkEnd w:id="21"/>
      <w:r w:rsidRPr="009B3128">
        <w:rPr>
          <w:color w:val="000000" w:themeColor="text1"/>
          <w:sz w:val="24"/>
          <w:szCs w:val="24"/>
          <w:lang w:val="uk-UA"/>
        </w:rPr>
        <w:t xml:space="preserve">, </w:t>
      </w:r>
      <w:r w:rsidRPr="009B3128">
        <w:rPr>
          <w:b/>
          <w:iCs/>
          <w:color w:val="000000" w:themeColor="text1"/>
          <w:sz w:val="24"/>
          <w:szCs w:val="24"/>
          <w:lang w:val="uk-UA"/>
        </w:rPr>
        <w:t>класифікація</w:t>
      </w:r>
      <w:r w:rsidRPr="009B3128">
        <w:rPr>
          <w:b/>
          <w:color w:val="000000" w:themeColor="text1"/>
          <w:sz w:val="24"/>
          <w:szCs w:val="24"/>
          <w:lang w:val="uk-UA"/>
        </w:rPr>
        <w:t xml:space="preserve"> може бути</w:t>
      </w:r>
      <w:r w:rsidRPr="009B3128">
        <w:rPr>
          <w:color w:val="000000" w:themeColor="text1"/>
          <w:sz w:val="24"/>
          <w:szCs w:val="24"/>
          <w:lang w:val="uk-UA"/>
        </w:rPr>
        <w:t>:</w:t>
      </w:r>
    </w:p>
    <w:p w:rsidR="002D295E" w:rsidRPr="009B3128" w:rsidRDefault="002D295E" w:rsidP="00842F58">
      <w:pPr>
        <w:numPr>
          <w:ilvl w:val="0"/>
          <w:numId w:val="25"/>
        </w:numPr>
        <w:tabs>
          <w:tab w:val="left" w:pos="993"/>
        </w:tabs>
        <w:ind w:left="0" w:firstLine="709"/>
        <w:jc w:val="both"/>
        <w:rPr>
          <w:color w:val="000000" w:themeColor="text1"/>
          <w:sz w:val="24"/>
          <w:szCs w:val="24"/>
          <w:lang w:val="uk-UA"/>
        </w:rPr>
      </w:pPr>
      <w:r w:rsidRPr="009B3128">
        <w:rPr>
          <w:b/>
          <w:color w:val="000000" w:themeColor="text1"/>
          <w:sz w:val="24"/>
          <w:szCs w:val="24"/>
          <w:lang w:val="uk-UA"/>
        </w:rPr>
        <w:lastRenderedPageBreak/>
        <w:t>простою</w:t>
      </w:r>
      <w:r w:rsidRPr="009B3128">
        <w:rPr>
          <w:color w:val="000000" w:themeColor="text1"/>
          <w:sz w:val="24"/>
          <w:szCs w:val="24"/>
          <w:lang w:val="uk-UA"/>
        </w:rPr>
        <w:t xml:space="preserve"> </w:t>
      </w:r>
      <w:r w:rsidR="00D82F44" w:rsidRPr="009B3128">
        <w:rPr>
          <w:color w:val="000000" w:themeColor="text1"/>
          <w:sz w:val="24"/>
          <w:szCs w:val="24"/>
          <w:lang w:val="uk-UA"/>
        </w:rPr>
        <w:t>–</w:t>
      </w:r>
      <w:r w:rsidRPr="009B3128">
        <w:rPr>
          <w:color w:val="000000" w:themeColor="text1"/>
          <w:sz w:val="24"/>
          <w:szCs w:val="24"/>
          <w:lang w:val="uk-UA"/>
        </w:rPr>
        <w:t xml:space="preserve"> розподіл родового поняття тільки за ознакою і тільки один раз до розкриття всіх видів. Прикладом такої</w:t>
      </w:r>
      <w:bookmarkStart w:id="22" w:name="keyword14"/>
      <w:bookmarkEnd w:id="22"/>
      <w:r w:rsidRPr="009B3128">
        <w:rPr>
          <w:color w:val="000000" w:themeColor="text1"/>
          <w:sz w:val="24"/>
          <w:szCs w:val="24"/>
          <w:lang w:val="uk-UA"/>
        </w:rPr>
        <w:t xml:space="preserve"> </w:t>
      </w:r>
      <w:r w:rsidRPr="009B3128">
        <w:rPr>
          <w:iCs/>
          <w:color w:val="000000" w:themeColor="text1"/>
          <w:sz w:val="24"/>
          <w:szCs w:val="24"/>
          <w:lang w:val="uk-UA"/>
        </w:rPr>
        <w:t>класифікації</w:t>
      </w:r>
      <w:r w:rsidRPr="009B3128">
        <w:rPr>
          <w:color w:val="000000" w:themeColor="text1"/>
          <w:sz w:val="24"/>
          <w:szCs w:val="24"/>
          <w:lang w:val="uk-UA"/>
        </w:rPr>
        <w:t xml:space="preserve"> є дихотомія, при якій членами поділу бувають тільки два поняття, кожне з яких суперечить іншому (тобто дотримується принцип: </w:t>
      </w:r>
      <w:r w:rsidR="00C178A0" w:rsidRPr="009B3128">
        <w:rPr>
          <w:color w:val="000000" w:themeColor="text1"/>
          <w:sz w:val="24"/>
          <w:szCs w:val="24"/>
          <w:lang w:val="uk-UA"/>
        </w:rPr>
        <w:t>«</w:t>
      </w:r>
      <w:r w:rsidRPr="009B3128">
        <w:rPr>
          <w:color w:val="000000" w:themeColor="text1"/>
          <w:sz w:val="24"/>
          <w:szCs w:val="24"/>
          <w:lang w:val="uk-UA"/>
        </w:rPr>
        <w:t>А і не А</w:t>
      </w:r>
      <w:r w:rsidR="00C178A0" w:rsidRPr="009B3128">
        <w:rPr>
          <w:color w:val="000000" w:themeColor="text1"/>
          <w:sz w:val="24"/>
          <w:szCs w:val="24"/>
          <w:lang w:val="uk-UA"/>
        </w:rPr>
        <w:t>»</w:t>
      </w:r>
      <w:r w:rsidRPr="009B3128">
        <w:rPr>
          <w:color w:val="000000" w:themeColor="text1"/>
          <w:sz w:val="24"/>
          <w:szCs w:val="24"/>
          <w:lang w:val="uk-UA"/>
        </w:rPr>
        <w:t>);</w:t>
      </w:r>
    </w:p>
    <w:p w:rsidR="002D295E" w:rsidRPr="009B3128" w:rsidRDefault="002D295E" w:rsidP="00842F58">
      <w:pPr>
        <w:numPr>
          <w:ilvl w:val="0"/>
          <w:numId w:val="25"/>
        </w:numPr>
        <w:tabs>
          <w:tab w:val="clear" w:pos="720"/>
          <w:tab w:val="num" w:pos="0"/>
          <w:tab w:val="left" w:pos="993"/>
        </w:tabs>
        <w:ind w:left="0" w:firstLine="709"/>
        <w:jc w:val="both"/>
        <w:rPr>
          <w:b/>
          <w:color w:val="000000" w:themeColor="text1"/>
          <w:sz w:val="24"/>
          <w:szCs w:val="24"/>
          <w:lang w:val="uk-UA"/>
        </w:rPr>
      </w:pPr>
      <w:r w:rsidRPr="009B3128">
        <w:rPr>
          <w:b/>
          <w:color w:val="000000" w:themeColor="text1"/>
          <w:sz w:val="24"/>
          <w:szCs w:val="24"/>
          <w:lang w:val="uk-UA"/>
        </w:rPr>
        <w:t>складною</w:t>
      </w:r>
      <w:r w:rsidRPr="009B3128">
        <w:rPr>
          <w:color w:val="000000" w:themeColor="text1"/>
          <w:sz w:val="24"/>
          <w:szCs w:val="24"/>
          <w:lang w:val="uk-UA"/>
        </w:rPr>
        <w:t xml:space="preserve"> </w:t>
      </w:r>
      <w:r w:rsidR="00D82F44" w:rsidRPr="009B3128">
        <w:rPr>
          <w:color w:val="000000" w:themeColor="text1"/>
          <w:sz w:val="24"/>
          <w:szCs w:val="24"/>
          <w:lang w:val="uk-UA"/>
        </w:rPr>
        <w:t>–</w:t>
      </w:r>
      <w:r w:rsidRPr="009B3128">
        <w:rPr>
          <w:color w:val="000000" w:themeColor="text1"/>
          <w:sz w:val="24"/>
          <w:szCs w:val="24"/>
          <w:lang w:val="uk-UA"/>
        </w:rPr>
        <w:t xml:space="preserve"> застосовується для поділу одного поняття за різними основами і синтезу таких простих ділень в єдине ціле. </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Прикладом</w:t>
      </w:r>
      <w:r w:rsidRPr="009B3128">
        <w:rPr>
          <w:color w:val="000000" w:themeColor="text1"/>
          <w:sz w:val="24"/>
          <w:szCs w:val="24"/>
          <w:lang w:val="uk-UA"/>
        </w:rPr>
        <w:t xml:space="preserve"> такої</w:t>
      </w:r>
      <w:bookmarkStart w:id="23" w:name="keyword15"/>
      <w:bookmarkEnd w:id="23"/>
      <w:r w:rsidRPr="009B3128">
        <w:rPr>
          <w:color w:val="000000" w:themeColor="text1"/>
          <w:sz w:val="24"/>
          <w:szCs w:val="24"/>
          <w:lang w:val="uk-UA"/>
        </w:rPr>
        <w:t xml:space="preserve"> </w:t>
      </w:r>
      <w:r w:rsidRPr="009B3128">
        <w:rPr>
          <w:iCs/>
          <w:color w:val="000000" w:themeColor="text1"/>
          <w:sz w:val="24"/>
          <w:szCs w:val="24"/>
          <w:lang w:val="uk-UA"/>
        </w:rPr>
        <w:t>класифікації</w:t>
      </w:r>
      <w:r w:rsidRPr="009B3128">
        <w:rPr>
          <w:color w:val="000000" w:themeColor="text1"/>
          <w:sz w:val="24"/>
          <w:szCs w:val="24"/>
          <w:lang w:val="uk-UA"/>
        </w:rPr>
        <w:t xml:space="preserve"> є періодична система хімічних елементів.</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Під</w:t>
      </w:r>
      <w:bookmarkStart w:id="24" w:name="keyword16"/>
      <w:bookmarkEnd w:id="24"/>
      <w:r w:rsidRPr="009B3128">
        <w:rPr>
          <w:color w:val="000000" w:themeColor="text1"/>
          <w:sz w:val="24"/>
          <w:szCs w:val="24"/>
          <w:lang w:val="uk-UA"/>
        </w:rPr>
        <w:t xml:space="preserve"> </w:t>
      </w:r>
      <w:r w:rsidRPr="009B3128">
        <w:rPr>
          <w:b/>
          <w:iCs/>
          <w:color w:val="000000" w:themeColor="text1"/>
          <w:sz w:val="24"/>
          <w:szCs w:val="24"/>
          <w:lang w:val="uk-UA"/>
        </w:rPr>
        <w:t>класифікацією</w:t>
      </w:r>
      <w:r w:rsidRPr="009B3128">
        <w:rPr>
          <w:color w:val="000000" w:themeColor="text1"/>
          <w:sz w:val="24"/>
          <w:szCs w:val="24"/>
          <w:lang w:val="uk-UA"/>
        </w:rPr>
        <w:t xml:space="preserve"> будемо розуміти віднесення об</w:t>
      </w:r>
      <w:r w:rsidR="00BD3B72" w:rsidRPr="009B3128">
        <w:rPr>
          <w:color w:val="000000" w:themeColor="text1"/>
          <w:sz w:val="24"/>
          <w:szCs w:val="24"/>
          <w:lang w:val="uk-UA"/>
        </w:rPr>
        <w:t>’</w:t>
      </w:r>
      <w:r w:rsidRPr="009B3128">
        <w:rPr>
          <w:color w:val="000000" w:themeColor="text1"/>
          <w:sz w:val="24"/>
          <w:szCs w:val="24"/>
          <w:lang w:val="uk-UA"/>
        </w:rPr>
        <w:t>єктів (спостережень, подій) до одного з заздалегідь відомих класів.</w:t>
      </w:r>
    </w:p>
    <w:p w:rsidR="002D295E" w:rsidRPr="009B3128" w:rsidRDefault="002D295E" w:rsidP="00B80EE5">
      <w:pPr>
        <w:tabs>
          <w:tab w:val="left" w:pos="993"/>
        </w:tabs>
        <w:ind w:firstLine="709"/>
        <w:jc w:val="both"/>
        <w:rPr>
          <w:color w:val="000000" w:themeColor="text1"/>
          <w:sz w:val="24"/>
          <w:szCs w:val="24"/>
          <w:lang w:val="uk-UA"/>
        </w:rPr>
      </w:pPr>
      <w:bookmarkStart w:id="25" w:name="keyword17"/>
      <w:bookmarkEnd w:id="25"/>
      <w:r w:rsidRPr="009B3128">
        <w:rPr>
          <w:b/>
          <w:iCs/>
          <w:color w:val="000000" w:themeColor="text1"/>
          <w:sz w:val="24"/>
          <w:szCs w:val="24"/>
          <w:lang w:val="uk-UA"/>
        </w:rPr>
        <w:t>Класифікація</w:t>
      </w:r>
      <w:r w:rsidRPr="009B3128">
        <w:rPr>
          <w:color w:val="000000" w:themeColor="text1"/>
          <w:sz w:val="24"/>
          <w:szCs w:val="24"/>
          <w:lang w:val="uk-UA"/>
        </w:rPr>
        <w:t xml:space="preserve"> – це</w:t>
      </w:r>
      <w:bookmarkStart w:id="26" w:name="keyword18"/>
      <w:bookmarkEnd w:id="26"/>
      <w:r w:rsidRPr="009B3128">
        <w:rPr>
          <w:color w:val="000000" w:themeColor="text1"/>
          <w:sz w:val="24"/>
          <w:szCs w:val="24"/>
          <w:lang w:val="uk-UA"/>
        </w:rPr>
        <w:t xml:space="preserve"> </w:t>
      </w:r>
      <w:r w:rsidRPr="009B3128">
        <w:rPr>
          <w:iCs/>
          <w:color w:val="000000" w:themeColor="text1"/>
          <w:sz w:val="24"/>
          <w:szCs w:val="24"/>
          <w:lang w:val="uk-UA"/>
        </w:rPr>
        <w:t>закономірність</w:t>
      </w:r>
      <w:r w:rsidRPr="009B3128">
        <w:rPr>
          <w:color w:val="000000" w:themeColor="text1"/>
          <w:sz w:val="24"/>
          <w:szCs w:val="24"/>
          <w:lang w:val="uk-UA"/>
        </w:rPr>
        <w:t>, що дозволяє робити</w:t>
      </w:r>
      <w:bookmarkStart w:id="27" w:name="keyword19"/>
      <w:bookmarkEnd w:id="27"/>
      <w:r w:rsidRPr="009B3128">
        <w:rPr>
          <w:color w:val="000000" w:themeColor="text1"/>
          <w:sz w:val="24"/>
          <w:szCs w:val="24"/>
          <w:lang w:val="uk-UA"/>
        </w:rPr>
        <w:t xml:space="preserve"> </w:t>
      </w:r>
      <w:r w:rsidRPr="009B3128">
        <w:rPr>
          <w:iCs/>
          <w:color w:val="000000" w:themeColor="text1"/>
          <w:sz w:val="24"/>
          <w:szCs w:val="24"/>
          <w:lang w:val="uk-UA"/>
        </w:rPr>
        <w:t>висновок</w:t>
      </w:r>
      <w:r w:rsidRPr="009B3128">
        <w:rPr>
          <w:color w:val="000000" w:themeColor="text1"/>
          <w:sz w:val="24"/>
          <w:szCs w:val="24"/>
          <w:lang w:val="uk-UA"/>
        </w:rPr>
        <w:t xml:space="preserve"> щодо визначення характеристик конкретної групи. Таким чином, для проведення</w:t>
      </w:r>
      <w:bookmarkStart w:id="28" w:name="keyword20"/>
      <w:bookmarkEnd w:id="28"/>
      <w:r w:rsidRPr="009B3128">
        <w:rPr>
          <w:color w:val="000000" w:themeColor="text1"/>
          <w:sz w:val="24"/>
          <w:szCs w:val="24"/>
          <w:lang w:val="uk-UA"/>
        </w:rPr>
        <w:t xml:space="preserve"> </w:t>
      </w:r>
      <w:r w:rsidRPr="009B3128">
        <w:rPr>
          <w:iCs/>
          <w:color w:val="000000" w:themeColor="text1"/>
          <w:sz w:val="24"/>
          <w:szCs w:val="24"/>
          <w:lang w:val="uk-UA"/>
        </w:rPr>
        <w:t>класифікації</w:t>
      </w:r>
      <w:r w:rsidRPr="009B3128">
        <w:rPr>
          <w:color w:val="000000" w:themeColor="text1"/>
          <w:sz w:val="24"/>
          <w:szCs w:val="24"/>
          <w:lang w:val="uk-UA"/>
        </w:rPr>
        <w:t xml:space="preserve"> повинні бути присутні ознаки, що характеризують групу, до якої належить та чи інша подія або</w:t>
      </w:r>
      <w:bookmarkStart w:id="29" w:name="keyword21"/>
      <w:bookmarkEnd w:id="29"/>
      <w:r w:rsidRPr="009B3128">
        <w:rPr>
          <w:color w:val="000000" w:themeColor="text1"/>
          <w:sz w:val="24"/>
          <w:szCs w:val="24"/>
          <w:lang w:val="uk-UA"/>
        </w:rPr>
        <w:t xml:space="preserve"> </w:t>
      </w:r>
      <w:r w:rsidRPr="009B3128">
        <w:rPr>
          <w:iCs/>
          <w:color w:val="000000" w:themeColor="text1"/>
          <w:sz w:val="24"/>
          <w:szCs w:val="24"/>
          <w:lang w:val="uk-UA"/>
        </w:rPr>
        <w:t>об</w:t>
      </w:r>
      <w:r w:rsidR="00BD3B72" w:rsidRPr="009B3128">
        <w:rPr>
          <w:iCs/>
          <w:color w:val="000000" w:themeColor="text1"/>
          <w:sz w:val="24"/>
          <w:szCs w:val="24"/>
          <w:lang w:val="uk-UA"/>
        </w:rPr>
        <w:t>’</w:t>
      </w:r>
      <w:r w:rsidRPr="009B3128">
        <w:rPr>
          <w:iCs/>
          <w:color w:val="000000" w:themeColor="text1"/>
          <w:sz w:val="24"/>
          <w:szCs w:val="24"/>
          <w:lang w:val="uk-UA"/>
        </w:rPr>
        <w:t xml:space="preserve">єкт </w:t>
      </w:r>
      <w:r w:rsidRPr="009B3128">
        <w:rPr>
          <w:color w:val="000000" w:themeColor="text1"/>
          <w:sz w:val="24"/>
          <w:szCs w:val="24"/>
          <w:lang w:val="uk-UA"/>
        </w:rPr>
        <w:t>(зазвичай при цьому на підставі аналізу вже класифікованих подій формулюються якісь правила).</w:t>
      </w:r>
    </w:p>
    <w:p w:rsidR="002D295E" w:rsidRPr="009B3128" w:rsidRDefault="002D295E" w:rsidP="00B80EE5">
      <w:pPr>
        <w:tabs>
          <w:tab w:val="left" w:pos="993"/>
        </w:tabs>
        <w:ind w:firstLine="709"/>
        <w:jc w:val="both"/>
        <w:rPr>
          <w:color w:val="000000" w:themeColor="text1"/>
          <w:sz w:val="24"/>
          <w:szCs w:val="24"/>
          <w:lang w:val="uk-UA"/>
        </w:rPr>
      </w:pPr>
      <w:bookmarkStart w:id="30" w:name="keyword22"/>
      <w:bookmarkEnd w:id="30"/>
      <w:r w:rsidRPr="009B3128">
        <w:rPr>
          <w:b/>
          <w:iCs/>
          <w:color w:val="000000" w:themeColor="text1"/>
          <w:sz w:val="24"/>
          <w:szCs w:val="24"/>
          <w:lang w:val="uk-UA"/>
        </w:rPr>
        <w:t>Класифікація</w:t>
      </w:r>
      <w:r w:rsidRPr="009B3128">
        <w:rPr>
          <w:color w:val="000000" w:themeColor="text1"/>
          <w:sz w:val="24"/>
          <w:szCs w:val="24"/>
          <w:lang w:val="uk-UA"/>
        </w:rPr>
        <w:t xml:space="preserve"> відноситься до стратегії</w:t>
      </w:r>
      <w:bookmarkStart w:id="31" w:name="keyword23"/>
      <w:bookmarkEnd w:id="31"/>
      <w:r w:rsidRPr="009B3128">
        <w:rPr>
          <w:color w:val="000000" w:themeColor="text1"/>
          <w:sz w:val="24"/>
          <w:szCs w:val="24"/>
          <w:lang w:val="uk-UA"/>
        </w:rPr>
        <w:t xml:space="preserve"> </w:t>
      </w:r>
      <w:r w:rsidRPr="009B3128">
        <w:rPr>
          <w:iCs/>
          <w:color w:val="000000" w:themeColor="text1"/>
          <w:sz w:val="24"/>
          <w:szCs w:val="24"/>
          <w:lang w:val="uk-UA"/>
        </w:rPr>
        <w:t>навчання з вчителем</w:t>
      </w:r>
      <w:r w:rsidRPr="009B3128">
        <w:rPr>
          <w:color w:val="000000" w:themeColor="text1"/>
          <w:sz w:val="24"/>
          <w:szCs w:val="24"/>
          <w:lang w:val="uk-UA"/>
        </w:rPr>
        <w:t xml:space="preserve"> (</w:t>
      </w:r>
      <w:bookmarkStart w:id="32" w:name="keyword24"/>
      <w:bookmarkEnd w:id="32"/>
      <w:r w:rsidRPr="009B3128">
        <w:rPr>
          <w:iCs/>
          <w:color w:val="000000" w:themeColor="text1"/>
          <w:sz w:val="24"/>
          <w:szCs w:val="24"/>
          <w:lang w:val="uk-UA"/>
        </w:rPr>
        <w:t>supervised learning</w:t>
      </w:r>
      <w:r w:rsidRPr="009B3128">
        <w:rPr>
          <w:color w:val="000000" w:themeColor="text1"/>
          <w:sz w:val="24"/>
          <w:szCs w:val="24"/>
          <w:lang w:val="uk-UA"/>
        </w:rPr>
        <w:t>), яку також іменують контрольованим або керованим навчанням.</w:t>
      </w:r>
    </w:p>
    <w:p w:rsidR="002D295E" w:rsidRPr="009B3128" w:rsidRDefault="002D295E" w:rsidP="00B80EE5">
      <w:pPr>
        <w:tabs>
          <w:tab w:val="left" w:pos="993"/>
        </w:tabs>
        <w:ind w:firstLine="709"/>
        <w:jc w:val="both"/>
        <w:rPr>
          <w:color w:val="000000" w:themeColor="text1"/>
          <w:sz w:val="24"/>
          <w:szCs w:val="24"/>
          <w:lang w:val="uk-UA"/>
        </w:rPr>
      </w:pPr>
      <w:r w:rsidRPr="009B3128">
        <w:rPr>
          <w:b/>
          <w:bCs/>
          <w:color w:val="000000" w:themeColor="text1"/>
          <w:sz w:val="24"/>
          <w:szCs w:val="24"/>
          <w:lang w:val="uk-UA"/>
        </w:rPr>
        <w:t>Маши́нне навчання</w:t>
      </w:r>
      <w:r w:rsidRPr="009B3128">
        <w:rPr>
          <w:color w:val="000000" w:themeColor="text1"/>
          <w:sz w:val="24"/>
          <w:szCs w:val="24"/>
          <w:lang w:val="uk-UA"/>
        </w:rPr>
        <w:t xml:space="preserve"> — узагальнена назва штучної генерації знань з досвіду. </w:t>
      </w:r>
      <w:hyperlink r:id="rId39" w:tooltip="Штучна система (ще не написана)" w:history="1">
        <w:r w:rsidRPr="009B3128">
          <w:rPr>
            <w:color w:val="000000" w:themeColor="text1"/>
            <w:sz w:val="24"/>
            <w:szCs w:val="24"/>
            <w:lang w:val="uk-UA"/>
          </w:rPr>
          <w:t>Штучна система</w:t>
        </w:r>
      </w:hyperlink>
      <w:r w:rsidRPr="009B3128">
        <w:rPr>
          <w:color w:val="000000" w:themeColor="text1"/>
          <w:sz w:val="24"/>
          <w:szCs w:val="24"/>
          <w:lang w:val="uk-UA"/>
        </w:rPr>
        <w:t xml:space="preserve"> навчається на </w:t>
      </w:r>
      <w:hyperlink r:id="rId40" w:tooltip="Приклад" w:history="1">
        <w:r w:rsidRPr="009B3128">
          <w:rPr>
            <w:color w:val="000000" w:themeColor="text1"/>
            <w:sz w:val="24"/>
            <w:szCs w:val="24"/>
            <w:lang w:val="uk-UA"/>
          </w:rPr>
          <w:t>прикладах</w:t>
        </w:r>
      </w:hyperlink>
      <w:r w:rsidRPr="009B3128">
        <w:rPr>
          <w:color w:val="000000" w:themeColor="text1"/>
          <w:sz w:val="24"/>
          <w:szCs w:val="24"/>
          <w:lang w:val="uk-UA"/>
        </w:rPr>
        <w:t xml:space="preserve"> і після закінчення фази </w:t>
      </w:r>
      <w:hyperlink r:id="rId41" w:tooltip="Навчання" w:history="1">
        <w:r w:rsidRPr="009B3128">
          <w:rPr>
            <w:color w:val="000000" w:themeColor="text1"/>
            <w:sz w:val="24"/>
            <w:szCs w:val="24"/>
            <w:lang w:val="uk-UA"/>
          </w:rPr>
          <w:t>навчання</w:t>
        </w:r>
      </w:hyperlink>
      <w:r w:rsidRPr="009B3128">
        <w:rPr>
          <w:color w:val="000000" w:themeColor="text1"/>
          <w:sz w:val="24"/>
          <w:szCs w:val="24"/>
          <w:lang w:val="uk-UA"/>
        </w:rPr>
        <w:t xml:space="preserve"> може узагальнювати. Тобто </w:t>
      </w:r>
      <w:hyperlink r:id="rId42" w:tooltip="Система" w:history="1">
        <w:r w:rsidRPr="009B3128">
          <w:rPr>
            <w:color w:val="000000" w:themeColor="text1"/>
            <w:sz w:val="24"/>
            <w:szCs w:val="24"/>
            <w:lang w:val="uk-UA"/>
          </w:rPr>
          <w:t>система</w:t>
        </w:r>
      </w:hyperlink>
      <w:r w:rsidRPr="009B3128">
        <w:rPr>
          <w:color w:val="000000" w:themeColor="text1"/>
          <w:sz w:val="24"/>
          <w:szCs w:val="24"/>
          <w:lang w:val="uk-UA"/>
        </w:rPr>
        <w:t xml:space="preserve"> не просто вивчає наведені приклади, а розпізнає певні закономірності в даних для навчання.</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Серед багатьох програмних продуктів варто згадати </w:t>
      </w:r>
      <w:hyperlink r:id="rId43" w:tooltip="Системи автоматичного діагностування (ще не написана)" w:history="1">
        <w:r w:rsidRPr="009B3128">
          <w:rPr>
            <w:color w:val="000000" w:themeColor="text1"/>
            <w:sz w:val="24"/>
            <w:szCs w:val="24"/>
            <w:lang w:val="uk-UA"/>
          </w:rPr>
          <w:t>системи автоматичного діагностування</w:t>
        </w:r>
      </w:hyperlink>
      <w:r w:rsidRPr="009B3128">
        <w:rPr>
          <w:color w:val="000000" w:themeColor="text1"/>
          <w:sz w:val="24"/>
          <w:szCs w:val="24"/>
          <w:lang w:val="uk-UA"/>
        </w:rPr>
        <w:t xml:space="preserve">, розпізнавання шахрайства з </w:t>
      </w:r>
      <w:hyperlink r:id="rId44" w:tooltip="Кредитна картка" w:history="1">
        <w:r w:rsidRPr="009B3128">
          <w:rPr>
            <w:color w:val="000000" w:themeColor="text1"/>
            <w:sz w:val="24"/>
            <w:szCs w:val="24"/>
            <w:lang w:val="uk-UA"/>
          </w:rPr>
          <w:t>кредитними картками</w:t>
        </w:r>
      </w:hyperlink>
      <w:r w:rsidRPr="009B3128">
        <w:rPr>
          <w:color w:val="000000" w:themeColor="text1"/>
          <w:sz w:val="24"/>
          <w:szCs w:val="24"/>
          <w:lang w:val="uk-UA"/>
        </w:rPr>
        <w:t xml:space="preserve">, </w:t>
      </w:r>
      <w:hyperlink r:id="rId45" w:tooltip="Аналіз" w:history="1">
        <w:r w:rsidRPr="009B3128">
          <w:rPr>
            <w:color w:val="000000" w:themeColor="text1"/>
            <w:sz w:val="24"/>
            <w:szCs w:val="24"/>
            <w:lang w:val="uk-UA"/>
          </w:rPr>
          <w:t>аналіз</w:t>
        </w:r>
      </w:hyperlink>
      <w:r w:rsidRPr="009B3128">
        <w:rPr>
          <w:color w:val="000000" w:themeColor="text1"/>
          <w:sz w:val="24"/>
          <w:szCs w:val="24"/>
          <w:lang w:val="uk-UA"/>
        </w:rPr>
        <w:t xml:space="preserve"> </w:t>
      </w:r>
      <w:hyperlink r:id="rId46" w:tooltip="Ринок цінних паперів" w:history="1">
        <w:r w:rsidRPr="009B3128">
          <w:rPr>
            <w:color w:val="000000" w:themeColor="text1"/>
            <w:sz w:val="24"/>
            <w:szCs w:val="24"/>
            <w:lang w:val="uk-UA"/>
          </w:rPr>
          <w:t>ринку цінних паперів</w:t>
        </w:r>
      </w:hyperlink>
      <w:r w:rsidRPr="009B3128">
        <w:rPr>
          <w:color w:val="000000" w:themeColor="text1"/>
          <w:sz w:val="24"/>
          <w:szCs w:val="24"/>
          <w:lang w:val="uk-UA"/>
        </w:rPr>
        <w:t xml:space="preserve">, </w:t>
      </w:r>
      <w:hyperlink r:id="rId47" w:tooltip="Класифікація" w:history="1">
        <w:r w:rsidRPr="009B3128">
          <w:rPr>
            <w:color w:val="000000" w:themeColor="text1"/>
            <w:sz w:val="24"/>
            <w:szCs w:val="24"/>
            <w:lang w:val="uk-UA"/>
          </w:rPr>
          <w:t>класифікація</w:t>
        </w:r>
      </w:hyperlink>
      <w:r w:rsidRPr="009B3128">
        <w:rPr>
          <w:color w:val="000000" w:themeColor="text1"/>
          <w:sz w:val="24"/>
          <w:szCs w:val="24"/>
          <w:lang w:val="uk-UA"/>
        </w:rPr>
        <w:t xml:space="preserve"> ланцюжків </w:t>
      </w:r>
      <w:hyperlink r:id="rId48" w:tooltip="ДНК" w:history="1">
        <w:r w:rsidRPr="009B3128">
          <w:rPr>
            <w:color w:val="000000" w:themeColor="text1"/>
            <w:sz w:val="24"/>
            <w:szCs w:val="24"/>
            <w:lang w:val="uk-UA"/>
          </w:rPr>
          <w:t>ДНК</w:t>
        </w:r>
      </w:hyperlink>
      <w:r w:rsidRPr="009B3128">
        <w:rPr>
          <w:color w:val="000000" w:themeColor="text1"/>
          <w:sz w:val="24"/>
          <w:szCs w:val="24"/>
          <w:lang w:val="uk-UA"/>
        </w:rPr>
        <w:t xml:space="preserve">, </w:t>
      </w:r>
      <w:hyperlink r:id="rId49" w:tooltip="Розпізнавання мовлення" w:history="1">
        <w:r w:rsidRPr="009B3128">
          <w:rPr>
            <w:color w:val="000000" w:themeColor="text1"/>
            <w:sz w:val="24"/>
            <w:szCs w:val="24"/>
            <w:lang w:val="uk-UA"/>
          </w:rPr>
          <w:t>розпізнавання мовлення</w:t>
        </w:r>
      </w:hyperlink>
      <w:r w:rsidRPr="009B3128">
        <w:rPr>
          <w:color w:val="000000" w:themeColor="text1"/>
          <w:sz w:val="24"/>
          <w:szCs w:val="24"/>
          <w:lang w:val="uk-UA"/>
        </w:rPr>
        <w:t xml:space="preserve"> та </w:t>
      </w:r>
      <w:hyperlink r:id="rId50" w:tooltip="Розпізнавання текстів (ще не написана)" w:history="1">
        <w:r w:rsidRPr="009B3128">
          <w:rPr>
            <w:color w:val="000000" w:themeColor="text1"/>
            <w:sz w:val="24"/>
            <w:szCs w:val="24"/>
            <w:lang w:val="uk-UA"/>
          </w:rPr>
          <w:t>тексту</w:t>
        </w:r>
      </w:hyperlink>
      <w:r w:rsidRPr="009B3128">
        <w:rPr>
          <w:color w:val="000000" w:themeColor="text1"/>
          <w:sz w:val="24"/>
          <w:szCs w:val="24"/>
          <w:lang w:val="uk-UA"/>
        </w:rPr>
        <w:t xml:space="preserve">, </w:t>
      </w:r>
      <w:hyperlink r:id="rId51" w:tooltip="Автономні системи (ще не написана)" w:history="1">
        <w:r w:rsidRPr="009B3128">
          <w:rPr>
            <w:color w:val="000000" w:themeColor="text1"/>
            <w:sz w:val="24"/>
            <w:szCs w:val="24"/>
            <w:lang w:val="uk-UA"/>
          </w:rPr>
          <w:t>автономні системи</w:t>
        </w:r>
      </w:hyperlink>
      <w:r w:rsidRPr="009B3128">
        <w:rPr>
          <w:color w:val="000000" w:themeColor="text1"/>
          <w:sz w:val="24"/>
          <w:szCs w:val="24"/>
          <w:lang w:val="uk-UA"/>
        </w:rPr>
        <w:t>.</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Практичне використання відбувається, переважно, за допомогою </w:t>
      </w:r>
      <w:hyperlink r:id="rId52" w:tooltip="Алгоритм" w:history="1">
        <w:r w:rsidRPr="009B3128">
          <w:rPr>
            <w:color w:val="000000" w:themeColor="text1"/>
            <w:sz w:val="24"/>
            <w:szCs w:val="24"/>
            <w:lang w:val="uk-UA"/>
          </w:rPr>
          <w:t>алгоритмів</w:t>
        </w:r>
      </w:hyperlink>
      <w:r w:rsidRPr="009B3128">
        <w:rPr>
          <w:color w:val="000000" w:themeColor="text1"/>
          <w:sz w:val="24"/>
          <w:szCs w:val="24"/>
          <w:lang w:val="uk-UA"/>
        </w:rPr>
        <w:t>. Різноманітні алгоритми машинного навчання можна грубо поділити за такою схемою:</w:t>
      </w:r>
    </w:p>
    <w:p w:rsidR="002D295E" w:rsidRPr="009B3128" w:rsidRDefault="00C22A3D" w:rsidP="00842F58">
      <w:pPr>
        <w:numPr>
          <w:ilvl w:val="0"/>
          <w:numId w:val="30"/>
        </w:numPr>
        <w:tabs>
          <w:tab w:val="left" w:pos="993"/>
        </w:tabs>
        <w:ind w:left="0" w:firstLine="709"/>
        <w:jc w:val="both"/>
        <w:rPr>
          <w:color w:val="000000" w:themeColor="text1"/>
          <w:sz w:val="24"/>
          <w:szCs w:val="24"/>
          <w:lang w:val="uk-UA"/>
        </w:rPr>
      </w:pPr>
      <w:hyperlink r:id="rId53" w:tooltip="Навчання з вчителем (ще не написана)" w:history="1">
        <w:r w:rsidR="002D295E" w:rsidRPr="009B3128">
          <w:rPr>
            <w:b/>
            <w:color w:val="000000" w:themeColor="text1"/>
            <w:sz w:val="24"/>
            <w:szCs w:val="24"/>
            <w:lang w:val="uk-UA"/>
          </w:rPr>
          <w:t>Навчання з вчителем</w:t>
        </w:r>
      </w:hyperlink>
      <w:r w:rsidR="002D295E" w:rsidRPr="009B3128">
        <w:rPr>
          <w:color w:val="000000" w:themeColor="text1"/>
          <w:sz w:val="24"/>
          <w:szCs w:val="24"/>
          <w:lang w:val="uk-UA"/>
        </w:rPr>
        <w:t xml:space="preserve"> (</w:t>
      </w:r>
      <w:hyperlink r:id="rId54" w:tooltip="Англійська мова" w:history="1">
        <w:r w:rsidR="002D295E" w:rsidRPr="009B3128">
          <w:rPr>
            <w:color w:val="000000" w:themeColor="text1"/>
            <w:sz w:val="24"/>
            <w:szCs w:val="24"/>
            <w:lang w:val="uk-UA"/>
          </w:rPr>
          <w:t>англ.</w:t>
        </w:r>
      </w:hyperlink>
      <w:r w:rsidR="002D295E" w:rsidRPr="009B3128">
        <w:rPr>
          <w:color w:val="000000" w:themeColor="text1"/>
          <w:sz w:val="24"/>
          <w:szCs w:val="24"/>
          <w:lang w:val="uk-UA"/>
        </w:rPr>
        <w:t xml:space="preserve"> </w:t>
      </w:r>
      <w:r w:rsidR="002D295E" w:rsidRPr="009B3128">
        <w:rPr>
          <w:iCs/>
          <w:color w:val="000000" w:themeColor="text1"/>
          <w:sz w:val="24"/>
          <w:szCs w:val="24"/>
          <w:lang w:val="uk-UA"/>
        </w:rPr>
        <w:t>Supervised learning</w:t>
      </w:r>
      <w:r w:rsidR="002D295E" w:rsidRPr="009B3128">
        <w:rPr>
          <w:color w:val="000000" w:themeColor="text1"/>
          <w:sz w:val="24"/>
          <w:szCs w:val="24"/>
          <w:lang w:val="uk-UA"/>
        </w:rPr>
        <w:t xml:space="preserve">): алгоритм вивчає функцію на основі наданих пар вхідних та вихідних даних. При цьому, в процесі навчання, </w:t>
      </w:r>
      <w:r w:rsidR="00C178A0" w:rsidRPr="009B3128">
        <w:rPr>
          <w:color w:val="000000" w:themeColor="text1"/>
          <w:sz w:val="24"/>
          <w:szCs w:val="24"/>
          <w:lang w:val="uk-UA"/>
        </w:rPr>
        <w:t>«</w:t>
      </w:r>
      <w:r w:rsidR="002D295E" w:rsidRPr="009B3128">
        <w:rPr>
          <w:color w:val="000000" w:themeColor="text1"/>
          <w:sz w:val="24"/>
          <w:szCs w:val="24"/>
          <w:lang w:val="uk-UA"/>
        </w:rPr>
        <w:t>вчитель</w:t>
      </w:r>
      <w:r w:rsidR="00C178A0" w:rsidRPr="009B3128">
        <w:rPr>
          <w:color w:val="000000" w:themeColor="text1"/>
          <w:sz w:val="24"/>
          <w:szCs w:val="24"/>
          <w:lang w:val="uk-UA"/>
        </w:rPr>
        <w:t>»</w:t>
      </w:r>
      <w:r w:rsidR="002D295E" w:rsidRPr="009B3128">
        <w:rPr>
          <w:color w:val="000000" w:themeColor="text1"/>
          <w:sz w:val="24"/>
          <w:szCs w:val="24"/>
          <w:lang w:val="uk-UA"/>
        </w:rPr>
        <w:t xml:space="preserve"> вказує вірні вихідні дані для кожного значення вхідних даних. Одним з розділів навчання з вчителем є </w:t>
      </w:r>
      <w:hyperlink r:id="rId55" w:tooltip="Машинна класифікація (ще не написана)" w:history="1">
        <w:r w:rsidR="002D295E" w:rsidRPr="009B3128">
          <w:rPr>
            <w:color w:val="000000" w:themeColor="text1"/>
            <w:sz w:val="24"/>
            <w:szCs w:val="24"/>
            <w:lang w:val="uk-UA"/>
          </w:rPr>
          <w:t>машинна класифікація</w:t>
        </w:r>
      </w:hyperlink>
      <w:r w:rsidR="002D295E" w:rsidRPr="009B3128">
        <w:rPr>
          <w:color w:val="000000" w:themeColor="text1"/>
          <w:sz w:val="24"/>
          <w:szCs w:val="24"/>
          <w:lang w:val="uk-UA"/>
        </w:rPr>
        <w:t xml:space="preserve">. Такі алгоритми застосовуються для </w:t>
      </w:r>
      <w:hyperlink r:id="rId56" w:tooltip="Розпізнавання текстів (ще не написана)" w:history="1">
        <w:r w:rsidR="002D295E" w:rsidRPr="009B3128">
          <w:rPr>
            <w:color w:val="000000" w:themeColor="text1"/>
            <w:sz w:val="24"/>
            <w:szCs w:val="24"/>
            <w:lang w:val="uk-UA"/>
          </w:rPr>
          <w:t>розпізнавання текстів</w:t>
        </w:r>
      </w:hyperlink>
      <w:r w:rsidR="002D295E" w:rsidRPr="009B3128">
        <w:rPr>
          <w:color w:val="000000" w:themeColor="text1"/>
          <w:sz w:val="24"/>
          <w:szCs w:val="24"/>
          <w:lang w:val="uk-UA"/>
        </w:rPr>
        <w:t>.</w:t>
      </w:r>
    </w:p>
    <w:p w:rsidR="002D295E" w:rsidRPr="009B3128" w:rsidRDefault="00C22A3D" w:rsidP="00842F58">
      <w:pPr>
        <w:numPr>
          <w:ilvl w:val="0"/>
          <w:numId w:val="30"/>
        </w:numPr>
        <w:tabs>
          <w:tab w:val="left" w:pos="993"/>
        </w:tabs>
        <w:ind w:left="0" w:firstLine="709"/>
        <w:jc w:val="both"/>
        <w:rPr>
          <w:color w:val="000000" w:themeColor="text1"/>
          <w:sz w:val="24"/>
          <w:szCs w:val="24"/>
          <w:lang w:val="uk-UA"/>
        </w:rPr>
      </w:pPr>
      <w:hyperlink r:id="rId57" w:tooltip="Навчання без вчителя (ще не написана)" w:history="1">
        <w:r w:rsidR="002D295E" w:rsidRPr="009B3128">
          <w:rPr>
            <w:b/>
            <w:color w:val="000000" w:themeColor="text1"/>
            <w:sz w:val="24"/>
            <w:szCs w:val="24"/>
            <w:lang w:val="uk-UA"/>
          </w:rPr>
          <w:t>Навчання без вчител</w:t>
        </w:r>
        <w:r w:rsidR="002D295E" w:rsidRPr="009B3128">
          <w:rPr>
            <w:color w:val="000000" w:themeColor="text1"/>
            <w:sz w:val="24"/>
            <w:szCs w:val="24"/>
            <w:lang w:val="uk-UA"/>
          </w:rPr>
          <w:t>я</w:t>
        </w:r>
      </w:hyperlink>
      <w:r w:rsidR="002D295E" w:rsidRPr="009B3128">
        <w:rPr>
          <w:color w:val="000000" w:themeColor="text1"/>
          <w:sz w:val="24"/>
          <w:szCs w:val="24"/>
          <w:lang w:val="uk-UA"/>
        </w:rPr>
        <w:t xml:space="preserve"> (</w:t>
      </w:r>
      <w:hyperlink r:id="rId58" w:tooltip="Англійська мова" w:history="1">
        <w:r w:rsidR="002D295E" w:rsidRPr="009B3128">
          <w:rPr>
            <w:color w:val="000000" w:themeColor="text1"/>
            <w:sz w:val="24"/>
            <w:szCs w:val="24"/>
            <w:lang w:val="uk-UA"/>
          </w:rPr>
          <w:t>англ.</w:t>
        </w:r>
      </w:hyperlink>
      <w:r w:rsidR="002D295E" w:rsidRPr="009B3128">
        <w:rPr>
          <w:color w:val="000000" w:themeColor="text1"/>
          <w:sz w:val="24"/>
          <w:szCs w:val="24"/>
          <w:lang w:val="uk-UA"/>
        </w:rPr>
        <w:t xml:space="preserve"> </w:t>
      </w:r>
      <w:r w:rsidR="002D295E" w:rsidRPr="009B3128">
        <w:rPr>
          <w:iCs/>
          <w:color w:val="000000" w:themeColor="text1"/>
          <w:sz w:val="24"/>
          <w:szCs w:val="24"/>
          <w:lang w:val="uk-UA"/>
        </w:rPr>
        <w:t>Unsupervised learning</w:t>
      </w:r>
      <w:r w:rsidR="002D295E" w:rsidRPr="009B3128">
        <w:rPr>
          <w:color w:val="000000" w:themeColor="text1"/>
          <w:sz w:val="24"/>
          <w:szCs w:val="24"/>
          <w:lang w:val="uk-UA"/>
        </w:rPr>
        <w:t>).</w:t>
      </w:r>
    </w:p>
    <w:p w:rsidR="002D295E" w:rsidRPr="009B3128" w:rsidRDefault="00C22A3D" w:rsidP="00842F58">
      <w:pPr>
        <w:numPr>
          <w:ilvl w:val="0"/>
          <w:numId w:val="30"/>
        </w:numPr>
        <w:tabs>
          <w:tab w:val="left" w:pos="993"/>
        </w:tabs>
        <w:ind w:left="0" w:firstLine="709"/>
        <w:jc w:val="both"/>
        <w:rPr>
          <w:color w:val="000000" w:themeColor="text1"/>
          <w:sz w:val="24"/>
          <w:szCs w:val="24"/>
          <w:lang w:val="uk-UA"/>
        </w:rPr>
      </w:pPr>
      <w:hyperlink r:id="rId59" w:tooltip="Навчання з закріпленням (ще не написана)" w:history="1">
        <w:r w:rsidR="002D295E" w:rsidRPr="009B3128">
          <w:rPr>
            <w:b/>
            <w:color w:val="000000" w:themeColor="text1"/>
            <w:sz w:val="24"/>
            <w:szCs w:val="24"/>
            <w:lang w:val="uk-UA"/>
          </w:rPr>
          <w:t>Навчання з закріпленням</w:t>
        </w:r>
      </w:hyperlink>
      <w:r w:rsidR="002D295E" w:rsidRPr="009B3128">
        <w:rPr>
          <w:color w:val="000000" w:themeColor="text1"/>
          <w:sz w:val="24"/>
          <w:szCs w:val="24"/>
          <w:lang w:val="uk-UA"/>
        </w:rPr>
        <w:t xml:space="preserve"> (</w:t>
      </w:r>
      <w:hyperlink r:id="rId60" w:tooltip="Англійська мова" w:history="1">
        <w:r w:rsidR="002D295E" w:rsidRPr="009B3128">
          <w:rPr>
            <w:color w:val="000000" w:themeColor="text1"/>
            <w:sz w:val="24"/>
            <w:szCs w:val="24"/>
            <w:lang w:val="uk-UA"/>
          </w:rPr>
          <w:t>англ.</w:t>
        </w:r>
      </w:hyperlink>
      <w:r w:rsidR="002D295E" w:rsidRPr="009B3128">
        <w:rPr>
          <w:color w:val="000000" w:themeColor="text1"/>
          <w:sz w:val="24"/>
          <w:szCs w:val="24"/>
          <w:lang w:val="uk-UA"/>
        </w:rPr>
        <w:t xml:space="preserve"> </w:t>
      </w:r>
      <w:r w:rsidR="002D295E" w:rsidRPr="009B3128">
        <w:rPr>
          <w:iCs/>
          <w:color w:val="000000" w:themeColor="text1"/>
          <w:sz w:val="24"/>
          <w:szCs w:val="24"/>
          <w:lang w:val="uk-UA"/>
        </w:rPr>
        <w:t>Reinforcement Learning</w:t>
      </w:r>
      <w:r w:rsidR="002D295E" w:rsidRPr="009B3128">
        <w:rPr>
          <w:color w:val="000000" w:themeColor="text1"/>
          <w:sz w:val="24"/>
          <w:szCs w:val="24"/>
          <w:lang w:val="uk-UA"/>
        </w:rPr>
        <w:t>): алгоритм навчається за допомогою тактики нагороди та покарання для максимізації вигоди для агентів (систем до яких належить компонента, що навчається)</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Завданням</w:t>
      </w:r>
      <w:bookmarkStart w:id="33" w:name="keyword25"/>
      <w:bookmarkEnd w:id="33"/>
      <w:r w:rsidRPr="009B3128">
        <w:rPr>
          <w:color w:val="000000" w:themeColor="text1"/>
          <w:sz w:val="24"/>
          <w:szCs w:val="24"/>
          <w:lang w:val="uk-UA"/>
        </w:rPr>
        <w:t xml:space="preserve"> </w:t>
      </w:r>
      <w:r w:rsidRPr="009B3128">
        <w:rPr>
          <w:iCs/>
          <w:color w:val="000000" w:themeColor="text1"/>
          <w:sz w:val="24"/>
          <w:szCs w:val="24"/>
          <w:lang w:val="uk-UA"/>
        </w:rPr>
        <w:t>класифікації</w:t>
      </w:r>
      <w:r w:rsidRPr="009B3128">
        <w:rPr>
          <w:color w:val="000000" w:themeColor="text1"/>
          <w:sz w:val="24"/>
          <w:szCs w:val="24"/>
          <w:lang w:val="uk-UA"/>
        </w:rPr>
        <w:t xml:space="preserve"> часто називають передбачення категоріальної залежної змінної (тобто залежної змінної, що є категорією) на основі вибірки безперервних і/або категоріальних змінних.</w:t>
      </w:r>
    </w:p>
    <w:p w:rsidR="002D295E" w:rsidRPr="009B3128" w:rsidRDefault="002D295E" w:rsidP="00B80EE5">
      <w:pPr>
        <w:tabs>
          <w:tab w:val="left" w:pos="993"/>
        </w:tabs>
        <w:ind w:firstLine="709"/>
        <w:jc w:val="both"/>
        <w:rPr>
          <w:color w:val="000000" w:themeColor="text1"/>
          <w:sz w:val="24"/>
          <w:szCs w:val="24"/>
          <w:lang w:val="uk-UA"/>
        </w:rPr>
      </w:pPr>
      <w:r w:rsidRPr="009B3128">
        <w:rPr>
          <w:i/>
          <w:color w:val="000000" w:themeColor="text1"/>
          <w:sz w:val="24"/>
          <w:szCs w:val="24"/>
          <w:lang w:val="uk-UA"/>
        </w:rPr>
        <w:t>Наприклад,</w:t>
      </w:r>
      <w:r w:rsidRPr="009B3128">
        <w:rPr>
          <w:color w:val="000000" w:themeColor="text1"/>
          <w:sz w:val="24"/>
          <w:szCs w:val="24"/>
          <w:lang w:val="uk-UA"/>
        </w:rPr>
        <w:t xml:space="preserve"> можна передбачити, хто з клієнтів фірми є потенційним покупцем певного товару, а хто </w:t>
      </w:r>
      <w:r w:rsidR="00D82F44" w:rsidRPr="009B3128">
        <w:rPr>
          <w:color w:val="000000" w:themeColor="text1"/>
          <w:sz w:val="24"/>
          <w:szCs w:val="24"/>
          <w:lang w:val="uk-UA"/>
        </w:rPr>
        <w:t>–</w:t>
      </w:r>
      <w:r w:rsidRPr="009B3128">
        <w:rPr>
          <w:color w:val="000000" w:themeColor="text1"/>
          <w:sz w:val="24"/>
          <w:szCs w:val="24"/>
          <w:lang w:val="uk-UA"/>
        </w:rPr>
        <w:t xml:space="preserve"> ні, хто скористається послугою фірми, а хто </w:t>
      </w:r>
      <w:r w:rsidR="00D82F44" w:rsidRPr="009B3128">
        <w:rPr>
          <w:color w:val="000000" w:themeColor="text1"/>
          <w:sz w:val="24"/>
          <w:szCs w:val="24"/>
          <w:lang w:val="uk-UA"/>
        </w:rPr>
        <w:t>–</w:t>
      </w:r>
      <w:r w:rsidRPr="009B3128">
        <w:rPr>
          <w:color w:val="000000" w:themeColor="text1"/>
          <w:sz w:val="24"/>
          <w:szCs w:val="24"/>
          <w:lang w:val="uk-UA"/>
        </w:rPr>
        <w:t xml:space="preserve"> ні, і т.д. Цей тип завдань належить до завдань</w:t>
      </w:r>
      <w:bookmarkStart w:id="34" w:name="keyword26"/>
      <w:bookmarkEnd w:id="34"/>
      <w:r w:rsidRPr="009B3128">
        <w:rPr>
          <w:color w:val="000000" w:themeColor="text1"/>
          <w:sz w:val="24"/>
          <w:szCs w:val="24"/>
          <w:lang w:val="uk-UA"/>
        </w:rPr>
        <w:t xml:space="preserve"> </w:t>
      </w:r>
      <w:r w:rsidRPr="009B3128">
        <w:rPr>
          <w:b/>
          <w:bCs/>
          <w:iCs/>
          <w:color w:val="000000" w:themeColor="text1"/>
          <w:sz w:val="24"/>
          <w:szCs w:val="24"/>
          <w:lang w:val="uk-UA"/>
        </w:rPr>
        <w:t>бінарної класифікації</w:t>
      </w:r>
      <w:r w:rsidRPr="009B3128">
        <w:rPr>
          <w:color w:val="000000" w:themeColor="text1"/>
          <w:sz w:val="24"/>
          <w:szCs w:val="24"/>
          <w:lang w:val="uk-UA"/>
        </w:rPr>
        <w:t>, в них залежна</w:t>
      </w:r>
      <w:bookmarkStart w:id="35" w:name="keyword27"/>
      <w:bookmarkEnd w:id="35"/>
      <w:r w:rsidRPr="009B3128">
        <w:rPr>
          <w:color w:val="000000" w:themeColor="text1"/>
          <w:sz w:val="24"/>
          <w:szCs w:val="24"/>
          <w:lang w:val="uk-UA"/>
        </w:rPr>
        <w:t xml:space="preserve"> </w:t>
      </w:r>
      <w:r w:rsidRPr="009B3128">
        <w:rPr>
          <w:iCs/>
          <w:color w:val="000000" w:themeColor="text1"/>
          <w:sz w:val="24"/>
          <w:szCs w:val="24"/>
          <w:lang w:val="uk-UA"/>
        </w:rPr>
        <w:t>змінна</w:t>
      </w:r>
      <w:r w:rsidRPr="009B3128">
        <w:rPr>
          <w:color w:val="000000" w:themeColor="text1"/>
          <w:sz w:val="24"/>
          <w:szCs w:val="24"/>
          <w:lang w:val="uk-UA"/>
        </w:rPr>
        <w:t xml:space="preserve"> може приймати тільки два значення (наприклад, так чи ні, 0 або 1).</w:t>
      </w:r>
    </w:p>
    <w:p w:rsidR="002D295E" w:rsidRPr="009B3128" w:rsidRDefault="002D295E" w:rsidP="00B80EE5">
      <w:pPr>
        <w:tabs>
          <w:tab w:val="left" w:pos="993"/>
        </w:tabs>
        <w:ind w:firstLine="709"/>
        <w:jc w:val="both"/>
        <w:rPr>
          <w:iCs/>
          <w:color w:val="000000" w:themeColor="text1"/>
          <w:sz w:val="24"/>
          <w:szCs w:val="24"/>
          <w:lang w:val="uk-UA"/>
        </w:rPr>
      </w:pPr>
      <w:r w:rsidRPr="009B3128">
        <w:rPr>
          <w:color w:val="000000" w:themeColor="text1"/>
          <w:sz w:val="24"/>
          <w:szCs w:val="24"/>
          <w:lang w:val="uk-UA"/>
        </w:rPr>
        <w:t>Інший варіант</w:t>
      </w:r>
      <w:bookmarkStart w:id="36" w:name="keyword28"/>
      <w:bookmarkEnd w:id="36"/>
      <w:r w:rsidRPr="009B3128">
        <w:rPr>
          <w:color w:val="000000" w:themeColor="text1"/>
          <w:sz w:val="24"/>
          <w:szCs w:val="24"/>
          <w:lang w:val="uk-UA"/>
        </w:rPr>
        <w:t xml:space="preserve"> </w:t>
      </w:r>
      <w:r w:rsidRPr="009B3128">
        <w:rPr>
          <w:iCs/>
          <w:color w:val="000000" w:themeColor="text1"/>
          <w:sz w:val="24"/>
          <w:szCs w:val="24"/>
          <w:lang w:val="uk-UA"/>
        </w:rPr>
        <w:t>класифікації</w:t>
      </w:r>
      <w:r w:rsidRPr="009B3128">
        <w:rPr>
          <w:color w:val="000000" w:themeColor="text1"/>
          <w:sz w:val="24"/>
          <w:szCs w:val="24"/>
          <w:lang w:val="uk-UA"/>
        </w:rPr>
        <w:t xml:space="preserve"> виникає, якщо залежна</w:t>
      </w:r>
      <w:bookmarkStart w:id="37" w:name="keyword29"/>
      <w:bookmarkEnd w:id="37"/>
      <w:r w:rsidRPr="009B3128">
        <w:rPr>
          <w:color w:val="000000" w:themeColor="text1"/>
          <w:sz w:val="24"/>
          <w:szCs w:val="24"/>
          <w:lang w:val="uk-UA"/>
        </w:rPr>
        <w:t xml:space="preserve"> </w:t>
      </w:r>
      <w:r w:rsidRPr="009B3128">
        <w:rPr>
          <w:b/>
          <w:iCs/>
          <w:color w:val="000000" w:themeColor="text1"/>
          <w:sz w:val="24"/>
          <w:szCs w:val="24"/>
          <w:lang w:val="uk-UA"/>
        </w:rPr>
        <w:t>змінна</w:t>
      </w:r>
      <w:r w:rsidRPr="009B3128">
        <w:rPr>
          <w:color w:val="000000" w:themeColor="text1"/>
          <w:sz w:val="24"/>
          <w:szCs w:val="24"/>
          <w:lang w:val="uk-UA"/>
        </w:rPr>
        <w:t xml:space="preserve"> може приймати значення з деяко</w:t>
      </w:r>
      <w:bookmarkStart w:id="38" w:name="keyword30"/>
      <w:bookmarkEnd w:id="38"/>
      <w:r w:rsidRPr="009B3128">
        <w:rPr>
          <w:color w:val="000000" w:themeColor="text1"/>
          <w:sz w:val="24"/>
          <w:szCs w:val="24"/>
          <w:lang w:val="uk-UA"/>
        </w:rPr>
        <w:t xml:space="preserve">ї </w:t>
      </w:r>
      <w:r w:rsidRPr="009B3128">
        <w:rPr>
          <w:iCs/>
          <w:color w:val="000000" w:themeColor="text1"/>
          <w:sz w:val="24"/>
          <w:szCs w:val="24"/>
          <w:lang w:val="uk-UA"/>
        </w:rPr>
        <w:t>множини</w:t>
      </w:r>
      <w:r w:rsidRPr="009B3128">
        <w:rPr>
          <w:color w:val="000000" w:themeColor="text1"/>
          <w:sz w:val="24"/>
          <w:szCs w:val="24"/>
          <w:lang w:val="uk-UA"/>
        </w:rPr>
        <w:t xml:space="preserve"> визначених класів. Наприклад, коли необхідно передбачити, яку марку автомобіля захоче купити клієнт. У цих випадках розглядається множина класів для залежної змінної.</w:t>
      </w:r>
      <w:bookmarkStart w:id="39" w:name="keyword31"/>
      <w:bookmarkEnd w:id="39"/>
    </w:p>
    <w:p w:rsidR="002D295E" w:rsidRPr="009B3128" w:rsidRDefault="002D295E" w:rsidP="00B80EE5">
      <w:pPr>
        <w:tabs>
          <w:tab w:val="left" w:pos="993"/>
        </w:tabs>
        <w:ind w:firstLine="709"/>
        <w:jc w:val="both"/>
        <w:rPr>
          <w:b/>
          <w:bCs/>
          <w:iCs/>
          <w:color w:val="000000" w:themeColor="text1"/>
          <w:sz w:val="24"/>
          <w:szCs w:val="24"/>
          <w:lang w:val="uk-UA"/>
        </w:rPr>
      </w:pPr>
      <w:r w:rsidRPr="009B3128">
        <w:rPr>
          <w:iCs/>
          <w:color w:val="000000" w:themeColor="text1"/>
          <w:sz w:val="24"/>
          <w:szCs w:val="24"/>
          <w:lang w:val="uk-UA"/>
        </w:rPr>
        <w:t>Класифікація</w:t>
      </w:r>
      <w:r w:rsidRPr="009B3128">
        <w:rPr>
          <w:color w:val="000000" w:themeColor="text1"/>
          <w:sz w:val="24"/>
          <w:szCs w:val="24"/>
          <w:lang w:val="uk-UA"/>
        </w:rPr>
        <w:t xml:space="preserve"> може бути</w:t>
      </w:r>
      <w:bookmarkStart w:id="40" w:name="keyword32"/>
      <w:bookmarkEnd w:id="40"/>
      <w:r w:rsidRPr="009B3128">
        <w:rPr>
          <w:color w:val="000000" w:themeColor="text1"/>
          <w:sz w:val="24"/>
          <w:szCs w:val="24"/>
          <w:lang w:val="uk-UA"/>
        </w:rPr>
        <w:t xml:space="preserve"> </w:t>
      </w:r>
      <w:r w:rsidRPr="009B3128">
        <w:rPr>
          <w:b/>
          <w:bCs/>
          <w:iCs/>
          <w:color w:val="000000" w:themeColor="text1"/>
          <w:sz w:val="24"/>
          <w:szCs w:val="24"/>
          <w:lang w:val="uk-UA"/>
        </w:rPr>
        <w:t xml:space="preserve">одновимірною </w:t>
      </w:r>
      <w:r w:rsidRPr="009B3128">
        <w:rPr>
          <w:color w:val="000000" w:themeColor="text1"/>
          <w:sz w:val="24"/>
          <w:szCs w:val="24"/>
          <w:lang w:val="uk-UA"/>
        </w:rPr>
        <w:t>(за однією ознакою) і</w:t>
      </w:r>
      <w:bookmarkStart w:id="41" w:name="keyword33"/>
      <w:bookmarkEnd w:id="41"/>
      <w:r w:rsidRPr="009B3128">
        <w:rPr>
          <w:color w:val="000000" w:themeColor="text1"/>
          <w:sz w:val="24"/>
          <w:szCs w:val="24"/>
          <w:lang w:val="uk-UA"/>
        </w:rPr>
        <w:t xml:space="preserve"> </w:t>
      </w:r>
      <w:r w:rsidRPr="009B3128">
        <w:rPr>
          <w:b/>
          <w:bCs/>
          <w:iCs/>
          <w:color w:val="000000" w:themeColor="text1"/>
          <w:sz w:val="24"/>
          <w:szCs w:val="24"/>
          <w:lang w:val="uk-UA"/>
        </w:rPr>
        <w:t>багатовимірною</w:t>
      </w:r>
      <w:r w:rsidRPr="009B3128">
        <w:rPr>
          <w:color w:val="000000" w:themeColor="text1"/>
          <w:sz w:val="24"/>
          <w:szCs w:val="24"/>
          <w:lang w:val="uk-UA"/>
        </w:rPr>
        <w:t xml:space="preserve"> (за двома і більше ознаками).</w:t>
      </w:r>
      <w:bookmarkStart w:id="42" w:name="keyword34"/>
      <w:bookmarkEnd w:id="42"/>
    </w:p>
    <w:p w:rsidR="002D295E" w:rsidRPr="009B3128" w:rsidRDefault="002D295E" w:rsidP="00B80EE5">
      <w:pPr>
        <w:tabs>
          <w:tab w:val="left" w:pos="993"/>
        </w:tabs>
        <w:ind w:firstLine="709"/>
        <w:jc w:val="both"/>
        <w:rPr>
          <w:color w:val="000000" w:themeColor="text1"/>
          <w:sz w:val="24"/>
          <w:szCs w:val="24"/>
          <w:lang w:val="uk-UA"/>
        </w:rPr>
      </w:pPr>
      <w:r w:rsidRPr="009B3128">
        <w:rPr>
          <w:b/>
          <w:bCs/>
          <w:iCs/>
          <w:color w:val="000000" w:themeColor="text1"/>
          <w:sz w:val="24"/>
          <w:szCs w:val="24"/>
          <w:lang w:val="uk-UA"/>
        </w:rPr>
        <w:t>Багатовимірна класифікація</w:t>
      </w:r>
      <w:r w:rsidRPr="009B3128">
        <w:rPr>
          <w:color w:val="000000" w:themeColor="text1"/>
          <w:sz w:val="24"/>
          <w:szCs w:val="24"/>
          <w:lang w:val="uk-UA"/>
        </w:rPr>
        <w:t xml:space="preserve"> була розроблена біологами при вирішенні проблем дискримінації для класифікування організмів. Однією з перших</w:t>
      </w:r>
      <w:bookmarkStart w:id="43" w:name="keyword35"/>
      <w:bookmarkEnd w:id="43"/>
      <w:r w:rsidRPr="009B3128">
        <w:rPr>
          <w:color w:val="000000" w:themeColor="text1"/>
          <w:sz w:val="24"/>
          <w:szCs w:val="24"/>
          <w:lang w:val="uk-UA"/>
        </w:rPr>
        <w:t xml:space="preserve"> </w:t>
      </w:r>
      <w:r w:rsidRPr="009B3128">
        <w:rPr>
          <w:iCs/>
          <w:color w:val="000000" w:themeColor="text1"/>
          <w:sz w:val="24"/>
          <w:szCs w:val="24"/>
          <w:lang w:val="uk-UA"/>
        </w:rPr>
        <w:t>робіт</w:t>
      </w:r>
      <w:r w:rsidRPr="009B3128">
        <w:rPr>
          <w:color w:val="000000" w:themeColor="text1"/>
          <w:sz w:val="24"/>
          <w:szCs w:val="24"/>
          <w:lang w:val="uk-UA"/>
        </w:rPr>
        <w:t>, присвячених цьому напрямку, вважають роботу Р. Фішера (1930 р.), в якій організми поділялися на підвиди залежно від результатів вимірювань їх фізичних параметрів. Біологія була і залишається найбільш затребуваним і зручним середовищем для розробки</w:t>
      </w:r>
      <w:bookmarkStart w:id="44" w:name="keyword36"/>
      <w:bookmarkEnd w:id="44"/>
      <w:r w:rsidRPr="009B3128">
        <w:rPr>
          <w:color w:val="000000" w:themeColor="text1"/>
          <w:sz w:val="24"/>
          <w:szCs w:val="24"/>
          <w:lang w:val="uk-UA"/>
        </w:rPr>
        <w:t xml:space="preserve"> </w:t>
      </w:r>
      <w:r w:rsidRPr="009B3128">
        <w:rPr>
          <w:iCs/>
          <w:color w:val="000000" w:themeColor="text1"/>
          <w:sz w:val="24"/>
          <w:szCs w:val="24"/>
          <w:lang w:val="uk-UA"/>
        </w:rPr>
        <w:t>багатовимірних</w:t>
      </w:r>
      <w:r w:rsidRPr="009B3128">
        <w:rPr>
          <w:color w:val="000000" w:themeColor="text1"/>
          <w:sz w:val="24"/>
          <w:szCs w:val="24"/>
          <w:lang w:val="uk-UA"/>
        </w:rPr>
        <w:t xml:space="preserve"> методів</w:t>
      </w:r>
      <w:bookmarkStart w:id="45" w:name="keyword37"/>
      <w:bookmarkEnd w:id="45"/>
      <w:r w:rsidRPr="009B3128">
        <w:rPr>
          <w:color w:val="000000" w:themeColor="text1"/>
          <w:sz w:val="24"/>
          <w:szCs w:val="24"/>
          <w:lang w:val="uk-UA"/>
        </w:rPr>
        <w:t xml:space="preserve"> </w:t>
      </w:r>
      <w:r w:rsidRPr="009B3128">
        <w:rPr>
          <w:iCs/>
          <w:color w:val="000000" w:themeColor="text1"/>
          <w:sz w:val="24"/>
          <w:szCs w:val="24"/>
          <w:lang w:val="uk-UA"/>
        </w:rPr>
        <w:t>класифікації</w:t>
      </w:r>
      <w:r w:rsidRPr="009B3128">
        <w:rPr>
          <w:color w:val="000000" w:themeColor="text1"/>
          <w:sz w:val="24"/>
          <w:szCs w:val="24"/>
          <w:lang w:val="uk-UA"/>
        </w:rPr>
        <w:t>.</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Розглянемо </w:t>
      </w:r>
      <w:bookmarkStart w:id="46" w:name="keyword38"/>
      <w:bookmarkEnd w:id="46"/>
      <w:r w:rsidRPr="009B3128">
        <w:rPr>
          <w:color w:val="000000" w:themeColor="text1"/>
          <w:sz w:val="24"/>
          <w:szCs w:val="24"/>
          <w:lang w:val="uk-UA"/>
        </w:rPr>
        <w:t xml:space="preserve">задачу </w:t>
      </w:r>
      <w:r w:rsidRPr="009B3128">
        <w:rPr>
          <w:iCs/>
          <w:color w:val="000000" w:themeColor="text1"/>
          <w:sz w:val="24"/>
          <w:szCs w:val="24"/>
          <w:lang w:val="uk-UA"/>
        </w:rPr>
        <w:t>класифікації</w:t>
      </w:r>
      <w:r w:rsidRPr="009B3128">
        <w:rPr>
          <w:color w:val="000000" w:themeColor="text1"/>
          <w:sz w:val="24"/>
          <w:szCs w:val="24"/>
          <w:lang w:val="uk-UA"/>
        </w:rPr>
        <w:t xml:space="preserve"> на простому прикладі. Припустимо, є</w:t>
      </w:r>
      <w:bookmarkStart w:id="47" w:name="keyword39"/>
      <w:bookmarkEnd w:id="47"/>
      <w:r w:rsidRPr="009B3128">
        <w:rPr>
          <w:color w:val="000000" w:themeColor="text1"/>
          <w:sz w:val="24"/>
          <w:szCs w:val="24"/>
          <w:lang w:val="uk-UA"/>
        </w:rPr>
        <w:t xml:space="preserve"> </w:t>
      </w:r>
      <w:r w:rsidRPr="009B3128">
        <w:rPr>
          <w:iCs/>
          <w:color w:val="000000" w:themeColor="text1"/>
          <w:sz w:val="24"/>
          <w:szCs w:val="24"/>
          <w:lang w:val="uk-UA"/>
        </w:rPr>
        <w:t>база даних</w:t>
      </w:r>
      <w:r w:rsidRPr="009B3128">
        <w:rPr>
          <w:color w:val="000000" w:themeColor="text1"/>
          <w:sz w:val="24"/>
          <w:szCs w:val="24"/>
          <w:lang w:val="uk-UA"/>
        </w:rPr>
        <w:t xml:space="preserve"> про клієнтів туристичного агентства з інформацією про вік і доході за місяць. Є рекламний матеріал двох видів: більш дорогий і комфортний відпочинок і дешевший, молодіжний відпочинок. Відповідно, визначені два класи клієнтів:</w:t>
      </w:r>
      <w:bookmarkStart w:id="48" w:name="keyword40"/>
      <w:bookmarkEnd w:id="48"/>
      <w:r w:rsidR="00983AE1" w:rsidRPr="009B3128">
        <w:rPr>
          <w:color w:val="000000" w:themeColor="text1"/>
          <w:sz w:val="24"/>
          <w:szCs w:val="24"/>
          <w:lang w:val="uk-UA"/>
        </w:rPr>
        <w:t xml:space="preserve"> </w:t>
      </w:r>
      <w:r w:rsidRPr="009B3128">
        <w:rPr>
          <w:iCs/>
          <w:color w:val="000000" w:themeColor="text1"/>
          <w:sz w:val="24"/>
          <w:szCs w:val="24"/>
          <w:lang w:val="uk-UA"/>
        </w:rPr>
        <w:t>клас</w:t>
      </w:r>
      <w:r w:rsidRPr="009B3128">
        <w:rPr>
          <w:color w:val="000000" w:themeColor="text1"/>
          <w:sz w:val="24"/>
          <w:szCs w:val="24"/>
          <w:lang w:val="uk-UA"/>
        </w:rPr>
        <w:t xml:space="preserve"> 1 і</w:t>
      </w:r>
      <w:bookmarkStart w:id="49" w:name="keyword41"/>
      <w:bookmarkEnd w:id="49"/>
      <w:r w:rsidRPr="009B3128">
        <w:rPr>
          <w:color w:val="000000" w:themeColor="text1"/>
          <w:sz w:val="24"/>
          <w:szCs w:val="24"/>
          <w:lang w:val="uk-UA"/>
        </w:rPr>
        <w:t xml:space="preserve"> </w:t>
      </w:r>
      <w:r w:rsidRPr="009B3128">
        <w:rPr>
          <w:iCs/>
          <w:color w:val="000000" w:themeColor="text1"/>
          <w:sz w:val="24"/>
          <w:szCs w:val="24"/>
          <w:lang w:val="uk-UA"/>
        </w:rPr>
        <w:t>клас</w:t>
      </w:r>
      <w:r w:rsidRPr="009B3128">
        <w:rPr>
          <w:color w:val="000000" w:themeColor="text1"/>
          <w:sz w:val="24"/>
          <w:szCs w:val="24"/>
          <w:lang w:val="uk-UA"/>
        </w:rPr>
        <w:t xml:space="preserve"> 2.</w:t>
      </w:r>
      <w:bookmarkStart w:id="50" w:name="keyword42"/>
      <w:bookmarkEnd w:id="50"/>
      <w:r w:rsidRPr="009B3128">
        <w:rPr>
          <w:color w:val="000000" w:themeColor="text1"/>
          <w:sz w:val="24"/>
          <w:szCs w:val="24"/>
          <w:lang w:val="uk-UA"/>
        </w:rPr>
        <w:t xml:space="preserve"> </w:t>
      </w:r>
      <w:r w:rsidRPr="009B3128">
        <w:rPr>
          <w:iCs/>
          <w:color w:val="000000" w:themeColor="text1"/>
          <w:sz w:val="24"/>
          <w:szCs w:val="24"/>
          <w:lang w:val="uk-UA"/>
        </w:rPr>
        <w:t>База даних</w:t>
      </w:r>
      <w:r w:rsidRPr="009B3128">
        <w:rPr>
          <w:color w:val="000000" w:themeColor="text1"/>
          <w:sz w:val="24"/>
          <w:szCs w:val="24"/>
          <w:lang w:val="uk-UA"/>
        </w:rPr>
        <w:t xml:space="preserve"> наведена в таблиці </w:t>
      </w:r>
      <w:r w:rsidR="007B0E30" w:rsidRPr="009B3128">
        <w:rPr>
          <w:color w:val="000000" w:themeColor="text1"/>
          <w:sz w:val="24"/>
          <w:szCs w:val="24"/>
          <w:lang w:val="uk-UA"/>
        </w:rPr>
        <w:t>2.8</w:t>
      </w:r>
      <w:r w:rsidRPr="009B3128">
        <w:rPr>
          <w:color w:val="000000" w:themeColor="text1"/>
          <w:sz w:val="24"/>
          <w:szCs w:val="24"/>
          <w:lang w:val="uk-UA"/>
        </w:rPr>
        <w:t>.</w:t>
      </w:r>
    </w:p>
    <w:p w:rsidR="00983AE1" w:rsidRPr="009B3128" w:rsidRDefault="002D295E" w:rsidP="00B80EE5">
      <w:pPr>
        <w:tabs>
          <w:tab w:val="left" w:pos="993"/>
        </w:tabs>
        <w:ind w:firstLine="709"/>
        <w:jc w:val="right"/>
        <w:rPr>
          <w:color w:val="000000" w:themeColor="text1"/>
          <w:sz w:val="24"/>
          <w:szCs w:val="24"/>
          <w:lang w:val="uk-UA"/>
        </w:rPr>
      </w:pPr>
      <w:r w:rsidRPr="009B3128">
        <w:rPr>
          <w:color w:val="000000" w:themeColor="text1"/>
          <w:sz w:val="24"/>
          <w:szCs w:val="24"/>
          <w:lang w:val="uk-UA"/>
        </w:rPr>
        <w:lastRenderedPageBreak/>
        <w:t>Таблиця 2</w:t>
      </w:r>
      <w:r w:rsidR="007B0E30" w:rsidRPr="009B3128">
        <w:rPr>
          <w:color w:val="000000" w:themeColor="text1"/>
          <w:sz w:val="24"/>
          <w:szCs w:val="24"/>
          <w:lang w:val="uk-UA"/>
        </w:rPr>
        <w:t>.8.</w:t>
      </w:r>
    </w:p>
    <w:p w:rsidR="002D295E" w:rsidRPr="009B3128" w:rsidRDefault="002D295E" w:rsidP="00B80EE5">
      <w:pPr>
        <w:tabs>
          <w:tab w:val="left" w:pos="993"/>
        </w:tabs>
        <w:ind w:firstLine="709"/>
        <w:jc w:val="center"/>
        <w:rPr>
          <w:color w:val="000000" w:themeColor="text1"/>
          <w:sz w:val="24"/>
          <w:szCs w:val="24"/>
          <w:lang w:val="uk-UA"/>
        </w:rPr>
      </w:pPr>
      <w:r w:rsidRPr="009B3128">
        <w:rPr>
          <w:color w:val="000000" w:themeColor="text1"/>
          <w:sz w:val="24"/>
          <w:szCs w:val="24"/>
          <w:lang w:val="uk-UA"/>
        </w:rPr>
        <w:t>База даних клієнтів туристичного агентства.</w:t>
      </w:r>
    </w:p>
    <w:tbl>
      <w:tblPr>
        <w:tblW w:w="5000" w:type="pct"/>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4543"/>
        <w:gridCol w:w="1749"/>
        <w:gridCol w:w="2435"/>
        <w:gridCol w:w="2261"/>
      </w:tblGrid>
      <w:tr w:rsidR="00983AE1" w:rsidRPr="009B3128" w:rsidTr="00983AE1">
        <w:trPr>
          <w:jc w:val="center"/>
        </w:trPr>
        <w:tc>
          <w:tcPr>
            <w:tcW w:w="5000" w:type="pct"/>
            <w:gridSpan w:val="4"/>
            <w:tcBorders>
              <w:top w:val="single" w:sz="8" w:space="0" w:color="7BA0CD"/>
              <w:left w:val="single" w:sz="8" w:space="0" w:color="7BA0CD"/>
              <w:bottom w:val="single" w:sz="4" w:space="0" w:color="auto"/>
              <w:right w:val="single" w:sz="8" w:space="0" w:color="7BA0CD"/>
            </w:tcBorders>
            <w:shd w:val="clear" w:color="auto" w:fill="auto"/>
            <w:vAlign w:val="center"/>
          </w:tcPr>
          <w:p w:rsidR="002D295E" w:rsidRPr="009B3128" w:rsidRDefault="002D295E" w:rsidP="00B80EE5">
            <w:pPr>
              <w:tabs>
                <w:tab w:val="left" w:pos="993"/>
              </w:tabs>
              <w:jc w:val="center"/>
              <w:rPr>
                <w:b/>
                <w:bCs/>
                <w:color w:val="000000" w:themeColor="text1"/>
                <w:sz w:val="20"/>
                <w:szCs w:val="24"/>
                <w:lang w:val="uk-UA"/>
              </w:rPr>
            </w:pPr>
            <w:bookmarkStart w:id="51" w:name="table_5.1"/>
            <w:bookmarkEnd w:id="51"/>
          </w:p>
        </w:tc>
      </w:tr>
      <w:tr w:rsidR="00983AE1" w:rsidRPr="009B3128" w:rsidTr="00983AE1">
        <w:trPr>
          <w:jc w:val="center"/>
        </w:trPr>
        <w:tc>
          <w:tcPr>
            <w:tcW w:w="2067"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b/>
                <w:bCs/>
                <w:color w:val="000000" w:themeColor="text1"/>
                <w:sz w:val="20"/>
                <w:szCs w:val="24"/>
                <w:lang w:val="uk-UA"/>
              </w:rPr>
            </w:pPr>
            <w:r w:rsidRPr="009B3128">
              <w:rPr>
                <w:b/>
                <w:bCs/>
                <w:color w:val="000000" w:themeColor="text1"/>
                <w:sz w:val="20"/>
                <w:szCs w:val="24"/>
                <w:lang w:val="uk-UA"/>
              </w:rPr>
              <w:t>Код клієнта</w:t>
            </w:r>
          </w:p>
        </w:tc>
        <w:tc>
          <w:tcPr>
            <w:tcW w:w="796"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b/>
                <w:bCs/>
                <w:color w:val="000000" w:themeColor="text1"/>
                <w:sz w:val="20"/>
                <w:szCs w:val="24"/>
                <w:lang w:val="uk-UA"/>
              </w:rPr>
            </w:pPr>
            <w:r w:rsidRPr="009B3128">
              <w:rPr>
                <w:b/>
                <w:bCs/>
                <w:color w:val="000000" w:themeColor="text1"/>
                <w:sz w:val="20"/>
                <w:szCs w:val="24"/>
                <w:lang w:val="uk-UA"/>
              </w:rPr>
              <w:t>Вік</w:t>
            </w:r>
          </w:p>
        </w:tc>
        <w:tc>
          <w:tcPr>
            <w:tcW w:w="1108"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b/>
                <w:bCs/>
                <w:color w:val="000000" w:themeColor="text1"/>
                <w:sz w:val="20"/>
                <w:szCs w:val="24"/>
                <w:lang w:val="uk-UA"/>
              </w:rPr>
            </w:pPr>
            <w:r w:rsidRPr="009B3128">
              <w:rPr>
                <w:b/>
                <w:bCs/>
                <w:color w:val="000000" w:themeColor="text1"/>
                <w:sz w:val="20"/>
                <w:szCs w:val="24"/>
                <w:lang w:val="uk-UA"/>
              </w:rPr>
              <w:t>Дохід</w:t>
            </w:r>
          </w:p>
        </w:tc>
        <w:tc>
          <w:tcPr>
            <w:tcW w:w="1029"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b/>
                <w:bCs/>
                <w:color w:val="000000" w:themeColor="text1"/>
                <w:sz w:val="20"/>
                <w:szCs w:val="24"/>
                <w:lang w:val="uk-UA"/>
              </w:rPr>
            </w:pPr>
            <w:r w:rsidRPr="009B3128">
              <w:rPr>
                <w:b/>
                <w:bCs/>
                <w:color w:val="000000" w:themeColor="text1"/>
                <w:sz w:val="20"/>
                <w:szCs w:val="24"/>
                <w:lang w:val="uk-UA"/>
              </w:rPr>
              <w:t>Клас</w:t>
            </w:r>
          </w:p>
        </w:tc>
      </w:tr>
      <w:tr w:rsidR="00983AE1" w:rsidRPr="009B3128" w:rsidTr="00983AE1">
        <w:trPr>
          <w:jc w:val="center"/>
        </w:trPr>
        <w:tc>
          <w:tcPr>
            <w:tcW w:w="2067" w:type="pct"/>
            <w:tcBorders>
              <w:top w:val="single" w:sz="4" w:space="0" w:color="auto"/>
              <w:left w:val="single" w:sz="4" w:space="0" w:color="auto"/>
              <w:bottom w:val="single" w:sz="4" w:space="0" w:color="auto"/>
              <w:right w:val="single" w:sz="4" w:space="0" w:color="auto"/>
            </w:tcBorders>
            <w:shd w:val="clear" w:color="auto" w:fill="auto"/>
            <w:vAlign w:val="center"/>
          </w:tcPr>
          <w:p w:rsidR="002D295E" w:rsidRPr="009B3128" w:rsidRDefault="002D295E" w:rsidP="00B80EE5">
            <w:pPr>
              <w:tabs>
                <w:tab w:val="left" w:pos="993"/>
              </w:tabs>
              <w:jc w:val="center"/>
              <w:rPr>
                <w:b/>
                <w:bCs/>
                <w:color w:val="000000" w:themeColor="text1"/>
                <w:sz w:val="20"/>
                <w:szCs w:val="24"/>
                <w:lang w:val="uk-UA"/>
              </w:rPr>
            </w:pPr>
            <w:r w:rsidRPr="009B3128">
              <w:rPr>
                <w:b/>
                <w:bCs/>
                <w:color w:val="000000" w:themeColor="text1"/>
                <w:sz w:val="20"/>
                <w:szCs w:val="24"/>
                <w:lang w:val="uk-UA"/>
              </w:rPr>
              <w:t>1</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18</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25</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1</w:t>
            </w:r>
          </w:p>
        </w:tc>
      </w:tr>
      <w:tr w:rsidR="00983AE1" w:rsidRPr="009B3128" w:rsidTr="00983AE1">
        <w:trPr>
          <w:jc w:val="center"/>
        </w:trPr>
        <w:tc>
          <w:tcPr>
            <w:tcW w:w="2067"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b/>
                <w:bCs/>
                <w:color w:val="000000" w:themeColor="text1"/>
                <w:sz w:val="20"/>
                <w:szCs w:val="24"/>
                <w:lang w:val="uk-UA"/>
              </w:rPr>
            </w:pPr>
            <w:r w:rsidRPr="009B3128">
              <w:rPr>
                <w:b/>
                <w:bCs/>
                <w:color w:val="000000" w:themeColor="text1"/>
                <w:sz w:val="20"/>
                <w:szCs w:val="24"/>
                <w:lang w:val="uk-UA"/>
              </w:rPr>
              <w:t>2</w:t>
            </w:r>
          </w:p>
        </w:tc>
        <w:tc>
          <w:tcPr>
            <w:tcW w:w="796"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22</w:t>
            </w:r>
          </w:p>
        </w:tc>
        <w:tc>
          <w:tcPr>
            <w:tcW w:w="1108"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100</w:t>
            </w:r>
          </w:p>
        </w:tc>
        <w:tc>
          <w:tcPr>
            <w:tcW w:w="1029"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1</w:t>
            </w:r>
          </w:p>
        </w:tc>
      </w:tr>
      <w:tr w:rsidR="00983AE1" w:rsidRPr="009B3128" w:rsidTr="00983AE1">
        <w:trPr>
          <w:jc w:val="center"/>
        </w:trPr>
        <w:tc>
          <w:tcPr>
            <w:tcW w:w="2067" w:type="pct"/>
            <w:tcBorders>
              <w:top w:val="single" w:sz="4" w:space="0" w:color="auto"/>
              <w:left w:val="single" w:sz="4" w:space="0" w:color="auto"/>
              <w:bottom w:val="single" w:sz="4" w:space="0" w:color="auto"/>
              <w:right w:val="single" w:sz="4" w:space="0" w:color="auto"/>
            </w:tcBorders>
            <w:shd w:val="clear" w:color="auto" w:fill="auto"/>
            <w:vAlign w:val="center"/>
          </w:tcPr>
          <w:p w:rsidR="002D295E" w:rsidRPr="009B3128" w:rsidRDefault="002D295E" w:rsidP="00B80EE5">
            <w:pPr>
              <w:tabs>
                <w:tab w:val="left" w:pos="993"/>
              </w:tabs>
              <w:jc w:val="center"/>
              <w:rPr>
                <w:b/>
                <w:bCs/>
                <w:color w:val="000000" w:themeColor="text1"/>
                <w:sz w:val="20"/>
                <w:szCs w:val="24"/>
                <w:lang w:val="uk-UA"/>
              </w:rPr>
            </w:pPr>
            <w:r w:rsidRPr="009B3128">
              <w:rPr>
                <w:b/>
                <w:bCs/>
                <w:color w:val="000000" w:themeColor="text1"/>
                <w:sz w:val="20"/>
                <w:szCs w:val="24"/>
                <w:lang w:val="uk-UA"/>
              </w:rPr>
              <w:t>3</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30</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70</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1</w:t>
            </w:r>
          </w:p>
        </w:tc>
      </w:tr>
      <w:tr w:rsidR="00983AE1" w:rsidRPr="009B3128" w:rsidTr="00983AE1">
        <w:trPr>
          <w:jc w:val="center"/>
        </w:trPr>
        <w:tc>
          <w:tcPr>
            <w:tcW w:w="2067"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b/>
                <w:bCs/>
                <w:color w:val="000000" w:themeColor="text1"/>
                <w:sz w:val="20"/>
                <w:szCs w:val="24"/>
                <w:lang w:val="uk-UA"/>
              </w:rPr>
            </w:pPr>
            <w:r w:rsidRPr="009B3128">
              <w:rPr>
                <w:b/>
                <w:bCs/>
                <w:color w:val="000000" w:themeColor="text1"/>
                <w:sz w:val="20"/>
                <w:szCs w:val="24"/>
                <w:lang w:val="uk-UA"/>
              </w:rPr>
              <w:t>4</w:t>
            </w:r>
          </w:p>
        </w:tc>
        <w:tc>
          <w:tcPr>
            <w:tcW w:w="796"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32</w:t>
            </w:r>
          </w:p>
        </w:tc>
        <w:tc>
          <w:tcPr>
            <w:tcW w:w="1108"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120</w:t>
            </w:r>
          </w:p>
        </w:tc>
        <w:tc>
          <w:tcPr>
            <w:tcW w:w="1029"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1</w:t>
            </w:r>
          </w:p>
        </w:tc>
      </w:tr>
      <w:tr w:rsidR="00983AE1" w:rsidRPr="009B3128" w:rsidTr="00983AE1">
        <w:trPr>
          <w:jc w:val="center"/>
        </w:trPr>
        <w:tc>
          <w:tcPr>
            <w:tcW w:w="2067" w:type="pct"/>
            <w:tcBorders>
              <w:top w:val="single" w:sz="4" w:space="0" w:color="auto"/>
              <w:left w:val="single" w:sz="4" w:space="0" w:color="auto"/>
              <w:bottom w:val="single" w:sz="4" w:space="0" w:color="auto"/>
              <w:right w:val="single" w:sz="4" w:space="0" w:color="auto"/>
            </w:tcBorders>
            <w:shd w:val="clear" w:color="auto" w:fill="auto"/>
            <w:vAlign w:val="center"/>
          </w:tcPr>
          <w:p w:rsidR="002D295E" w:rsidRPr="009B3128" w:rsidRDefault="002D295E" w:rsidP="00B80EE5">
            <w:pPr>
              <w:tabs>
                <w:tab w:val="left" w:pos="993"/>
              </w:tabs>
              <w:jc w:val="center"/>
              <w:rPr>
                <w:b/>
                <w:bCs/>
                <w:color w:val="000000" w:themeColor="text1"/>
                <w:sz w:val="20"/>
                <w:szCs w:val="24"/>
                <w:lang w:val="uk-UA"/>
              </w:rPr>
            </w:pPr>
            <w:r w:rsidRPr="009B3128">
              <w:rPr>
                <w:b/>
                <w:bCs/>
                <w:color w:val="000000" w:themeColor="text1"/>
                <w:sz w:val="20"/>
                <w:szCs w:val="24"/>
                <w:lang w:val="uk-UA"/>
              </w:rPr>
              <w:t>5</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24</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15</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2</w:t>
            </w:r>
          </w:p>
        </w:tc>
      </w:tr>
      <w:tr w:rsidR="00983AE1" w:rsidRPr="009B3128" w:rsidTr="00983AE1">
        <w:trPr>
          <w:jc w:val="center"/>
        </w:trPr>
        <w:tc>
          <w:tcPr>
            <w:tcW w:w="2067"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b/>
                <w:bCs/>
                <w:color w:val="000000" w:themeColor="text1"/>
                <w:sz w:val="20"/>
                <w:szCs w:val="24"/>
                <w:lang w:val="uk-UA"/>
              </w:rPr>
            </w:pPr>
            <w:r w:rsidRPr="009B3128">
              <w:rPr>
                <w:b/>
                <w:bCs/>
                <w:color w:val="000000" w:themeColor="text1"/>
                <w:sz w:val="20"/>
                <w:szCs w:val="24"/>
                <w:lang w:val="uk-UA"/>
              </w:rPr>
              <w:t>6</w:t>
            </w:r>
          </w:p>
        </w:tc>
        <w:tc>
          <w:tcPr>
            <w:tcW w:w="796"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25</w:t>
            </w:r>
          </w:p>
        </w:tc>
        <w:tc>
          <w:tcPr>
            <w:tcW w:w="1108"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22</w:t>
            </w:r>
          </w:p>
        </w:tc>
        <w:tc>
          <w:tcPr>
            <w:tcW w:w="1029"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1</w:t>
            </w:r>
          </w:p>
        </w:tc>
      </w:tr>
      <w:tr w:rsidR="00983AE1" w:rsidRPr="009B3128" w:rsidTr="00983AE1">
        <w:trPr>
          <w:jc w:val="center"/>
        </w:trPr>
        <w:tc>
          <w:tcPr>
            <w:tcW w:w="2067" w:type="pct"/>
            <w:tcBorders>
              <w:top w:val="single" w:sz="4" w:space="0" w:color="auto"/>
              <w:left w:val="single" w:sz="4" w:space="0" w:color="auto"/>
              <w:bottom w:val="single" w:sz="4" w:space="0" w:color="auto"/>
              <w:right w:val="single" w:sz="4" w:space="0" w:color="auto"/>
            </w:tcBorders>
            <w:shd w:val="clear" w:color="auto" w:fill="auto"/>
            <w:vAlign w:val="center"/>
          </w:tcPr>
          <w:p w:rsidR="002D295E" w:rsidRPr="009B3128" w:rsidRDefault="002D295E" w:rsidP="00B80EE5">
            <w:pPr>
              <w:tabs>
                <w:tab w:val="left" w:pos="993"/>
              </w:tabs>
              <w:jc w:val="center"/>
              <w:rPr>
                <w:b/>
                <w:bCs/>
                <w:color w:val="000000" w:themeColor="text1"/>
                <w:sz w:val="20"/>
                <w:szCs w:val="24"/>
                <w:lang w:val="uk-UA"/>
              </w:rPr>
            </w:pPr>
            <w:r w:rsidRPr="009B3128">
              <w:rPr>
                <w:b/>
                <w:bCs/>
                <w:color w:val="000000" w:themeColor="text1"/>
                <w:sz w:val="20"/>
                <w:szCs w:val="24"/>
                <w:lang w:val="uk-UA"/>
              </w:rPr>
              <w:t>7</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32</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50</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2</w:t>
            </w:r>
          </w:p>
        </w:tc>
      </w:tr>
      <w:tr w:rsidR="00983AE1" w:rsidRPr="009B3128" w:rsidTr="00983AE1">
        <w:trPr>
          <w:jc w:val="center"/>
        </w:trPr>
        <w:tc>
          <w:tcPr>
            <w:tcW w:w="2067"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b/>
                <w:bCs/>
                <w:color w:val="000000" w:themeColor="text1"/>
                <w:sz w:val="20"/>
                <w:szCs w:val="24"/>
                <w:lang w:val="uk-UA"/>
              </w:rPr>
            </w:pPr>
            <w:r w:rsidRPr="009B3128">
              <w:rPr>
                <w:b/>
                <w:bCs/>
                <w:color w:val="000000" w:themeColor="text1"/>
                <w:sz w:val="20"/>
                <w:szCs w:val="24"/>
                <w:lang w:val="uk-UA"/>
              </w:rPr>
              <w:t>8</w:t>
            </w:r>
          </w:p>
        </w:tc>
        <w:tc>
          <w:tcPr>
            <w:tcW w:w="796"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19</w:t>
            </w:r>
          </w:p>
        </w:tc>
        <w:tc>
          <w:tcPr>
            <w:tcW w:w="1108"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45</w:t>
            </w:r>
          </w:p>
        </w:tc>
        <w:tc>
          <w:tcPr>
            <w:tcW w:w="1029"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2</w:t>
            </w:r>
          </w:p>
        </w:tc>
      </w:tr>
      <w:tr w:rsidR="00983AE1" w:rsidRPr="009B3128" w:rsidTr="00983AE1">
        <w:trPr>
          <w:jc w:val="center"/>
        </w:trPr>
        <w:tc>
          <w:tcPr>
            <w:tcW w:w="2067" w:type="pct"/>
            <w:tcBorders>
              <w:top w:val="single" w:sz="4" w:space="0" w:color="auto"/>
              <w:left w:val="single" w:sz="4" w:space="0" w:color="auto"/>
              <w:bottom w:val="single" w:sz="4" w:space="0" w:color="auto"/>
              <w:right w:val="single" w:sz="4" w:space="0" w:color="auto"/>
            </w:tcBorders>
            <w:shd w:val="clear" w:color="auto" w:fill="auto"/>
            <w:vAlign w:val="center"/>
          </w:tcPr>
          <w:p w:rsidR="002D295E" w:rsidRPr="009B3128" w:rsidRDefault="002D295E" w:rsidP="00B80EE5">
            <w:pPr>
              <w:tabs>
                <w:tab w:val="left" w:pos="993"/>
              </w:tabs>
              <w:jc w:val="center"/>
              <w:rPr>
                <w:b/>
                <w:bCs/>
                <w:color w:val="000000" w:themeColor="text1"/>
                <w:sz w:val="20"/>
                <w:szCs w:val="24"/>
                <w:lang w:val="uk-UA"/>
              </w:rPr>
            </w:pPr>
            <w:r w:rsidRPr="009B3128">
              <w:rPr>
                <w:b/>
                <w:bCs/>
                <w:color w:val="000000" w:themeColor="text1"/>
                <w:sz w:val="20"/>
                <w:szCs w:val="24"/>
                <w:lang w:val="uk-UA"/>
              </w:rPr>
              <w:t>9</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22</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75</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1</w:t>
            </w:r>
          </w:p>
        </w:tc>
      </w:tr>
      <w:tr w:rsidR="00983AE1" w:rsidRPr="009B3128" w:rsidTr="00983AE1">
        <w:trPr>
          <w:jc w:val="center"/>
        </w:trPr>
        <w:tc>
          <w:tcPr>
            <w:tcW w:w="2067"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b/>
                <w:bCs/>
                <w:color w:val="000000" w:themeColor="text1"/>
                <w:sz w:val="20"/>
                <w:szCs w:val="24"/>
                <w:lang w:val="uk-UA"/>
              </w:rPr>
            </w:pPr>
            <w:r w:rsidRPr="009B3128">
              <w:rPr>
                <w:b/>
                <w:bCs/>
                <w:color w:val="000000" w:themeColor="text1"/>
                <w:sz w:val="20"/>
                <w:szCs w:val="24"/>
                <w:lang w:val="uk-UA"/>
              </w:rPr>
              <w:t>10</w:t>
            </w:r>
          </w:p>
        </w:tc>
        <w:tc>
          <w:tcPr>
            <w:tcW w:w="796"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40</w:t>
            </w:r>
          </w:p>
        </w:tc>
        <w:tc>
          <w:tcPr>
            <w:tcW w:w="1108"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90</w:t>
            </w:r>
          </w:p>
        </w:tc>
        <w:tc>
          <w:tcPr>
            <w:tcW w:w="1029"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2</w:t>
            </w:r>
          </w:p>
        </w:tc>
      </w:tr>
    </w:tbl>
    <w:p w:rsidR="002D295E" w:rsidRPr="009B3128" w:rsidRDefault="002D295E" w:rsidP="00B80EE5">
      <w:pPr>
        <w:tabs>
          <w:tab w:val="left" w:pos="993"/>
        </w:tabs>
        <w:ind w:firstLine="709"/>
        <w:jc w:val="both"/>
        <w:rPr>
          <w:b/>
          <w:bCs/>
          <w:color w:val="000000" w:themeColor="text1"/>
          <w:sz w:val="24"/>
          <w:szCs w:val="24"/>
          <w:lang w:val="uk-UA"/>
        </w:rPr>
      </w:pPr>
    </w:p>
    <w:p w:rsidR="002D295E" w:rsidRPr="009B3128" w:rsidRDefault="002D295E" w:rsidP="00B80EE5">
      <w:pPr>
        <w:tabs>
          <w:tab w:val="left" w:pos="993"/>
        </w:tabs>
        <w:ind w:firstLine="709"/>
        <w:jc w:val="both"/>
        <w:rPr>
          <w:color w:val="000000" w:themeColor="text1"/>
          <w:sz w:val="24"/>
          <w:szCs w:val="24"/>
          <w:lang w:val="uk-UA"/>
        </w:rPr>
      </w:pPr>
      <w:r w:rsidRPr="009B3128">
        <w:rPr>
          <w:b/>
          <w:bCs/>
          <w:color w:val="000000" w:themeColor="text1"/>
          <w:sz w:val="24"/>
          <w:szCs w:val="24"/>
          <w:lang w:val="uk-UA"/>
        </w:rPr>
        <w:t>Завдання</w:t>
      </w:r>
      <w:r w:rsidRPr="009B3128">
        <w:rPr>
          <w:color w:val="000000" w:themeColor="text1"/>
          <w:sz w:val="24"/>
          <w:szCs w:val="24"/>
          <w:lang w:val="uk-UA"/>
        </w:rPr>
        <w:t>. Визначити, до якого класу належить новий клієнт і який з двох видів рекламних матеріалів йому варто відсилати.</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Для наочності представимо нашу базу даних у двомірному просторі (вік і дохід), у вигляді</w:t>
      </w:r>
      <w:bookmarkStart w:id="52" w:name="keyword43"/>
      <w:bookmarkEnd w:id="52"/>
      <w:r w:rsidRPr="009B3128">
        <w:rPr>
          <w:color w:val="000000" w:themeColor="text1"/>
          <w:sz w:val="24"/>
          <w:szCs w:val="24"/>
          <w:lang w:val="uk-UA"/>
        </w:rPr>
        <w:t xml:space="preserve"> </w:t>
      </w:r>
      <w:r w:rsidRPr="009B3128">
        <w:rPr>
          <w:iCs/>
          <w:color w:val="000000" w:themeColor="text1"/>
          <w:sz w:val="24"/>
          <w:szCs w:val="24"/>
          <w:lang w:val="uk-UA"/>
        </w:rPr>
        <w:t>множини</w:t>
      </w:r>
      <w:r w:rsidRPr="009B3128">
        <w:rPr>
          <w:color w:val="000000" w:themeColor="text1"/>
          <w:sz w:val="24"/>
          <w:szCs w:val="24"/>
          <w:lang w:val="uk-UA"/>
        </w:rPr>
        <w:t xml:space="preserve"> об</w:t>
      </w:r>
      <w:r w:rsidR="00BD3B72" w:rsidRPr="009B3128">
        <w:rPr>
          <w:color w:val="000000" w:themeColor="text1"/>
          <w:sz w:val="24"/>
          <w:szCs w:val="24"/>
          <w:lang w:val="uk-UA"/>
        </w:rPr>
        <w:t>’</w:t>
      </w:r>
      <w:r w:rsidRPr="009B3128">
        <w:rPr>
          <w:color w:val="000000" w:themeColor="text1"/>
          <w:sz w:val="24"/>
          <w:szCs w:val="24"/>
          <w:lang w:val="uk-UA"/>
        </w:rPr>
        <w:t>єктів, що належать класам 1 (помаранчева</w:t>
      </w:r>
      <w:bookmarkStart w:id="53" w:name="keyword44"/>
      <w:bookmarkEnd w:id="53"/>
      <w:r w:rsidRPr="009B3128">
        <w:rPr>
          <w:color w:val="000000" w:themeColor="text1"/>
          <w:sz w:val="24"/>
          <w:szCs w:val="24"/>
          <w:lang w:val="uk-UA"/>
        </w:rPr>
        <w:t xml:space="preserve"> </w:t>
      </w:r>
      <w:r w:rsidRPr="009B3128">
        <w:rPr>
          <w:iCs/>
          <w:color w:val="000000" w:themeColor="text1"/>
          <w:sz w:val="24"/>
          <w:szCs w:val="24"/>
          <w:lang w:val="uk-UA"/>
        </w:rPr>
        <w:t>мітка</w:t>
      </w:r>
      <w:r w:rsidRPr="009B3128">
        <w:rPr>
          <w:color w:val="000000" w:themeColor="text1"/>
          <w:sz w:val="24"/>
          <w:szCs w:val="24"/>
          <w:lang w:val="uk-UA"/>
        </w:rPr>
        <w:t>) і 2 (сіра</w:t>
      </w:r>
      <w:bookmarkStart w:id="54" w:name="keyword45"/>
      <w:bookmarkEnd w:id="54"/>
      <w:r w:rsidRPr="009B3128">
        <w:rPr>
          <w:color w:val="000000" w:themeColor="text1"/>
          <w:sz w:val="24"/>
          <w:szCs w:val="24"/>
          <w:lang w:val="uk-UA"/>
        </w:rPr>
        <w:t xml:space="preserve"> </w:t>
      </w:r>
      <w:r w:rsidRPr="009B3128">
        <w:rPr>
          <w:iCs/>
          <w:color w:val="000000" w:themeColor="text1"/>
          <w:sz w:val="24"/>
          <w:szCs w:val="24"/>
          <w:lang w:val="uk-UA"/>
        </w:rPr>
        <w:t>мітка</w:t>
      </w:r>
      <w:r w:rsidRPr="009B3128">
        <w:rPr>
          <w:color w:val="000000" w:themeColor="text1"/>
          <w:sz w:val="24"/>
          <w:szCs w:val="24"/>
          <w:lang w:val="uk-UA"/>
        </w:rPr>
        <w:t xml:space="preserve">). На </w:t>
      </w:r>
      <w:hyperlink r:id="rId61" w:anchor="image.5.1" w:tgtFrame="_blank" w:history="1">
        <w:r w:rsidRPr="009B3128">
          <w:rPr>
            <w:color w:val="000000" w:themeColor="text1"/>
            <w:sz w:val="24"/>
            <w:szCs w:val="24"/>
            <w:lang w:val="uk-UA"/>
          </w:rPr>
          <w:t xml:space="preserve">рис. </w:t>
        </w:r>
        <w:r w:rsidR="007B0E30" w:rsidRPr="009B3128">
          <w:rPr>
            <w:color w:val="000000" w:themeColor="text1"/>
            <w:sz w:val="24"/>
            <w:szCs w:val="24"/>
            <w:lang w:val="uk-UA"/>
          </w:rPr>
          <w:t>2</w:t>
        </w:r>
        <w:r w:rsidRPr="009B3128">
          <w:rPr>
            <w:color w:val="000000" w:themeColor="text1"/>
            <w:sz w:val="24"/>
            <w:szCs w:val="24"/>
            <w:lang w:val="uk-UA"/>
          </w:rPr>
          <w:t>.</w:t>
        </w:r>
        <w:r w:rsidR="007B0E30" w:rsidRPr="009B3128">
          <w:rPr>
            <w:color w:val="000000" w:themeColor="text1"/>
            <w:sz w:val="24"/>
            <w:szCs w:val="24"/>
            <w:lang w:val="uk-UA"/>
          </w:rPr>
          <w:t>14</w:t>
        </w:r>
      </w:hyperlink>
      <w:r w:rsidRPr="009B3128">
        <w:rPr>
          <w:color w:val="000000" w:themeColor="text1"/>
          <w:sz w:val="24"/>
          <w:szCs w:val="24"/>
          <w:lang w:val="uk-UA"/>
        </w:rPr>
        <w:t xml:space="preserve"> наведені об</w:t>
      </w:r>
      <w:r w:rsidR="00BD3B72" w:rsidRPr="009B3128">
        <w:rPr>
          <w:color w:val="000000" w:themeColor="text1"/>
          <w:sz w:val="24"/>
          <w:szCs w:val="24"/>
          <w:lang w:val="uk-UA"/>
        </w:rPr>
        <w:t>’</w:t>
      </w:r>
      <w:r w:rsidRPr="009B3128">
        <w:rPr>
          <w:color w:val="000000" w:themeColor="text1"/>
          <w:sz w:val="24"/>
          <w:szCs w:val="24"/>
          <w:lang w:val="uk-UA"/>
        </w:rPr>
        <w:t>єкти з двох класів.</w:t>
      </w:r>
    </w:p>
    <w:p w:rsidR="002D295E" w:rsidRPr="009B3128" w:rsidRDefault="002D295E" w:rsidP="00B80EE5">
      <w:pPr>
        <w:tabs>
          <w:tab w:val="left" w:pos="993"/>
        </w:tabs>
        <w:ind w:firstLine="709"/>
        <w:jc w:val="center"/>
        <w:rPr>
          <w:color w:val="000000" w:themeColor="text1"/>
          <w:sz w:val="24"/>
          <w:szCs w:val="24"/>
          <w:lang w:val="uk-UA"/>
        </w:rPr>
      </w:pPr>
      <w:bookmarkStart w:id="55" w:name="image.5.1"/>
      <w:bookmarkEnd w:id="55"/>
      <w:r w:rsidRPr="009B3128">
        <w:rPr>
          <w:noProof/>
          <w:color w:val="000000" w:themeColor="text1"/>
          <w:sz w:val="24"/>
          <w:szCs w:val="24"/>
        </w:rPr>
        <w:drawing>
          <wp:inline distT="0" distB="0" distL="0" distR="0">
            <wp:extent cx="2105246" cy="1616148"/>
            <wp:effectExtent l="0" t="0" r="9525" b="3175"/>
            <wp:docPr id="1130" name="Рисунок 1130" descr="Описание: Безліч об'єктів бази даних у двомірному вимі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Безліч об'єктів бази даних у двомірному вимірі"/>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10442" cy="1620136"/>
                    </a:xfrm>
                    <a:prstGeom prst="rect">
                      <a:avLst/>
                    </a:prstGeom>
                    <a:noFill/>
                    <a:ln>
                      <a:noFill/>
                    </a:ln>
                  </pic:spPr>
                </pic:pic>
              </a:graphicData>
            </a:graphic>
          </wp:inline>
        </w:drawing>
      </w:r>
    </w:p>
    <w:p w:rsidR="002D295E" w:rsidRPr="009B3128" w:rsidRDefault="002D295E" w:rsidP="00B80EE5">
      <w:pPr>
        <w:tabs>
          <w:tab w:val="left" w:pos="993"/>
        </w:tabs>
        <w:ind w:firstLine="709"/>
        <w:jc w:val="center"/>
        <w:rPr>
          <w:color w:val="000000" w:themeColor="text1"/>
          <w:sz w:val="24"/>
          <w:szCs w:val="24"/>
          <w:lang w:val="uk-UA"/>
        </w:rPr>
      </w:pPr>
      <w:r w:rsidRPr="009B3128">
        <w:rPr>
          <w:color w:val="000000" w:themeColor="text1"/>
          <w:sz w:val="24"/>
          <w:szCs w:val="24"/>
          <w:lang w:val="uk-UA"/>
        </w:rPr>
        <w:t>Рис</w:t>
      </w:r>
      <w:r w:rsidR="007B0E30" w:rsidRPr="009B3128">
        <w:rPr>
          <w:color w:val="000000" w:themeColor="text1"/>
          <w:sz w:val="24"/>
          <w:szCs w:val="24"/>
          <w:lang w:val="uk-UA"/>
        </w:rPr>
        <w:t>.</w:t>
      </w:r>
      <w:r w:rsidRPr="009B3128">
        <w:rPr>
          <w:color w:val="000000" w:themeColor="text1"/>
          <w:sz w:val="24"/>
          <w:szCs w:val="24"/>
          <w:lang w:val="uk-UA"/>
        </w:rPr>
        <w:t xml:space="preserve"> </w:t>
      </w:r>
      <w:r w:rsidR="007B0E30" w:rsidRPr="009B3128">
        <w:rPr>
          <w:color w:val="000000" w:themeColor="text1"/>
          <w:sz w:val="24"/>
          <w:szCs w:val="24"/>
          <w:lang w:val="uk-UA"/>
        </w:rPr>
        <w:t>2</w:t>
      </w:r>
      <w:r w:rsidRPr="009B3128">
        <w:rPr>
          <w:bCs/>
          <w:color w:val="000000" w:themeColor="text1"/>
          <w:sz w:val="24"/>
          <w:szCs w:val="24"/>
          <w:lang w:val="uk-UA"/>
        </w:rPr>
        <w:t>.</w:t>
      </w:r>
      <w:r w:rsidR="007B0E30" w:rsidRPr="009B3128">
        <w:rPr>
          <w:bCs/>
          <w:color w:val="000000" w:themeColor="text1"/>
          <w:sz w:val="24"/>
          <w:szCs w:val="24"/>
          <w:lang w:val="uk-UA"/>
        </w:rPr>
        <w:t>14</w:t>
      </w:r>
      <w:r w:rsidRPr="009B3128">
        <w:rPr>
          <w:bCs/>
          <w:color w:val="000000" w:themeColor="text1"/>
          <w:sz w:val="24"/>
          <w:szCs w:val="24"/>
          <w:lang w:val="uk-UA"/>
        </w:rPr>
        <w:t>.</w:t>
      </w:r>
      <w:r w:rsidRPr="009B3128">
        <w:rPr>
          <w:b/>
          <w:bCs/>
          <w:color w:val="000000" w:themeColor="text1"/>
          <w:sz w:val="24"/>
          <w:szCs w:val="24"/>
          <w:lang w:val="uk-UA"/>
        </w:rPr>
        <w:t xml:space="preserve"> </w:t>
      </w:r>
      <w:r w:rsidRPr="009B3128">
        <w:rPr>
          <w:color w:val="000000" w:themeColor="text1"/>
          <w:sz w:val="24"/>
          <w:szCs w:val="24"/>
          <w:lang w:val="uk-UA"/>
        </w:rPr>
        <w:t>Множина об</w:t>
      </w:r>
      <w:r w:rsidR="00BD3B72" w:rsidRPr="009B3128">
        <w:rPr>
          <w:color w:val="000000" w:themeColor="text1"/>
          <w:sz w:val="24"/>
          <w:szCs w:val="24"/>
          <w:lang w:val="uk-UA"/>
        </w:rPr>
        <w:t>’</w:t>
      </w:r>
      <w:r w:rsidRPr="009B3128">
        <w:rPr>
          <w:color w:val="000000" w:themeColor="text1"/>
          <w:sz w:val="24"/>
          <w:szCs w:val="24"/>
          <w:lang w:val="uk-UA"/>
        </w:rPr>
        <w:t>єктів бази даних у двомірному вимірі</w:t>
      </w:r>
    </w:p>
    <w:p w:rsidR="002D295E" w:rsidRPr="009B3128" w:rsidRDefault="002D295E" w:rsidP="00B80EE5">
      <w:pPr>
        <w:tabs>
          <w:tab w:val="left" w:pos="993"/>
          <w:tab w:val="left" w:pos="3478"/>
        </w:tabs>
        <w:ind w:firstLine="709"/>
        <w:jc w:val="both"/>
        <w:rPr>
          <w:color w:val="000000" w:themeColor="text1"/>
          <w:sz w:val="24"/>
          <w:szCs w:val="24"/>
          <w:lang w:val="uk-UA"/>
        </w:rPr>
      </w:pPr>
    </w:p>
    <w:p w:rsidR="002D295E" w:rsidRPr="009B3128" w:rsidRDefault="002D295E" w:rsidP="00B80EE5">
      <w:pPr>
        <w:tabs>
          <w:tab w:val="left" w:pos="993"/>
        </w:tabs>
        <w:ind w:firstLine="709"/>
        <w:jc w:val="both"/>
        <w:rPr>
          <w:b/>
          <w:bCs/>
          <w:color w:val="000000" w:themeColor="text1"/>
          <w:sz w:val="24"/>
          <w:szCs w:val="24"/>
          <w:lang w:val="uk-UA"/>
        </w:rPr>
      </w:pPr>
      <w:r w:rsidRPr="009B3128">
        <w:rPr>
          <w:color w:val="000000" w:themeColor="text1"/>
          <w:sz w:val="24"/>
          <w:szCs w:val="24"/>
          <w:lang w:val="uk-UA"/>
        </w:rPr>
        <w:t>Розв</w:t>
      </w:r>
      <w:r w:rsidR="00BD3B72" w:rsidRPr="009B3128">
        <w:rPr>
          <w:color w:val="000000" w:themeColor="text1"/>
          <w:sz w:val="24"/>
          <w:szCs w:val="24"/>
          <w:lang w:val="uk-UA"/>
        </w:rPr>
        <w:t>’</w:t>
      </w:r>
      <w:r w:rsidRPr="009B3128">
        <w:rPr>
          <w:color w:val="000000" w:themeColor="text1"/>
          <w:sz w:val="24"/>
          <w:szCs w:val="24"/>
          <w:lang w:val="uk-UA"/>
        </w:rPr>
        <w:t>язок нашої задачі буде полягати в тому, щоб визначити, до якого класу належить новий клієнт, на малюнку позначений білою міткою.</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Мета процесу</w:t>
      </w:r>
      <w:bookmarkStart w:id="56" w:name="keyword46"/>
      <w:bookmarkEnd w:id="56"/>
      <w:r w:rsidRPr="009B3128">
        <w:rPr>
          <w:b/>
          <w:color w:val="000000" w:themeColor="text1"/>
          <w:sz w:val="24"/>
          <w:szCs w:val="24"/>
          <w:lang w:val="uk-UA"/>
        </w:rPr>
        <w:t xml:space="preserve"> </w:t>
      </w:r>
      <w:r w:rsidRPr="009B3128">
        <w:rPr>
          <w:b/>
          <w:iCs/>
          <w:color w:val="000000" w:themeColor="text1"/>
          <w:sz w:val="24"/>
          <w:szCs w:val="24"/>
          <w:lang w:val="uk-UA"/>
        </w:rPr>
        <w:t>класифікації</w:t>
      </w:r>
      <w:r w:rsidRPr="009B3128">
        <w:rPr>
          <w:color w:val="000000" w:themeColor="text1"/>
          <w:sz w:val="24"/>
          <w:szCs w:val="24"/>
          <w:lang w:val="uk-UA"/>
        </w:rPr>
        <w:t xml:space="preserve"> полягає в тому, щоб побудувати модель, яка використовує прогнозуючі атрибути в якості вхідних параметрів і отримує</w:t>
      </w:r>
      <w:bookmarkStart w:id="57" w:name="keyword47"/>
      <w:bookmarkEnd w:id="57"/>
      <w:r w:rsidRPr="009B3128">
        <w:rPr>
          <w:color w:val="000000" w:themeColor="text1"/>
          <w:sz w:val="24"/>
          <w:szCs w:val="24"/>
          <w:lang w:val="uk-UA"/>
        </w:rPr>
        <w:t xml:space="preserve"> </w:t>
      </w:r>
      <w:r w:rsidRPr="009B3128">
        <w:rPr>
          <w:iCs/>
          <w:color w:val="000000" w:themeColor="text1"/>
          <w:sz w:val="24"/>
          <w:szCs w:val="24"/>
          <w:lang w:val="uk-UA"/>
        </w:rPr>
        <w:t>значення</w:t>
      </w:r>
      <w:r w:rsidRPr="009B3128">
        <w:rPr>
          <w:color w:val="000000" w:themeColor="text1"/>
          <w:sz w:val="24"/>
          <w:szCs w:val="24"/>
          <w:lang w:val="uk-UA"/>
        </w:rPr>
        <w:t xml:space="preserve"> залежного</w:t>
      </w:r>
      <w:bookmarkStart w:id="58" w:name="keyword48"/>
      <w:bookmarkEnd w:id="58"/>
      <w:r w:rsidRPr="009B3128">
        <w:rPr>
          <w:color w:val="000000" w:themeColor="text1"/>
          <w:sz w:val="24"/>
          <w:szCs w:val="24"/>
          <w:lang w:val="uk-UA"/>
        </w:rPr>
        <w:t xml:space="preserve"> </w:t>
      </w:r>
      <w:r w:rsidRPr="009B3128">
        <w:rPr>
          <w:iCs/>
          <w:color w:val="000000" w:themeColor="text1"/>
          <w:sz w:val="24"/>
          <w:szCs w:val="24"/>
          <w:lang w:val="uk-UA"/>
        </w:rPr>
        <w:t xml:space="preserve">атрибута. </w:t>
      </w:r>
      <w:r w:rsidRPr="009B3128">
        <w:rPr>
          <w:b/>
          <w:iCs/>
          <w:color w:val="000000" w:themeColor="text1"/>
          <w:sz w:val="24"/>
          <w:szCs w:val="24"/>
          <w:lang w:val="uk-UA"/>
        </w:rPr>
        <w:t>Процес</w:t>
      </w:r>
      <w:bookmarkStart w:id="59" w:name="keyword49"/>
      <w:bookmarkEnd w:id="59"/>
      <w:r w:rsidRPr="009B3128">
        <w:rPr>
          <w:b/>
          <w:color w:val="000000" w:themeColor="text1"/>
          <w:sz w:val="24"/>
          <w:szCs w:val="24"/>
          <w:lang w:val="uk-UA"/>
        </w:rPr>
        <w:t xml:space="preserve"> </w:t>
      </w:r>
      <w:r w:rsidRPr="009B3128">
        <w:rPr>
          <w:b/>
          <w:iCs/>
          <w:color w:val="000000" w:themeColor="text1"/>
          <w:sz w:val="24"/>
          <w:szCs w:val="24"/>
          <w:lang w:val="uk-UA"/>
        </w:rPr>
        <w:t>класифікації</w:t>
      </w:r>
      <w:r w:rsidRPr="009B3128">
        <w:rPr>
          <w:color w:val="000000" w:themeColor="text1"/>
          <w:sz w:val="24"/>
          <w:szCs w:val="24"/>
          <w:lang w:val="uk-UA"/>
        </w:rPr>
        <w:t xml:space="preserve"> полягає в розбитті</w:t>
      </w:r>
      <w:bookmarkStart w:id="60" w:name="keyword50"/>
      <w:bookmarkEnd w:id="60"/>
      <w:r w:rsidRPr="009B3128">
        <w:rPr>
          <w:color w:val="000000" w:themeColor="text1"/>
          <w:sz w:val="24"/>
          <w:szCs w:val="24"/>
          <w:lang w:val="uk-UA"/>
        </w:rPr>
        <w:t xml:space="preserve"> </w:t>
      </w:r>
      <w:r w:rsidRPr="009B3128">
        <w:rPr>
          <w:iCs/>
          <w:color w:val="000000" w:themeColor="text1"/>
          <w:sz w:val="24"/>
          <w:szCs w:val="24"/>
          <w:lang w:val="uk-UA"/>
        </w:rPr>
        <w:t>множини</w:t>
      </w:r>
      <w:r w:rsidRPr="009B3128">
        <w:rPr>
          <w:color w:val="000000" w:themeColor="text1"/>
          <w:sz w:val="24"/>
          <w:szCs w:val="24"/>
          <w:lang w:val="uk-UA"/>
        </w:rPr>
        <w:t xml:space="preserve"> об</w:t>
      </w:r>
      <w:r w:rsidR="00BD3B72" w:rsidRPr="009B3128">
        <w:rPr>
          <w:color w:val="000000" w:themeColor="text1"/>
          <w:sz w:val="24"/>
          <w:szCs w:val="24"/>
          <w:lang w:val="uk-UA"/>
        </w:rPr>
        <w:t>’</w:t>
      </w:r>
      <w:r w:rsidRPr="009B3128">
        <w:rPr>
          <w:color w:val="000000" w:themeColor="text1"/>
          <w:sz w:val="24"/>
          <w:szCs w:val="24"/>
          <w:lang w:val="uk-UA"/>
        </w:rPr>
        <w:t>єктів на класи за певним критерієм.</w:t>
      </w:r>
    </w:p>
    <w:p w:rsidR="002D295E" w:rsidRPr="009B3128" w:rsidRDefault="002D295E" w:rsidP="00B80EE5">
      <w:pPr>
        <w:tabs>
          <w:tab w:val="left" w:pos="993"/>
        </w:tabs>
        <w:ind w:firstLine="709"/>
        <w:jc w:val="both"/>
        <w:rPr>
          <w:color w:val="000000" w:themeColor="text1"/>
          <w:sz w:val="24"/>
          <w:szCs w:val="24"/>
          <w:lang w:val="uk-UA"/>
        </w:rPr>
      </w:pPr>
      <w:bookmarkStart w:id="61" w:name="keyword51"/>
      <w:bookmarkEnd w:id="61"/>
      <w:r w:rsidRPr="009B3128">
        <w:rPr>
          <w:b/>
          <w:bCs/>
          <w:iCs/>
          <w:color w:val="000000" w:themeColor="text1"/>
          <w:sz w:val="24"/>
          <w:szCs w:val="24"/>
          <w:lang w:val="uk-UA"/>
        </w:rPr>
        <w:t>Класифікатором</w:t>
      </w:r>
      <w:r w:rsidRPr="009B3128">
        <w:rPr>
          <w:color w:val="000000" w:themeColor="text1"/>
          <w:sz w:val="24"/>
          <w:szCs w:val="24"/>
          <w:lang w:val="uk-UA"/>
        </w:rPr>
        <w:t xml:space="preserve"> називається якась сутність, що визначає, якому з визначених класів належить</w:t>
      </w:r>
      <w:bookmarkStart w:id="62" w:name="keyword52"/>
      <w:bookmarkEnd w:id="62"/>
      <w:r w:rsidRPr="009B3128">
        <w:rPr>
          <w:color w:val="000000" w:themeColor="text1"/>
          <w:sz w:val="24"/>
          <w:szCs w:val="24"/>
          <w:lang w:val="uk-UA"/>
        </w:rPr>
        <w:t xml:space="preserve"> </w:t>
      </w:r>
      <w:r w:rsidRPr="009B3128">
        <w:rPr>
          <w:iCs/>
          <w:color w:val="000000" w:themeColor="text1"/>
          <w:sz w:val="24"/>
          <w:szCs w:val="24"/>
          <w:lang w:val="uk-UA"/>
        </w:rPr>
        <w:t>об</w:t>
      </w:r>
      <w:r w:rsidR="00BD3B72" w:rsidRPr="009B3128">
        <w:rPr>
          <w:iCs/>
          <w:color w:val="000000" w:themeColor="text1"/>
          <w:sz w:val="24"/>
          <w:szCs w:val="24"/>
          <w:lang w:val="uk-UA"/>
        </w:rPr>
        <w:t>’</w:t>
      </w:r>
      <w:r w:rsidRPr="009B3128">
        <w:rPr>
          <w:iCs/>
          <w:color w:val="000000" w:themeColor="text1"/>
          <w:sz w:val="24"/>
          <w:szCs w:val="24"/>
          <w:lang w:val="uk-UA"/>
        </w:rPr>
        <w:t>єкт</w:t>
      </w:r>
      <w:r w:rsidRPr="009B3128">
        <w:rPr>
          <w:color w:val="000000" w:themeColor="text1"/>
          <w:sz w:val="24"/>
          <w:szCs w:val="24"/>
          <w:lang w:val="uk-UA"/>
        </w:rPr>
        <w:t xml:space="preserve"> за вектором ознак.</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Для проведення</w:t>
      </w:r>
      <w:bookmarkStart w:id="63" w:name="keyword53"/>
      <w:bookmarkEnd w:id="63"/>
      <w:r w:rsidRPr="009B3128">
        <w:rPr>
          <w:color w:val="000000" w:themeColor="text1"/>
          <w:sz w:val="24"/>
          <w:szCs w:val="24"/>
          <w:lang w:val="uk-UA"/>
        </w:rPr>
        <w:t xml:space="preserve"> </w:t>
      </w:r>
      <w:r w:rsidRPr="009B3128">
        <w:rPr>
          <w:iCs/>
          <w:color w:val="000000" w:themeColor="text1"/>
          <w:sz w:val="24"/>
          <w:szCs w:val="24"/>
          <w:lang w:val="uk-UA"/>
        </w:rPr>
        <w:t xml:space="preserve">класифікації </w:t>
      </w:r>
      <w:r w:rsidRPr="009B3128">
        <w:rPr>
          <w:color w:val="000000" w:themeColor="text1"/>
          <w:sz w:val="24"/>
          <w:szCs w:val="24"/>
          <w:lang w:val="uk-UA"/>
        </w:rPr>
        <w:t>за допомогою математичних методів необхідно мати формальний опис об</w:t>
      </w:r>
      <w:r w:rsidR="00BD3B72" w:rsidRPr="009B3128">
        <w:rPr>
          <w:color w:val="000000" w:themeColor="text1"/>
          <w:sz w:val="24"/>
          <w:szCs w:val="24"/>
          <w:lang w:val="uk-UA"/>
        </w:rPr>
        <w:t>’</w:t>
      </w:r>
      <w:r w:rsidRPr="009B3128">
        <w:rPr>
          <w:color w:val="000000" w:themeColor="text1"/>
          <w:sz w:val="24"/>
          <w:szCs w:val="24"/>
          <w:lang w:val="uk-UA"/>
        </w:rPr>
        <w:t>єкта, яким можна оперувати, використовуючи математичний апарат</w:t>
      </w:r>
      <w:bookmarkStart w:id="64" w:name="keyword54"/>
      <w:bookmarkEnd w:id="64"/>
      <w:r w:rsidRPr="009B3128">
        <w:rPr>
          <w:color w:val="000000" w:themeColor="text1"/>
          <w:sz w:val="24"/>
          <w:szCs w:val="24"/>
          <w:lang w:val="uk-UA"/>
        </w:rPr>
        <w:t xml:space="preserve"> </w:t>
      </w:r>
      <w:r w:rsidRPr="009B3128">
        <w:rPr>
          <w:iCs/>
          <w:color w:val="000000" w:themeColor="text1"/>
          <w:sz w:val="24"/>
          <w:szCs w:val="24"/>
          <w:lang w:val="uk-UA"/>
        </w:rPr>
        <w:t>класифікації</w:t>
      </w:r>
      <w:r w:rsidRPr="009B3128">
        <w:rPr>
          <w:color w:val="000000" w:themeColor="text1"/>
          <w:sz w:val="24"/>
          <w:szCs w:val="24"/>
          <w:lang w:val="uk-UA"/>
        </w:rPr>
        <w:t>. Таким описом у нашому випадку виступає</w:t>
      </w:r>
      <w:bookmarkStart w:id="65" w:name="keyword55"/>
      <w:bookmarkEnd w:id="65"/>
      <w:r w:rsidRPr="009B3128">
        <w:rPr>
          <w:color w:val="000000" w:themeColor="text1"/>
          <w:sz w:val="24"/>
          <w:szCs w:val="24"/>
          <w:lang w:val="uk-UA"/>
        </w:rPr>
        <w:t xml:space="preserve"> </w:t>
      </w:r>
      <w:r w:rsidRPr="009B3128">
        <w:rPr>
          <w:iCs/>
          <w:color w:val="000000" w:themeColor="text1"/>
          <w:sz w:val="24"/>
          <w:szCs w:val="24"/>
          <w:lang w:val="uk-UA"/>
        </w:rPr>
        <w:t>база даних</w:t>
      </w:r>
      <w:r w:rsidRPr="009B3128">
        <w:rPr>
          <w:color w:val="000000" w:themeColor="text1"/>
          <w:sz w:val="24"/>
          <w:szCs w:val="24"/>
          <w:lang w:val="uk-UA"/>
        </w:rPr>
        <w:t>. Кожен</w:t>
      </w:r>
      <w:bookmarkStart w:id="66" w:name="keyword56"/>
      <w:bookmarkEnd w:id="66"/>
      <w:r w:rsidRPr="009B3128">
        <w:rPr>
          <w:color w:val="000000" w:themeColor="text1"/>
          <w:sz w:val="24"/>
          <w:szCs w:val="24"/>
          <w:lang w:val="uk-UA"/>
        </w:rPr>
        <w:t xml:space="preserve"> </w:t>
      </w:r>
      <w:r w:rsidRPr="009B3128">
        <w:rPr>
          <w:iCs/>
          <w:color w:val="000000" w:themeColor="text1"/>
          <w:sz w:val="24"/>
          <w:szCs w:val="24"/>
          <w:lang w:val="uk-UA"/>
        </w:rPr>
        <w:t>об</w:t>
      </w:r>
      <w:r w:rsidR="00BD3B72" w:rsidRPr="009B3128">
        <w:rPr>
          <w:iCs/>
          <w:color w:val="000000" w:themeColor="text1"/>
          <w:sz w:val="24"/>
          <w:szCs w:val="24"/>
          <w:lang w:val="uk-UA"/>
        </w:rPr>
        <w:t>’</w:t>
      </w:r>
      <w:r w:rsidRPr="009B3128">
        <w:rPr>
          <w:iCs/>
          <w:color w:val="000000" w:themeColor="text1"/>
          <w:sz w:val="24"/>
          <w:szCs w:val="24"/>
          <w:lang w:val="uk-UA"/>
        </w:rPr>
        <w:t xml:space="preserve">єкт </w:t>
      </w:r>
      <w:r w:rsidRPr="009B3128">
        <w:rPr>
          <w:color w:val="000000" w:themeColor="text1"/>
          <w:sz w:val="24"/>
          <w:szCs w:val="24"/>
          <w:lang w:val="uk-UA"/>
        </w:rPr>
        <w:t>(</w:t>
      </w:r>
      <w:bookmarkStart w:id="67" w:name="keyword57"/>
      <w:bookmarkEnd w:id="67"/>
      <w:r w:rsidRPr="009B3128">
        <w:rPr>
          <w:iCs/>
          <w:color w:val="000000" w:themeColor="text1"/>
          <w:sz w:val="24"/>
          <w:szCs w:val="24"/>
          <w:lang w:val="uk-UA"/>
        </w:rPr>
        <w:t>запис</w:t>
      </w:r>
      <w:bookmarkStart w:id="68" w:name="keyword58"/>
      <w:bookmarkEnd w:id="68"/>
      <w:r w:rsidRPr="009B3128">
        <w:rPr>
          <w:color w:val="000000" w:themeColor="text1"/>
          <w:sz w:val="24"/>
          <w:szCs w:val="24"/>
          <w:lang w:val="uk-UA"/>
        </w:rPr>
        <w:t xml:space="preserve"> </w:t>
      </w:r>
      <w:r w:rsidRPr="009B3128">
        <w:rPr>
          <w:iCs/>
          <w:color w:val="000000" w:themeColor="text1"/>
          <w:sz w:val="24"/>
          <w:szCs w:val="24"/>
          <w:lang w:val="uk-UA"/>
        </w:rPr>
        <w:t>бази даних</w:t>
      </w:r>
      <w:r w:rsidRPr="009B3128">
        <w:rPr>
          <w:color w:val="000000" w:themeColor="text1"/>
          <w:sz w:val="24"/>
          <w:szCs w:val="24"/>
          <w:lang w:val="uk-UA"/>
        </w:rPr>
        <w:t>) несе інформацію про деякі властивості об</w:t>
      </w:r>
      <w:r w:rsidR="00BD3B72" w:rsidRPr="009B3128">
        <w:rPr>
          <w:color w:val="000000" w:themeColor="text1"/>
          <w:sz w:val="24"/>
          <w:szCs w:val="24"/>
          <w:lang w:val="uk-UA"/>
        </w:rPr>
        <w:t>’</w:t>
      </w:r>
      <w:r w:rsidRPr="009B3128">
        <w:rPr>
          <w:color w:val="000000" w:themeColor="text1"/>
          <w:sz w:val="24"/>
          <w:szCs w:val="24"/>
          <w:lang w:val="uk-UA"/>
        </w:rPr>
        <w:t>єкта.</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Набір вихідних даних (або вибірку даних) розбивають на </w:t>
      </w:r>
      <w:r w:rsidRPr="009B3128">
        <w:rPr>
          <w:b/>
          <w:color w:val="000000" w:themeColor="text1"/>
          <w:sz w:val="24"/>
          <w:szCs w:val="24"/>
          <w:lang w:val="uk-UA"/>
        </w:rPr>
        <w:t>дв</w:t>
      </w:r>
      <w:bookmarkStart w:id="69" w:name="keyword59"/>
      <w:bookmarkEnd w:id="69"/>
      <w:r w:rsidRPr="009B3128">
        <w:rPr>
          <w:b/>
          <w:color w:val="000000" w:themeColor="text1"/>
          <w:sz w:val="24"/>
          <w:szCs w:val="24"/>
          <w:lang w:val="uk-UA"/>
        </w:rPr>
        <w:t>і множини</w:t>
      </w:r>
      <w:r w:rsidRPr="009B3128">
        <w:rPr>
          <w:color w:val="000000" w:themeColor="text1"/>
          <w:sz w:val="24"/>
          <w:szCs w:val="24"/>
          <w:lang w:val="uk-UA"/>
        </w:rPr>
        <w:t xml:space="preserve">: </w:t>
      </w:r>
      <w:r w:rsidRPr="009B3128">
        <w:rPr>
          <w:b/>
          <w:color w:val="000000" w:themeColor="text1"/>
          <w:sz w:val="24"/>
          <w:szCs w:val="24"/>
          <w:lang w:val="uk-UA"/>
        </w:rPr>
        <w:t>навчальну</w:t>
      </w:r>
      <w:r w:rsidRPr="009B3128">
        <w:rPr>
          <w:color w:val="000000" w:themeColor="text1"/>
          <w:sz w:val="24"/>
          <w:szCs w:val="24"/>
          <w:lang w:val="uk-UA"/>
        </w:rPr>
        <w:t xml:space="preserve"> і </w:t>
      </w:r>
      <w:r w:rsidRPr="009B3128">
        <w:rPr>
          <w:b/>
          <w:color w:val="000000" w:themeColor="text1"/>
          <w:sz w:val="24"/>
          <w:szCs w:val="24"/>
          <w:lang w:val="uk-UA"/>
        </w:rPr>
        <w:t>тестову</w:t>
      </w:r>
      <w:r w:rsidRPr="009B3128">
        <w:rPr>
          <w:color w:val="000000" w:themeColor="text1"/>
          <w:sz w:val="24"/>
          <w:szCs w:val="24"/>
          <w:lang w:val="uk-UA"/>
        </w:rPr>
        <w:t>.</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Навчальна множина</w:t>
      </w:r>
      <w:r w:rsidRPr="009B3128">
        <w:rPr>
          <w:color w:val="000000" w:themeColor="text1"/>
          <w:sz w:val="24"/>
          <w:szCs w:val="24"/>
          <w:lang w:val="uk-UA"/>
        </w:rPr>
        <w:t xml:space="preserve"> </w:t>
      </w:r>
      <w:r w:rsidRPr="009B3128">
        <w:rPr>
          <w:b/>
          <w:color w:val="000000" w:themeColor="text1"/>
          <w:sz w:val="24"/>
          <w:szCs w:val="24"/>
          <w:lang w:val="uk-UA"/>
        </w:rPr>
        <w:t>(</w:t>
      </w:r>
      <w:bookmarkStart w:id="70" w:name="keyword60"/>
      <w:bookmarkEnd w:id="70"/>
      <w:r w:rsidRPr="009B3128">
        <w:rPr>
          <w:b/>
          <w:iCs/>
          <w:color w:val="000000" w:themeColor="text1"/>
          <w:sz w:val="24"/>
          <w:szCs w:val="24"/>
          <w:lang w:val="uk-UA"/>
        </w:rPr>
        <w:t>training set</w:t>
      </w:r>
      <w:r w:rsidRPr="009B3128">
        <w:rPr>
          <w:b/>
          <w:color w:val="000000" w:themeColor="text1"/>
          <w:sz w:val="24"/>
          <w:szCs w:val="24"/>
          <w:lang w:val="uk-UA"/>
        </w:rPr>
        <w:t>)</w:t>
      </w:r>
      <w:r w:rsidRPr="009B3128">
        <w:rPr>
          <w:color w:val="000000" w:themeColor="text1"/>
          <w:sz w:val="24"/>
          <w:szCs w:val="24"/>
          <w:lang w:val="uk-UA"/>
        </w:rPr>
        <w:t xml:space="preserve"> </w:t>
      </w:r>
      <w:r w:rsidR="00D82F44" w:rsidRPr="009B3128">
        <w:rPr>
          <w:color w:val="000000" w:themeColor="text1"/>
          <w:sz w:val="24"/>
          <w:szCs w:val="24"/>
          <w:lang w:val="uk-UA"/>
        </w:rPr>
        <w:t>–</w:t>
      </w:r>
      <w:r w:rsidRPr="009B3128">
        <w:rPr>
          <w:color w:val="000000" w:themeColor="text1"/>
          <w:sz w:val="24"/>
          <w:szCs w:val="24"/>
          <w:lang w:val="uk-UA"/>
        </w:rPr>
        <w:t xml:space="preserve"> множина, яка включає дані, що використовуються для навчання (конструювання) моделі.</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Така множина містить вхідні та вихідні (цільові) значення прикладів. Вихідні значення призначені для навчання моделі.</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Тестова (test</w:t>
      </w:r>
      <w:bookmarkStart w:id="71" w:name="keyword61"/>
      <w:bookmarkEnd w:id="71"/>
      <w:r w:rsidRPr="009B3128">
        <w:rPr>
          <w:b/>
          <w:color w:val="000000" w:themeColor="text1"/>
          <w:sz w:val="24"/>
          <w:szCs w:val="24"/>
          <w:lang w:val="uk-UA"/>
        </w:rPr>
        <w:t xml:space="preserve"> </w:t>
      </w:r>
      <w:r w:rsidRPr="009B3128">
        <w:rPr>
          <w:b/>
          <w:iCs/>
          <w:color w:val="000000" w:themeColor="text1"/>
          <w:sz w:val="24"/>
          <w:szCs w:val="24"/>
          <w:lang w:val="uk-UA"/>
        </w:rPr>
        <w:t>set</w:t>
      </w:r>
      <w:r w:rsidRPr="009B3128">
        <w:rPr>
          <w:b/>
          <w:color w:val="000000" w:themeColor="text1"/>
          <w:sz w:val="24"/>
          <w:szCs w:val="24"/>
          <w:lang w:val="uk-UA"/>
        </w:rPr>
        <w:t>) множина</w:t>
      </w:r>
      <w:r w:rsidRPr="009B3128">
        <w:rPr>
          <w:color w:val="000000" w:themeColor="text1"/>
          <w:sz w:val="24"/>
          <w:szCs w:val="24"/>
          <w:lang w:val="uk-UA"/>
        </w:rPr>
        <w:t xml:space="preserve"> також містить вхідні та вихідні значення прикладів. Тут вихідні значення використовуються для перевірки працездатності моделі.</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Процес</w:t>
      </w:r>
      <w:bookmarkStart w:id="72" w:name="keyword62"/>
      <w:bookmarkEnd w:id="72"/>
      <w:r w:rsidRPr="009B3128">
        <w:rPr>
          <w:color w:val="000000" w:themeColor="text1"/>
          <w:sz w:val="24"/>
          <w:szCs w:val="24"/>
          <w:lang w:val="uk-UA"/>
        </w:rPr>
        <w:t xml:space="preserve"> </w:t>
      </w:r>
      <w:r w:rsidRPr="009B3128">
        <w:rPr>
          <w:iCs/>
          <w:color w:val="000000" w:themeColor="text1"/>
          <w:sz w:val="24"/>
          <w:szCs w:val="24"/>
          <w:lang w:val="uk-UA"/>
        </w:rPr>
        <w:t>класифікації</w:t>
      </w:r>
      <w:r w:rsidRPr="009B3128">
        <w:rPr>
          <w:color w:val="000000" w:themeColor="text1"/>
          <w:sz w:val="24"/>
          <w:szCs w:val="24"/>
          <w:lang w:val="uk-UA"/>
        </w:rPr>
        <w:t xml:space="preserve"> складається з </w:t>
      </w:r>
      <w:r w:rsidRPr="009B3128">
        <w:rPr>
          <w:b/>
          <w:color w:val="000000" w:themeColor="text1"/>
          <w:sz w:val="24"/>
          <w:szCs w:val="24"/>
          <w:lang w:val="uk-UA"/>
        </w:rPr>
        <w:t>двох етапів</w:t>
      </w:r>
      <w:r w:rsidRPr="009B3128">
        <w:rPr>
          <w:color w:val="000000" w:themeColor="text1"/>
          <w:sz w:val="24"/>
          <w:szCs w:val="24"/>
          <w:lang w:val="uk-UA"/>
        </w:rPr>
        <w:t xml:space="preserve">: </w:t>
      </w:r>
      <w:r w:rsidRPr="009B3128">
        <w:rPr>
          <w:b/>
          <w:color w:val="000000" w:themeColor="text1"/>
          <w:sz w:val="24"/>
          <w:szCs w:val="24"/>
          <w:lang w:val="uk-UA"/>
        </w:rPr>
        <w:t>конструювання</w:t>
      </w:r>
      <w:r w:rsidRPr="009B3128">
        <w:rPr>
          <w:color w:val="000000" w:themeColor="text1"/>
          <w:sz w:val="24"/>
          <w:szCs w:val="24"/>
          <w:lang w:val="uk-UA"/>
        </w:rPr>
        <w:t xml:space="preserve"> </w:t>
      </w:r>
      <w:r w:rsidRPr="009B3128">
        <w:rPr>
          <w:b/>
          <w:color w:val="000000" w:themeColor="text1"/>
          <w:sz w:val="24"/>
          <w:szCs w:val="24"/>
          <w:lang w:val="uk-UA"/>
        </w:rPr>
        <w:t>моделі</w:t>
      </w:r>
      <w:r w:rsidRPr="009B3128">
        <w:rPr>
          <w:color w:val="000000" w:themeColor="text1"/>
          <w:sz w:val="24"/>
          <w:szCs w:val="24"/>
          <w:lang w:val="uk-UA"/>
        </w:rPr>
        <w:t xml:space="preserve"> та її </w:t>
      </w:r>
      <w:r w:rsidRPr="009B3128">
        <w:rPr>
          <w:b/>
          <w:color w:val="000000" w:themeColor="text1"/>
          <w:sz w:val="24"/>
          <w:szCs w:val="24"/>
          <w:lang w:val="uk-UA"/>
        </w:rPr>
        <w:t>використання</w:t>
      </w:r>
      <w:r w:rsidRPr="009B3128">
        <w:rPr>
          <w:color w:val="000000" w:themeColor="text1"/>
          <w:sz w:val="24"/>
          <w:szCs w:val="24"/>
          <w:lang w:val="uk-UA"/>
        </w:rPr>
        <w:t>.</w:t>
      </w:r>
    </w:p>
    <w:p w:rsidR="002D295E" w:rsidRPr="009B3128" w:rsidRDefault="002D295E" w:rsidP="00842F58">
      <w:pPr>
        <w:numPr>
          <w:ilvl w:val="0"/>
          <w:numId w:val="26"/>
        </w:numPr>
        <w:tabs>
          <w:tab w:val="left" w:pos="993"/>
        </w:tabs>
        <w:ind w:left="0" w:firstLine="709"/>
        <w:jc w:val="both"/>
        <w:rPr>
          <w:color w:val="000000" w:themeColor="text1"/>
          <w:sz w:val="24"/>
          <w:szCs w:val="24"/>
          <w:lang w:val="uk-UA"/>
        </w:rPr>
      </w:pPr>
      <w:r w:rsidRPr="009B3128">
        <w:rPr>
          <w:b/>
          <w:color w:val="000000" w:themeColor="text1"/>
          <w:sz w:val="24"/>
          <w:szCs w:val="24"/>
          <w:lang w:val="uk-UA"/>
        </w:rPr>
        <w:t>Конструювання моделі:</w:t>
      </w:r>
      <w:r w:rsidRPr="009B3128">
        <w:rPr>
          <w:color w:val="000000" w:themeColor="text1"/>
          <w:sz w:val="24"/>
          <w:szCs w:val="24"/>
          <w:lang w:val="uk-UA"/>
        </w:rPr>
        <w:t xml:space="preserve"> опис множини визначених класів.</w:t>
      </w:r>
    </w:p>
    <w:p w:rsidR="002D295E" w:rsidRPr="009B3128" w:rsidRDefault="002D295E" w:rsidP="00842F58">
      <w:pPr>
        <w:pStyle w:val="aa"/>
        <w:numPr>
          <w:ilvl w:val="0"/>
          <w:numId w:val="32"/>
        </w:numPr>
        <w:tabs>
          <w:tab w:val="left" w:pos="993"/>
        </w:tabs>
        <w:ind w:left="0" w:firstLine="709"/>
        <w:jc w:val="both"/>
        <w:rPr>
          <w:color w:val="000000" w:themeColor="text1"/>
          <w:sz w:val="24"/>
          <w:szCs w:val="24"/>
          <w:lang w:val="uk-UA"/>
        </w:rPr>
      </w:pPr>
      <w:r w:rsidRPr="009B3128">
        <w:rPr>
          <w:color w:val="000000" w:themeColor="text1"/>
          <w:sz w:val="24"/>
          <w:szCs w:val="24"/>
          <w:lang w:val="uk-UA"/>
        </w:rPr>
        <w:lastRenderedPageBreak/>
        <w:t>Кожен приклад набору даних відноситься до одного визначеного класу.</w:t>
      </w:r>
    </w:p>
    <w:p w:rsidR="002D295E" w:rsidRPr="009B3128" w:rsidRDefault="002D295E" w:rsidP="00842F58">
      <w:pPr>
        <w:pStyle w:val="aa"/>
        <w:numPr>
          <w:ilvl w:val="0"/>
          <w:numId w:val="32"/>
        </w:numPr>
        <w:tabs>
          <w:tab w:val="left" w:pos="993"/>
        </w:tabs>
        <w:ind w:left="0" w:firstLine="709"/>
        <w:jc w:val="both"/>
        <w:rPr>
          <w:color w:val="000000" w:themeColor="text1"/>
          <w:sz w:val="24"/>
          <w:szCs w:val="24"/>
          <w:lang w:val="uk-UA"/>
        </w:rPr>
      </w:pPr>
      <w:r w:rsidRPr="009B3128">
        <w:rPr>
          <w:color w:val="000000" w:themeColor="text1"/>
          <w:sz w:val="24"/>
          <w:szCs w:val="24"/>
          <w:lang w:val="uk-UA"/>
        </w:rPr>
        <w:t>На цьому етапі використовується навчальна множина, на ньому відбувається конструювання моделі.</w:t>
      </w:r>
    </w:p>
    <w:p w:rsidR="002D295E" w:rsidRPr="009B3128" w:rsidRDefault="002D295E" w:rsidP="00842F58">
      <w:pPr>
        <w:pStyle w:val="aa"/>
        <w:numPr>
          <w:ilvl w:val="0"/>
          <w:numId w:val="32"/>
        </w:numPr>
        <w:tabs>
          <w:tab w:val="left" w:pos="993"/>
        </w:tabs>
        <w:ind w:left="0" w:firstLine="709"/>
        <w:jc w:val="both"/>
        <w:rPr>
          <w:color w:val="000000" w:themeColor="text1"/>
          <w:sz w:val="24"/>
          <w:szCs w:val="24"/>
          <w:lang w:val="uk-UA"/>
        </w:rPr>
      </w:pPr>
      <w:r w:rsidRPr="009B3128">
        <w:rPr>
          <w:color w:val="000000" w:themeColor="text1"/>
          <w:sz w:val="24"/>
          <w:szCs w:val="24"/>
          <w:lang w:val="uk-UA"/>
        </w:rPr>
        <w:t xml:space="preserve">Отримана модель </w:t>
      </w:r>
      <w:r w:rsidRPr="009B3128">
        <w:rPr>
          <w:b/>
          <w:color w:val="000000" w:themeColor="text1"/>
          <w:sz w:val="24"/>
          <w:szCs w:val="24"/>
          <w:lang w:val="uk-UA"/>
        </w:rPr>
        <w:t>представлена класифікаційними правилами, деревом рішень або математичною формулою.</w:t>
      </w:r>
    </w:p>
    <w:p w:rsidR="002D295E" w:rsidRPr="009B3128" w:rsidRDefault="002D295E" w:rsidP="00842F58">
      <w:pPr>
        <w:numPr>
          <w:ilvl w:val="0"/>
          <w:numId w:val="26"/>
        </w:numPr>
        <w:tabs>
          <w:tab w:val="left" w:pos="993"/>
        </w:tabs>
        <w:ind w:left="0" w:firstLine="709"/>
        <w:jc w:val="both"/>
        <w:rPr>
          <w:color w:val="000000" w:themeColor="text1"/>
          <w:sz w:val="24"/>
          <w:szCs w:val="24"/>
          <w:lang w:val="uk-UA"/>
        </w:rPr>
      </w:pPr>
      <w:r w:rsidRPr="009B3128">
        <w:rPr>
          <w:b/>
          <w:color w:val="000000" w:themeColor="text1"/>
          <w:sz w:val="24"/>
          <w:szCs w:val="24"/>
          <w:lang w:val="uk-UA"/>
        </w:rPr>
        <w:t>Використання моделі:</w:t>
      </w:r>
      <w:bookmarkStart w:id="73" w:name="keyword63"/>
      <w:bookmarkEnd w:id="73"/>
      <w:r w:rsidRPr="009B3128">
        <w:rPr>
          <w:color w:val="000000" w:themeColor="text1"/>
          <w:sz w:val="24"/>
          <w:szCs w:val="24"/>
          <w:lang w:val="uk-UA"/>
        </w:rPr>
        <w:t xml:space="preserve"> </w:t>
      </w:r>
      <w:r w:rsidRPr="009B3128">
        <w:rPr>
          <w:iCs/>
          <w:color w:val="000000" w:themeColor="text1"/>
          <w:sz w:val="24"/>
          <w:szCs w:val="24"/>
          <w:lang w:val="uk-UA"/>
        </w:rPr>
        <w:t>класифікація</w:t>
      </w:r>
      <w:r w:rsidRPr="009B3128">
        <w:rPr>
          <w:color w:val="000000" w:themeColor="text1"/>
          <w:sz w:val="24"/>
          <w:szCs w:val="24"/>
          <w:lang w:val="uk-UA"/>
        </w:rPr>
        <w:t xml:space="preserve"> нових або невідомих значень.</w:t>
      </w:r>
    </w:p>
    <w:p w:rsidR="002D295E" w:rsidRPr="009B3128" w:rsidRDefault="002D295E" w:rsidP="00842F58">
      <w:pPr>
        <w:pStyle w:val="aa"/>
        <w:numPr>
          <w:ilvl w:val="0"/>
          <w:numId w:val="31"/>
        </w:numPr>
        <w:tabs>
          <w:tab w:val="left" w:pos="993"/>
        </w:tabs>
        <w:ind w:left="0" w:firstLine="709"/>
        <w:jc w:val="both"/>
        <w:rPr>
          <w:color w:val="000000" w:themeColor="text1"/>
          <w:sz w:val="24"/>
          <w:szCs w:val="24"/>
          <w:lang w:val="uk-UA"/>
        </w:rPr>
      </w:pPr>
      <w:r w:rsidRPr="009B3128">
        <w:rPr>
          <w:color w:val="000000" w:themeColor="text1"/>
          <w:sz w:val="24"/>
          <w:szCs w:val="24"/>
          <w:lang w:val="uk-UA"/>
        </w:rPr>
        <w:t>Оцінка правильності (точності) моделі.</w:t>
      </w:r>
    </w:p>
    <w:p w:rsidR="002D295E" w:rsidRPr="009B3128" w:rsidRDefault="002D295E" w:rsidP="00842F58">
      <w:pPr>
        <w:pStyle w:val="aa"/>
        <w:numPr>
          <w:ilvl w:val="0"/>
          <w:numId w:val="31"/>
        </w:numPr>
        <w:tabs>
          <w:tab w:val="left" w:pos="993"/>
        </w:tabs>
        <w:ind w:left="0" w:firstLine="709"/>
        <w:jc w:val="both"/>
        <w:rPr>
          <w:color w:val="000000" w:themeColor="text1"/>
          <w:sz w:val="24"/>
          <w:szCs w:val="24"/>
          <w:lang w:val="uk-UA"/>
        </w:rPr>
      </w:pPr>
      <w:r w:rsidRPr="009B3128">
        <w:rPr>
          <w:color w:val="000000" w:themeColor="text1"/>
          <w:sz w:val="24"/>
          <w:szCs w:val="24"/>
          <w:lang w:val="uk-UA"/>
        </w:rPr>
        <w:t>Відомі значення з тестового прикладу порівнюються з результатами використання отриманої моделі.</w:t>
      </w:r>
    </w:p>
    <w:p w:rsidR="002D295E" w:rsidRPr="009B3128" w:rsidRDefault="002D295E" w:rsidP="00842F58">
      <w:pPr>
        <w:pStyle w:val="aa"/>
        <w:numPr>
          <w:ilvl w:val="0"/>
          <w:numId w:val="31"/>
        </w:numPr>
        <w:tabs>
          <w:tab w:val="left" w:pos="993"/>
        </w:tabs>
        <w:ind w:left="0" w:firstLine="709"/>
        <w:jc w:val="both"/>
        <w:rPr>
          <w:color w:val="000000" w:themeColor="text1"/>
          <w:sz w:val="24"/>
          <w:szCs w:val="24"/>
          <w:lang w:val="uk-UA"/>
        </w:rPr>
      </w:pPr>
      <w:r w:rsidRPr="009B3128">
        <w:rPr>
          <w:color w:val="000000" w:themeColor="text1"/>
          <w:sz w:val="24"/>
          <w:szCs w:val="24"/>
          <w:lang w:val="uk-UA"/>
        </w:rPr>
        <w:t xml:space="preserve">Рівень точності </w:t>
      </w:r>
      <w:r w:rsidR="00D82F44" w:rsidRPr="009B3128">
        <w:rPr>
          <w:color w:val="000000" w:themeColor="text1"/>
          <w:sz w:val="24"/>
          <w:szCs w:val="24"/>
          <w:lang w:val="uk-UA"/>
        </w:rPr>
        <w:t>–</w:t>
      </w:r>
      <w:r w:rsidRPr="009B3128">
        <w:rPr>
          <w:color w:val="000000" w:themeColor="text1"/>
          <w:sz w:val="24"/>
          <w:szCs w:val="24"/>
          <w:lang w:val="uk-UA"/>
        </w:rPr>
        <w:t xml:space="preserve"> відсоток правильно класифікованих прикладів у тестовій множині.</w:t>
      </w:r>
    </w:p>
    <w:p w:rsidR="002D295E" w:rsidRPr="009B3128" w:rsidRDefault="002D295E" w:rsidP="00842F58">
      <w:pPr>
        <w:pStyle w:val="aa"/>
        <w:numPr>
          <w:ilvl w:val="0"/>
          <w:numId w:val="31"/>
        </w:numPr>
        <w:tabs>
          <w:tab w:val="left" w:pos="993"/>
        </w:tabs>
        <w:ind w:left="0" w:firstLine="709"/>
        <w:jc w:val="both"/>
        <w:rPr>
          <w:color w:val="000000" w:themeColor="text1"/>
          <w:sz w:val="24"/>
          <w:szCs w:val="24"/>
          <w:lang w:val="uk-UA"/>
        </w:rPr>
      </w:pPr>
      <w:r w:rsidRPr="009B3128">
        <w:rPr>
          <w:color w:val="000000" w:themeColor="text1"/>
          <w:sz w:val="24"/>
          <w:szCs w:val="24"/>
          <w:lang w:val="uk-UA"/>
        </w:rPr>
        <w:t>Тестова множина, тобто множина, на якій тестується побудована модель, не повинна залежати від навчальної множини.</w:t>
      </w:r>
    </w:p>
    <w:p w:rsidR="002D295E" w:rsidRPr="009B3128" w:rsidRDefault="002D295E" w:rsidP="00842F58">
      <w:pPr>
        <w:pStyle w:val="aa"/>
        <w:numPr>
          <w:ilvl w:val="0"/>
          <w:numId w:val="31"/>
        </w:numPr>
        <w:tabs>
          <w:tab w:val="left" w:pos="993"/>
        </w:tabs>
        <w:ind w:left="0" w:firstLine="709"/>
        <w:jc w:val="both"/>
        <w:rPr>
          <w:color w:val="000000" w:themeColor="text1"/>
          <w:sz w:val="24"/>
          <w:szCs w:val="24"/>
          <w:lang w:val="uk-UA"/>
        </w:rPr>
      </w:pPr>
      <w:r w:rsidRPr="009B3128">
        <w:rPr>
          <w:color w:val="000000" w:themeColor="text1"/>
          <w:sz w:val="24"/>
          <w:szCs w:val="24"/>
          <w:lang w:val="uk-UA"/>
        </w:rPr>
        <w:t>Якщо точність моделі допустима, можливе використання моделі для</w:t>
      </w:r>
      <w:bookmarkStart w:id="74" w:name="keyword64"/>
      <w:bookmarkEnd w:id="74"/>
      <w:r w:rsidRPr="009B3128">
        <w:rPr>
          <w:color w:val="000000" w:themeColor="text1"/>
          <w:sz w:val="24"/>
          <w:szCs w:val="24"/>
          <w:lang w:val="uk-UA"/>
        </w:rPr>
        <w:t xml:space="preserve"> </w:t>
      </w:r>
      <w:r w:rsidRPr="009B3128">
        <w:rPr>
          <w:iCs/>
          <w:color w:val="000000" w:themeColor="text1"/>
          <w:sz w:val="24"/>
          <w:szCs w:val="24"/>
          <w:lang w:val="uk-UA"/>
        </w:rPr>
        <w:t>класифікації</w:t>
      </w:r>
      <w:r w:rsidRPr="009B3128">
        <w:rPr>
          <w:color w:val="000000" w:themeColor="text1"/>
          <w:sz w:val="24"/>
          <w:szCs w:val="24"/>
          <w:lang w:val="uk-UA"/>
        </w:rPr>
        <w:t xml:space="preserve"> нових прикладів, клас яких невідомий.</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Процес</w:t>
      </w:r>
      <w:bookmarkStart w:id="75" w:name="keyword65"/>
      <w:bookmarkEnd w:id="75"/>
      <w:r w:rsidRPr="009B3128">
        <w:rPr>
          <w:color w:val="000000" w:themeColor="text1"/>
          <w:sz w:val="24"/>
          <w:szCs w:val="24"/>
          <w:lang w:val="uk-UA"/>
        </w:rPr>
        <w:t xml:space="preserve"> </w:t>
      </w:r>
      <w:r w:rsidRPr="009B3128">
        <w:rPr>
          <w:iCs/>
          <w:color w:val="000000" w:themeColor="text1"/>
          <w:sz w:val="24"/>
          <w:szCs w:val="24"/>
          <w:lang w:val="uk-UA"/>
        </w:rPr>
        <w:t>класифікації</w:t>
      </w:r>
      <w:r w:rsidRPr="009B3128">
        <w:rPr>
          <w:color w:val="000000" w:themeColor="text1"/>
          <w:sz w:val="24"/>
          <w:szCs w:val="24"/>
          <w:lang w:val="uk-UA"/>
        </w:rPr>
        <w:t>, а саме,</w:t>
      </w:r>
      <w:bookmarkStart w:id="76" w:name="keyword66"/>
      <w:bookmarkEnd w:id="76"/>
      <w:r w:rsidRPr="009B3128">
        <w:rPr>
          <w:color w:val="000000" w:themeColor="text1"/>
          <w:sz w:val="24"/>
          <w:szCs w:val="24"/>
          <w:lang w:val="uk-UA"/>
        </w:rPr>
        <w:t xml:space="preserve"> </w:t>
      </w:r>
      <w:r w:rsidRPr="009B3128">
        <w:rPr>
          <w:iCs/>
          <w:color w:val="000000" w:themeColor="text1"/>
          <w:sz w:val="24"/>
          <w:szCs w:val="24"/>
          <w:lang w:val="uk-UA"/>
        </w:rPr>
        <w:t>конструювання</w:t>
      </w:r>
      <w:r w:rsidRPr="009B3128">
        <w:rPr>
          <w:color w:val="000000" w:themeColor="text1"/>
          <w:sz w:val="24"/>
          <w:szCs w:val="24"/>
          <w:lang w:val="uk-UA"/>
        </w:rPr>
        <w:t xml:space="preserve"> моделі та її використання, представлений на </w:t>
      </w:r>
      <w:hyperlink r:id="rId63" w:anchor="image.5.2" w:tgtFrame="_blank" w:history="1">
        <w:r w:rsidRPr="009B3128">
          <w:rPr>
            <w:color w:val="000000" w:themeColor="text1"/>
            <w:sz w:val="24"/>
            <w:szCs w:val="24"/>
            <w:lang w:val="uk-UA"/>
          </w:rPr>
          <w:t xml:space="preserve">рис. </w:t>
        </w:r>
        <w:r w:rsidR="007B0E30" w:rsidRPr="009B3128">
          <w:rPr>
            <w:color w:val="000000" w:themeColor="text1"/>
            <w:sz w:val="24"/>
            <w:szCs w:val="24"/>
            <w:lang w:val="uk-UA"/>
          </w:rPr>
          <w:t>2</w:t>
        </w:r>
        <w:r w:rsidRPr="009B3128">
          <w:rPr>
            <w:color w:val="000000" w:themeColor="text1"/>
            <w:sz w:val="24"/>
            <w:szCs w:val="24"/>
            <w:lang w:val="uk-UA"/>
          </w:rPr>
          <w:t>.</w:t>
        </w:r>
        <w:r w:rsidR="007B0E30" w:rsidRPr="009B3128">
          <w:rPr>
            <w:color w:val="000000" w:themeColor="text1"/>
            <w:sz w:val="24"/>
            <w:szCs w:val="24"/>
            <w:lang w:val="uk-UA"/>
          </w:rPr>
          <w:t>15</w:t>
        </w:r>
        <w:r w:rsidRPr="009B3128">
          <w:rPr>
            <w:color w:val="000000" w:themeColor="text1"/>
            <w:sz w:val="24"/>
            <w:szCs w:val="24"/>
            <w:lang w:val="uk-UA"/>
          </w:rPr>
          <w:t>.</w:t>
        </w:r>
      </w:hyperlink>
      <w:r w:rsidRPr="009B3128">
        <w:rPr>
          <w:color w:val="000000" w:themeColor="text1"/>
          <w:sz w:val="24"/>
          <w:szCs w:val="24"/>
          <w:lang w:val="uk-UA"/>
        </w:rPr>
        <w:t xml:space="preserve"> – рис.</w:t>
      </w:r>
      <w:r w:rsidR="007B0E30" w:rsidRPr="009B3128">
        <w:rPr>
          <w:color w:val="000000" w:themeColor="text1"/>
          <w:sz w:val="24"/>
          <w:szCs w:val="24"/>
          <w:lang w:val="uk-UA"/>
        </w:rPr>
        <w:t xml:space="preserve"> 2</w:t>
      </w:r>
      <w:r w:rsidRPr="009B3128">
        <w:rPr>
          <w:color w:val="000000" w:themeColor="text1"/>
          <w:sz w:val="24"/>
          <w:szCs w:val="24"/>
          <w:lang w:val="uk-UA"/>
        </w:rPr>
        <w:t>.</w:t>
      </w:r>
      <w:r w:rsidR="007B0E30" w:rsidRPr="009B3128">
        <w:rPr>
          <w:color w:val="000000" w:themeColor="text1"/>
          <w:sz w:val="24"/>
          <w:szCs w:val="24"/>
          <w:lang w:val="uk-UA"/>
        </w:rPr>
        <w:t>16</w:t>
      </w:r>
      <w:r w:rsidRPr="009B3128">
        <w:rPr>
          <w:color w:val="000000" w:themeColor="text1"/>
          <w:sz w:val="24"/>
          <w:szCs w:val="24"/>
          <w:lang w:val="uk-UA"/>
        </w:rPr>
        <w:t>.</w:t>
      </w:r>
    </w:p>
    <w:p w:rsidR="002D295E" w:rsidRPr="009B3128" w:rsidRDefault="002D295E" w:rsidP="00B80EE5">
      <w:pPr>
        <w:tabs>
          <w:tab w:val="left" w:pos="993"/>
        </w:tabs>
        <w:ind w:firstLine="709"/>
        <w:jc w:val="center"/>
        <w:rPr>
          <w:color w:val="000000" w:themeColor="text1"/>
          <w:sz w:val="24"/>
          <w:szCs w:val="24"/>
          <w:lang w:val="uk-UA"/>
        </w:rPr>
      </w:pPr>
      <w:bookmarkStart w:id="77" w:name="image.5.2"/>
      <w:bookmarkEnd w:id="77"/>
      <w:r w:rsidRPr="009B3128">
        <w:rPr>
          <w:noProof/>
          <w:color w:val="000000" w:themeColor="text1"/>
          <w:sz w:val="24"/>
          <w:szCs w:val="24"/>
        </w:rPr>
        <w:drawing>
          <wp:inline distT="0" distB="0" distL="0" distR="0">
            <wp:extent cx="2906992" cy="1573619"/>
            <wp:effectExtent l="0" t="0" r="8255" b="7620"/>
            <wp:docPr id="1129" name="Рисунок 1129" descr="Описание: Процес класифікації.  Конструювання модел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Процес класифікації.  Конструювання моделі"/>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16151" cy="1578577"/>
                    </a:xfrm>
                    <a:prstGeom prst="rect">
                      <a:avLst/>
                    </a:prstGeom>
                    <a:noFill/>
                    <a:ln>
                      <a:noFill/>
                    </a:ln>
                  </pic:spPr>
                </pic:pic>
              </a:graphicData>
            </a:graphic>
          </wp:inline>
        </w:drawing>
      </w:r>
    </w:p>
    <w:p w:rsidR="002D295E" w:rsidRPr="009B3128" w:rsidRDefault="002D295E" w:rsidP="00B80EE5">
      <w:pPr>
        <w:tabs>
          <w:tab w:val="left" w:pos="993"/>
        </w:tabs>
        <w:ind w:firstLine="709"/>
        <w:jc w:val="center"/>
        <w:rPr>
          <w:color w:val="000000" w:themeColor="text1"/>
          <w:sz w:val="24"/>
          <w:szCs w:val="24"/>
          <w:lang w:val="uk-UA"/>
        </w:rPr>
      </w:pPr>
      <w:r w:rsidRPr="009B3128">
        <w:rPr>
          <w:color w:val="000000" w:themeColor="text1"/>
          <w:sz w:val="24"/>
          <w:szCs w:val="24"/>
          <w:lang w:val="uk-UA"/>
        </w:rPr>
        <w:t>Рис</w:t>
      </w:r>
      <w:r w:rsidR="007B0E30" w:rsidRPr="009B3128">
        <w:rPr>
          <w:color w:val="000000" w:themeColor="text1"/>
          <w:sz w:val="24"/>
          <w:szCs w:val="24"/>
          <w:lang w:val="uk-UA"/>
        </w:rPr>
        <w:t>.</w:t>
      </w:r>
      <w:r w:rsidRPr="009B3128">
        <w:rPr>
          <w:color w:val="000000" w:themeColor="text1"/>
          <w:sz w:val="24"/>
          <w:szCs w:val="24"/>
          <w:lang w:val="uk-UA"/>
        </w:rPr>
        <w:t xml:space="preserve"> </w:t>
      </w:r>
      <w:r w:rsidR="007B0E30" w:rsidRPr="009B3128">
        <w:rPr>
          <w:color w:val="000000" w:themeColor="text1"/>
          <w:sz w:val="24"/>
          <w:szCs w:val="24"/>
          <w:lang w:val="uk-UA"/>
        </w:rPr>
        <w:t>2</w:t>
      </w:r>
      <w:r w:rsidRPr="009B3128">
        <w:rPr>
          <w:bCs/>
          <w:color w:val="000000" w:themeColor="text1"/>
          <w:sz w:val="24"/>
          <w:szCs w:val="24"/>
          <w:lang w:val="uk-UA"/>
        </w:rPr>
        <w:t>.</w:t>
      </w:r>
      <w:r w:rsidR="007B0E30" w:rsidRPr="009B3128">
        <w:rPr>
          <w:bCs/>
          <w:color w:val="000000" w:themeColor="text1"/>
          <w:sz w:val="24"/>
          <w:szCs w:val="24"/>
          <w:lang w:val="uk-UA"/>
        </w:rPr>
        <w:t>15.</w:t>
      </w:r>
      <w:r w:rsidRPr="009B3128">
        <w:rPr>
          <w:bCs/>
          <w:color w:val="000000" w:themeColor="text1"/>
          <w:sz w:val="24"/>
          <w:szCs w:val="24"/>
          <w:lang w:val="uk-UA"/>
        </w:rPr>
        <w:t xml:space="preserve"> </w:t>
      </w:r>
      <w:r w:rsidRPr="009B3128">
        <w:rPr>
          <w:color w:val="000000" w:themeColor="text1"/>
          <w:sz w:val="24"/>
          <w:szCs w:val="24"/>
          <w:lang w:val="uk-UA"/>
        </w:rPr>
        <w:t>Процес класифікації. Конструювання моделі</w:t>
      </w:r>
    </w:p>
    <w:p w:rsidR="002D295E" w:rsidRPr="009B3128" w:rsidRDefault="002D295E" w:rsidP="00B80EE5">
      <w:pPr>
        <w:tabs>
          <w:tab w:val="left" w:pos="993"/>
        </w:tabs>
        <w:ind w:firstLine="709"/>
        <w:jc w:val="center"/>
        <w:rPr>
          <w:bCs/>
          <w:color w:val="000000" w:themeColor="text1"/>
          <w:sz w:val="24"/>
          <w:szCs w:val="24"/>
          <w:lang w:val="uk-UA"/>
        </w:rPr>
      </w:pPr>
    </w:p>
    <w:p w:rsidR="002D295E" w:rsidRPr="009B3128" w:rsidRDefault="002D295E" w:rsidP="00B80EE5">
      <w:pPr>
        <w:tabs>
          <w:tab w:val="left" w:pos="993"/>
        </w:tabs>
        <w:ind w:firstLine="709"/>
        <w:jc w:val="center"/>
        <w:rPr>
          <w:color w:val="000000" w:themeColor="text1"/>
          <w:sz w:val="24"/>
          <w:szCs w:val="24"/>
          <w:lang w:val="uk-UA"/>
        </w:rPr>
      </w:pPr>
      <w:bookmarkStart w:id="78" w:name="image.5.3"/>
      <w:bookmarkEnd w:id="78"/>
      <w:r w:rsidRPr="009B3128">
        <w:rPr>
          <w:noProof/>
          <w:color w:val="000000" w:themeColor="text1"/>
          <w:sz w:val="24"/>
          <w:szCs w:val="24"/>
        </w:rPr>
        <w:drawing>
          <wp:inline distT="0" distB="0" distL="0" distR="0">
            <wp:extent cx="2860158" cy="1471445"/>
            <wp:effectExtent l="0" t="0" r="0" b="0"/>
            <wp:docPr id="1128" name="Рисунок 1128" descr="Описание: Процес класифікації.  Використання модел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Процес класифікації.  Використання моделі"/>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61530" cy="1472151"/>
                    </a:xfrm>
                    <a:prstGeom prst="rect">
                      <a:avLst/>
                    </a:prstGeom>
                    <a:noFill/>
                    <a:ln>
                      <a:noFill/>
                    </a:ln>
                  </pic:spPr>
                </pic:pic>
              </a:graphicData>
            </a:graphic>
          </wp:inline>
        </w:drawing>
      </w:r>
    </w:p>
    <w:p w:rsidR="002D295E" w:rsidRPr="009B3128" w:rsidRDefault="002D295E" w:rsidP="00B80EE5">
      <w:pPr>
        <w:tabs>
          <w:tab w:val="left" w:pos="993"/>
        </w:tabs>
        <w:ind w:firstLine="709"/>
        <w:jc w:val="center"/>
        <w:rPr>
          <w:color w:val="000000" w:themeColor="text1"/>
          <w:sz w:val="24"/>
          <w:szCs w:val="24"/>
          <w:lang w:val="uk-UA"/>
        </w:rPr>
      </w:pPr>
      <w:r w:rsidRPr="009B3128">
        <w:rPr>
          <w:color w:val="000000" w:themeColor="text1"/>
          <w:sz w:val="24"/>
          <w:szCs w:val="24"/>
          <w:lang w:val="uk-UA"/>
        </w:rPr>
        <w:t>Рис</w:t>
      </w:r>
      <w:r w:rsidR="007B0E30" w:rsidRPr="009B3128">
        <w:rPr>
          <w:color w:val="000000" w:themeColor="text1"/>
          <w:sz w:val="24"/>
          <w:szCs w:val="24"/>
          <w:lang w:val="uk-UA"/>
        </w:rPr>
        <w:t>.</w:t>
      </w:r>
      <w:r w:rsidRPr="009B3128">
        <w:rPr>
          <w:color w:val="000000" w:themeColor="text1"/>
          <w:sz w:val="24"/>
          <w:szCs w:val="24"/>
          <w:lang w:val="uk-UA"/>
        </w:rPr>
        <w:t xml:space="preserve"> </w:t>
      </w:r>
      <w:r w:rsidR="007B0E30" w:rsidRPr="009B3128">
        <w:rPr>
          <w:color w:val="000000" w:themeColor="text1"/>
          <w:sz w:val="24"/>
          <w:szCs w:val="24"/>
          <w:lang w:val="uk-UA"/>
        </w:rPr>
        <w:t>2</w:t>
      </w:r>
      <w:r w:rsidRPr="009B3128">
        <w:rPr>
          <w:bCs/>
          <w:color w:val="000000" w:themeColor="text1"/>
          <w:sz w:val="24"/>
          <w:szCs w:val="24"/>
          <w:lang w:val="uk-UA"/>
        </w:rPr>
        <w:t>.</w:t>
      </w:r>
      <w:r w:rsidR="007B0E30" w:rsidRPr="009B3128">
        <w:rPr>
          <w:bCs/>
          <w:color w:val="000000" w:themeColor="text1"/>
          <w:sz w:val="24"/>
          <w:szCs w:val="24"/>
          <w:lang w:val="uk-UA"/>
        </w:rPr>
        <w:t>16.</w:t>
      </w:r>
      <w:r w:rsidRPr="009B3128">
        <w:rPr>
          <w:bCs/>
          <w:color w:val="000000" w:themeColor="text1"/>
          <w:sz w:val="24"/>
          <w:szCs w:val="24"/>
          <w:lang w:val="uk-UA"/>
        </w:rPr>
        <w:t xml:space="preserve"> </w:t>
      </w:r>
      <w:r w:rsidRPr="009B3128">
        <w:rPr>
          <w:color w:val="000000" w:themeColor="text1"/>
          <w:sz w:val="24"/>
          <w:szCs w:val="24"/>
          <w:lang w:val="uk-UA"/>
        </w:rPr>
        <w:t>Процес класифікації. Використання моделі</w:t>
      </w:r>
    </w:p>
    <w:p w:rsidR="002D295E" w:rsidRPr="009B3128" w:rsidRDefault="002D295E" w:rsidP="00B80EE5">
      <w:pPr>
        <w:tabs>
          <w:tab w:val="left" w:pos="993"/>
        </w:tabs>
        <w:ind w:firstLine="709"/>
        <w:jc w:val="center"/>
        <w:rPr>
          <w:color w:val="000000" w:themeColor="text1"/>
          <w:sz w:val="24"/>
          <w:szCs w:val="24"/>
          <w:lang w:val="uk-UA"/>
        </w:rPr>
      </w:pPr>
    </w:p>
    <w:p w:rsidR="007B0E30" w:rsidRPr="009B3128" w:rsidRDefault="007B0E30" w:rsidP="00B80EE5">
      <w:pPr>
        <w:tabs>
          <w:tab w:val="left" w:pos="993"/>
        </w:tabs>
        <w:ind w:firstLine="709"/>
        <w:jc w:val="both"/>
        <w:outlineLvl w:val="2"/>
        <w:rPr>
          <w:b/>
          <w:bCs/>
          <w:color w:val="000000" w:themeColor="text1"/>
          <w:sz w:val="24"/>
          <w:szCs w:val="24"/>
          <w:lang w:val="uk-UA"/>
        </w:rPr>
      </w:pPr>
    </w:p>
    <w:p w:rsidR="002D295E" w:rsidRPr="009B3128" w:rsidRDefault="002D295E" w:rsidP="007B0E30">
      <w:pPr>
        <w:tabs>
          <w:tab w:val="left" w:pos="993"/>
        </w:tabs>
        <w:ind w:firstLine="709"/>
        <w:jc w:val="center"/>
        <w:outlineLvl w:val="2"/>
        <w:rPr>
          <w:b/>
          <w:bCs/>
          <w:color w:val="000000" w:themeColor="text1"/>
          <w:sz w:val="24"/>
          <w:szCs w:val="24"/>
          <w:lang w:val="uk-UA"/>
        </w:rPr>
      </w:pPr>
      <w:r w:rsidRPr="009B3128">
        <w:rPr>
          <w:b/>
          <w:bCs/>
          <w:color w:val="000000" w:themeColor="text1"/>
          <w:sz w:val="24"/>
          <w:szCs w:val="24"/>
          <w:lang w:val="uk-UA"/>
        </w:rPr>
        <w:t>Методи, що застосовуються для вирішення задач класифікації</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Для</w:t>
      </w:r>
      <w:bookmarkStart w:id="79" w:name="keyword67"/>
      <w:bookmarkEnd w:id="79"/>
      <w:r w:rsidRPr="009B3128">
        <w:rPr>
          <w:color w:val="000000" w:themeColor="text1"/>
          <w:sz w:val="24"/>
          <w:szCs w:val="24"/>
          <w:lang w:val="uk-UA"/>
        </w:rPr>
        <w:t xml:space="preserve"> </w:t>
      </w:r>
      <w:r w:rsidRPr="009B3128">
        <w:rPr>
          <w:iCs/>
          <w:color w:val="000000" w:themeColor="text1"/>
          <w:sz w:val="24"/>
          <w:szCs w:val="24"/>
          <w:lang w:val="uk-UA"/>
        </w:rPr>
        <w:t>класифікації</w:t>
      </w:r>
      <w:r w:rsidRPr="009B3128">
        <w:rPr>
          <w:color w:val="000000" w:themeColor="text1"/>
          <w:sz w:val="24"/>
          <w:szCs w:val="24"/>
          <w:lang w:val="uk-UA"/>
        </w:rPr>
        <w:t xml:space="preserve"> використовуються різні методи. Основні з них:</w:t>
      </w:r>
    </w:p>
    <w:p w:rsidR="002D295E" w:rsidRPr="009B3128" w:rsidRDefault="002D295E" w:rsidP="00842F58">
      <w:pPr>
        <w:numPr>
          <w:ilvl w:val="0"/>
          <w:numId w:val="27"/>
        </w:numPr>
        <w:tabs>
          <w:tab w:val="left" w:pos="993"/>
        </w:tabs>
        <w:ind w:left="0" w:firstLine="709"/>
        <w:jc w:val="both"/>
        <w:rPr>
          <w:color w:val="000000" w:themeColor="text1"/>
          <w:sz w:val="24"/>
          <w:szCs w:val="24"/>
          <w:lang w:val="uk-UA"/>
        </w:rPr>
      </w:pPr>
      <w:bookmarkStart w:id="80" w:name="keyword68"/>
      <w:bookmarkEnd w:id="80"/>
      <w:r w:rsidRPr="009B3128">
        <w:rPr>
          <w:iCs/>
          <w:color w:val="000000" w:themeColor="text1"/>
          <w:sz w:val="24"/>
          <w:szCs w:val="24"/>
          <w:lang w:val="uk-UA"/>
        </w:rPr>
        <w:t>Класифікація</w:t>
      </w:r>
      <w:r w:rsidRPr="009B3128">
        <w:rPr>
          <w:color w:val="000000" w:themeColor="text1"/>
          <w:sz w:val="24"/>
          <w:szCs w:val="24"/>
          <w:lang w:val="uk-UA"/>
        </w:rPr>
        <w:t xml:space="preserve"> за допомогою </w:t>
      </w:r>
      <w:r w:rsidRPr="009B3128">
        <w:rPr>
          <w:b/>
          <w:color w:val="000000" w:themeColor="text1"/>
          <w:sz w:val="24"/>
          <w:szCs w:val="24"/>
          <w:lang w:val="uk-UA"/>
        </w:rPr>
        <w:t>дерев рішень</w:t>
      </w:r>
      <w:r w:rsidRPr="009B3128">
        <w:rPr>
          <w:color w:val="000000" w:themeColor="text1"/>
          <w:sz w:val="24"/>
          <w:szCs w:val="24"/>
          <w:lang w:val="uk-UA"/>
        </w:rPr>
        <w:t>;</w:t>
      </w:r>
    </w:p>
    <w:p w:rsidR="002D295E" w:rsidRPr="009B3128" w:rsidRDefault="002D295E" w:rsidP="00842F58">
      <w:pPr>
        <w:numPr>
          <w:ilvl w:val="0"/>
          <w:numId w:val="27"/>
        </w:numPr>
        <w:tabs>
          <w:tab w:val="left" w:pos="993"/>
        </w:tabs>
        <w:ind w:left="0" w:firstLine="709"/>
        <w:jc w:val="both"/>
        <w:rPr>
          <w:color w:val="000000" w:themeColor="text1"/>
          <w:sz w:val="24"/>
          <w:szCs w:val="24"/>
          <w:lang w:val="uk-UA"/>
        </w:rPr>
      </w:pPr>
      <w:r w:rsidRPr="009B3128">
        <w:rPr>
          <w:color w:val="000000" w:themeColor="text1"/>
          <w:sz w:val="24"/>
          <w:szCs w:val="24"/>
          <w:lang w:val="uk-UA"/>
        </w:rPr>
        <w:t>Байєсівська (наївна)</w:t>
      </w:r>
      <w:bookmarkStart w:id="81" w:name="keyword69"/>
      <w:bookmarkEnd w:id="81"/>
      <w:r w:rsidRPr="009B3128">
        <w:rPr>
          <w:color w:val="000000" w:themeColor="text1"/>
          <w:sz w:val="24"/>
          <w:szCs w:val="24"/>
          <w:lang w:val="uk-UA"/>
        </w:rPr>
        <w:t xml:space="preserve"> </w:t>
      </w:r>
      <w:r w:rsidRPr="009B3128">
        <w:rPr>
          <w:iCs/>
          <w:color w:val="000000" w:themeColor="text1"/>
          <w:sz w:val="24"/>
          <w:szCs w:val="24"/>
          <w:lang w:val="uk-UA"/>
        </w:rPr>
        <w:t>класифікація</w:t>
      </w:r>
      <w:r w:rsidRPr="009B3128">
        <w:rPr>
          <w:color w:val="000000" w:themeColor="text1"/>
          <w:sz w:val="24"/>
          <w:szCs w:val="24"/>
          <w:lang w:val="uk-UA"/>
        </w:rPr>
        <w:t>;</w:t>
      </w:r>
    </w:p>
    <w:p w:rsidR="002D295E" w:rsidRPr="009B3128" w:rsidRDefault="002D295E" w:rsidP="00842F58">
      <w:pPr>
        <w:numPr>
          <w:ilvl w:val="0"/>
          <w:numId w:val="27"/>
        </w:numPr>
        <w:tabs>
          <w:tab w:val="left" w:pos="993"/>
        </w:tabs>
        <w:ind w:left="0" w:firstLine="709"/>
        <w:jc w:val="both"/>
        <w:rPr>
          <w:color w:val="000000" w:themeColor="text1"/>
          <w:sz w:val="24"/>
          <w:szCs w:val="24"/>
          <w:lang w:val="uk-UA"/>
        </w:rPr>
      </w:pPr>
      <w:bookmarkStart w:id="82" w:name="keyword70"/>
      <w:bookmarkEnd w:id="82"/>
      <w:r w:rsidRPr="009B3128">
        <w:rPr>
          <w:iCs/>
          <w:color w:val="000000" w:themeColor="text1"/>
          <w:sz w:val="24"/>
          <w:szCs w:val="24"/>
          <w:lang w:val="uk-UA"/>
        </w:rPr>
        <w:t>Класифікація</w:t>
      </w:r>
      <w:r w:rsidRPr="009B3128">
        <w:rPr>
          <w:color w:val="000000" w:themeColor="text1"/>
          <w:sz w:val="24"/>
          <w:szCs w:val="24"/>
          <w:lang w:val="uk-UA"/>
        </w:rPr>
        <w:t xml:space="preserve"> за допомогою</w:t>
      </w:r>
      <w:bookmarkStart w:id="83" w:name="keyword71"/>
      <w:bookmarkEnd w:id="83"/>
      <w:r w:rsidRPr="009B3128">
        <w:rPr>
          <w:color w:val="000000" w:themeColor="text1"/>
          <w:sz w:val="24"/>
          <w:szCs w:val="24"/>
          <w:lang w:val="uk-UA"/>
        </w:rPr>
        <w:t xml:space="preserve"> </w:t>
      </w:r>
      <w:r w:rsidRPr="009B3128">
        <w:rPr>
          <w:iCs/>
          <w:color w:val="000000" w:themeColor="text1"/>
          <w:sz w:val="24"/>
          <w:szCs w:val="24"/>
          <w:lang w:val="uk-UA"/>
        </w:rPr>
        <w:t>штучних нейронних мереж</w:t>
      </w:r>
      <w:r w:rsidRPr="009B3128">
        <w:rPr>
          <w:color w:val="000000" w:themeColor="text1"/>
          <w:sz w:val="24"/>
          <w:szCs w:val="24"/>
          <w:lang w:val="uk-UA"/>
        </w:rPr>
        <w:t>;</w:t>
      </w:r>
    </w:p>
    <w:p w:rsidR="002D295E" w:rsidRPr="009B3128" w:rsidRDefault="002D295E" w:rsidP="00842F58">
      <w:pPr>
        <w:numPr>
          <w:ilvl w:val="0"/>
          <w:numId w:val="27"/>
        </w:numPr>
        <w:tabs>
          <w:tab w:val="left" w:pos="993"/>
        </w:tabs>
        <w:ind w:left="0" w:firstLine="709"/>
        <w:jc w:val="both"/>
        <w:rPr>
          <w:color w:val="000000" w:themeColor="text1"/>
          <w:sz w:val="24"/>
          <w:szCs w:val="24"/>
          <w:lang w:val="uk-UA"/>
        </w:rPr>
      </w:pPr>
      <w:bookmarkStart w:id="84" w:name="keyword72"/>
      <w:bookmarkEnd w:id="84"/>
      <w:r w:rsidRPr="009B3128">
        <w:rPr>
          <w:iCs/>
          <w:color w:val="000000" w:themeColor="text1"/>
          <w:sz w:val="24"/>
          <w:szCs w:val="24"/>
          <w:lang w:val="uk-UA"/>
        </w:rPr>
        <w:t>Класифікація</w:t>
      </w:r>
      <w:r w:rsidRPr="009B3128">
        <w:rPr>
          <w:color w:val="000000" w:themeColor="text1"/>
          <w:sz w:val="24"/>
          <w:szCs w:val="24"/>
          <w:lang w:val="uk-UA"/>
        </w:rPr>
        <w:t xml:space="preserve"> методом</w:t>
      </w:r>
      <w:bookmarkStart w:id="85" w:name="keyword73"/>
      <w:bookmarkEnd w:id="85"/>
      <w:r w:rsidRPr="009B3128">
        <w:rPr>
          <w:color w:val="000000" w:themeColor="text1"/>
          <w:sz w:val="24"/>
          <w:szCs w:val="24"/>
          <w:lang w:val="uk-UA"/>
        </w:rPr>
        <w:t xml:space="preserve"> </w:t>
      </w:r>
      <w:r w:rsidRPr="009B3128">
        <w:rPr>
          <w:iCs/>
          <w:color w:val="000000" w:themeColor="text1"/>
          <w:sz w:val="24"/>
          <w:szCs w:val="24"/>
          <w:lang w:val="uk-UA"/>
        </w:rPr>
        <w:t>опорних векторів</w:t>
      </w:r>
      <w:r w:rsidRPr="009B3128">
        <w:rPr>
          <w:color w:val="000000" w:themeColor="text1"/>
          <w:sz w:val="24"/>
          <w:szCs w:val="24"/>
          <w:lang w:val="uk-UA"/>
        </w:rPr>
        <w:t>;</w:t>
      </w:r>
    </w:p>
    <w:p w:rsidR="002D295E" w:rsidRPr="009B3128" w:rsidRDefault="002D295E" w:rsidP="00842F58">
      <w:pPr>
        <w:numPr>
          <w:ilvl w:val="0"/>
          <w:numId w:val="27"/>
        </w:numPr>
        <w:tabs>
          <w:tab w:val="left" w:pos="993"/>
        </w:tabs>
        <w:ind w:left="0" w:firstLine="709"/>
        <w:jc w:val="both"/>
        <w:rPr>
          <w:color w:val="000000" w:themeColor="text1"/>
          <w:sz w:val="24"/>
          <w:szCs w:val="24"/>
          <w:lang w:val="uk-UA"/>
        </w:rPr>
      </w:pPr>
      <w:r w:rsidRPr="009B3128">
        <w:rPr>
          <w:color w:val="000000" w:themeColor="text1"/>
          <w:sz w:val="24"/>
          <w:szCs w:val="24"/>
          <w:lang w:val="uk-UA"/>
        </w:rPr>
        <w:t xml:space="preserve">Статистичні методи, зокрема, </w:t>
      </w:r>
      <w:r w:rsidRPr="009B3128">
        <w:rPr>
          <w:b/>
          <w:color w:val="000000" w:themeColor="text1"/>
          <w:sz w:val="24"/>
          <w:szCs w:val="24"/>
          <w:lang w:val="uk-UA"/>
        </w:rPr>
        <w:t>лінійна регресія</w:t>
      </w:r>
      <w:r w:rsidRPr="009B3128">
        <w:rPr>
          <w:color w:val="000000" w:themeColor="text1"/>
          <w:sz w:val="24"/>
          <w:szCs w:val="24"/>
          <w:lang w:val="uk-UA"/>
        </w:rPr>
        <w:t>;</w:t>
      </w:r>
    </w:p>
    <w:p w:rsidR="002D295E" w:rsidRPr="009B3128" w:rsidRDefault="002D295E" w:rsidP="00842F58">
      <w:pPr>
        <w:numPr>
          <w:ilvl w:val="0"/>
          <w:numId w:val="27"/>
        </w:numPr>
        <w:tabs>
          <w:tab w:val="left" w:pos="993"/>
        </w:tabs>
        <w:ind w:left="0" w:firstLine="709"/>
        <w:jc w:val="both"/>
        <w:rPr>
          <w:color w:val="000000" w:themeColor="text1"/>
          <w:sz w:val="24"/>
          <w:szCs w:val="24"/>
          <w:lang w:val="uk-UA"/>
        </w:rPr>
      </w:pPr>
      <w:bookmarkStart w:id="86" w:name="keyword74"/>
      <w:bookmarkEnd w:id="86"/>
      <w:r w:rsidRPr="009B3128">
        <w:rPr>
          <w:iCs/>
          <w:color w:val="000000" w:themeColor="text1"/>
          <w:sz w:val="24"/>
          <w:szCs w:val="24"/>
          <w:lang w:val="uk-UA"/>
        </w:rPr>
        <w:t>Класифікація</w:t>
      </w:r>
      <w:r w:rsidRPr="009B3128">
        <w:rPr>
          <w:color w:val="000000" w:themeColor="text1"/>
          <w:sz w:val="24"/>
          <w:szCs w:val="24"/>
          <w:lang w:val="uk-UA"/>
        </w:rPr>
        <w:t xml:space="preserve"> за допомогою </w:t>
      </w:r>
      <w:r w:rsidRPr="009B3128">
        <w:rPr>
          <w:b/>
          <w:color w:val="000000" w:themeColor="text1"/>
          <w:sz w:val="24"/>
          <w:szCs w:val="24"/>
          <w:lang w:val="uk-UA"/>
        </w:rPr>
        <w:t>методу найближчого сусіда</w:t>
      </w:r>
      <w:r w:rsidRPr="009B3128">
        <w:rPr>
          <w:color w:val="000000" w:themeColor="text1"/>
          <w:sz w:val="24"/>
          <w:szCs w:val="24"/>
          <w:lang w:val="uk-UA"/>
        </w:rPr>
        <w:t>;</w:t>
      </w:r>
    </w:p>
    <w:p w:rsidR="002D295E" w:rsidRPr="009B3128" w:rsidRDefault="002D295E" w:rsidP="00842F58">
      <w:pPr>
        <w:numPr>
          <w:ilvl w:val="0"/>
          <w:numId w:val="27"/>
        </w:numPr>
        <w:tabs>
          <w:tab w:val="left" w:pos="993"/>
        </w:tabs>
        <w:ind w:left="0" w:firstLine="709"/>
        <w:jc w:val="both"/>
        <w:rPr>
          <w:color w:val="000000" w:themeColor="text1"/>
          <w:sz w:val="24"/>
          <w:szCs w:val="24"/>
          <w:lang w:val="uk-UA"/>
        </w:rPr>
      </w:pPr>
      <w:bookmarkStart w:id="87" w:name="keyword75"/>
      <w:bookmarkEnd w:id="87"/>
      <w:r w:rsidRPr="009B3128">
        <w:rPr>
          <w:iCs/>
          <w:color w:val="000000" w:themeColor="text1"/>
          <w:sz w:val="24"/>
          <w:szCs w:val="24"/>
          <w:lang w:val="uk-UA"/>
        </w:rPr>
        <w:t>Класифікація</w:t>
      </w:r>
      <w:bookmarkStart w:id="88" w:name="keyword76"/>
      <w:bookmarkEnd w:id="88"/>
      <w:r w:rsidRPr="009B3128">
        <w:rPr>
          <w:color w:val="000000" w:themeColor="text1"/>
          <w:sz w:val="24"/>
          <w:szCs w:val="24"/>
          <w:lang w:val="uk-UA"/>
        </w:rPr>
        <w:t xml:space="preserve"> </w:t>
      </w:r>
      <w:r w:rsidRPr="009B3128">
        <w:rPr>
          <w:iCs/>
          <w:color w:val="000000" w:themeColor="text1"/>
          <w:sz w:val="24"/>
          <w:szCs w:val="24"/>
          <w:lang w:val="uk-UA"/>
        </w:rPr>
        <w:t>cbr</w:t>
      </w:r>
      <w:r w:rsidRPr="009B3128">
        <w:rPr>
          <w:color w:val="000000" w:themeColor="text1"/>
          <w:sz w:val="24"/>
          <w:szCs w:val="24"/>
          <w:lang w:val="uk-UA"/>
        </w:rPr>
        <w:t xml:space="preserve"> </w:t>
      </w:r>
      <w:r w:rsidR="00D82F44" w:rsidRPr="009B3128">
        <w:rPr>
          <w:color w:val="000000" w:themeColor="text1"/>
          <w:sz w:val="24"/>
          <w:szCs w:val="24"/>
          <w:lang w:val="uk-UA"/>
        </w:rPr>
        <w:t>–</w:t>
      </w:r>
      <w:r w:rsidRPr="009B3128">
        <w:rPr>
          <w:color w:val="000000" w:themeColor="text1"/>
          <w:sz w:val="24"/>
          <w:szCs w:val="24"/>
          <w:lang w:val="uk-UA"/>
        </w:rPr>
        <w:t xml:space="preserve"> методом;</w:t>
      </w:r>
    </w:p>
    <w:p w:rsidR="002D295E" w:rsidRPr="009B3128" w:rsidRDefault="002D295E" w:rsidP="00842F58">
      <w:pPr>
        <w:numPr>
          <w:ilvl w:val="0"/>
          <w:numId w:val="27"/>
        </w:numPr>
        <w:tabs>
          <w:tab w:val="left" w:pos="993"/>
        </w:tabs>
        <w:ind w:left="0" w:firstLine="709"/>
        <w:jc w:val="both"/>
        <w:rPr>
          <w:color w:val="000000" w:themeColor="text1"/>
          <w:sz w:val="24"/>
          <w:szCs w:val="24"/>
          <w:lang w:val="uk-UA"/>
        </w:rPr>
      </w:pPr>
      <w:bookmarkStart w:id="89" w:name="keyword77"/>
      <w:bookmarkEnd w:id="89"/>
      <w:r w:rsidRPr="009B3128">
        <w:rPr>
          <w:iCs/>
          <w:color w:val="000000" w:themeColor="text1"/>
          <w:sz w:val="24"/>
          <w:szCs w:val="24"/>
          <w:lang w:val="uk-UA"/>
        </w:rPr>
        <w:t>Класифікація</w:t>
      </w:r>
      <w:r w:rsidRPr="009B3128">
        <w:rPr>
          <w:color w:val="000000" w:themeColor="text1"/>
          <w:sz w:val="24"/>
          <w:szCs w:val="24"/>
          <w:lang w:val="uk-UA"/>
        </w:rPr>
        <w:t xml:space="preserve"> за допомогою</w:t>
      </w:r>
      <w:bookmarkStart w:id="90" w:name="keyword78"/>
      <w:bookmarkEnd w:id="90"/>
      <w:r w:rsidRPr="009B3128">
        <w:rPr>
          <w:color w:val="000000" w:themeColor="text1"/>
          <w:sz w:val="24"/>
          <w:szCs w:val="24"/>
          <w:lang w:val="uk-UA"/>
        </w:rPr>
        <w:t xml:space="preserve"> </w:t>
      </w:r>
      <w:r w:rsidRPr="009B3128">
        <w:rPr>
          <w:iCs/>
          <w:color w:val="000000" w:themeColor="text1"/>
          <w:sz w:val="24"/>
          <w:szCs w:val="24"/>
          <w:lang w:val="uk-UA"/>
        </w:rPr>
        <w:t>генетичних алгоритмів</w:t>
      </w:r>
      <w:r w:rsidRPr="009B3128">
        <w:rPr>
          <w:color w:val="000000" w:themeColor="text1"/>
          <w:sz w:val="24"/>
          <w:szCs w:val="24"/>
          <w:lang w:val="uk-UA"/>
        </w:rPr>
        <w:t>.</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lastRenderedPageBreak/>
        <w:t>Схематичне рішення задачі</w:t>
      </w:r>
      <w:bookmarkStart w:id="91" w:name="keyword79"/>
      <w:bookmarkEnd w:id="91"/>
      <w:r w:rsidRPr="009B3128">
        <w:rPr>
          <w:color w:val="000000" w:themeColor="text1"/>
          <w:sz w:val="24"/>
          <w:szCs w:val="24"/>
          <w:lang w:val="uk-UA"/>
        </w:rPr>
        <w:t xml:space="preserve"> </w:t>
      </w:r>
      <w:r w:rsidRPr="009B3128">
        <w:rPr>
          <w:iCs/>
          <w:color w:val="000000" w:themeColor="text1"/>
          <w:sz w:val="24"/>
          <w:szCs w:val="24"/>
          <w:lang w:val="uk-UA"/>
        </w:rPr>
        <w:t>класифікації</w:t>
      </w:r>
      <w:r w:rsidRPr="009B3128">
        <w:rPr>
          <w:color w:val="000000" w:themeColor="text1"/>
          <w:sz w:val="24"/>
          <w:szCs w:val="24"/>
          <w:lang w:val="uk-UA"/>
        </w:rPr>
        <w:t xml:space="preserve"> деякими методами (за допомогою лінійної регресії, дерев рішень і нейронних мереж) наведені </w:t>
      </w:r>
      <w:r w:rsidRPr="009B3128">
        <w:rPr>
          <w:iCs/>
          <w:color w:val="000000" w:themeColor="text1"/>
          <w:sz w:val="24"/>
          <w:szCs w:val="24"/>
          <w:lang w:val="uk-UA"/>
        </w:rPr>
        <w:t>на</w:t>
      </w:r>
      <w:r w:rsidRPr="009B3128">
        <w:rPr>
          <w:color w:val="000000" w:themeColor="text1"/>
          <w:sz w:val="24"/>
          <w:szCs w:val="24"/>
          <w:lang w:val="uk-UA"/>
        </w:rPr>
        <w:t xml:space="preserve"> </w:t>
      </w:r>
      <w:r w:rsidRPr="009B3128">
        <w:rPr>
          <w:iCs/>
          <w:color w:val="000000" w:themeColor="text1"/>
          <w:sz w:val="24"/>
          <w:szCs w:val="24"/>
          <w:lang w:val="uk-UA"/>
        </w:rPr>
        <w:t>рис</w:t>
      </w:r>
      <w:r w:rsidRPr="009B3128">
        <w:rPr>
          <w:color w:val="000000" w:themeColor="text1"/>
          <w:sz w:val="24"/>
          <w:szCs w:val="24"/>
          <w:lang w:val="uk-UA"/>
        </w:rPr>
        <w:t>.</w:t>
      </w:r>
      <w:r w:rsidR="007B0E30" w:rsidRPr="009B3128">
        <w:rPr>
          <w:color w:val="000000" w:themeColor="text1"/>
          <w:sz w:val="24"/>
          <w:szCs w:val="24"/>
          <w:lang w:val="uk-UA"/>
        </w:rPr>
        <w:t xml:space="preserve"> 2</w:t>
      </w:r>
      <w:r w:rsidRPr="009B3128">
        <w:rPr>
          <w:color w:val="000000" w:themeColor="text1"/>
          <w:sz w:val="24"/>
          <w:szCs w:val="24"/>
          <w:lang w:val="uk-UA"/>
        </w:rPr>
        <w:t>.</w:t>
      </w:r>
      <w:r w:rsidR="007B0E30" w:rsidRPr="009B3128">
        <w:rPr>
          <w:color w:val="000000" w:themeColor="text1"/>
          <w:sz w:val="24"/>
          <w:szCs w:val="24"/>
          <w:lang w:val="uk-UA"/>
        </w:rPr>
        <w:t>17.</w:t>
      </w:r>
      <w:r w:rsidR="00983AE1" w:rsidRPr="009B3128">
        <w:rPr>
          <w:color w:val="000000" w:themeColor="text1"/>
          <w:sz w:val="24"/>
          <w:szCs w:val="24"/>
          <w:lang w:val="uk-UA"/>
        </w:rPr>
        <w:t>-</w:t>
      </w:r>
      <w:r w:rsidR="007B0E30" w:rsidRPr="009B3128">
        <w:rPr>
          <w:color w:val="000000" w:themeColor="text1"/>
          <w:sz w:val="24"/>
          <w:szCs w:val="24"/>
          <w:lang w:val="uk-UA"/>
        </w:rPr>
        <w:t>2.19</w:t>
      </w:r>
      <w:r w:rsidRPr="009B3128">
        <w:rPr>
          <w:color w:val="000000" w:themeColor="text1"/>
          <w:sz w:val="24"/>
          <w:szCs w:val="24"/>
          <w:lang w:val="uk-UA"/>
        </w:rPr>
        <w:t>.</w:t>
      </w:r>
    </w:p>
    <w:p w:rsidR="002D295E" w:rsidRPr="009B3128" w:rsidRDefault="002D295E" w:rsidP="00B80EE5">
      <w:pPr>
        <w:tabs>
          <w:tab w:val="left" w:pos="993"/>
        </w:tabs>
        <w:ind w:firstLine="709"/>
        <w:jc w:val="center"/>
        <w:rPr>
          <w:color w:val="000000" w:themeColor="text1"/>
          <w:sz w:val="24"/>
          <w:szCs w:val="24"/>
          <w:lang w:val="uk-UA"/>
        </w:rPr>
      </w:pPr>
      <w:bookmarkStart w:id="92" w:name="image.5.4"/>
      <w:bookmarkEnd w:id="92"/>
      <w:r w:rsidRPr="009B3128">
        <w:rPr>
          <w:noProof/>
          <w:color w:val="000000" w:themeColor="text1"/>
          <w:sz w:val="24"/>
          <w:szCs w:val="24"/>
        </w:rPr>
        <w:drawing>
          <wp:inline distT="0" distB="0" distL="0" distR="0">
            <wp:extent cx="2162175" cy="1657350"/>
            <wp:effectExtent l="0" t="0" r="9525" b="0"/>
            <wp:docPr id="1127" name="Рисунок 1127" descr="Описание: Рішення задачі класифікації методом лінійної регрес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Рішення задачі класифікації методом лінійної регресії"/>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62175" cy="1657350"/>
                    </a:xfrm>
                    <a:prstGeom prst="rect">
                      <a:avLst/>
                    </a:prstGeom>
                    <a:noFill/>
                    <a:ln>
                      <a:noFill/>
                    </a:ln>
                  </pic:spPr>
                </pic:pic>
              </a:graphicData>
            </a:graphic>
          </wp:inline>
        </w:drawing>
      </w:r>
    </w:p>
    <w:p w:rsidR="002D295E" w:rsidRPr="009B3128" w:rsidRDefault="002D295E" w:rsidP="00B80EE5">
      <w:pPr>
        <w:tabs>
          <w:tab w:val="left" w:pos="993"/>
        </w:tabs>
        <w:ind w:firstLine="709"/>
        <w:jc w:val="center"/>
        <w:rPr>
          <w:bCs/>
          <w:color w:val="000000" w:themeColor="text1"/>
          <w:sz w:val="24"/>
          <w:szCs w:val="24"/>
          <w:lang w:val="uk-UA"/>
        </w:rPr>
      </w:pPr>
      <w:r w:rsidRPr="009B3128">
        <w:rPr>
          <w:color w:val="000000" w:themeColor="text1"/>
          <w:sz w:val="24"/>
          <w:szCs w:val="24"/>
          <w:lang w:val="uk-UA"/>
        </w:rPr>
        <w:t>Рис</w:t>
      </w:r>
      <w:r w:rsidR="007B0E30" w:rsidRPr="009B3128">
        <w:rPr>
          <w:color w:val="000000" w:themeColor="text1"/>
          <w:sz w:val="24"/>
          <w:szCs w:val="24"/>
          <w:lang w:val="uk-UA"/>
        </w:rPr>
        <w:t>.</w:t>
      </w:r>
      <w:r w:rsidRPr="009B3128">
        <w:rPr>
          <w:color w:val="000000" w:themeColor="text1"/>
          <w:sz w:val="24"/>
          <w:szCs w:val="24"/>
          <w:lang w:val="uk-UA"/>
        </w:rPr>
        <w:t xml:space="preserve"> </w:t>
      </w:r>
      <w:r w:rsidR="007B0E30" w:rsidRPr="009B3128">
        <w:rPr>
          <w:color w:val="000000" w:themeColor="text1"/>
          <w:sz w:val="24"/>
          <w:szCs w:val="24"/>
          <w:lang w:val="uk-UA"/>
        </w:rPr>
        <w:t>2</w:t>
      </w:r>
      <w:r w:rsidRPr="009B3128">
        <w:rPr>
          <w:bCs/>
          <w:color w:val="000000" w:themeColor="text1"/>
          <w:sz w:val="24"/>
          <w:szCs w:val="24"/>
          <w:lang w:val="uk-UA"/>
        </w:rPr>
        <w:t>.</w:t>
      </w:r>
      <w:r w:rsidR="007B0E30" w:rsidRPr="009B3128">
        <w:rPr>
          <w:bCs/>
          <w:color w:val="000000" w:themeColor="text1"/>
          <w:sz w:val="24"/>
          <w:szCs w:val="24"/>
          <w:lang w:val="uk-UA"/>
        </w:rPr>
        <w:t>17.</w:t>
      </w:r>
      <w:r w:rsidRPr="009B3128">
        <w:rPr>
          <w:bCs/>
          <w:color w:val="000000" w:themeColor="text1"/>
          <w:sz w:val="24"/>
          <w:szCs w:val="24"/>
          <w:lang w:val="uk-UA"/>
        </w:rPr>
        <w:t xml:space="preserve"> </w:t>
      </w:r>
      <w:r w:rsidRPr="009B3128">
        <w:rPr>
          <w:color w:val="000000" w:themeColor="text1"/>
          <w:sz w:val="24"/>
          <w:szCs w:val="24"/>
          <w:lang w:val="uk-UA"/>
        </w:rPr>
        <w:t>Рішення задачі класифікації методом лінійної регресії</w:t>
      </w:r>
    </w:p>
    <w:p w:rsidR="002D295E" w:rsidRPr="009B3128" w:rsidRDefault="002D295E" w:rsidP="00B80EE5">
      <w:pPr>
        <w:tabs>
          <w:tab w:val="left" w:pos="993"/>
        </w:tabs>
        <w:ind w:firstLine="709"/>
        <w:jc w:val="center"/>
        <w:rPr>
          <w:color w:val="000000" w:themeColor="text1"/>
          <w:sz w:val="24"/>
          <w:szCs w:val="24"/>
          <w:lang w:val="uk-UA"/>
        </w:rPr>
      </w:pPr>
      <w:bookmarkStart w:id="93" w:name="image.5.5"/>
      <w:bookmarkEnd w:id="93"/>
      <w:r w:rsidRPr="009B3128">
        <w:rPr>
          <w:noProof/>
          <w:color w:val="000000" w:themeColor="text1"/>
          <w:sz w:val="24"/>
          <w:szCs w:val="24"/>
        </w:rPr>
        <w:drawing>
          <wp:inline distT="0" distB="0" distL="0" distR="0">
            <wp:extent cx="2200275" cy="1685925"/>
            <wp:effectExtent l="0" t="0" r="9525" b="9525"/>
            <wp:docPr id="1126" name="Рисунок 1126" descr="Описание: Рішення задачі класифікації методом дерев ріш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Рішення задачі класифікації методом дерев рішень"/>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00275" cy="1685925"/>
                    </a:xfrm>
                    <a:prstGeom prst="rect">
                      <a:avLst/>
                    </a:prstGeom>
                    <a:noFill/>
                    <a:ln>
                      <a:noFill/>
                    </a:ln>
                  </pic:spPr>
                </pic:pic>
              </a:graphicData>
            </a:graphic>
          </wp:inline>
        </w:drawing>
      </w:r>
    </w:p>
    <w:p w:rsidR="002D295E" w:rsidRPr="009B3128" w:rsidRDefault="002D295E" w:rsidP="00B80EE5">
      <w:pPr>
        <w:tabs>
          <w:tab w:val="left" w:pos="993"/>
        </w:tabs>
        <w:ind w:firstLine="709"/>
        <w:jc w:val="center"/>
        <w:rPr>
          <w:bCs/>
          <w:color w:val="000000" w:themeColor="text1"/>
          <w:sz w:val="24"/>
          <w:szCs w:val="24"/>
          <w:lang w:val="uk-UA"/>
        </w:rPr>
      </w:pPr>
      <w:r w:rsidRPr="009B3128">
        <w:rPr>
          <w:color w:val="000000" w:themeColor="text1"/>
          <w:sz w:val="24"/>
          <w:szCs w:val="24"/>
          <w:lang w:val="uk-UA"/>
        </w:rPr>
        <w:t>Рис</w:t>
      </w:r>
      <w:r w:rsidR="007B0E30" w:rsidRPr="009B3128">
        <w:rPr>
          <w:color w:val="000000" w:themeColor="text1"/>
          <w:sz w:val="24"/>
          <w:szCs w:val="24"/>
          <w:lang w:val="uk-UA"/>
        </w:rPr>
        <w:t>.</w:t>
      </w:r>
      <w:r w:rsidRPr="009B3128">
        <w:rPr>
          <w:color w:val="000000" w:themeColor="text1"/>
          <w:sz w:val="24"/>
          <w:szCs w:val="24"/>
          <w:lang w:val="uk-UA"/>
        </w:rPr>
        <w:t xml:space="preserve"> </w:t>
      </w:r>
      <w:r w:rsidR="007B0E30" w:rsidRPr="009B3128">
        <w:rPr>
          <w:color w:val="000000" w:themeColor="text1"/>
          <w:sz w:val="24"/>
          <w:szCs w:val="24"/>
          <w:lang w:val="uk-UA"/>
        </w:rPr>
        <w:t>2</w:t>
      </w:r>
      <w:r w:rsidRPr="009B3128">
        <w:rPr>
          <w:bCs/>
          <w:color w:val="000000" w:themeColor="text1"/>
          <w:sz w:val="24"/>
          <w:szCs w:val="24"/>
          <w:lang w:val="uk-UA"/>
        </w:rPr>
        <w:t>.</w:t>
      </w:r>
      <w:r w:rsidR="007B0E30" w:rsidRPr="009B3128">
        <w:rPr>
          <w:bCs/>
          <w:color w:val="000000" w:themeColor="text1"/>
          <w:sz w:val="24"/>
          <w:szCs w:val="24"/>
          <w:lang w:val="uk-UA"/>
        </w:rPr>
        <w:t>18.</w:t>
      </w:r>
      <w:r w:rsidRPr="009B3128">
        <w:rPr>
          <w:bCs/>
          <w:color w:val="000000" w:themeColor="text1"/>
          <w:sz w:val="24"/>
          <w:szCs w:val="24"/>
          <w:lang w:val="uk-UA"/>
        </w:rPr>
        <w:t xml:space="preserve"> </w:t>
      </w:r>
      <w:r w:rsidRPr="009B3128">
        <w:rPr>
          <w:color w:val="000000" w:themeColor="text1"/>
          <w:sz w:val="24"/>
          <w:szCs w:val="24"/>
          <w:lang w:val="uk-UA"/>
        </w:rPr>
        <w:t>Рішення задачі класифікації методом дерев рішень</w:t>
      </w:r>
    </w:p>
    <w:p w:rsidR="002D295E" w:rsidRPr="009B3128" w:rsidRDefault="002D295E" w:rsidP="00B80EE5">
      <w:pPr>
        <w:tabs>
          <w:tab w:val="left" w:pos="993"/>
        </w:tabs>
        <w:ind w:firstLine="709"/>
        <w:jc w:val="center"/>
        <w:rPr>
          <w:color w:val="000000" w:themeColor="text1"/>
          <w:sz w:val="24"/>
          <w:szCs w:val="24"/>
          <w:lang w:val="uk-UA"/>
        </w:rPr>
      </w:pPr>
    </w:p>
    <w:p w:rsidR="002D295E" w:rsidRPr="009B3128" w:rsidRDefault="002D295E" w:rsidP="00B80EE5">
      <w:pPr>
        <w:tabs>
          <w:tab w:val="left" w:pos="993"/>
        </w:tabs>
        <w:ind w:firstLine="709"/>
        <w:jc w:val="center"/>
        <w:rPr>
          <w:color w:val="000000" w:themeColor="text1"/>
          <w:sz w:val="24"/>
          <w:szCs w:val="24"/>
          <w:lang w:val="uk-UA"/>
        </w:rPr>
      </w:pPr>
      <w:bookmarkStart w:id="94" w:name="image.5.6"/>
      <w:bookmarkEnd w:id="94"/>
      <w:r w:rsidRPr="009B3128">
        <w:rPr>
          <w:noProof/>
          <w:color w:val="000000" w:themeColor="text1"/>
          <w:sz w:val="24"/>
          <w:szCs w:val="24"/>
        </w:rPr>
        <w:drawing>
          <wp:inline distT="0" distB="0" distL="0" distR="0">
            <wp:extent cx="2200275" cy="1647825"/>
            <wp:effectExtent l="0" t="0" r="9525" b="9525"/>
            <wp:docPr id="1125" name="Рисунок 1125" descr="Описание: Рішення задачі класифікації методом нейронних мере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Рішення задачі класифікації методом нейронних мереж"/>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p w:rsidR="002D295E" w:rsidRPr="009B3128" w:rsidRDefault="002D295E" w:rsidP="00B80EE5">
      <w:pPr>
        <w:tabs>
          <w:tab w:val="left" w:pos="993"/>
        </w:tabs>
        <w:ind w:firstLine="709"/>
        <w:jc w:val="center"/>
        <w:rPr>
          <w:bCs/>
          <w:color w:val="000000" w:themeColor="text1"/>
          <w:sz w:val="24"/>
          <w:szCs w:val="24"/>
          <w:lang w:val="uk-UA"/>
        </w:rPr>
      </w:pPr>
      <w:r w:rsidRPr="009B3128">
        <w:rPr>
          <w:color w:val="000000" w:themeColor="text1"/>
          <w:sz w:val="24"/>
          <w:szCs w:val="24"/>
          <w:lang w:val="uk-UA"/>
        </w:rPr>
        <w:t>Рис</w:t>
      </w:r>
      <w:r w:rsidR="007B0E30" w:rsidRPr="009B3128">
        <w:rPr>
          <w:color w:val="000000" w:themeColor="text1"/>
          <w:sz w:val="24"/>
          <w:szCs w:val="24"/>
          <w:lang w:val="uk-UA"/>
        </w:rPr>
        <w:t>.</w:t>
      </w:r>
      <w:r w:rsidRPr="009B3128">
        <w:rPr>
          <w:bCs/>
          <w:color w:val="000000" w:themeColor="text1"/>
          <w:sz w:val="24"/>
          <w:szCs w:val="24"/>
          <w:lang w:val="uk-UA"/>
        </w:rPr>
        <w:t xml:space="preserve"> </w:t>
      </w:r>
      <w:r w:rsidR="007B0E30" w:rsidRPr="009B3128">
        <w:rPr>
          <w:bCs/>
          <w:color w:val="000000" w:themeColor="text1"/>
          <w:sz w:val="24"/>
          <w:szCs w:val="24"/>
          <w:lang w:val="uk-UA"/>
        </w:rPr>
        <w:t>2</w:t>
      </w:r>
      <w:r w:rsidRPr="009B3128">
        <w:rPr>
          <w:bCs/>
          <w:color w:val="000000" w:themeColor="text1"/>
          <w:sz w:val="24"/>
          <w:szCs w:val="24"/>
          <w:lang w:val="uk-UA"/>
        </w:rPr>
        <w:t>.</w:t>
      </w:r>
      <w:r w:rsidR="007B0E30" w:rsidRPr="009B3128">
        <w:rPr>
          <w:bCs/>
          <w:color w:val="000000" w:themeColor="text1"/>
          <w:sz w:val="24"/>
          <w:szCs w:val="24"/>
          <w:lang w:val="uk-UA"/>
        </w:rPr>
        <w:t>19.</w:t>
      </w:r>
      <w:r w:rsidRPr="009B3128">
        <w:rPr>
          <w:bCs/>
          <w:color w:val="000000" w:themeColor="text1"/>
          <w:sz w:val="24"/>
          <w:szCs w:val="24"/>
          <w:lang w:val="uk-UA"/>
        </w:rPr>
        <w:t xml:space="preserve"> </w:t>
      </w:r>
      <w:r w:rsidRPr="009B3128">
        <w:rPr>
          <w:color w:val="000000" w:themeColor="text1"/>
          <w:sz w:val="24"/>
          <w:szCs w:val="24"/>
          <w:lang w:val="uk-UA"/>
        </w:rPr>
        <w:t>Рішення задачі класифікації методом нейронних мереж</w:t>
      </w:r>
    </w:p>
    <w:p w:rsidR="002D295E" w:rsidRPr="009B3128" w:rsidRDefault="002D295E" w:rsidP="00B80EE5">
      <w:pPr>
        <w:tabs>
          <w:tab w:val="left" w:pos="993"/>
        </w:tabs>
        <w:ind w:firstLine="709"/>
        <w:jc w:val="both"/>
        <w:outlineLvl w:val="2"/>
        <w:rPr>
          <w:b/>
          <w:bCs/>
          <w:color w:val="000000" w:themeColor="text1"/>
          <w:sz w:val="24"/>
          <w:szCs w:val="24"/>
          <w:lang w:val="uk-UA"/>
        </w:rPr>
      </w:pPr>
      <w:bookmarkStart w:id="95" w:name="sect5"/>
      <w:bookmarkEnd w:id="95"/>
    </w:p>
    <w:p w:rsidR="002D295E" w:rsidRPr="009B3128" w:rsidRDefault="002D295E" w:rsidP="00B80EE5">
      <w:pPr>
        <w:tabs>
          <w:tab w:val="left" w:pos="993"/>
        </w:tabs>
        <w:ind w:firstLine="709"/>
        <w:jc w:val="both"/>
        <w:outlineLvl w:val="2"/>
        <w:rPr>
          <w:color w:val="000000" w:themeColor="text1"/>
          <w:sz w:val="24"/>
          <w:szCs w:val="24"/>
          <w:lang w:val="uk-UA"/>
        </w:rPr>
      </w:pPr>
      <w:r w:rsidRPr="009B3128">
        <w:rPr>
          <w:b/>
          <w:bCs/>
          <w:color w:val="000000" w:themeColor="text1"/>
          <w:sz w:val="24"/>
          <w:szCs w:val="24"/>
          <w:lang w:val="uk-UA"/>
        </w:rPr>
        <w:t xml:space="preserve">Точність класифікації: оцінка рівня помилок. </w:t>
      </w:r>
      <w:r w:rsidRPr="009B3128">
        <w:rPr>
          <w:color w:val="000000" w:themeColor="text1"/>
          <w:sz w:val="24"/>
          <w:szCs w:val="24"/>
          <w:lang w:val="uk-UA"/>
        </w:rPr>
        <w:t>Оцінка точності</w:t>
      </w:r>
      <w:bookmarkStart w:id="96" w:name="keyword80"/>
      <w:bookmarkEnd w:id="96"/>
      <w:r w:rsidRPr="009B3128">
        <w:rPr>
          <w:color w:val="000000" w:themeColor="text1"/>
          <w:sz w:val="24"/>
          <w:szCs w:val="24"/>
          <w:lang w:val="uk-UA"/>
        </w:rPr>
        <w:t xml:space="preserve"> </w:t>
      </w:r>
      <w:r w:rsidRPr="009B3128">
        <w:rPr>
          <w:iCs/>
          <w:color w:val="000000" w:themeColor="text1"/>
          <w:sz w:val="24"/>
          <w:szCs w:val="24"/>
          <w:lang w:val="uk-UA"/>
        </w:rPr>
        <w:t>класифікації</w:t>
      </w:r>
      <w:r w:rsidRPr="009B3128">
        <w:rPr>
          <w:color w:val="000000" w:themeColor="text1"/>
          <w:sz w:val="24"/>
          <w:szCs w:val="24"/>
          <w:lang w:val="uk-UA"/>
        </w:rPr>
        <w:t xml:space="preserve"> може проводитися за допомогою</w:t>
      </w:r>
      <w:bookmarkStart w:id="97" w:name="keyword81"/>
      <w:bookmarkEnd w:id="97"/>
      <w:r w:rsidRPr="009B3128">
        <w:rPr>
          <w:color w:val="000000" w:themeColor="text1"/>
          <w:sz w:val="24"/>
          <w:szCs w:val="24"/>
          <w:lang w:val="uk-UA"/>
        </w:rPr>
        <w:t xml:space="preserve"> </w:t>
      </w:r>
      <w:r w:rsidRPr="009B3128">
        <w:rPr>
          <w:iCs/>
          <w:color w:val="000000" w:themeColor="text1"/>
          <w:sz w:val="24"/>
          <w:szCs w:val="24"/>
          <w:lang w:val="uk-UA"/>
        </w:rPr>
        <w:t>крос</w:t>
      </w:r>
      <w:r w:rsidR="00D82F44" w:rsidRPr="009B3128">
        <w:rPr>
          <w:iCs/>
          <w:color w:val="000000" w:themeColor="text1"/>
          <w:sz w:val="24"/>
          <w:szCs w:val="24"/>
          <w:lang w:val="uk-UA"/>
        </w:rPr>
        <w:t>–</w:t>
      </w:r>
      <w:r w:rsidRPr="009B3128">
        <w:rPr>
          <w:iCs/>
          <w:color w:val="000000" w:themeColor="text1"/>
          <w:sz w:val="24"/>
          <w:szCs w:val="24"/>
          <w:lang w:val="uk-UA"/>
        </w:rPr>
        <w:t>перевірки</w:t>
      </w:r>
      <w:r w:rsidRPr="009B3128">
        <w:rPr>
          <w:color w:val="000000" w:themeColor="text1"/>
          <w:sz w:val="24"/>
          <w:szCs w:val="24"/>
          <w:lang w:val="uk-UA"/>
        </w:rPr>
        <w:t>.</w:t>
      </w:r>
      <w:bookmarkStart w:id="98" w:name="keyword82"/>
      <w:bookmarkEnd w:id="98"/>
      <w:r w:rsidRPr="009B3128">
        <w:rPr>
          <w:color w:val="000000" w:themeColor="text1"/>
          <w:sz w:val="24"/>
          <w:szCs w:val="24"/>
          <w:lang w:val="uk-UA"/>
        </w:rPr>
        <w:t xml:space="preserve"> </w:t>
      </w:r>
      <w:r w:rsidRPr="009B3128">
        <w:rPr>
          <w:iCs/>
          <w:color w:val="000000" w:themeColor="text1"/>
          <w:sz w:val="24"/>
          <w:szCs w:val="24"/>
          <w:lang w:val="uk-UA"/>
        </w:rPr>
        <w:t>Крос</w:t>
      </w:r>
      <w:r w:rsidR="00D82F44" w:rsidRPr="009B3128">
        <w:rPr>
          <w:iCs/>
          <w:color w:val="000000" w:themeColor="text1"/>
          <w:sz w:val="24"/>
          <w:szCs w:val="24"/>
          <w:lang w:val="uk-UA"/>
        </w:rPr>
        <w:t>–</w:t>
      </w:r>
      <w:r w:rsidRPr="009B3128">
        <w:rPr>
          <w:iCs/>
          <w:color w:val="000000" w:themeColor="text1"/>
          <w:sz w:val="24"/>
          <w:szCs w:val="24"/>
          <w:lang w:val="uk-UA"/>
        </w:rPr>
        <w:t>перевірка</w:t>
      </w:r>
      <w:r w:rsidRPr="009B3128">
        <w:rPr>
          <w:color w:val="000000" w:themeColor="text1"/>
          <w:sz w:val="24"/>
          <w:szCs w:val="24"/>
          <w:lang w:val="uk-UA"/>
        </w:rPr>
        <w:t xml:space="preserve"> (Cross</w:t>
      </w:r>
      <w:r w:rsidR="00983AE1" w:rsidRPr="009B3128">
        <w:rPr>
          <w:color w:val="000000" w:themeColor="text1"/>
          <w:sz w:val="24"/>
          <w:szCs w:val="24"/>
          <w:lang w:val="uk-UA"/>
        </w:rPr>
        <w:t>-</w:t>
      </w:r>
      <w:r w:rsidRPr="009B3128">
        <w:rPr>
          <w:color w:val="000000" w:themeColor="text1"/>
          <w:sz w:val="24"/>
          <w:szCs w:val="24"/>
          <w:lang w:val="uk-UA"/>
        </w:rPr>
        <w:t xml:space="preserve">validation) </w:t>
      </w:r>
      <w:r w:rsidR="00D82F44" w:rsidRPr="009B3128">
        <w:rPr>
          <w:color w:val="000000" w:themeColor="text1"/>
          <w:sz w:val="24"/>
          <w:szCs w:val="24"/>
          <w:lang w:val="uk-UA"/>
        </w:rPr>
        <w:t>–</w:t>
      </w:r>
      <w:r w:rsidRPr="009B3128">
        <w:rPr>
          <w:color w:val="000000" w:themeColor="text1"/>
          <w:sz w:val="24"/>
          <w:szCs w:val="24"/>
          <w:lang w:val="uk-UA"/>
        </w:rPr>
        <w:t xml:space="preserve"> це процедура оцінки точності</w:t>
      </w:r>
      <w:bookmarkStart w:id="99" w:name="keyword83"/>
      <w:bookmarkEnd w:id="99"/>
      <w:r w:rsidRPr="009B3128">
        <w:rPr>
          <w:color w:val="000000" w:themeColor="text1"/>
          <w:sz w:val="24"/>
          <w:szCs w:val="24"/>
          <w:lang w:val="uk-UA"/>
        </w:rPr>
        <w:t xml:space="preserve"> </w:t>
      </w:r>
      <w:r w:rsidRPr="009B3128">
        <w:rPr>
          <w:iCs/>
          <w:color w:val="000000" w:themeColor="text1"/>
          <w:sz w:val="24"/>
          <w:szCs w:val="24"/>
          <w:lang w:val="uk-UA"/>
        </w:rPr>
        <w:t>класифікації</w:t>
      </w:r>
      <w:r w:rsidRPr="009B3128">
        <w:rPr>
          <w:color w:val="000000" w:themeColor="text1"/>
          <w:sz w:val="24"/>
          <w:szCs w:val="24"/>
          <w:lang w:val="uk-UA"/>
        </w:rPr>
        <w:t xml:space="preserve"> на даних з тестово</w:t>
      </w:r>
      <w:bookmarkStart w:id="100" w:name="keyword84"/>
      <w:bookmarkEnd w:id="100"/>
      <w:r w:rsidRPr="009B3128">
        <w:rPr>
          <w:color w:val="000000" w:themeColor="text1"/>
          <w:sz w:val="24"/>
          <w:szCs w:val="24"/>
          <w:lang w:val="uk-UA"/>
        </w:rPr>
        <w:t xml:space="preserve">ї </w:t>
      </w:r>
      <w:r w:rsidRPr="009B3128">
        <w:rPr>
          <w:iCs/>
          <w:color w:val="000000" w:themeColor="text1"/>
          <w:sz w:val="24"/>
          <w:szCs w:val="24"/>
          <w:lang w:val="uk-UA"/>
        </w:rPr>
        <w:t>множини</w:t>
      </w:r>
      <w:r w:rsidRPr="009B3128">
        <w:rPr>
          <w:color w:val="000000" w:themeColor="text1"/>
          <w:sz w:val="24"/>
          <w:szCs w:val="24"/>
          <w:lang w:val="uk-UA"/>
        </w:rPr>
        <w:t>, яку також називають крос</w:t>
      </w:r>
      <w:r w:rsidR="00D82F44" w:rsidRPr="009B3128">
        <w:rPr>
          <w:color w:val="000000" w:themeColor="text1"/>
          <w:sz w:val="24"/>
          <w:szCs w:val="24"/>
          <w:lang w:val="uk-UA"/>
        </w:rPr>
        <w:t>–</w:t>
      </w:r>
      <w:r w:rsidRPr="009B3128">
        <w:rPr>
          <w:color w:val="000000" w:themeColor="text1"/>
          <w:sz w:val="24"/>
          <w:szCs w:val="24"/>
          <w:lang w:val="uk-UA"/>
        </w:rPr>
        <w:t>перевірочною множиною.</w:t>
      </w:r>
      <w:bookmarkStart w:id="101" w:name="keyword85"/>
      <w:bookmarkEnd w:id="101"/>
      <w:r w:rsidRPr="009B3128">
        <w:rPr>
          <w:color w:val="000000" w:themeColor="text1"/>
          <w:sz w:val="24"/>
          <w:szCs w:val="24"/>
          <w:lang w:val="uk-UA"/>
        </w:rPr>
        <w:t xml:space="preserve"> </w:t>
      </w:r>
      <w:r w:rsidRPr="009B3128">
        <w:rPr>
          <w:iCs/>
          <w:color w:val="000000" w:themeColor="text1"/>
          <w:sz w:val="24"/>
          <w:szCs w:val="24"/>
          <w:lang w:val="uk-UA"/>
        </w:rPr>
        <w:t>Точність</w:t>
      </w:r>
      <w:bookmarkStart w:id="102" w:name="keyword86"/>
      <w:bookmarkEnd w:id="102"/>
      <w:r w:rsidRPr="009B3128">
        <w:rPr>
          <w:color w:val="000000" w:themeColor="text1"/>
          <w:sz w:val="24"/>
          <w:szCs w:val="24"/>
          <w:lang w:val="uk-UA"/>
        </w:rPr>
        <w:t xml:space="preserve"> </w:t>
      </w:r>
      <w:r w:rsidRPr="009B3128">
        <w:rPr>
          <w:iCs/>
          <w:color w:val="000000" w:themeColor="text1"/>
          <w:sz w:val="24"/>
          <w:szCs w:val="24"/>
          <w:lang w:val="uk-UA"/>
        </w:rPr>
        <w:t xml:space="preserve">класифікації </w:t>
      </w:r>
      <w:r w:rsidRPr="009B3128">
        <w:rPr>
          <w:color w:val="000000" w:themeColor="text1"/>
          <w:sz w:val="24"/>
          <w:szCs w:val="24"/>
          <w:lang w:val="uk-UA"/>
        </w:rPr>
        <w:t>тестово</w:t>
      </w:r>
      <w:bookmarkStart w:id="103" w:name="keyword87"/>
      <w:bookmarkEnd w:id="103"/>
      <w:r w:rsidRPr="009B3128">
        <w:rPr>
          <w:color w:val="000000" w:themeColor="text1"/>
          <w:sz w:val="24"/>
          <w:szCs w:val="24"/>
          <w:lang w:val="uk-UA"/>
        </w:rPr>
        <w:t xml:space="preserve">ї </w:t>
      </w:r>
      <w:r w:rsidRPr="009B3128">
        <w:rPr>
          <w:iCs/>
          <w:color w:val="000000" w:themeColor="text1"/>
          <w:sz w:val="24"/>
          <w:szCs w:val="24"/>
          <w:lang w:val="uk-UA"/>
        </w:rPr>
        <w:t>множини</w:t>
      </w:r>
      <w:r w:rsidRPr="009B3128">
        <w:rPr>
          <w:color w:val="000000" w:themeColor="text1"/>
          <w:sz w:val="24"/>
          <w:szCs w:val="24"/>
          <w:lang w:val="uk-UA"/>
        </w:rPr>
        <w:t xml:space="preserve"> порівнюється з точністю</w:t>
      </w:r>
      <w:bookmarkStart w:id="104" w:name="keyword88"/>
      <w:bookmarkEnd w:id="104"/>
      <w:r w:rsidRPr="009B3128">
        <w:rPr>
          <w:color w:val="000000" w:themeColor="text1"/>
          <w:sz w:val="24"/>
          <w:szCs w:val="24"/>
          <w:lang w:val="uk-UA"/>
        </w:rPr>
        <w:t xml:space="preserve"> </w:t>
      </w:r>
      <w:r w:rsidRPr="009B3128">
        <w:rPr>
          <w:iCs/>
          <w:color w:val="000000" w:themeColor="text1"/>
          <w:sz w:val="24"/>
          <w:szCs w:val="24"/>
          <w:lang w:val="uk-UA"/>
        </w:rPr>
        <w:t>класифікації</w:t>
      </w:r>
      <w:r w:rsidRPr="009B3128">
        <w:rPr>
          <w:color w:val="000000" w:themeColor="text1"/>
          <w:sz w:val="24"/>
          <w:szCs w:val="24"/>
          <w:lang w:val="uk-UA"/>
        </w:rPr>
        <w:t xml:space="preserve"> навчаючої множини. Якщо</w:t>
      </w:r>
      <w:bookmarkStart w:id="105" w:name="keyword90"/>
      <w:bookmarkEnd w:id="105"/>
      <w:r w:rsidRPr="009B3128">
        <w:rPr>
          <w:color w:val="000000" w:themeColor="text1"/>
          <w:sz w:val="24"/>
          <w:szCs w:val="24"/>
          <w:lang w:val="uk-UA"/>
        </w:rPr>
        <w:t xml:space="preserve"> </w:t>
      </w:r>
      <w:r w:rsidRPr="009B3128">
        <w:rPr>
          <w:iCs/>
          <w:color w:val="000000" w:themeColor="text1"/>
          <w:sz w:val="24"/>
          <w:szCs w:val="24"/>
          <w:lang w:val="uk-UA"/>
        </w:rPr>
        <w:t>класифікація</w:t>
      </w:r>
      <w:r w:rsidRPr="009B3128">
        <w:rPr>
          <w:color w:val="000000" w:themeColor="text1"/>
          <w:sz w:val="24"/>
          <w:szCs w:val="24"/>
          <w:lang w:val="uk-UA"/>
        </w:rPr>
        <w:t xml:space="preserve"> тестово</w:t>
      </w:r>
      <w:bookmarkStart w:id="106" w:name="keyword91"/>
      <w:bookmarkEnd w:id="106"/>
      <w:r w:rsidRPr="009B3128">
        <w:rPr>
          <w:color w:val="000000" w:themeColor="text1"/>
          <w:sz w:val="24"/>
          <w:szCs w:val="24"/>
          <w:lang w:val="uk-UA"/>
        </w:rPr>
        <w:t xml:space="preserve">ї </w:t>
      </w:r>
      <w:r w:rsidRPr="009B3128">
        <w:rPr>
          <w:iCs/>
          <w:color w:val="000000" w:themeColor="text1"/>
          <w:sz w:val="24"/>
          <w:szCs w:val="24"/>
          <w:lang w:val="uk-UA"/>
        </w:rPr>
        <w:t>множини</w:t>
      </w:r>
      <w:r w:rsidRPr="009B3128">
        <w:rPr>
          <w:color w:val="000000" w:themeColor="text1"/>
          <w:sz w:val="24"/>
          <w:szCs w:val="24"/>
          <w:lang w:val="uk-UA"/>
        </w:rPr>
        <w:t xml:space="preserve"> дає приблизно такі ж результати по точності, як і</w:t>
      </w:r>
      <w:bookmarkStart w:id="107" w:name="keyword92"/>
      <w:bookmarkEnd w:id="107"/>
      <w:r w:rsidRPr="009B3128">
        <w:rPr>
          <w:color w:val="000000" w:themeColor="text1"/>
          <w:sz w:val="24"/>
          <w:szCs w:val="24"/>
          <w:lang w:val="uk-UA"/>
        </w:rPr>
        <w:t xml:space="preserve"> </w:t>
      </w:r>
      <w:r w:rsidRPr="009B3128">
        <w:rPr>
          <w:iCs/>
          <w:color w:val="000000" w:themeColor="text1"/>
          <w:sz w:val="24"/>
          <w:szCs w:val="24"/>
          <w:lang w:val="uk-UA"/>
        </w:rPr>
        <w:t>класифікація</w:t>
      </w:r>
      <w:r w:rsidRPr="009B3128">
        <w:rPr>
          <w:color w:val="000000" w:themeColor="text1"/>
          <w:sz w:val="24"/>
          <w:szCs w:val="24"/>
          <w:lang w:val="uk-UA"/>
        </w:rPr>
        <w:t xml:space="preserve"> навчально</w:t>
      </w:r>
      <w:bookmarkStart w:id="108" w:name="keyword93"/>
      <w:bookmarkEnd w:id="108"/>
      <w:r w:rsidRPr="009B3128">
        <w:rPr>
          <w:color w:val="000000" w:themeColor="text1"/>
          <w:sz w:val="24"/>
          <w:szCs w:val="24"/>
          <w:lang w:val="uk-UA"/>
        </w:rPr>
        <w:t xml:space="preserve">ї </w:t>
      </w:r>
      <w:r w:rsidRPr="009B3128">
        <w:rPr>
          <w:iCs/>
          <w:color w:val="000000" w:themeColor="text1"/>
          <w:sz w:val="24"/>
          <w:szCs w:val="24"/>
          <w:lang w:val="uk-UA"/>
        </w:rPr>
        <w:t>множини</w:t>
      </w:r>
      <w:r w:rsidRPr="009B3128">
        <w:rPr>
          <w:color w:val="000000" w:themeColor="text1"/>
          <w:sz w:val="24"/>
          <w:szCs w:val="24"/>
          <w:lang w:val="uk-UA"/>
        </w:rPr>
        <w:t>, вважається, що дана модель пройшла крос</w:t>
      </w:r>
      <w:r w:rsidR="00983AE1" w:rsidRPr="009B3128">
        <w:rPr>
          <w:color w:val="000000" w:themeColor="text1"/>
          <w:sz w:val="24"/>
          <w:szCs w:val="24"/>
          <w:lang w:val="uk-UA"/>
        </w:rPr>
        <w:t>-</w:t>
      </w:r>
      <w:r w:rsidRPr="009B3128">
        <w:rPr>
          <w:color w:val="000000" w:themeColor="text1"/>
          <w:sz w:val="24"/>
          <w:szCs w:val="24"/>
          <w:lang w:val="uk-UA"/>
        </w:rPr>
        <w:t>перевірку.</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Поділ на навчальну і тестов</w:t>
      </w:r>
      <w:bookmarkStart w:id="109" w:name="keyword94"/>
      <w:bookmarkEnd w:id="109"/>
      <w:r w:rsidRPr="009B3128">
        <w:rPr>
          <w:color w:val="000000" w:themeColor="text1"/>
          <w:sz w:val="24"/>
          <w:szCs w:val="24"/>
          <w:lang w:val="uk-UA"/>
        </w:rPr>
        <w:t xml:space="preserve">у </w:t>
      </w:r>
      <w:r w:rsidRPr="009B3128">
        <w:rPr>
          <w:iCs/>
          <w:color w:val="000000" w:themeColor="text1"/>
          <w:sz w:val="24"/>
          <w:szCs w:val="24"/>
          <w:lang w:val="uk-UA"/>
        </w:rPr>
        <w:t>множину</w:t>
      </w:r>
      <w:r w:rsidRPr="009B3128">
        <w:rPr>
          <w:color w:val="000000" w:themeColor="text1"/>
          <w:sz w:val="24"/>
          <w:szCs w:val="24"/>
          <w:lang w:val="uk-UA"/>
        </w:rPr>
        <w:t xml:space="preserve"> здійснюється шляхом ділення вибірки в певній пропорції, наприклад навчальна множина </w:t>
      </w:r>
      <w:r w:rsidR="00D82F44" w:rsidRPr="009B3128">
        <w:rPr>
          <w:color w:val="000000" w:themeColor="text1"/>
          <w:sz w:val="24"/>
          <w:szCs w:val="24"/>
          <w:lang w:val="uk-UA"/>
        </w:rPr>
        <w:t>–</w:t>
      </w:r>
      <w:r w:rsidRPr="009B3128">
        <w:rPr>
          <w:color w:val="000000" w:themeColor="text1"/>
          <w:sz w:val="24"/>
          <w:szCs w:val="24"/>
          <w:lang w:val="uk-UA"/>
        </w:rPr>
        <w:t xml:space="preserve"> дві третини даних і тестова </w:t>
      </w:r>
      <w:r w:rsidR="00D82F44" w:rsidRPr="009B3128">
        <w:rPr>
          <w:color w:val="000000" w:themeColor="text1"/>
          <w:sz w:val="24"/>
          <w:szCs w:val="24"/>
          <w:lang w:val="uk-UA"/>
        </w:rPr>
        <w:t>–</w:t>
      </w:r>
      <w:r w:rsidRPr="009B3128">
        <w:rPr>
          <w:color w:val="000000" w:themeColor="text1"/>
          <w:sz w:val="24"/>
          <w:szCs w:val="24"/>
          <w:lang w:val="uk-UA"/>
        </w:rPr>
        <w:t xml:space="preserve"> одна третина даних. Цей спосіб слід використовувати для вибірок з великою кількістю прикладів. Якщо ж</w:t>
      </w:r>
      <w:bookmarkStart w:id="110" w:name="keyword95"/>
      <w:bookmarkEnd w:id="110"/>
      <w:r w:rsidRPr="009B3128">
        <w:rPr>
          <w:color w:val="000000" w:themeColor="text1"/>
          <w:sz w:val="24"/>
          <w:szCs w:val="24"/>
          <w:lang w:val="uk-UA"/>
        </w:rPr>
        <w:t xml:space="preserve"> </w:t>
      </w:r>
      <w:r w:rsidRPr="009B3128">
        <w:rPr>
          <w:iCs/>
          <w:color w:val="000000" w:themeColor="text1"/>
          <w:sz w:val="24"/>
          <w:szCs w:val="24"/>
          <w:lang w:val="uk-UA"/>
        </w:rPr>
        <w:t>вибірка</w:t>
      </w:r>
      <w:r w:rsidRPr="009B3128">
        <w:rPr>
          <w:color w:val="000000" w:themeColor="text1"/>
          <w:sz w:val="24"/>
          <w:szCs w:val="24"/>
          <w:lang w:val="uk-UA"/>
        </w:rPr>
        <w:t xml:space="preserve"> має малі обсяги, рекомендується застосовувати спеціальні методи, при використанні яких навчальна і тестова вибірки можуть частково перетинатися.</w:t>
      </w:r>
    </w:p>
    <w:p w:rsidR="002D295E" w:rsidRPr="009B3128" w:rsidRDefault="002D295E" w:rsidP="00B80EE5">
      <w:pPr>
        <w:tabs>
          <w:tab w:val="left" w:pos="993"/>
        </w:tabs>
        <w:ind w:firstLine="709"/>
        <w:jc w:val="both"/>
        <w:outlineLvl w:val="2"/>
        <w:rPr>
          <w:b/>
          <w:color w:val="000000" w:themeColor="text1"/>
          <w:sz w:val="24"/>
          <w:szCs w:val="24"/>
          <w:lang w:val="uk-UA"/>
        </w:rPr>
      </w:pPr>
      <w:r w:rsidRPr="009B3128">
        <w:rPr>
          <w:b/>
          <w:bCs/>
          <w:color w:val="000000" w:themeColor="text1"/>
          <w:sz w:val="24"/>
          <w:szCs w:val="24"/>
          <w:lang w:val="uk-UA"/>
        </w:rPr>
        <w:t>Оцінювання класифікаційних методів.</w:t>
      </w:r>
      <w:bookmarkStart w:id="111" w:name="keyword96"/>
      <w:bookmarkEnd w:id="111"/>
      <w:r w:rsidRPr="009B3128">
        <w:rPr>
          <w:b/>
          <w:bCs/>
          <w:color w:val="000000" w:themeColor="text1"/>
          <w:sz w:val="24"/>
          <w:szCs w:val="24"/>
          <w:lang w:val="uk-UA"/>
        </w:rPr>
        <w:t xml:space="preserve"> </w:t>
      </w:r>
      <w:r w:rsidRPr="009B3128">
        <w:rPr>
          <w:iCs/>
          <w:color w:val="000000" w:themeColor="text1"/>
          <w:sz w:val="24"/>
          <w:szCs w:val="24"/>
          <w:lang w:val="uk-UA"/>
        </w:rPr>
        <w:t>Оцінювання</w:t>
      </w:r>
      <w:r w:rsidRPr="009B3128">
        <w:rPr>
          <w:color w:val="000000" w:themeColor="text1"/>
          <w:sz w:val="24"/>
          <w:szCs w:val="24"/>
          <w:lang w:val="uk-UA"/>
        </w:rPr>
        <w:t xml:space="preserve"> методів слід проводити, виходячи з таких характеристик: </w:t>
      </w:r>
      <w:r w:rsidRPr="009B3128">
        <w:rPr>
          <w:b/>
          <w:color w:val="000000" w:themeColor="text1"/>
          <w:sz w:val="24"/>
          <w:szCs w:val="24"/>
          <w:lang w:val="uk-UA"/>
        </w:rPr>
        <w:t>швидкість,</w:t>
      </w:r>
      <w:bookmarkStart w:id="112" w:name="keyword97"/>
      <w:bookmarkEnd w:id="112"/>
      <w:r w:rsidRPr="009B3128">
        <w:rPr>
          <w:b/>
          <w:color w:val="000000" w:themeColor="text1"/>
          <w:sz w:val="24"/>
          <w:szCs w:val="24"/>
          <w:lang w:val="uk-UA"/>
        </w:rPr>
        <w:t xml:space="preserve"> </w:t>
      </w:r>
      <w:r w:rsidRPr="009B3128">
        <w:rPr>
          <w:b/>
          <w:iCs/>
          <w:color w:val="000000" w:themeColor="text1"/>
          <w:sz w:val="24"/>
          <w:szCs w:val="24"/>
          <w:lang w:val="uk-UA"/>
        </w:rPr>
        <w:t>робастність</w:t>
      </w:r>
      <w:r w:rsidRPr="009B3128">
        <w:rPr>
          <w:b/>
          <w:color w:val="000000" w:themeColor="text1"/>
          <w:sz w:val="24"/>
          <w:szCs w:val="24"/>
          <w:lang w:val="uk-UA"/>
        </w:rPr>
        <w:t>, інтерпретованість,</w:t>
      </w:r>
      <w:bookmarkStart w:id="113" w:name="keyword98"/>
      <w:bookmarkEnd w:id="113"/>
      <w:r w:rsidRPr="009B3128">
        <w:rPr>
          <w:b/>
          <w:color w:val="000000" w:themeColor="text1"/>
          <w:sz w:val="24"/>
          <w:szCs w:val="24"/>
          <w:lang w:val="uk-UA"/>
        </w:rPr>
        <w:t xml:space="preserve"> </w:t>
      </w:r>
      <w:r w:rsidRPr="009B3128">
        <w:rPr>
          <w:b/>
          <w:iCs/>
          <w:color w:val="000000" w:themeColor="text1"/>
          <w:sz w:val="24"/>
          <w:szCs w:val="24"/>
          <w:lang w:val="uk-UA"/>
        </w:rPr>
        <w:t>надійність</w:t>
      </w:r>
      <w:r w:rsidRPr="009B3128">
        <w:rPr>
          <w:b/>
          <w:color w:val="000000" w:themeColor="text1"/>
          <w:sz w:val="24"/>
          <w:szCs w:val="24"/>
          <w:lang w:val="uk-UA"/>
        </w:rPr>
        <w:t>.</w:t>
      </w:r>
    </w:p>
    <w:p w:rsidR="002D295E" w:rsidRPr="009B3128" w:rsidRDefault="002D295E" w:rsidP="00B80EE5">
      <w:pPr>
        <w:tabs>
          <w:tab w:val="left" w:pos="993"/>
        </w:tabs>
        <w:ind w:firstLine="709"/>
        <w:jc w:val="both"/>
        <w:rPr>
          <w:color w:val="000000" w:themeColor="text1"/>
          <w:sz w:val="24"/>
          <w:szCs w:val="24"/>
          <w:lang w:val="uk-UA"/>
        </w:rPr>
      </w:pPr>
      <w:r w:rsidRPr="009B3128">
        <w:rPr>
          <w:b/>
          <w:bCs/>
          <w:color w:val="000000" w:themeColor="text1"/>
          <w:sz w:val="24"/>
          <w:szCs w:val="24"/>
          <w:lang w:val="uk-UA"/>
        </w:rPr>
        <w:t>Швидкість</w:t>
      </w:r>
      <w:r w:rsidRPr="009B3128">
        <w:rPr>
          <w:color w:val="000000" w:themeColor="text1"/>
          <w:sz w:val="24"/>
          <w:szCs w:val="24"/>
          <w:lang w:val="uk-UA"/>
        </w:rPr>
        <w:t xml:space="preserve"> характеризує час, який потрібен на створення моделі та її використання.</w:t>
      </w:r>
    </w:p>
    <w:p w:rsidR="002D295E" w:rsidRPr="009B3128" w:rsidRDefault="002D295E" w:rsidP="00B80EE5">
      <w:pPr>
        <w:tabs>
          <w:tab w:val="left" w:pos="993"/>
        </w:tabs>
        <w:ind w:firstLine="709"/>
        <w:jc w:val="both"/>
        <w:rPr>
          <w:color w:val="000000" w:themeColor="text1"/>
          <w:sz w:val="24"/>
          <w:szCs w:val="24"/>
          <w:lang w:val="uk-UA"/>
        </w:rPr>
      </w:pPr>
      <w:r w:rsidRPr="009B3128">
        <w:rPr>
          <w:b/>
          <w:bCs/>
          <w:color w:val="000000" w:themeColor="text1"/>
          <w:sz w:val="24"/>
          <w:szCs w:val="24"/>
          <w:lang w:val="uk-UA"/>
        </w:rPr>
        <w:lastRenderedPageBreak/>
        <w:t>Робастність</w:t>
      </w:r>
      <w:r w:rsidRPr="009B3128">
        <w:rPr>
          <w:color w:val="000000" w:themeColor="text1"/>
          <w:sz w:val="24"/>
          <w:szCs w:val="24"/>
          <w:lang w:val="uk-UA"/>
        </w:rPr>
        <w:t>, тобто</w:t>
      </w:r>
      <w:bookmarkStart w:id="114" w:name="keyword99"/>
      <w:bookmarkEnd w:id="114"/>
      <w:r w:rsidRPr="009B3128">
        <w:rPr>
          <w:color w:val="000000" w:themeColor="text1"/>
          <w:sz w:val="24"/>
          <w:szCs w:val="24"/>
          <w:lang w:val="uk-UA"/>
        </w:rPr>
        <w:t xml:space="preserve"> </w:t>
      </w:r>
      <w:r w:rsidRPr="009B3128">
        <w:rPr>
          <w:iCs/>
          <w:color w:val="000000" w:themeColor="text1"/>
          <w:sz w:val="24"/>
          <w:szCs w:val="24"/>
          <w:lang w:val="uk-UA"/>
        </w:rPr>
        <w:t>стійкість</w:t>
      </w:r>
      <w:r w:rsidRPr="009B3128">
        <w:rPr>
          <w:color w:val="000000" w:themeColor="text1"/>
          <w:sz w:val="24"/>
          <w:szCs w:val="24"/>
          <w:lang w:val="uk-UA"/>
        </w:rPr>
        <w:t xml:space="preserve"> до будь</w:t>
      </w:r>
      <w:r w:rsidR="00D82F44" w:rsidRPr="009B3128">
        <w:rPr>
          <w:color w:val="000000" w:themeColor="text1"/>
          <w:sz w:val="24"/>
          <w:szCs w:val="24"/>
          <w:lang w:val="uk-UA"/>
        </w:rPr>
        <w:t>–</w:t>
      </w:r>
      <w:r w:rsidRPr="009B3128">
        <w:rPr>
          <w:color w:val="000000" w:themeColor="text1"/>
          <w:sz w:val="24"/>
          <w:szCs w:val="24"/>
          <w:lang w:val="uk-UA"/>
        </w:rPr>
        <w:t>яких порушень вихідних передумов, означає можливість роботи з зашумленими даними і пропущеними значеннями в даних.</w:t>
      </w:r>
    </w:p>
    <w:p w:rsidR="002D295E" w:rsidRPr="009B3128" w:rsidRDefault="002D295E" w:rsidP="00B80EE5">
      <w:pPr>
        <w:tabs>
          <w:tab w:val="left" w:pos="993"/>
        </w:tabs>
        <w:ind w:firstLine="709"/>
        <w:jc w:val="both"/>
        <w:rPr>
          <w:color w:val="000000" w:themeColor="text1"/>
          <w:sz w:val="24"/>
          <w:szCs w:val="24"/>
          <w:lang w:val="uk-UA"/>
        </w:rPr>
      </w:pPr>
      <w:r w:rsidRPr="009B3128">
        <w:rPr>
          <w:b/>
          <w:bCs/>
          <w:color w:val="000000" w:themeColor="text1"/>
          <w:sz w:val="24"/>
          <w:szCs w:val="24"/>
          <w:lang w:val="uk-UA"/>
        </w:rPr>
        <w:t>Інтерпретованість</w:t>
      </w:r>
      <w:r w:rsidRPr="009B3128">
        <w:rPr>
          <w:color w:val="000000" w:themeColor="text1"/>
          <w:sz w:val="24"/>
          <w:szCs w:val="24"/>
          <w:lang w:val="uk-UA"/>
        </w:rPr>
        <w:t xml:space="preserve"> забезпечує можливість розуміння моделі аналітиком.</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Властивості класифікаційних правил:</w:t>
      </w:r>
    </w:p>
    <w:p w:rsidR="002D295E" w:rsidRPr="009B3128" w:rsidRDefault="002D295E" w:rsidP="00842F58">
      <w:pPr>
        <w:numPr>
          <w:ilvl w:val="0"/>
          <w:numId w:val="28"/>
        </w:numPr>
        <w:tabs>
          <w:tab w:val="left" w:pos="993"/>
        </w:tabs>
        <w:ind w:left="0" w:firstLine="709"/>
        <w:jc w:val="both"/>
        <w:rPr>
          <w:color w:val="000000" w:themeColor="text1"/>
          <w:sz w:val="24"/>
          <w:szCs w:val="24"/>
          <w:lang w:val="uk-UA"/>
        </w:rPr>
      </w:pPr>
      <w:r w:rsidRPr="009B3128">
        <w:rPr>
          <w:color w:val="000000" w:themeColor="text1"/>
          <w:sz w:val="24"/>
          <w:szCs w:val="24"/>
          <w:lang w:val="uk-UA"/>
        </w:rPr>
        <w:t>розмір дерева рішень;</w:t>
      </w:r>
    </w:p>
    <w:p w:rsidR="002D295E" w:rsidRPr="009B3128" w:rsidRDefault="002D295E" w:rsidP="00842F58">
      <w:pPr>
        <w:numPr>
          <w:ilvl w:val="0"/>
          <w:numId w:val="28"/>
        </w:numPr>
        <w:tabs>
          <w:tab w:val="left" w:pos="993"/>
        </w:tabs>
        <w:ind w:left="0" w:firstLine="709"/>
        <w:jc w:val="both"/>
        <w:rPr>
          <w:color w:val="000000" w:themeColor="text1"/>
          <w:sz w:val="24"/>
          <w:szCs w:val="24"/>
          <w:lang w:val="uk-UA"/>
        </w:rPr>
      </w:pPr>
      <w:r w:rsidRPr="009B3128">
        <w:rPr>
          <w:color w:val="000000" w:themeColor="text1"/>
          <w:sz w:val="24"/>
          <w:szCs w:val="24"/>
          <w:lang w:val="uk-UA"/>
        </w:rPr>
        <w:t>компактність класифікаційних правил.</w:t>
      </w:r>
    </w:p>
    <w:p w:rsidR="002D295E" w:rsidRPr="009B3128" w:rsidRDefault="002D295E" w:rsidP="00B80EE5">
      <w:pPr>
        <w:tabs>
          <w:tab w:val="left" w:pos="993"/>
        </w:tabs>
        <w:ind w:firstLine="709"/>
        <w:jc w:val="both"/>
        <w:rPr>
          <w:color w:val="000000" w:themeColor="text1"/>
          <w:sz w:val="24"/>
          <w:szCs w:val="24"/>
          <w:lang w:val="uk-UA"/>
        </w:rPr>
      </w:pPr>
      <w:r w:rsidRPr="009B3128">
        <w:rPr>
          <w:b/>
          <w:bCs/>
          <w:color w:val="000000" w:themeColor="text1"/>
          <w:sz w:val="24"/>
          <w:szCs w:val="24"/>
          <w:lang w:val="uk-UA"/>
        </w:rPr>
        <w:t>Надійність</w:t>
      </w:r>
      <w:r w:rsidRPr="009B3128">
        <w:rPr>
          <w:color w:val="000000" w:themeColor="text1"/>
          <w:sz w:val="24"/>
          <w:szCs w:val="24"/>
          <w:lang w:val="uk-UA"/>
        </w:rPr>
        <w:t xml:space="preserve"> методів</w:t>
      </w:r>
      <w:bookmarkStart w:id="115" w:name="keyword100"/>
      <w:bookmarkEnd w:id="115"/>
      <w:r w:rsidRPr="009B3128">
        <w:rPr>
          <w:color w:val="000000" w:themeColor="text1"/>
          <w:sz w:val="24"/>
          <w:szCs w:val="24"/>
          <w:lang w:val="uk-UA"/>
        </w:rPr>
        <w:t xml:space="preserve"> </w:t>
      </w:r>
      <w:r w:rsidRPr="009B3128">
        <w:rPr>
          <w:iCs/>
          <w:color w:val="000000" w:themeColor="text1"/>
          <w:sz w:val="24"/>
          <w:szCs w:val="24"/>
          <w:lang w:val="uk-UA"/>
        </w:rPr>
        <w:t>класифікації</w:t>
      </w:r>
      <w:r w:rsidRPr="009B3128">
        <w:rPr>
          <w:color w:val="000000" w:themeColor="text1"/>
          <w:sz w:val="24"/>
          <w:szCs w:val="24"/>
          <w:lang w:val="uk-UA"/>
        </w:rPr>
        <w:t xml:space="preserve"> передбачає можливість роботи цих методів при наявності в наборі даних шумів і викидів.</w:t>
      </w:r>
      <w:bookmarkStart w:id="116" w:name="sect7"/>
      <w:bookmarkEnd w:id="116"/>
    </w:p>
    <w:p w:rsidR="002D295E" w:rsidRPr="009B3128" w:rsidRDefault="002D295E" w:rsidP="00B80EE5">
      <w:pPr>
        <w:tabs>
          <w:tab w:val="left" w:pos="993"/>
        </w:tabs>
        <w:ind w:firstLine="709"/>
        <w:jc w:val="center"/>
        <w:outlineLvl w:val="2"/>
        <w:rPr>
          <w:b/>
          <w:bCs/>
          <w:color w:val="000000" w:themeColor="text1"/>
          <w:sz w:val="24"/>
          <w:szCs w:val="24"/>
          <w:lang w:val="uk-UA"/>
        </w:rPr>
      </w:pPr>
      <w:r w:rsidRPr="009B3128">
        <w:rPr>
          <w:b/>
          <w:bCs/>
          <w:color w:val="000000" w:themeColor="text1"/>
          <w:sz w:val="24"/>
          <w:szCs w:val="24"/>
          <w:lang w:val="uk-UA"/>
        </w:rPr>
        <w:t>Завдання кластеризації</w:t>
      </w:r>
    </w:p>
    <w:p w:rsidR="002D295E" w:rsidRPr="009B3128" w:rsidRDefault="002D295E" w:rsidP="00B80EE5">
      <w:pPr>
        <w:tabs>
          <w:tab w:val="left" w:pos="993"/>
        </w:tabs>
        <w:ind w:firstLine="709"/>
        <w:jc w:val="both"/>
        <w:outlineLvl w:val="2"/>
        <w:rPr>
          <w:color w:val="000000" w:themeColor="text1"/>
          <w:sz w:val="24"/>
          <w:szCs w:val="24"/>
          <w:lang w:val="uk-UA"/>
        </w:rPr>
      </w:pPr>
      <w:r w:rsidRPr="009B3128">
        <w:rPr>
          <w:color w:val="000000" w:themeColor="text1"/>
          <w:sz w:val="24"/>
          <w:szCs w:val="24"/>
          <w:lang w:val="uk-UA"/>
        </w:rPr>
        <w:t>Тільки що ми вивчили завдання</w:t>
      </w:r>
      <w:bookmarkStart w:id="117" w:name="keyword101"/>
      <w:bookmarkEnd w:id="117"/>
      <w:r w:rsidRPr="009B3128">
        <w:rPr>
          <w:color w:val="000000" w:themeColor="text1"/>
          <w:sz w:val="24"/>
          <w:szCs w:val="24"/>
          <w:lang w:val="uk-UA"/>
        </w:rPr>
        <w:t xml:space="preserve"> </w:t>
      </w:r>
      <w:r w:rsidRPr="009B3128">
        <w:rPr>
          <w:iCs/>
          <w:color w:val="000000" w:themeColor="text1"/>
          <w:sz w:val="24"/>
          <w:szCs w:val="24"/>
          <w:lang w:val="uk-UA"/>
        </w:rPr>
        <w:t>класифікації</w:t>
      </w:r>
      <w:r w:rsidRPr="009B3128">
        <w:rPr>
          <w:color w:val="000000" w:themeColor="text1"/>
          <w:sz w:val="24"/>
          <w:szCs w:val="24"/>
          <w:lang w:val="uk-UA"/>
        </w:rPr>
        <w:t xml:space="preserve">, що відноситься до стратегії </w:t>
      </w:r>
      <w:r w:rsidR="00C178A0" w:rsidRPr="009B3128">
        <w:rPr>
          <w:color w:val="000000" w:themeColor="text1"/>
          <w:sz w:val="24"/>
          <w:szCs w:val="24"/>
          <w:lang w:val="uk-UA"/>
        </w:rPr>
        <w:t>«</w:t>
      </w:r>
      <w:bookmarkStart w:id="118" w:name="keyword102"/>
      <w:bookmarkEnd w:id="118"/>
      <w:r w:rsidRPr="009B3128">
        <w:rPr>
          <w:iCs/>
          <w:color w:val="000000" w:themeColor="text1"/>
          <w:sz w:val="24"/>
          <w:szCs w:val="24"/>
          <w:lang w:val="uk-UA"/>
        </w:rPr>
        <w:t>навчання з учителем</w:t>
      </w:r>
      <w:r w:rsidR="00C178A0" w:rsidRPr="009B3128">
        <w:rPr>
          <w:color w:val="000000" w:themeColor="text1"/>
          <w:sz w:val="24"/>
          <w:szCs w:val="24"/>
          <w:lang w:val="uk-UA"/>
        </w:rPr>
        <w:t>»</w:t>
      </w:r>
      <w:r w:rsidRPr="009B3128">
        <w:rPr>
          <w:color w:val="000000" w:themeColor="text1"/>
          <w:sz w:val="24"/>
          <w:szCs w:val="24"/>
          <w:lang w:val="uk-UA"/>
        </w:rPr>
        <w:t>.</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У цій частині лекції ми введемо поняття</w:t>
      </w:r>
      <w:bookmarkStart w:id="119" w:name="keyword103"/>
      <w:bookmarkEnd w:id="119"/>
      <w:r w:rsidRPr="009B3128">
        <w:rPr>
          <w:color w:val="000000" w:themeColor="text1"/>
          <w:sz w:val="24"/>
          <w:szCs w:val="24"/>
          <w:lang w:val="uk-UA"/>
        </w:rPr>
        <w:t xml:space="preserve"> </w:t>
      </w:r>
      <w:r w:rsidRPr="009B3128">
        <w:rPr>
          <w:iCs/>
          <w:color w:val="000000" w:themeColor="text1"/>
          <w:sz w:val="24"/>
          <w:szCs w:val="24"/>
          <w:lang w:val="uk-UA"/>
        </w:rPr>
        <w:t>кластеризації</w:t>
      </w:r>
      <w:r w:rsidRPr="009B3128">
        <w:rPr>
          <w:color w:val="000000" w:themeColor="text1"/>
          <w:sz w:val="24"/>
          <w:szCs w:val="24"/>
          <w:lang w:val="uk-UA"/>
        </w:rPr>
        <w:t>,</w:t>
      </w:r>
      <w:bookmarkStart w:id="120" w:name="keyword104"/>
      <w:bookmarkEnd w:id="120"/>
      <w:r w:rsidRPr="009B3128">
        <w:rPr>
          <w:color w:val="000000" w:themeColor="text1"/>
          <w:sz w:val="24"/>
          <w:szCs w:val="24"/>
          <w:lang w:val="uk-UA"/>
        </w:rPr>
        <w:t xml:space="preserve"> </w:t>
      </w:r>
      <w:r w:rsidRPr="009B3128">
        <w:rPr>
          <w:iCs/>
          <w:color w:val="000000" w:themeColor="text1"/>
          <w:sz w:val="24"/>
          <w:szCs w:val="24"/>
          <w:lang w:val="uk-UA"/>
        </w:rPr>
        <w:t>кластера</w:t>
      </w:r>
      <w:r w:rsidRPr="009B3128">
        <w:rPr>
          <w:color w:val="000000" w:themeColor="text1"/>
          <w:sz w:val="24"/>
          <w:szCs w:val="24"/>
          <w:lang w:val="uk-UA"/>
        </w:rPr>
        <w:t>, коротко розглянемо класи методів, за допомогою яких вирішується завдання</w:t>
      </w:r>
      <w:bookmarkStart w:id="121" w:name="keyword105"/>
      <w:bookmarkEnd w:id="121"/>
      <w:r w:rsidRPr="009B3128">
        <w:rPr>
          <w:color w:val="000000" w:themeColor="text1"/>
          <w:sz w:val="24"/>
          <w:szCs w:val="24"/>
          <w:lang w:val="uk-UA"/>
        </w:rPr>
        <w:t xml:space="preserve"> </w:t>
      </w:r>
      <w:r w:rsidRPr="009B3128">
        <w:rPr>
          <w:iCs/>
          <w:color w:val="000000" w:themeColor="text1"/>
          <w:sz w:val="24"/>
          <w:szCs w:val="24"/>
          <w:lang w:val="uk-UA"/>
        </w:rPr>
        <w:t>кластеризації</w:t>
      </w:r>
      <w:r w:rsidRPr="009B3128">
        <w:rPr>
          <w:color w:val="000000" w:themeColor="text1"/>
          <w:sz w:val="24"/>
          <w:szCs w:val="24"/>
          <w:lang w:val="uk-UA"/>
        </w:rPr>
        <w:t>, деякі моменти процесу</w:t>
      </w:r>
      <w:bookmarkStart w:id="122" w:name="keyword106"/>
      <w:bookmarkEnd w:id="122"/>
      <w:r w:rsidRPr="009B3128">
        <w:rPr>
          <w:color w:val="000000" w:themeColor="text1"/>
          <w:sz w:val="24"/>
          <w:szCs w:val="24"/>
          <w:lang w:val="uk-UA"/>
        </w:rPr>
        <w:t xml:space="preserve"> </w:t>
      </w:r>
      <w:r w:rsidRPr="009B3128">
        <w:rPr>
          <w:iCs/>
          <w:color w:val="000000" w:themeColor="text1"/>
          <w:sz w:val="24"/>
          <w:szCs w:val="24"/>
          <w:lang w:val="uk-UA"/>
        </w:rPr>
        <w:t>кластеризації</w:t>
      </w:r>
      <w:r w:rsidRPr="009B3128">
        <w:rPr>
          <w:color w:val="000000" w:themeColor="text1"/>
          <w:sz w:val="24"/>
          <w:szCs w:val="24"/>
          <w:lang w:val="uk-UA"/>
        </w:rPr>
        <w:t>, а також розберемо приклади застосування кластерного аналізу.</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Завдання</w:t>
      </w:r>
      <w:bookmarkStart w:id="123" w:name="keyword107"/>
      <w:bookmarkEnd w:id="123"/>
      <w:r w:rsidRPr="009B3128">
        <w:rPr>
          <w:color w:val="000000" w:themeColor="text1"/>
          <w:sz w:val="24"/>
          <w:szCs w:val="24"/>
          <w:lang w:val="uk-UA"/>
        </w:rPr>
        <w:t xml:space="preserve"> </w:t>
      </w:r>
      <w:r w:rsidRPr="009B3128">
        <w:rPr>
          <w:iCs/>
          <w:color w:val="000000" w:themeColor="text1"/>
          <w:sz w:val="24"/>
          <w:szCs w:val="24"/>
          <w:lang w:val="uk-UA"/>
        </w:rPr>
        <w:t>кластеризації</w:t>
      </w:r>
      <w:r w:rsidRPr="009B3128">
        <w:rPr>
          <w:color w:val="000000" w:themeColor="text1"/>
          <w:sz w:val="24"/>
          <w:szCs w:val="24"/>
          <w:lang w:val="uk-UA"/>
        </w:rPr>
        <w:t xml:space="preserve"> схоже з завданням</w:t>
      </w:r>
      <w:bookmarkStart w:id="124" w:name="keyword108"/>
      <w:bookmarkEnd w:id="124"/>
      <w:r w:rsidRPr="009B3128">
        <w:rPr>
          <w:color w:val="000000" w:themeColor="text1"/>
          <w:sz w:val="24"/>
          <w:szCs w:val="24"/>
          <w:lang w:val="uk-UA"/>
        </w:rPr>
        <w:t xml:space="preserve"> </w:t>
      </w:r>
      <w:r w:rsidRPr="009B3128">
        <w:rPr>
          <w:iCs/>
          <w:color w:val="000000" w:themeColor="text1"/>
          <w:sz w:val="24"/>
          <w:szCs w:val="24"/>
          <w:lang w:val="uk-UA"/>
        </w:rPr>
        <w:t>класифікації</w:t>
      </w:r>
      <w:r w:rsidRPr="009B3128">
        <w:rPr>
          <w:color w:val="000000" w:themeColor="text1"/>
          <w:sz w:val="24"/>
          <w:szCs w:val="24"/>
          <w:lang w:val="uk-UA"/>
        </w:rPr>
        <w:t>, є його логічним продовженням, але його відмінність в тому, що класи досліджуваного набору даних заздалегідь не зумовлені.</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Синонімами терміну </w:t>
      </w:r>
      <w:r w:rsidR="00C178A0" w:rsidRPr="009B3128">
        <w:rPr>
          <w:color w:val="000000" w:themeColor="text1"/>
          <w:sz w:val="24"/>
          <w:szCs w:val="24"/>
          <w:lang w:val="uk-UA"/>
        </w:rPr>
        <w:t>«</w:t>
      </w:r>
      <w:bookmarkStart w:id="125" w:name="keyword109"/>
      <w:bookmarkEnd w:id="125"/>
      <w:r w:rsidRPr="009B3128">
        <w:rPr>
          <w:iCs/>
          <w:color w:val="000000" w:themeColor="text1"/>
          <w:sz w:val="24"/>
          <w:szCs w:val="24"/>
          <w:lang w:val="uk-UA"/>
        </w:rPr>
        <w:t>кластеризація</w:t>
      </w:r>
      <w:r w:rsidR="00C178A0" w:rsidRPr="009B3128">
        <w:rPr>
          <w:color w:val="000000" w:themeColor="text1"/>
          <w:sz w:val="24"/>
          <w:szCs w:val="24"/>
          <w:lang w:val="uk-UA"/>
        </w:rPr>
        <w:t>»</w:t>
      </w:r>
      <w:r w:rsidRPr="009B3128">
        <w:rPr>
          <w:color w:val="000000" w:themeColor="text1"/>
          <w:sz w:val="24"/>
          <w:szCs w:val="24"/>
          <w:lang w:val="uk-UA"/>
        </w:rPr>
        <w:t xml:space="preserve"> є </w:t>
      </w:r>
      <w:r w:rsidR="00C178A0" w:rsidRPr="009B3128">
        <w:rPr>
          <w:color w:val="000000" w:themeColor="text1"/>
          <w:sz w:val="24"/>
          <w:szCs w:val="24"/>
          <w:lang w:val="uk-UA"/>
        </w:rPr>
        <w:t>«</w:t>
      </w:r>
      <w:r w:rsidRPr="009B3128">
        <w:rPr>
          <w:color w:val="000000" w:themeColor="text1"/>
          <w:sz w:val="24"/>
          <w:szCs w:val="24"/>
          <w:lang w:val="uk-UA"/>
        </w:rPr>
        <w:t>автоматична</w:t>
      </w:r>
      <w:bookmarkStart w:id="126" w:name="keyword110"/>
      <w:bookmarkEnd w:id="126"/>
      <w:r w:rsidRPr="009B3128">
        <w:rPr>
          <w:color w:val="000000" w:themeColor="text1"/>
          <w:sz w:val="24"/>
          <w:szCs w:val="24"/>
          <w:lang w:val="uk-UA"/>
        </w:rPr>
        <w:t xml:space="preserve"> </w:t>
      </w:r>
      <w:r w:rsidRPr="009B3128">
        <w:rPr>
          <w:iCs/>
          <w:color w:val="000000" w:themeColor="text1"/>
          <w:sz w:val="24"/>
          <w:szCs w:val="24"/>
          <w:lang w:val="uk-UA"/>
        </w:rPr>
        <w:t>класифікація</w:t>
      </w:r>
      <w:r w:rsidR="00C178A0" w:rsidRPr="009B3128">
        <w:rPr>
          <w:color w:val="000000" w:themeColor="text1"/>
          <w:sz w:val="24"/>
          <w:szCs w:val="24"/>
          <w:lang w:val="uk-UA"/>
        </w:rPr>
        <w:t>»</w:t>
      </w:r>
      <w:r w:rsidRPr="009B3128">
        <w:rPr>
          <w:color w:val="000000" w:themeColor="text1"/>
          <w:sz w:val="24"/>
          <w:szCs w:val="24"/>
          <w:lang w:val="uk-UA"/>
        </w:rPr>
        <w:t xml:space="preserve">, </w:t>
      </w:r>
      <w:r w:rsidR="00C178A0" w:rsidRPr="009B3128">
        <w:rPr>
          <w:color w:val="000000" w:themeColor="text1"/>
          <w:sz w:val="24"/>
          <w:szCs w:val="24"/>
          <w:lang w:val="uk-UA"/>
        </w:rPr>
        <w:t>«</w:t>
      </w:r>
      <w:bookmarkStart w:id="127" w:name="keyword111"/>
      <w:bookmarkEnd w:id="127"/>
      <w:r w:rsidRPr="009B3128">
        <w:rPr>
          <w:iCs/>
          <w:color w:val="000000" w:themeColor="text1"/>
          <w:sz w:val="24"/>
          <w:szCs w:val="24"/>
          <w:lang w:val="uk-UA"/>
        </w:rPr>
        <w:t>навчання без вчителя</w:t>
      </w:r>
      <w:r w:rsidR="00C178A0" w:rsidRPr="009B3128">
        <w:rPr>
          <w:color w:val="000000" w:themeColor="text1"/>
          <w:sz w:val="24"/>
          <w:szCs w:val="24"/>
          <w:lang w:val="uk-UA"/>
        </w:rPr>
        <w:t>»</w:t>
      </w:r>
      <w:r w:rsidRPr="009B3128">
        <w:rPr>
          <w:color w:val="000000" w:themeColor="text1"/>
          <w:sz w:val="24"/>
          <w:szCs w:val="24"/>
          <w:lang w:val="uk-UA"/>
        </w:rPr>
        <w:t xml:space="preserve"> і </w:t>
      </w:r>
      <w:r w:rsidR="00C178A0" w:rsidRPr="009B3128">
        <w:rPr>
          <w:color w:val="000000" w:themeColor="text1"/>
          <w:sz w:val="24"/>
          <w:szCs w:val="24"/>
          <w:lang w:val="uk-UA"/>
        </w:rPr>
        <w:t>«</w:t>
      </w:r>
      <w:bookmarkStart w:id="128" w:name="keyword112"/>
      <w:bookmarkEnd w:id="128"/>
      <w:r w:rsidRPr="009B3128">
        <w:rPr>
          <w:iCs/>
          <w:color w:val="000000" w:themeColor="text1"/>
          <w:sz w:val="24"/>
          <w:szCs w:val="24"/>
          <w:lang w:val="uk-UA"/>
        </w:rPr>
        <w:t>таксономія</w:t>
      </w:r>
      <w:r w:rsidR="00C178A0" w:rsidRPr="009B3128">
        <w:rPr>
          <w:color w:val="000000" w:themeColor="text1"/>
          <w:sz w:val="24"/>
          <w:szCs w:val="24"/>
          <w:lang w:val="uk-UA"/>
        </w:rPr>
        <w:t>»</w:t>
      </w:r>
      <w:r w:rsidRPr="009B3128">
        <w:rPr>
          <w:color w:val="000000" w:themeColor="text1"/>
          <w:sz w:val="24"/>
          <w:szCs w:val="24"/>
          <w:lang w:val="uk-UA"/>
        </w:rPr>
        <w:t>.</w:t>
      </w:r>
    </w:p>
    <w:p w:rsidR="002D295E" w:rsidRPr="009B3128" w:rsidRDefault="002D295E" w:rsidP="00B80EE5">
      <w:pPr>
        <w:tabs>
          <w:tab w:val="left" w:pos="993"/>
        </w:tabs>
        <w:ind w:firstLine="709"/>
        <w:jc w:val="both"/>
        <w:rPr>
          <w:color w:val="000000" w:themeColor="text1"/>
          <w:sz w:val="24"/>
          <w:szCs w:val="24"/>
          <w:lang w:val="uk-UA"/>
        </w:rPr>
      </w:pPr>
      <w:bookmarkStart w:id="129" w:name="keyword113"/>
      <w:bookmarkEnd w:id="129"/>
      <w:r w:rsidRPr="009B3128">
        <w:rPr>
          <w:b/>
          <w:bCs/>
          <w:iCs/>
          <w:color w:val="000000" w:themeColor="text1"/>
          <w:sz w:val="24"/>
          <w:szCs w:val="24"/>
          <w:lang w:val="uk-UA"/>
        </w:rPr>
        <w:t>Кластеризація</w:t>
      </w:r>
      <w:r w:rsidRPr="009B3128">
        <w:rPr>
          <w:color w:val="000000" w:themeColor="text1"/>
          <w:sz w:val="24"/>
          <w:szCs w:val="24"/>
          <w:lang w:val="uk-UA"/>
        </w:rPr>
        <w:t xml:space="preserve"> призначена для розбиття сукупності об</w:t>
      </w:r>
      <w:r w:rsidR="00BD3B72" w:rsidRPr="009B3128">
        <w:rPr>
          <w:color w:val="000000" w:themeColor="text1"/>
          <w:sz w:val="24"/>
          <w:szCs w:val="24"/>
          <w:lang w:val="uk-UA"/>
        </w:rPr>
        <w:t>’</w:t>
      </w:r>
      <w:r w:rsidRPr="009B3128">
        <w:rPr>
          <w:color w:val="000000" w:themeColor="text1"/>
          <w:sz w:val="24"/>
          <w:szCs w:val="24"/>
          <w:lang w:val="uk-UA"/>
        </w:rPr>
        <w:t>єктів на однорідні групи (</w:t>
      </w:r>
      <w:bookmarkStart w:id="130" w:name="keyword114"/>
      <w:bookmarkEnd w:id="130"/>
      <w:r w:rsidRPr="009B3128">
        <w:rPr>
          <w:iCs/>
          <w:color w:val="000000" w:themeColor="text1"/>
          <w:sz w:val="24"/>
          <w:szCs w:val="24"/>
          <w:lang w:val="uk-UA"/>
        </w:rPr>
        <w:t>кластери</w:t>
      </w:r>
      <w:r w:rsidRPr="009B3128">
        <w:rPr>
          <w:color w:val="000000" w:themeColor="text1"/>
          <w:sz w:val="24"/>
          <w:szCs w:val="24"/>
          <w:lang w:val="uk-UA"/>
        </w:rPr>
        <w:t xml:space="preserve"> або класи). Якщо дані вибірки представити як точки в просторі ознак, то завдання</w:t>
      </w:r>
      <w:bookmarkStart w:id="131" w:name="keyword115"/>
      <w:bookmarkEnd w:id="131"/>
      <w:r w:rsidRPr="009B3128">
        <w:rPr>
          <w:color w:val="000000" w:themeColor="text1"/>
          <w:sz w:val="24"/>
          <w:szCs w:val="24"/>
          <w:lang w:val="uk-UA"/>
        </w:rPr>
        <w:t xml:space="preserve"> </w:t>
      </w:r>
      <w:r w:rsidRPr="009B3128">
        <w:rPr>
          <w:iCs/>
          <w:color w:val="000000" w:themeColor="text1"/>
          <w:sz w:val="24"/>
          <w:szCs w:val="24"/>
          <w:lang w:val="uk-UA"/>
        </w:rPr>
        <w:t>кластеризації</w:t>
      </w:r>
      <w:r w:rsidRPr="009B3128">
        <w:rPr>
          <w:color w:val="000000" w:themeColor="text1"/>
          <w:sz w:val="24"/>
          <w:szCs w:val="24"/>
          <w:lang w:val="uk-UA"/>
        </w:rPr>
        <w:t xml:space="preserve"> зводиться до визначення </w:t>
      </w:r>
      <w:r w:rsidR="00C178A0" w:rsidRPr="009B3128">
        <w:rPr>
          <w:color w:val="000000" w:themeColor="text1"/>
          <w:sz w:val="24"/>
          <w:szCs w:val="24"/>
          <w:lang w:val="uk-UA"/>
        </w:rPr>
        <w:t>«</w:t>
      </w:r>
      <w:r w:rsidRPr="009B3128">
        <w:rPr>
          <w:color w:val="000000" w:themeColor="text1"/>
          <w:sz w:val="24"/>
          <w:szCs w:val="24"/>
          <w:lang w:val="uk-UA"/>
        </w:rPr>
        <w:t>згущувань точок</w:t>
      </w:r>
      <w:r w:rsidR="00C178A0" w:rsidRPr="009B3128">
        <w:rPr>
          <w:color w:val="000000" w:themeColor="text1"/>
          <w:sz w:val="24"/>
          <w:szCs w:val="24"/>
          <w:lang w:val="uk-UA"/>
        </w:rPr>
        <w:t>»</w:t>
      </w:r>
      <w:r w:rsidRPr="009B3128">
        <w:rPr>
          <w:color w:val="000000" w:themeColor="text1"/>
          <w:sz w:val="24"/>
          <w:szCs w:val="24"/>
          <w:lang w:val="uk-UA"/>
        </w:rPr>
        <w:t>.</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Мета</w:t>
      </w:r>
      <w:bookmarkStart w:id="132" w:name="keyword116"/>
      <w:bookmarkEnd w:id="132"/>
      <w:r w:rsidRPr="009B3128">
        <w:rPr>
          <w:color w:val="000000" w:themeColor="text1"/>
          <w:sz w:val="24"/>
          <w:szCs w:val="24"/>
          <w:lang w:val="uk-UA"/>
        </w:rPr>
        <w:t xml:space="preserve"> </w:t>
      </w:r>
      <w:r w:rsidRPr="009B3128">
        <w:rPr>
          <w:iCs/>
          <w:color w:val="000000" w:themeColor="text1"/>
          <w:sz w:val="24"/>
          <w:szCs w:val="24"/>
          <w:lang w:val="uk-UA"/>
        </w:rPr>
        <w:t>кластеризації</w:t>
      </w:r>
      <w:r w:rsidRPr="009B3128">
        <w:rPr>
          <w:color w:val="000000" w:themeColor="text1"/>
          <w:sz w:val="24"/>
          <w:szCs w:val="24"/>
          <w:lang w:val="uk-UA"/>
        </w:rPr>
        <w:t xml:space="preserve"> –</w:t>
      </w:r>
      <w:bookmarkStart w:id="133" w:name="keyword117"/>
      <w:bookmarkEnd w:id="133"/>
      <w:r w:rsidRPr="009B3128">
        <w:rPr>
          <w:color w:val="000000" w:themeColor="text1"/>
          <w:sz w:val="24"/>
          <w:szCs w:val="24"/>
          <w:lang w:val="uk-UA"/>
        </w:rPr>
        <w:t xml:space="preserve"> </w:t>
      </w:r>
      <w:r w:rsidRPr="009B3128">
        <w:rPr>
          <w:iCs/>
          <w:color w:val="000000" w:themeColor="text1"/>
          <w:sz w:val="24"/>
          <w:szCs w:val="24"/>
          <w:lang w:val="uk-UA"/>
        </w:rPr>
        <w:t>пошук</w:t>
      </w:r>
      <w:r w:rsidRPr="009B3128">
        <w:rPr>
          <w:color w:val="000000" w:themeColor="text1"/>
          <w:sz w:val="24"/>
          <w:szCs w:val="24"/>
          <w:lang w:val="uk-UA"/>
        </w:rPr>
        <w:t xml:space="preserve"> існуючих структур. </w:t>
      </w:r>
      <w:bookmarkStart w:id="134" w:name="keyword118"/>
      <w:bookmarkEnd w:id="134"/>
      <w:r w:rsidRPr="009B3128">
        <w:rPr>
          <w:iCs/>
          <w:color w:val="000000" w:themeColor="text1"/>
          <w:sz w:val="24"/>
          <w:szCs w:val="24"/>
          <w:lang w:val="uk-UA"/>
        </w:rPr>
        <w:t>Кластеризація</w:t>
      </w:r>
      <w:r w:rsidRPr="009B3128">
        <w:rPr>
          <w:color w:val="000000" w:themeColor="text1"/>
          <w:sz w:val="24"/>
          <w:szCs w:val="24"/>
          <w:lang w:val="uk-UA"/>
        </w:rPr>
        <w:t xml:space="preserve"> є описовою процедурою, вона не робить ніяких статистичних висновків, але дає можливість провести розвідувальний</w:t>
      </w:r>
      <w:bookmarkStart w:id="135" w:name="keyword119"/>
      <w:bookmarkEnd w:id="135"/>
      <w:r w:rsidRPr="009B3128">
        <w:rPr>
          <w:color w:val="000000" w:themeColor="text1"/>
          <w:sz w:val="24"/>
          <w:szCs w:val="24"/>
          <w:lang w:val="uk-UA"/>
        </w:rPr>
        <w:t xml:space="preserve"> </w:t>
      </w:r>
      <w:r w:rsidRPr="009B3128">
        <w:rPr>
          <w:iCs/>
          <w:color w:val="000000" w:themeColor="text1"/>
          <w:sz w:val="24"/>
          <w:szCs w:val="24"/>
          <w:lang w:val="uk-UA"/>
        </w:rPr>
        <w:t>аналіз</w:t>
      </w:r>
      <w:r w:rsidRPr="009B3128">
        <w:rPr>
          <w:color w:val="000000" w:themeColor="text1"/>
          <w:sz w:val="24"/>
          <w:szCs w:val="24"/>
          <w:lang w:val="uk-UA"/>
        </w:rPr>
        <w:t xml:space="preserve"> і вивчити </w:t>
      </w:r>
      <w:r w:rsidR="00C178A0" w:rsidRPr="009B3128">
        <w:rPr>
          <w:color w:val="000000" w:themeColor="text1"/>
          <w:sz w:val="24"/>
          <w:szCs w:val="24"/>
          <w:lang w:val="uk-UA"/>
        </w:rPr>
        <w:t>«</w:t>
      </w:r>
      <w:r w:rsidRPr="009B3128">
        <w:rPr>
          <w:color w:val="000000" w:themeColor="text1"/>
          <w:sz w:val="24"/>
          <w:szCs w:val="24"/>
          <w:lang w:val="uk-UA"/>
        </w:rPr>
        <w:t>структуру даних</w:t>
      </w:r>
      <w:r w:rsidR="00C178A0" w:rsidRPr="009B3128">
        <w:rPr>
          <w:color w:val="000000" w:themeColor="text1"/>
          <w:sz w:val="24"/>
          <w:szCs w:val="24"/>
          <w:lang w:val="uk-UA"/>
        </w:rPr>
        <w:t>»</w:t>
      </w:r>
      <w:r w:rsidRPr="009B3128">
        <w:rPr>
          <w:color w:val="000000" w:themeColor="text1"/>
          <w:sz w:val="24"/>
          <w:szCs w:val="24"/>
          <w:lang w:val="uk-UA"/>
        </w:rPr>
        <w:t>.</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Саме поняття </w:t>
      </w:r>
      <w:r w:rsidR="00C178A0" w:rsidRPr="009B3128">
        <w:rPr>
          <w:color w:val="000000" w:themeColor="text1"/>
          <w:sz w:val="24"/>
          <w:szCs w:val="24"/>
          <w:lang w:val="uk-UA"/>
        </w:rPr>
        <w:t>«</w:t>
      </w:r>
      <w:bookmarkStart w:id="136" w:name="keyword120"/>
      <w:bookmarkEnd w:id="136"/>
      <w:r w:rsidRPr="009B3128">
        <w:rPr>
          <w:b/>
          <w:bCs/>
          <w:iCs/>
          <w:color w:val="000000" w:themeColor="text1"/>
          <w:sz w:val="24"/>
          <w:szCs w:val="24"/>
          <w:lang w:val="uk-UA"/>
        </w:rPr>
        <w:t>кластер</w:t>
      </w:r>
      <w:r w:rsidR="00C178A0" w:rsidRPr="009B3128">
        <w:rPr>
          <w:color w:val="000000" w:themeColor="text1"/>
          <w:sz w:val="24"/>
          <w:szCs w:val="24"/>
          <w:lang w:val="uk-UA"/>
        </w:rPr>
        <w:t>»</w:t>
      </w:r>
      <w:r w:rsidRPr="009B3128">
        <w:rPr>
          <w:color w:val="000000" w:themeColor="text1"/>
          <w:sz w:val="24"/>
          <w:szCs w:val="24"/>
          <w:lang w:val="uk-UA"/>
        </w:rPr>
        <w:t xml:space="preserve"> визначене неоднозначно. Перекладається поняття</w:t>
      </w:r>
      <w:bookmarkStart w:id="137" w:name="keyword122"/>
      <w:bookmarkEnd w:id="137"/>
      <w:r w:rsidRPr="009B3128">
        <w:rPr>
          <w:color w:val="000000" w:themeColor="text1"/>
          <w:sz w:val="24"/>
          <w:szCs w:val="24"/>
          <w:lang w:val="uk-UA"/>
        </w:rPr>
        <w:t xml:space="preserve"> </w:t>
      </w:r>
      <w:r w:rsidRPr="009B3128">
        <w:rPr>
          <w:iCs/>
          <w:color w:val="000000" w:themeColor="text1"/>
          <w:sz w:val="24"/>
          <w:szCs w:val="24"/>
          <w:lang w:val="uk-UA"/>
        </w:rPr>
        <w:t xml:space="preserve">кластер </w:t>
      </w:r>
      <w:r w:rsidRPr="009B3128">
        <w:rPr>
          <w:color w:val="000000" w:themeColor="text1"/>
          <w:sz w:val="24"/>
          <w:szCs w:val="24"/>
          <w:lang w:val="uk-UA"/>
        </w:rPr>
        <w:t>(</w:t>
      </w:r>
      <w:bookmarkStart w:id="138" w:name="keyword123"/>
      <w:bookmarkEnd w:id="138"/>
      <w:r w:rsidRPr="009B3128">
        <w:rPr>
          <w:iCs/>
          <w:color w:val="000000" w:themeColor="text1"/>
          <w:sz w:val="24"/>
          <w:szCs w:val="24"/>
          <w:lang w:val="uk-UA"/>
        </w:rPr>
        <w:t>cluster</w:t>
      </w:r>
      <w:r w:rsidRPr="009B3128">
        <w:rPr>
          <w:color w:val="000000" w:themeColor="text1"/>
          <w:sz w:val="24"/>
          <w:szCs w:val="24"/>
          <w:lang w:val="uk-UA"/>
        </w:rPr>
        <w:t xml:space="preserve">) як </w:t>
      </w:r>
      <w:r w:rsidR="00C178A0" w:rsidRPr="009B3128">
        <w:rPr>
          <w:color w:val="000000" w:themeColor="text1"/>
          <w:sz w:val="24"/>
          <w:szCs w:val="24"/>
          <w:lang w:val="uk-UA"/>
        </w:rPr>
        <w:t>«</w:t>
      </w:r>
      <w:r w:rsidRPr="009B3128">
        <w:rPr>
          <w:color w:val="000000" w:themeColor="text1"/>
          <w:sz w:val="24"/>
          <w:szCs w:val="24"/>
          <w:lang w:val="uk-UA"/>
        </w:rPr>
        <w:t>скупчення</w:t>
      </w:r>
      <w:r w:rsidR="00C178A0" w:rsidRPr="009B3128">
        <w:rPr>
          <w:color w:val="000000" w:themeColor="text1"/>
          <w:sz w:val="24"/>
          <w:szCs w:val="24"/>
          <w:lang w:val="uk-UA"/>
        </w:rPr>
        <w:t>»</w:t>
      </w:r>
      <w:r w:rsidRPr="009B3128">
        <w:rPr>
          <w:color w:val="000000" w:themeColor="text1"/>
          <w:sz w:val="24"/>
          <w:szCs w:val="24"/>
          <w:lang w:val="uk-UA"/>
        </w:rPr>
        <w:t xml:space="preserve">, </w:t>
      </w:r>
      <w:r w:rsidR="00C178A0" w:rsidRPr="009B3128">
        <w:rPr>
          <w:color w:val="000000" w:themeColor="text1"/>
          <w:sz w:val="24"/>
          <w:szCs w:val="24"/>
          <w:lang w:val="uk-UA"/>
        </w:rPr>
        <w:t>«</w:t>
      </w:r>
      <w:r w:rsidRPr="009B3128">
        <w:rPr>
          <w:color w:val="000000" w:themeColor="text1"/>
          <w:sz w:val="24"/>
          <w:szCs w:val="24"/>
          <w:lang w:val="uk-UA"/>
        </w:rPr>
        <w:t>гроно</w:t>
      </w:r>
      <w:r w:rsidR="00C178A0" w:rsidRPr="009B3128">
        <w:rPr>
          <w:color w:val="000000" w:themeColor="text1"/>
          <w:sz w:val="24"/>
          <w:szCs w:val="24"/>
          <w:lang w:val="uk-UA"/>
        </w:rPr>
        <w:t>»</w:t>
      </w:r>
      <w:r w:rsidRPr="009B3128">
        <w:rPr>
          <w:color w:val="000000" w:themeColor="text1"/>
          <w:sz w:val="24"/>
          <w:szCs w:val="24"/>
          <w:lang w:val="uk-UA"/>
        </w:rPr>
        <w:t>.</w:t>
      </w:r>
    </w:p>
    <w:p w:rsidR="002D295E" w:rsidRPr="009B3128" w:rsidRDefault="002D295E" w:rsidP="00B80EE5">
      <w:pPr>
        <w:tabs>
          <w:tab w:val="left" w:pos="993"/>
        </w:tabs>
        <w:ind w:firstLine="709"/>
        <w:jc w:val="both"/>
        <w:rPr>
          <w:color w:val="000000" w:themeColor="text1"/>
          <w:sz w:val="24"/>
          <w:szCs w:val="24"/>
          <w:lang w:val="uk-UA"/>
        </w:rPr>
      </w:pPr>
      <w:bookmarkStart w:id="139" w:name="keyword124"/>
      <w:bookmarkEnd w:id="139"/>
      <w:r w:rsidRPr="009B3128">
        <w:rPr>
          <w:b/>
          <w:iCs/>
          <w:color w:val="000000" w:themeColor="text1"/>
          <w:sz w:val="24"/>
          <w:szCs w:val="24"/>
          <w:lang w:val="uk-UA"/>
        </w:rPr>
        <w:t>Кластер</w:t>
      </w:r>
      <w:r w:rsidRPr="009B3128">
        <w:rPr>
          <w:b/>
          <w:color w:val="000000" w:themeColor="text1"/>
          <w:sz w:val="24"/>
          <w:szCs w:val="24"/>
          <w:lang w:val="uk-UA"/>
        </w:rPr>
        <w:t xml:space="preserve"> </w:t>
      </w:r>
      <w:r w:rsidRPr="009B3128">
        <w:rPr>
          <w:color w:val="000000" w:themeColor="text1"/>
          <w:sz w:val="24"/>
          <w:szCs w:val="24"/>
          <w:lang w:val="uk-UA"/>
        </w:rPr>
        <w:t>можна охарактеризувати як групу об</w:t>
      </w:r>
      <w:r w:rsidR="00BD3B72" w:rsidRPr="009B3128">
        <w:rPr>
          <w:color w:val="000000" w:themeColor="text1"/>
          <w:sz w:val="24"/>
          <w:szCs w:val="24"/>
          <w:lang w:val="uk-UA"/>
        </w:rPr>
        <w:t>’</w:t>
      </w:r>
      <w:r w:rsidRPr="009B3128">
        <w:rPr>
          <w:color w:val="000000" w:themeColor="text1"/>
          <w:sz w:val="24"/>
          <w:szCs w:val="24"/>
          <w:lang w:val="uk-UA"/>
        </w:rPr>
        <w:t>єктів, що мають загальні властивості.</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Характеристиками</w:t>
      </w:r>
      <w:bookmarkStart w:id="140" w:name="keyword125"/>
      <w:bookmarkEnd w:id="140"/>
      <w:r w:rsidRPr="009B3128">
        <w:rPr>
          <w:color w:val="000000" w:themeColor="text1"/>
          <w:sz w:val="24"/>
          <w:szCs w:val="24"/>
          <w:lang w:val="uk-UA"/>
        </w:rPr>
        <w:t xml:space="preserve"> </w:t>
      </w:r>
      <w:r w:rsidRPr="009B3128">
        <w:rPr>
          <w:iCs/>
          <w:color w:val="000000" w:themeColor="text1"/>
          <w:sz w:val="24"/>
          <w:szCs w:val="24"/>
          <w:lang w:val="uk-UA"/>
        </w:rPr>
        <w:t>кластера</w:t>
      </w:r>
      <w:r w:rsidRPr="009B3128">
        <w:rPr>
          <w:color w:val="000000" w:themeColor="text1"/>
          <w:sz w:val="24"/>
          <w:szCs w:val="24"/>
          <w:lang w:val="uk-UA"/>
        </w:rPr>
        <w:t xml:space="preserve"> можна назвати дві ознаки:</w:t>
      </w:r>
    </w:p>
    <w:p w:rsidR="002D295E" w:rsidRPr="009B3128" w:rsidRDefault="002D295E" w:rsidP="00842F58">
      <w:pPr>
        <w:numPr>
          <w:ilvl w:val="0"/>
          <w:numId w:val="29"/>
        </w:numPr>
        <w:tabs>
          <w:tab w:val="clear" w:pos="720"/>
          <w:tab w:val="left" w:pos="993"/>
        </w:tabs>
        <w:ind w:left="0" w:firstLine="709"/>
        <w:jc w:val="both"/>
        <w:rPr>
          <w:color w:val="000000" w:themeColor="text1"/>
          <w:sz w:val="24"/>
          <w:szCs w:val="24"/>
          <w:lang w:val="uk-UA"/>
        </w:rPr>
      </w:pPr>
      <w:r w:rsidRPr="009B3128">
        <w:rPr>
          <w:color w:val="000000" w:themeColor="text1"/>
          <w:sz w:val="24"/>
          <w:szCs w:val="24"/>
          <w:lang w:val="uk-UA"/>
        </w:rPr>
        <w:t>внутрішня однорідність;</w:t>
      </w:r>
    </w:p>
    <w:p w:rsidR="002D295E" w:rsidRPr="009B3128" w:rsidRDefault="002D295E" w:rsidP="00842F58">
      <w:pPr>
        <w:numPr>
          <w:ilvl w:val="0"/>
          <w:numId w:val="29"/>
        </w:numPr>
        <w:tabs>
          <w:tab w:val="clear" w:pos="720"/>
          <w:tab w:val="left" w:pos="993"/>
        </w:tabs>
        <w:ind w:left="0" w:firstLine="709"/>
        <w:jc w:val="both"/>
        <w:rPr>
          <w:color w:val="000000" w:themeColor="text1"/>
          <w:sz w:val="24"/>
          <w:szCs w:val="24"/>
          <w:lang w:val="uk-UA"/>
        </w:rPr>
      </w:pPr>
      <w:r w:rsidRPr="009B3128">
        <w:rPr>
          <w:color w:val="000000" w:themeColor="text1"/>
          <w:sz w:val="24"/>
          <w:szCs w:val="24"/>
          <w:lang w:val="uk-UA"/>
        </w:rPr>
        <w:t>зовнішня ізольованість.</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Питання, що ставиться аналітиками при вирішенні багатьох завдань, полягає в тому, як організувати дані в наочні структури, тобто розгорнути таксономії.</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Найбільше застосування</w:t>
      </w:r>
      <w:bookmarkStart w:id="141" w:name="keyword126"/>
      <w:bookmarkEnd w:id="141"/>
      <w:r w:rsidRPr="009B3128">
        <w:rPr>
          <w:color w:val="000000" w:themeColor="text1"/>
          <w:sz w:val="24"/>
          <w:szCs w:val="24"/>
          <w:lang w:val="uk-UA"/>
        </w:rPr>
        <w:t xml:space="preserve"> </w:t>
      </w:r>
      <w:r w:rsidRPr="009B3128">
        <w:rPr>
          <w:iCs/>
          <w:color w:val="000000" w:themeColor="text1"/>
          <w:sz w:val="24"/>
          <w:szCs w:val="24"/>
          <w:lang w:val="uk-UA"/>
        </w:rPr>
        <w:t>кластеризація</w:t>
      </w:r>
      <w:r w:rsidRPr="009B3128">
        <w:rPr>
          <w:color w:val="000000" w:themeColor="text1"/>
          <w:sz w:val="24"/>
          <w:szCs w:val="24"/>
          <w:lang w:val="uk-UA"/>
        </w:rPr>
        <w:t xml:space="preserve"> спочатку отримала в таких науках як біологія, антропологія, психологія. Для вирішення економічних завдань</w:t>
      </w:r>
      <w:bookmarkStart w:id="142" w:name="keyword127"/>
      <w:bookmarkEnd w:id="142"/>
      <w:r w:rsidRPr="009B3128">
        <w:rPr>
          <w:color w:val="000000" w:themeColor="text1"/>
          <w:sz w:val="24"/>
          <w:szCs w:val="24"/>
          <w:lang w:val="uk-UA"/>
        </w:rPr>
        <w:t xml:space="preserve"> </w:t>
      </w:r>
      <w:r w:rsidRPr="009B3128">
        <w:rPr>
          <w:iCs/>
          <w:color w:val="000000" w:themeColor="text1"/>
          <w:sz w:val="24"/>
          <w:szCs w:val="24"/>
          <w:lang w:val="uk-UA"/>
        </w:rPr>
        <w:t>кластеризація</w:t>
      </w:r>
      <w:r w:rsidRPr="009B3128">
        <w:rPr>
          <w:color w:val="000000" w:themeColor="text1"/>
          <w:sz w:val="24"/>
          <w:szCs w:val="24"/>
          <w:lang w:val="uk-UA"/>
        </w:rPr>
        <w:t xml:space="preserve"> тривалий час мало використовувалася через специфіку економічних даних і явищ.</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У табл</w:t>
      </w:r>
      <w:r w:rsidR="007B0E30" w:rsidRPr="009B3128">
        <w:rPr>
          <w:color w:val="000000" w:themeColor="text1"/>
          <w:sz w:val="24"/>
          <w:szCs w:val="24"/>
          <w:lang w:val="uk-UA"/>
        </w:rPr>
        <w:t>.</w:t>
      </w:r>
      <w:r w:rsidRPr="009B3128">
        <w:rPr>
          <w:color w:val="000000" w:themeColor="text1"/>
          <w:sz w:val="24"/>
          <w:szCs w:val="24"/>
          <w:lang w:val="uk-UA"/>
        </w:rPr>
        <w:t xml:space="preserve"> </w:t>
      </w:r>
      <w:r w:rsidR="007B0E30" w:rsidRPr="009B3128">
        <w:rPr>
          <w:color w:val="000000" w:themeColor="text1"/>
          <w:sz w:val="24"/>
          <w:szCs w:val="24"/>
          <w:lang w:val="uk-UA"/>
        </w:rPr>
        <w:t>2</w:t>
      </w:r>
      <w:r w:rsidRPr="009B3128">
        <w:rPr>
          <w:color w:val="000000" w:themeColor="text1"/>
          <w:sz w:val="24"/>
          <w:szCs w:val="24"/>
          <w:lang w:val="uk-UA"/>
        </w:rPr>
        <w:t>.</w:t>
      </w:r>
      <w:r w:rsidR="007B0E30" w:rsidRPr="009B3128">
        <w:rPr>
          <w:color w:val="000000" w:themeColor="text1"/>
          <w:sz w:val="24"/>
          <w:szCs w:val="24"/>
          <w:lang w:val="uk-UA"/>
        </w:rPr>
        <w:t>9.</w:t>
      </w:r>
      <w:r w:rsidRPr="009B3128">
        <w:rPr>
          <w:color w:val="000000" w:themeColor="text1"/>
          <w:sz w:val="24"/>
          <w:szCs w:val="24"/>
          <w:lang w:val="uk-UA"/>
        </w:rPr>
        <w:t xml:space="preserve"> наведено порівняння деяких параметрів задач класифікації та кластеризації.</w:t>
      </w:r>
    </w:p>
    <w:p w:rsidR="00983AE1" w:rsidRPr="009B3128" w:rsidRDefault="002D295E" w:rsidP="00B80EE5">
      <w:pPr>
        <w:tabs>
          <w:tab w:val="left" w:pos="993"/>
        </w:tabs>
        <w:ind w:firstLine="709"/>
        <w:jc w:val="right"/>
        <w:rPr>
          <w:color w:val="000000" w:themeColor="text1"/>
          <w:sz w:val="24"/>
          <w:szCs w:val="24"/>
          <w:lang w:val="uk-UA"/>
        </w:rPr>
      </w:pPr>
      <w:r w:rsidRPr="009B3128">
        <w:rPr>
          <w:color w:val="000000" w:themeColor="text1"/>
          <w:sz w:val="24"/>
          <w:szCs w:val="24"/>
          <w:lang w:val="uk-UA"/>
        </w:rPr>
        <w:t xml:space="preserve">Таблиця </w:t>
      </w:r>
      <w:r w:rsidR="007B0E30" w:rsidRPr="009B3128">
        <w:rPr>
          <w:color w:val="000000" w:themeColor="text1"/>
          <w:sz w:val="24"/>
          <w:szCs w:val="24"/>
          <w:lang w:val="uk-UA"/>
        </w:rPr>
        <w:t>2.9.</w:t>
      </w:r>
    </w:p>
    <w:p w:rsidR="002D295E" w:rsidRPr="009B3128" w:rsidRDefault="002D295E" w:rsidP="00B80EE5">
      <w:pPr>
        <w:tabs>
          <w:tab w:val="left" w:pos="993"/>
        </w:tabs>
        <w:ind w:firstLine="709"/>
        <w:jc w:val="center"/>
        <w:rPr>
          <w:color w:val="000000" w:themeColor="text1"/>
          <w:sz w:val="24"/>
          <w:szCs w:val="24"/>
          <w:lang w:val="uk-UA"/>
        </w:rPr>
      </w:pPr>
      <w:r w:rsidRPr="009B3128">
        <w:rPr>
          <w:color w:val="000000" w:themeColor="text1"/>
          <w:sz w:val="24"/>
          <w:szCs w:val="24"/>
          <w:lang w:val="uk-UA"/>
        </w:rPr>
        <w:t>Порівняння класифікації та кластерзаціі</w:t>
      </w:r>
    </w:p>
    <w:tbl>
      <w:tblPr>
        <w:tblW w:w="5000" w:type="pct"/>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308"/>
        <w:gridCol w:w="4617"/>
        <w:gridCol w:w="4063"/>
      </w:tblGrid>
      <w:tr w:rsidR="00983AE1" w:rsidRPr="009B3128" w:rsidTr="00983AE1">
        <w:tc>
          <w:tcPr>
            <w:tcW w:w="5000" w:type="pct"/>
            <w:gridSpan w:val="3"/>
            <w:tcBorders>
              <w:top w:val="single" w:sz="8" w:space="0" w:color="7BA0CD"/>
              <w:left w:val="single" w:sz="8" w:space="0" w:color="7BA0CD"/>
              <w:bottom w:val="single" w:sz="4" w:space="0" w:color="auto"/>
              <w:right w:val="single" w:sz="8" w:space="0" w:color="7BA0CD"/>
            </w:tcBorders>
            <w:shd w:val="clear" w:color="auto" w:fill="auto"/>
            <w:vAlign w:val="center"/>
          </w:tcPr>
          <w:p w:rsidR="002D295E" w:rsidRPr="009B3128" w:rsidRDefault="002D295E" w:rsidP="00B80EE5">
            <w:pPr>
              <w:tabs>
                <w:tab w:val="left" w:pos="993"/>
              </w:tabs>
              <w:jc w:val="center"/>
              <w:rPr>
                <w:b/>
                <w:bCs/>
                <w:color w:val="000000" w:themeColor="text1"/>
                <w:sz w:val="20"/>
                <w:szCs w:val="24"/>
                <w:lang w:val="uk-UA"/>
              </w:rPr>
            </w:pPr>
            <w:bookmarkStart w:id="143" w:name="table_5.2"/>
            <w:bookmarkEnd w:id="143"/>
          </w:p>
        </w:tc>
      </w:tr>
      <w:tr w:rsidR="00983AE1" w:rsidRPr="009B3128" w:rsidTr="00983AE1">
        <w:tc>
          <w:tcPr>
            <w:tcW w:w="1050"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b/>
                <w:bCs/>
                <w:color w:val="000000" w:themeColor="text1"/>
                <w:sz w:val="20"/>
                <w:szCs w:val="24"/>
                <w:lang w:val="uk-UA"/>
              </w:rPr>
            </w:pPr>
            <w:r w:rsidRPr="009B3128">
              <w:rPr>
                <w:b/>
                <w:bCs/>
                <w:color w:val="000000" w:themeColor="text1"/>
                <w:sz w:val="20"/>
                <w:szCs w:val="24"/>
                <w:lang w:val="uk-UA"/>
              </w:rPr>
              <w:t>Характеристика</w:t>
            </w:r>
          </w:p>
        </w:tc>
        <w:tc>
          <w:tcPr>
            <w:tcW w:w="2101"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b/>
                <w:bCs/>
                <w:color w:val="000000" w:themeColor="text1"/>
                <w:sz w:val="20"/>
                <w:szCs w:val="24"/>
                <w:lang w:val="uk-UA"/>
              </w:rPr>
            </w:pPr>
            <w:r w:rsidRPr="009B3128">
              <w:rPr>
                <w:b/>
                <w:bCs/>
                <w:color w:val="000000" w:themeColor="text1"/>
                <w:sz w:val="20"/>
                <w:szCs w:val="24"/>
                <w:lang w:val="uk-UA"/>
              </w:rPr>
              <w:t>Класифікація</w:t>
            </w:r>
          </w:p>
        </w:tc>
        <w:tc>
          <w:tcPr>
            <w:tcW w:w="1849"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b/>
                <w:bCs/>
                <w:color w:val="000000" w:themeColor="text1"/>
                <w:sz w:val="20"/>
                <w:szCs w:val="24"/>
                <w:lang w:val="uk-UA"/>
              </w:rPr>
            </w:pPr>
            <w:r w:rsidRPr="009B3128">
              <w:rPr>
                <w:b/>
                <w:bCs/>
                <w:color w:val="000000" w:themeColor="text1"/>
                <w:sz w:val="20"/>
                <w:szCs w:val="24"/>
                <w:lang w:val="uk-UA"/>
              </w:rPr>
              <w:t>Кластеризація</w:t>
            </w:r>
          </w:p>
        </w:tc>
      </w:tr>
      <w:tr w:rsidR="00983AE1" w:rsidRPr="009B3128" w:rsidTr="00983AE1">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2D295E" w:rsidRPr="009B3128" w:rsidRDefault="002D295E" w:rsidP="00B80EE5">
            <w:pPr>
              <w:tabs>
                <w:tab w:val="left" w:pos="993"/>
              </w:tabs>
              <w:jc w:val="center"/>
              <w:rPr>
                <w:b/>
                <w:bCs/>
                <w:color w:val="000000" w:themeColor="text1"/>
                <w:sz w:val="20"/>
                <w:szCs w:val="24"/>
                <w:lang w:val="uk-UA"/>
              </w:rPr>
            </w:pPr>
            <w:r w:rsidRPr="009B3128">
              <w:rPr>
                <w:b/>
                <w:bCs/>
                <w:color w:val="000000" w:themeColor="text1"/>
                <w:sz w:val="20"/>
                <w:szCs w:val="24"/>
                <w:lang w:val="uk-UA"/>
              </w:rPr>
              <w:t>Контрольованість навчання</w:t>
            </w:r>
          </w:p>
        </w:tc>
        <w:tc>
          <w:tcPr>
            <w:tcW w:w="2101" w:type="pct"/>
            <w:tcBorders>
              <w:top w:val="single" w:sz="4" w:space="0" w:color="auto"/>
              <w:left w:val="single" w:sz="4" w:space="0" w:color="auto"/>
              <w:bottom w:val="single" w:sz="4" w:space="0" w:color="auto"/>
              <w:right w:val="single" w:sz="4" w:space="0" w:color="auto"/>
            </w:tcBorders>
            <w:shd w:val="clear" w:color="auto" w:fill="auto"/>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Контрольоване навчання</w:t>
            </w:r>
          </w:p>
        </w:tc>
        <w:tc>
          <w:tcPr>
            <w:tcW w:w="1849" w:type="pct"/>
            <w:tcBorders>
              <w:top w:val="single" w:sz="4" w:space="0" w:color="auto"/>
              <w:left w:val="single" w:sz="4" w:space="0" w:color="auto"/>
              <w:bottom w:val="single" w:sz="4" w:space="0" w:color="auto"/>
              <w:right w:val="single" w:sz="4" w:space="0" w:color="auto"/>
            </w:tcBorders>
            <w:shd w:val="clear" w:color="auto" w:fill="auto"/>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Неконтрольоване навчання</w:t>
            </w:r>
          </w:p>
        </w:tc>
      </w:tr>
      <w:tr w:rsidR="00983AE1" w:rsidRPr="009B3128" w:rsidTr="00983AE1">
        <w:tc>
          <w:tcPr>
            <w:tcW w:w="1050"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b/>
                <w:bCs/>
                <w:color w:val="000000" w:themeColor="text1"/>
                <w:sz w:val="20"/>
                <w:szCs w:val="24"/>
                <w:lang w:val="uk-UA"/>
              </w:rPr>
            </w:pPr>
            <w:r w:rsidRPr="009B3128">
              <w:rPr>
                <w:b/>
                <w:bCs/>
                <w:color w:val="000000" w:themeColor="text1"/>
                <w:sz w:val="20"/>
                <w:szCs w:val="24"/>
                <w:lang w:val="uk-UA"/>
              </w:rPr>
              <w:t>Стратегія</w:t>
            </w:r>
          </w:p>
        </w:tc>
        <w:tc>
          <w:tcPr>
            <w:tcW w:w="2101"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color w:val="000000" w:themeColor="text1"/>
                <w:sz w:val="20"/>
                <w:szCs w:val="24"/>
                <w:lang w:val="uk-UA"/>
              </w:rPr>
            </w:pPr>
            <w:bookmarkStart w:id="144" w:name="keyword128"/>
            <w:bookmarkEnd w:id="144"/>
            <w:r w:rsidRPr="009B3128">
              <w:rPr>
                <w:iCs/>
                <w:color w:val="000000" w:themeColor="text1"/>
                <w:sz w:val="20"/>
                <w:szCs w:val="24"/>
                <w:lang w:val="uk-UA"/>
              </w:rPr>
              <w:t>Навчання з вчителем</w:t>
            </w:r>
          </w:p>
        </w:tc>
        <w:tc>
          <w:tcPr>
            <w:tcW w:w="1849"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color w:val="000000" w:themeColor="text1"/>
                <w:sz w:val="20"/>
                <w:szCs w:val="24"/>
                <w:lang w:val="uk-UA"/>
              </w:rPr>
            </w:pPr>
            <w:bookmarkStart w:id="145" w:name="keyword129"/>
            <w:bookmarkEnd w:id="145"/>
            <w:r w:rsidRPr="009B3128">
              <w:rPr>
                <w:iCs/>
                <w:color w:val="000000" w:themeColor="text1"/>
                <w:sz w:val="20"/>
                <w:szCs w:val="24"/>
                <w:lang w:val="uk-UA"/>
              </w:rPr>
              <w:t>Навчання без вчителя</w:t>
            </w:r>
          </w:p>
        </w:tc>
      </w:tr>
      <w:tr w:rsidR="00983AE1" w:rsidRPr="009B3128" w:rsidTr="00983AE1">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2D295E" w:rsidRPr="009B3128" w:rsidRDefault="002D295E" w:rsidP="00B80EE5">
            <w:pPr>
              <w:tabs>
                <w:tab w:val="left" w:pos="993"/>
              </w:tabs>
              <w:jc w:val="center"/>
              <w:rPr>
                <w:b/>
                <w:bCs/>
                <w:color w:val="000000" w:themeColor="text1"/>
                <w:sz w:val="20"/>
                <w:szCs w:val="24"/>
                <w:lang w:val="uk-UA"/>
              </w:rPr>
            </w:pPr>
            <w:r w:rsidRPr="009B3128">
              <w:rPr>
                <w:b/>
                <w:bCs/>
                <w:color w:val="000000" w:themeColor="text1"/>
                <w:sz w:val="20"/>
                <w:szCs w:val="24"/>
                <w:lang w:val="uk-UA"/>
              </w:rPr>
              <w:t>Наявність позначки класу</w:t>
            </w:r>
          </w:p>
        </w:tc>
        <w:tc>
          <w:tcPr>
            <w:tcW w:w="2101" w:type="pct"/>
            <w:tcBorders>
              <w:top w:val="single" w:sz="4" w:space="0" w:color="auto"/>
              <w:left w:val="single" w:sz="4" w:space="0" w:color="auto"/>
              <w:bottom w:val="single" w:sz="4" w:space="0" w:color="auto"/>
              <w:right w:val="single" w:sz="4" w:space="0" w:color="auto"/>
            </w:tcBorders>
            <w:shd w:val="clear" w:color="auto" w:fill="auto"/>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Навчальна множина супроводжується міткою, що вказує клас, до якого належить спостереження</w:t>
            </w:r>
          </w:p>
        </w:tc>
        <w:tc>
          <w:tcPr>
            <w:tcW w:w="1849" w:type="pct"/>
            <w:tcBorders>
              <w:top w:val="single" w:sz="4" w:space="0" w:color="auto"/>
              <w:left w:val="single" w:sz="4" w:space="0" w:color="auto"/>
              <w:bottom w:val="single" w:sz="4" w:space="0" w:color="auto"/>
              <w:right w:val="single" w:sz="4" w:space="0" w:color="auto"/>
            </w:tcBorders>
            <w:shd w:val="clear" w:color="auto" w:fill="auto"/>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Мітки класу навчальної множини невідомі</w:t>
            </w:r>
          </w:p>
        </w:tc>
      </w:tr>
      <w:tr w:rsidR="00983AE1" w:rsidRPr="009B3128" w:rsidTr="00983AE1">
        <w:tc>
          <w:tcPr>
            <w:tcW w:w="1050"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b/>
                <w:bCs/>
                <w:color w:val="000000" w:themeColor="text1"/>
                <w:sz w:val="20"/>
                <w:szCs w:val="24"/>
                <w:lang w:val="uk-UA"/>
              </w:rPr>
            </w:pPr>
            <w:r w:rsidRPr="009B3128">
              <w:rPr>
                <w:b/>
                <w:bCs/>
                <w:color w:val="000000" w:themeColor="text1"/>
                <w:sz w:val="20"/>
                <w:szCs w:val="24"/>
                <w:lang w:val="uk-UA"/>
              </w:rPr>
              <w:t>Підстава для класифікації</w:t>
            </w:r>
          </w:p>
        </w:tc>
        <w:tc>
          <w:tcPr>
            <w:tcW w:w="2101"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Нові дані класифікуються на підставі навчальної множини</w:t>
            </w:r>
          </w:p>
        </w:tc>
        <w:tc>
          <w:tcPr>
            <w:tcW w:w="1849" w:type="pct"/>
            <w:tcBorders>
              <w:top w:val="single" w:sz="4" w:space="0" w:color="auto"/>
              <w:left w:val="single" w:sz="4" w:space="0" w:color="auto"/>
              <w:bottom w:val="single" w:sz="4" w:space="0" w:color="auto"/>
              <w:right w:val="single" w:sz="4" w:space="0" w:color="auto"/>
            </w:tcBorders>
            <w:shd w:val="clear" w:color="auto" w:fill="D3DFEE"/>
            <w:vAlign w:val="center"/>
          </w:tcPr>
          <w:p w:rsidR="002D295E" w:rsidRPr="009B3128" w:rsidRDefault="002D295E" w:rsidP="00B80EE5">
            <w:pPr>
              <w:tabs>
                <w:tab w:val="left" w:pos="993"/>
              </w:tabs>
              <w:jc w:val="center"/>
              <w:rPr>
                <w:color w:val="000000" w:themeColor="text1"/>
                <w:sz w:val="20"/>
                <w:szCs w:val="24"/>
                <w:lang w:val="uk-UA"/>
              </w:rPr>
            </w:pPr>
            <w:r w:rsidRPr="009B3128">
              <w:rPr>
                <w:color w:val="000000" w:themeColor="text1"/>
                <w:sz w:val="20"/>
                <w:szCs w:val="24"/>
                <w:lang w:val="uk-UA"/>
              </w:rPr>
              <w:t>Дано множину даних з метою встановлення існування класів або кластерів даних</w:t>
            </w:r>
          </w:p>
        </w:tc>
      </w:tr>
    </w:tbl>
    <w:p w:rsidR="002D295E" w:rsidRPr="009B3128" w:rsidRDefault="002D295E" w:rsidP="00B80EE5">
      <w:pPr>
        <w:tabs>
          <w:tab w:val="left" w:pos="993"/>
        </w:tabs>
        <w:ind w:firstLine="709"/>
        <w:jc w:val="both"/>
        <w:rPr>
          <w:color w:val="000000" w:themeColor="text1"/>
          <w:sz w:val="24"/>
          <w:szCs w:val="24"/>
          <w:lang w:val="uk-UA"/>
        </w:rPr>
      </w:pPr>
    </w:p>
    <w:p w:rsidR="002D295E" w:rsidRPr="009B3128" w:rsidRDefault="002D295E" w:rsidP="007B0E30">
      <w:pPr>
        <w:tabs>
          <w:tab w:val="left" w:pos="993"/>
        </w:tabs>
        <w:ind w:firstLine="709"/>
        <w:jc w:val="both"/>
        <w:rPr>
          <w:color w:val="000000" w:themeColor="text1"/>
          <w:sz w:val="24"/>
          <w:szCs w:val="24"/>
          <w:lang w:val="uk-UA"/>
        </w:rPr>
      </w:pPr>
      <w:r w:rsidRPr="009B3128">
        <w:rPr>
          <w:color w:val="000000" w:themeColor="text1"/>
          <w:sz w:val="24"/>
          <w:szCs w:val="24"/>
          <w:lang w:val="uk-UA"/>
        </w:rPr>
        <w:t>На рис</w:t>
      </w:r>
      <w:r w:rsidR="00073D72" w:rsidRPr="009B3128">
        <w:rPr>
          <w:color w:val="000000" w:themeColor="text1"/>
          <w:sz w:val="24"/>
          <w:szCs w:val="24"/>
          <w:lang w:val="uk-UA"/>
        </w:rPr>
        <w:t>.</w:t>
      </w:r>
      <w:r w:rsidRPr="009B3128">
        <w:rPr>
          <w:color w:val="000000" w:themeColor="text1"/>
          <w:sz w:val="24"/>
          <w:szCs w:val="24"/>
          <w:lang w:val="uk-UA"/>
        </w:rPr>
        <w:t xml:space="preserve"> </w:t>
      </w:r>
      <w:r w:rsidR="007B0E30" w:rsidRPr="009B3128">
        <w:rPr>
          <w:color w:val="000000" w:themeColor="text1"/>
          <w:sz w:val="24"/>
          <w:szCs w:val="24"/>
          <w:lang w:val="uk-UA"/>
        </w:rPr>
        <w:t>2</w:t>
      </w:r>
      <w:r w:rsidRPr="009B3128">
        <w:rPr>
          <w:color w:val="000000" w:themeColor="text1"/>
          <w:sz w:val="24"/>
          <w:szCs w:val="24"/>
          <w:lang w:val="uk-UA"/>
        </w:rPr>
        <w:t>.</w:t>
      </w:r>
      <w:r w:rsidR="007B0E30" w:rsidRPr="009B3128">
        <w:rPr>
          <w:color w:val="000000" w:themeColor="text1"/>
          <w:sz w:val="24"/>
          <w:szCs w:val="24"/>
          <w:lang w:val="uk-UA"/>
        </w:rPr>
        <w:t>20.</w:t>
      </w:r>
      <w:r w:rsidRPr="009B3128">
        <w:rPr>
          <w:color w:val="000000" w:themeColor="text1"/>
          <w:sz w:val="24"/>
          <w:szCs w:val="24"/>
          <w:lang w:val="uk-UA"/>
        </w:rPr>
        <w:t xml:space="preserve"> схематично представлені завдання класифікації і кластеризації.</w:t>
      </w:r>
    </w:p>
    <w:p w:rsidR="002D295E" w:rsidRPr="009B3128" w:rsidRDefault="002D295E" w:rsidP="00B80EE5">
      <w:pPr>
        <w:tabs>
          <w:tab w:val="left" w:pos="993"/>
        </w:tabs>
        <w:ind w:firstLine="709"/>
        <w:jc w:val="center"/>
        <w:rPr>
          <w:color w:val="000000" w:themeColor="text1"/>
          <w:sz w:val="24"/>
          <w:szCs w:val="24"/>
          <w:lang w:val="uk-UA"/>
        </w:rPr>
      </w:pPr>
      <w:bookmarkStart w:id="146" w:name="image.5.7"/>
      <w:bookmarkEnd w:id="146"/>
      <w:r w:rsidRPr="009B3128">
        <w:rPr>
          <w:noProof/>
          <w:color w:val="000000" w:themeColor="text1"/>
          <w:sz w:val="24"/>
          <w:szCs w:val="24"/>
        </w:rPr>
        <w:lastRenderedPageBreak/>
        <w:drawing>
          <wp:inline distT="0" distB="0" distL="0" distR="0">
            <wp:extent cx="2615610" cy="2036439"/>
            <wp:effectExtent l="0" t="0" r="0" b="2540"/>
            <wp:docPr id="1124" name="Рисунок 1124" descr="Описание: Порівняння задач класифікації та кластериза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Порівняння задач класифікації та кластеризації"/>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18569" cy="2038743"/>
                    </a:xfrm>
                    <a:prstGeom prst="rect">
                      <a:avLst/>
                    </a:prstGeom>
                    <a:noFill/>
                    <a:ln>
                      <a:noFill/>
                    </a:ln>
                  </pic:spPr>
                </pic:pic>
              </a:graphicData>
            </a:graphic>
          </wp:inline>
        </w:drawing>
      </w:r>
    </w:p>
    <w:p w:rsidR="002D295E" w:rsidRPr="009B3128" w:rsidRDefault="002D295E" w:rsidP="00B80EE5">
      <w:pPr>
        <w:tabs>
          <w:tab w:val="left" w:pos="993"/>
        </w:tabs>
        <w:ind w:firstLine="709"/>
        <w:jc w:val="center"/>
        <w:rPr>
          <w:bCs/>
          <w:color w:val="000000" w:themeColor="text1"/>
          <w:sz w:val="24"/>
          <w:szCs w:val="24"/>
          <w:lang w:val="uk-UA"/>
        </w:rPr>
      </w:pPr>
      <w:r w:rsidRPr="009B3128">
        <w:rPr>
          <w:color w:val="000000" w:themeColor="text1"/>
          <w:sz w:val="24"/>
          <w:szCs w:val="24"/>
          <w:lang w:val="uk-UA"/>
        </w:rPr>
        <w:t>Рис</w:t>
      </w:r>
      <w:r w:rsidR="007B0E30" w:rsidRPr="009B3128">
        <w:rPr>
          <w:color w:val="000000" w:themeColor="text1"/>
          <w:sz w:val="24"/>
          <w:szCs w:val="24"/>
          <w:lang w:val="uk-UA"/>
        </w:rPr>
        <w:t>.</w:t>
      </w:r>
      <w:r w:rsidRPr="009B3128">
        <w:rPr>
          <w:color w:val="000000" w:themeColor="text1"/>
          <w:sz w:val="24"/>
          <w:szCs w:val="24"/>
          <w:lang w:val="uk-UA"/>
        </w:rPr>
        <w:t xml:space="preserve"> </w:t>
      </w:r>
      <w:r w:rsidR="007B0E30" w:rsidRPr="009B3128">
        <w:rPr>
          <w:color w:val="000000" w:themeColor="text1"/>
          <w:sz w:val="24"/>
          <w:szCs w:val="24"/>
          <w:lang w:val="uk-UA"/>
        </w:rPr>
        <w:t>2</w:t>
      </w:r>
      <w:r w:rsidRPr="009B3128">
        <w:rPr>
          <w:bCs/>
          <w:color w:val="000000" w:themeColor="text1"/>
          <w:sz w:val="24"/>
          <w:szCs w:val="24"/>
          <w:lang w:val="uk-UA"/>
        </w:rPr>
        <w:t>.</w:t>
      </w:r>
      <w:r w:rsidR="007B0E30" w:rsidRPr="009B3128">
        <w:rPr>
          <w:bCs/>
          <w:color w:val="000000" w:themeColor="text1"/>
          <w:sz w:val="24"/>
          <w:szCs w:val="24"/>
          <w:lang w:val="uk-UA"/>
        </w:rPr>
        <w:t>2</w:t>
      </w:r>
      <w:r w:rsidRPr="009B3128">
        <w:rPr>
          <w:bCs/>
          <w:color w:val="000000" w:themeColor="text1"/>
          <w:sz w:val="24"/>
          <w:szCs w:val="24"/>
          <w:lang w:val="uk-UA"/>
        </w:rPr>
        <w:t>0</w:t>
      </w:r>
      <w:r w:rsidR="007B0E30" w:rsidRPr="009B3128">
        <w:rPr>
          <w:bCs/>
          <w:color w:val="000000" w:themeColor="text1"/>
          <w:sz w:val="24"/>
          <w:szCs w:val="24"/>
          <w:lang w:val="uk-UA"/>
        </w:rPr>
        <w:t>.</w:t>
      </w:r>
      <w:r w:rsidRPr="009B3128">
        <w:rPr>
          <w:bCs/>
          <w:color w:val="000000" w:themeColor="text1"/>
          <w:sz w:val="24"/>
          <w:szCs w:val="24"/>
          <w:lang w:val="uk-UA"/>
        </w:rPr>
        <w:t xml:space="preserve"> </w:t>
      </w:r>
      <w:r w:rsidRPr="009B3128">
        <w:rPr>
          <w:color w:val="000000" w:themeColor="text1"/>
          <w:sz w:val="24"/>
          <w:szCs w:val="24"/>
          <w:lang w:val="uk-UA"/>
        </w:rPr>
        <w:t>Порівняння задач класифікації та кластеризації</w:t>
      </w:r>
    </w:p>
    <w:p w:rsidR="002D295E" w:rsidRPr="009B3128" w:rsidRDefault="002D295E" w:rsidP="00B80EE5">
      <w:pPr>
        <w:tabs>
          <w:tab w:val="left" w:pos="993"/>
        </w:tabs>
        <w:ind w:firstLine="709"/>
        <w:jc w:val="both"/>
        <w:rPr>
          <w:color w:val="000000" w:themeColor="text1"/>
          <w:sz w:val="24"/>
          <w:szCs w:val="24"/>
          <w:lang w:val="uk-UA"/>
        </w:rPr>
      </w:pP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Кластери можуть бути </w:t>
      </w:r>
      <w:r w:rsidRPr="009B3128">
        <w:rPr>
          <w:b/>
          <w:color w:val="000000" w:themeColor="text1"/>
          <w:sz w:val="24"/>
          <w:szCs w:val="24"/>
          <w:lang w:val="uk-UA"/>
        </w:rPr>
        <w:t>такими, що не перетинаються</w:t>
      </w:r>
      <w:r w:rsidRPr="009B3128">
        <w:rPr>
          <w:color w:val="000000" w:themeColor="text1"/>
          <w:sz w:val="24"/>
          <w:szCs w:val="24"/>
          <w:lang w:val="uk-UA"/>
        </w:rPr>
        <w:t xml:space="preserve">, або </w:t>
      </w:r>
      <w:r w:rsidRPr="009B3128">
        <w:rPr>
          <w:b/>
          <w:color w:val="000000" w:themeColor="text1"/>
          <w:sz w:val="24"/>
          <w:szCs w:val="24"/>
          <w:lang w:val="uk-UA"/>
        </w:rPr>
        <w:t>ексклюзивними</w:t>
      </w:r>
      <w:r w:rsidRPr="009B3128">
        <w:rPr>
          <w:color w:val="000000" w:themeColor="text1"/>
          <w:sz w:val="24"/>
          <w:szCs w:val="24"/>
          <w:lang w:val="uk-UA"/>
        </w:rPr>
        <w:t xml:space="preserve"> (non</w:t>
      </w:r>
      <w:r w:rsidR="00983AE1" w:rsidRPr="009B3128">
        <w:rPr>
          <w:color w:val="000000" w:themeColor="text1"/>
          <w:sz w:val="24"/>
          <w:szCs w:val="24"/>
          <w:lang w:val="uk-UA"/>
        </w:rPr>
        <w:t>-</w:t>
      </w:r>
      <w:bookmarkStart w:id="147" w:name="keyword130"/>
      <w:bookmarkEnd w:id="147"/>
      <w:r w:rsidRPr="009B3128">
        <w:rPr>
          <w:iCs/>
          <w:color w:val="000000" w:themeColor="text1"/>
          <w:sz w:val="24"/>
          <w:szCs w:val="24"/>
          <w:lang w:val="uk-UA"/>
        </w:rPr>
        <w:t>overlapping</w:t>
      </w:r>
      <w:r w:rsidRPr="009B3128">
        <w:rPr>
          <w:color w:val="000000" w:themeColor="text1"/>
          <w:sz w:val="24"/>
          <w:szCs w:val="24"/>
          <w:lang w:val="uk-UA"/>
        </w:rPr>
        <w:t xml:space="preserve">, exclusive), і такими, що </w:t>
      </w:r>
      <w:r w:rsidRPr="009B3128">
        <w:rPr>
          <w:b/>
          <w:color w:val="000000" w:themeColor="text1"/>
          <w:sz w:val="24"/>
          <w:szCs w:val="24"/>
          <w:lang w:val="uk-UA"/>
        </w:rPr>
        <w:t>перетинаються</w:t>
      </w:r>
      <w:r w:rsidRPr="009B3128">
        <w:rPr>
          <w:color w:val="000000" w:themeColor="text1"/>
          <w:sz w:val="24"/>
          <w:szCs w:val="24"/>
          <w:lang w:val="uk-UA"/>
        </w:rPr>
        <w:t xml:space="preserve"> (</w:t>
      </w:r>
      <w:bookmarkStart w:id="148" w:name="keyword131"/>
      <w:bookmarkEnd w:id="148"/>
      <w:r w:rsidRPr="009B3128">
        <w:rPr>
          <w:iCs/>
          <w:color w:val="000000" w:themeColor="text1"/>
          <w:sz w:val="24"/>
          <w:szCs w:val="24"/>
          <w:lang w:val="uk-UA"/>
        </w:rPr>
        <w:t>overlapping</w:t>
      </w:r>
      <w:r w:rsidRPr="009B3128">
        <w:rPr>
          <w:color w:val="000000" w:themeColor="text1"/>
          <w:sz w:val="24"/>
          <w:szCs w:val="24"/>
          <w:lang w:val="uk-UA"/>
        </w:rPr>
        <w:t xml:space="preserve">). Схематичне зображення </w:t>
      </w:r>
      <w:bookmarkStart w:id="149" w:name="keyword132"/>
      <w:bookmarkEnd w:id="149"/>
      <w:r w:rsidRPr="009B3128">
        <w:rPr>
          <w:color w:val="000000" w:themeColor="text1"/>
          <w:sz w:val="24"/>
          <w:szCs w:val="24"/>
          <w:lang w:val="uk-UA"/>
        </w:rPr>
        <w:t xml:space="preserve">таких </w:t>
      </w:r>
      <w:r w:rsidRPr="009B3128">
        <w:rPr>
          <w:iCs/>
          <w:color w:val="000000" w:themeColor="text1"/>
          <w:sz w:val="24"/>
          <w:szCs w:val="24"/>
          <w:lang w:val="uk-UA"/>
        </w:rPr>
        <w:t>кластерів</w:t>
      </w:r>
      <w:r w:rsidRPr="009B3128">
        <w:rPr>
          <w:color w:val="000000" w:themeColor="text1"/>
          <w:sz w:val="24"/>
          <w:szCs w:val="24"/>
          <w:lang w:val="uk-UA"/>
        </w:rPr>
        <w:t xml:space="preserve"> дано на рис</w:t>
      </w:r>
      <w:r w:rsidR="00073D72" w:rsidRPr="009B3128">
        <w:rPr>
          <w:color w:val="000000" w:themeColor="text1"/>
          <w:sz w:val="24"/>
          <w:szCs w:val="24"/>
          <w:lang w:val="uk-UA"/>
        </w:rPr>
        <w:t>.</w:t>
      </w:r>
      <w:r w:rsidRPr="009B3128">
        <w:rPr>
          <w:color w:val="000000" w:themeColor="text1"/>
          <w:sz w:val="24"/>
          <w:szCs w:val="24"/>
          <w:lang w:val="uk-UA"/>
        </w:rPr>
        <w:t xml:space="preserve"> </w:t>
      </w:r>
      <w:r w:rsidR="00073D72" w:rsidRPr="009B3128">
        <w:rPr>
          <w:color w:val="000000" w:themeColor="text1"/>
          <w:sz w:val="24"/>
          <w:szCs w:val="24"/>
          <w:lang w:val="uk-UA"/>
        </w:rPr>
        <w:t>2</w:t>
      </w:r>
      <w:r w:rsidRPr="009B3128">
        <w:rPr>
          <w:color w:val="000000" w:themeColor="text1"/>
          <w:sz w:val="24"/>
          <w:szCs w:val="24"/>
          <w:lang w:val="uk-UA"/>
        </w:rPr>
        <w:t>.</w:t>
      </w:r>
      <w:r w:rsidR="00073D72" w:rsidRPr="009B3128">
        <w:rPr>
          <w:color w:val="000000" w:themeColor="text1"/>
          <w:sz w:val="24"/>
          <w:szCs w:val="24"/>
          <w:lang w:val="uk-UA"/>
        </w:rPr>
        <w:t>2</w:t>
      </w:r>
      <w:r w:rsidRPr="009B3128">
        <w:rPr>
          <w:color w:val="000000" w:themeColor="text1"/>
          <w:sz w:val="24"/>
          <w:szCs w:val="24"/>
          <w:lang w:val="uk-UA"/>
        </w:rPr>
        <w:t>1.</w:t>
      </w:r>
    </w:p>
    <w:p w:rsidR="002D295E" w:rsidRPr="009B3128" w:rsidRDefault="002D295E" w:rsidP="00B80EE5">
      <w:pPr>
        <w:tabs>
          <w:tab w:val="left" w:pos="993"/>
        </w:tabs>
        <w:ind w:firstLine="709"/>
        <w:jc w:val="center"/>
        <w:rPr>
          <w:color w:val="000000" w:themeColor="text1"/>
          <w:sz w:val="24"/>
          <w:szCs w:val="24"/>
          <w:lang w:val="uk-UA"/>
        </w:rPr>
      </w:pPr>
      <w:bookmarkStart w:id="150" w:name="image.5.8"/>
      <w:bookmarkEnd w:id="150"/>
      <w:r w:rsidRPr="009B3128">
        <w:rPr>
          <w:noProof/>
          <w:color w:val="000000" w:themeColor="text1"/>
          <w:sz w:val="24"/>
          <w:szCs w:val="24"/>
        </w:rPr>
        <w:drawing>
          <wp:inline distT="0" distB="0" distL="0" distR="0">
            <wp:extent cx="3168502" cy="1077151"/>
            <wp:effectExtent l="0" t="0" r="0" b="8890"/>
            <wp:docPr id="1123" name="Рисунок 1123" descr="Описание: Непересічні і пересічні класте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Непересічні і пересічні кластери"/>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72230" cy="1078418"/>
                    </a:xfrm>
                    <a:prstGeom prst="rect">
                      <a:avLst/>
                    </a:prstGeom>
                    <a:noFill/>
                    <a:ln>
                      <a:noFill/>
                    </a:ln>
                  </pic:spPr>
                </pic:pic>
              </a:graphicData>
            </a:graphic>
          </wp:inline>
        </w:drawing>
      </w:r>
    </w:p>
    <w:p w:rsidR="002D295E" w:rsidRPr="009B3128" w:rsidRDefault="002D295E" w:rsidP="00B80EE5">
      <w:pPr>
        <w:tabs>
          <w:tab w:val="left" w:pos="993"/>
        </w:tabs>
        <w:ind w:firstLine="709"/>
        <w:jc w:val="center"/>
        <w:rPr>
          <w:bCs/>
          <w:color w:val="000000" w:themeColor="text1"/>
          <w:sz w:val="24"/>
          <w:szCs w:val="24"/>
          <w:lang w:val="uk-UA"/>
        </w:rPr>
      </w:pPr>
      <w:r w:rsidRPr="009B3128">
        <w:rPr>
          <w:color w:val="000000" w:themeColor="text1"/>
          <w:sz w:val="24"/>
          <w:szCs w:val="24"/>
          <w:lang w:val="uk-UA"/>
        </w:rPr>
        <w:t>Рис</w:t>
      </w:r>
      <w:r w:rsidR="00073D72" w:rsidRPr="009B3128">
        <w:rPr>
          <w:color w:val="000000" w:themeColor="text1"/>
          <w:sz w:val="24"/>
          <w:szCs w:val="24"/>
          <w:lang w:val="uk-UA"/>
        </w:rPr>
        <w:t>.</w:t>
      </w:r>
      <w:r w:rsidRPr="009B3128">
        <w:rPr>
          <w:color w:val="000000" w:themeColor="text1"/>
          <w:sz w:val="24"/>
          <w:szCs w:val="24"/>
          <w:lang w:val="uk-UA"/>
        </w:rPr>
        <w:t xml:space="preserve"> </w:t>
      </w:r>
      <w:r w:rsidR="00073D72" w:rsidRPr="009B3128">
        <w:rPr>
          <w:color w:val="000000" w:themeColor="text1"/>
          <w:sz w:val="24"/>
          <w:szCs w:val="24"/>
          <w:lang w:val="uk-UA"/>
        </w:rPr>
        <w:t>2</w:t>
      </w:r>
      <w:r w:rsidRPr="009B3128">
        <w:rPr>
          <w:bCs/>
          <w:color w:val="000000" w:themeColor="text1"/>
          <w:sz w:val="24"/>
          <w:szCs w:val="24"/>
          <w:lang w:val="uk-UA"/>
        </w:rPr>
        <w:t>.</w:t>
      </w:r>
      <w:r w:rsidR="00073D72" w:rsidRPr="009B3128">
        <w:rPr>
          <w:bCs/>
          <w:color w:val="000000" w:themeColor="text1"/>
          <w:sz w:val="24"/>
          <w:szCs w:val="24"/>
          <w:lang w:val="uk-UA"/>
        </w:rPr>
        <w:t>2</w:t>
      </w:r>
      <w:r w:rsidRPr="009B3128">
        <w:rPr>
          <w:bCs/>
          <w:color w:val="000000" w:themeColor="text1"/>
          <w:sz w:val="24"/>
          <w:szCs w:val="24"/>
          <w:lang w:val="uk-UA"/>
        </w:rPr>
        <w:t>1</w:t>
      </w:r>
      <w:r w:rsidR="00073D72" w:rsidRPr="009B3128">
        <w:rPr>
          <w:bCs/>
          <w:color w:val="000000" w:themeColor="text1"/>
          <w:sz w:val="24"/>
          <w:szCs w:val="24"/>
          <w:lang w:val="uk-UA"/>
        </w:rPr>
        <w:t xml:space="preserve">. </w:t>
      </w:r>
      <w:r w:rsidRPr="009B3128">
        <w:rPr>
          <w:bCs/>
          <w:color w:val="000000" w:themeColor="text1"/>
          <w:sz w:val="24"/>
          <w:szCs w:val="24"/>
          <w:lang w:val="uk-UA"/>
        </w:rPr>
        <w:t xml:space="preserve">Кластери, </w:t>
      </w:r>
      <w:r w:rsidRPr="009B3128">
        <w:rPr>
          <w:color w:val="000000" w:themeColor="text1"/>
          <w:sz w:val="24"/>
          <w:szCs w:val="24"/>
          <w:lang w:val="uk-UA"/>
        </w:rPr>
        <w:t>що не перетинаються і перетинаються</w:t>
      </w:r>
    </w:p>
    <w:p w:rsidR="002D295E" w:rsidRPr="009B3128" w:rsidRDefault="002D295E" w:rsidP="00B80EE5">
      <w:pPr>
        <w:tabs>
          <w:tab w:val="left" w:pos="993"/>
        </w:tabs>
        <w:ind w:firstLine="709"/>
        <w:jc w:val="both"/>
        <w:rPr>
          <w:color w:val="000000" w:themeColor="text1"/>
          <w:sz w:val="24"/>
          <w:szCs w:val="24"/>
          <w:lang w:val="uk-UA"/>
        </w:rPr>
      </w:pP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Слід зазначити, що в результаті застосування різних методів кластерного аналізу можуть бути отримані</w:t>
      </w:r>
      <w:bookmarkStart w:id="151" w:name="keyword133"/>
      <w:bookmarkEnd w:id="151"/>
      <w:r w:rsidRPr="009B3128">
        <w:rPr>
          <w:color w:val="000000" w:themeColor="text1"/>
          <w:sz w:val="24"/>
          <w:szCs w:val="24"/>
          <w:lang w:val="uk-UA"/>
        </w:rPr>
        <w:t xml:space="preserve"> </w:t>
      </w:r>
      <w:r w:rsidRPr="009B3128">
        <w:rPr>
          <w:iCs/>
          <w:color w:val="000000" w:themeColor="text1"/>
          <w:sz w:val="24"/>
          <w:szCs w:val="24"/>
          <w:lang w:val="uk-UA"/>
        </w:rPr>
        <w:t>кластери</w:t>
      </w:r>
      <w:r w:rsidRPr="009B3128">
        <w:rPr>
          <w:color w:val="000000" w:themeColor="text1"/>
          <w:sz w:val="24"/>
          <w:szCs w:val="24"/>
          <w:lang w:val="uk-UA"/>
        </w:rPr>
        <w:t xml:space="preserve"> різної форми. Наприклад, можливі</w:t>
      </w:r>
      <w:bookmarkStart w:id="152" w:name="keyword134"/>
      <w:bookmarkEnd w:id="152"/>
      <w:r w:rsidRPr="009B3128">
        <w:rPr>
          <w:color w:val="000000" w:themeColor="text1"/>
          <w:sz w:val="24"/>
          <w:szCs w:val="24"/>
          <w:lang w:val="uk-UA"/>
        </w:rPr>
        <w:t xml:space="preserve"> </w:t>
      </w:r>
      <w:r w:rsidRPr="009B3128">
        <w:rPr>
          <w:iCs/>
          <w:color w:val="000000" w:themeColor="text1"/>
          <w:sz w:val="24"/>
          <w:szCs w:val="24"/>
          <w:lang w:val="uk-UA"/>
        </w:rPr>
        <w:t>кластери</w:t>
      </w:r>
      <w:r w:rsidRPr="009B3128">
        <w:rPr>
          <w:color w:val="000000" w:themeColor="text1"/>
          <w:sz w:val="24"/>
          <w:szCs w:val="24"/>
          <w:lang w:val="uk-UA"/>
        </w:rPr>
        <w:t xml:space="preserve"> </w:t>
      </w:r>
      <w:r w:rsidR="00C178A0" w:rsidRPr="009B3128">
        <w:rPr>
          <w:color w:val="000000" w:themeColor="text1"/>
          <w:sz w:val="24"/>
          <w:szCs w:val="24"/>
          <w:lang w:val="uk-UA"/>
        </w:rPr>
        <w:t>«</w:t>
      </w:r>
      <w:r w:rsidRPr="009B3128">
        <w:rPr>
          <w:color w:val="000000" w:themeColor="text1"/>
          <w:sz w:val="24"/>
          <w:szCs w:val="24"/>
          <w:lang w:val="uk-UA"/>
        </w:rPr>
        <w:t>ланцюжкового</w:t>
      </w:r>
      <w:r w:rsidR="00C178A0" w:rsidRPr="009B3128">
        <w:rPr>
          <w:color w:val="000000" w:themeColor="text1"/>
          <w:sz w:val="24"/>
          <w:szCs w:val="24"/>
          <w:lang w:val="uk-UA"/>
        </w:rPr>
        <w:t>»</w:t>
      </w:r>
      <w:r w:rsidRPr="009B3128">
        <w:rPr>
          <w:color w:val="000000" w:themeColor="text1"/>
          <w:sz w:val="24"/>
          <w:szCs w:val="24"/>
          <w:lang w:val="uk-UA"/>
        </w:rPr>
        <w:t xml:space="preserve"> типу, коли</w:t>
      </w:r>
      <w:bookmarkStart w:id="153" w:name="keyword135"/>
      <w:bookmarkEnd w:id="153"/>
      <w:r w:rsidRPr="009B3128">
        <w:rPr>
          <w:color w:val="000000" w:themeColor="text1"/>
          <w:sz w:val="24"/>
          <w:szCs w:val="24"/>
          <w:lang w:val="uk-UA"/>
        </w:rPr>
        <w:t xml:space="preserve"> </w:t>
      </w:r>
      <w:r w:rsidRPr="009B3128">
        <w:rPr>
          <w:iCs/>
          <w:color w:val="000000" w:themeColor="text1"/>
          <w:sz w:val="24"/>
          <w:szCs w:val="24"/>
          <w:lang w:val="uk-UA"/>
        </w:rPr>
        <w:t>кластери</w:t>
      </w:r>
      <w:r w:rsidRPr="009B3128">
        <w:rPr>
          <w:color w:val="000000" w:themeColor="text1"/>
          <w:sz w:val="24"/>
          <w:szCs w:val="24"/>
          <w:lang w:val="uk-UA"/>
        </w:rPr>
        <w:t xml:space="preserve"> представлені довгими </w:t>
      </w:r>
      <w:r w:rsidR="00C178A0" w:rsidRPr="009B3128">
        <w:rPr>
          <w:color w:val="000000" w:themeColor="text1"/>
          <w:sz w:val="24"/>
          <w:szCs w:val="24"/>
          <w:lang w:val="uk-UA"/>
        </w:rPr>
        <w:t>«</w:t>
      </w:r>
      <w:r w:rsidRPr="009B3128">
        <w:rPr>
          <w:color w:val="000000" w:themeColor="text1"/>
          <w:sz w:val="24"/>
          <w:szCs w:val="24"/>
          <w:lang w:val="uk-UA"/>
        </w:rPr>
        <w:t>ланцюжками</w:t>
      </w:r>
      <w:r w:rsidR="00C178A0" w:rsidRPr="009B3128">
        <w:rPr>
          <w:color w:val="000000" w:themeColor="text1"/>
          <w:sz w:val="24"/>
          <w:szCs w:val="24"/>
          <w:lang w:val="uk-UA"/>
        </w:rPr>
        <w:t>»</w:t>
      </w:r>
      <w:r w:rsidRPr="009B3128">
        <w:rPr>
          <w:color w:val="000000" w:themeColor="text1"/>
          <w:sz w:val="24"/>
          <w:szCs w:val="24"/>
          <w:lang w:val="uk-UA"/>
        </w:rPr>
        <w:t>,</w:t>
      </w:r>
      <w:bookmarkStart w:id="154" w:name="keyword136"/>
      <w:bookmarkEnd w:id="154"/>
      <w:r w:rsidRPr="009B3128">
        <w:rPr>
          <w:color w:val="000000" w:themeColor="text1"/>
          <w:sz w:val="24"/>
          <w:szCs w:val="24"/>
          <w:lang w:val="uk-UA"/>
        </w:rPr>
        <w:t xml:space="preserve"> </w:t>
      </w:r>
      <w:r w:rsidRPr="009B3128">
        <w:rPr>
          <w:iCs/>
          <w:color w:val="000000" w:themeColor="text1"/>
          <w:sz w:val="24"/>
          <w:szCs w:val="24"/>
          <w:lang w:val="uk-UA"/>
        </w:rPr>
        <w:t>кластери</w:t>
      </w:r>
      <w:r w:rsidRPr="009B3128">
        <w:rPr>
          <w:color w:val="000000" w:themeColor="text1"/>
          <w:sz w:val="24"/>
          <w:szCs w:val="24"/>
          <w:lang w:val="uk-UA"/>
        </w:rPr>
        <w:t xml:space="preserve"> подовженої форми і т.д., а деякі методи можуть створювати</w:t>
      </w:r>
      <w:bookmarkStart w:id="155" w:name="keyword137"/>
      <w:bookmarkEnd w:id="155"/>
      <w:r w:rsidRPr="009B3128">
        <w:rPr>
          <w:color w:val="000000" w:themeColor="text1"/>
          <w:sz w:val="24"/>
          <w:szCs w:val="24"/>
          <w:lang w:val="uk-UA"/>
        </w:rPr>
        <w:t xml:space="preserve"> </w:t>
      </w:r>
      <w:r w:rsidRPr="009B3128">
        <w:rPr>
          <w:iCs/>
          <w:color w:val="000000" w:themeColor="text1"/>
          <w:sz w:val="24"/>
          <w:szCs w:val="24"/>
          <w:lang w:val="uk-UA"/>
        </w:rPr>
        <w:t>кластери</w:t>
      </w:r>
      <w:r w:rsidRPr="009B3128">
        <w:rPr>
          <w:color w:val="000000" w:themeColor="text1"/>
          <w:sz w:val="24"/>
          <w:szCs w:val="24"/>
          <w:lang w:val="uk-UA"/>
        </w:rPr>
        <w:t xml:space="preserve"> довільної форми.</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Різні методи можуть прагнути створювати</w:t>
      </w:r>
      <w:bookmarkStart w:id="156" w:name="keyword138"/>
      <w:bookmarkEnd w:id="156"/>
      <w:r w:rsidRPr="009B3128">
        <w:rPr>
          <w:color w:val="000000" w:themeColor="text1"/>
          <w:sz w:val="24"/>
          <w:szCs w:val="24"/>
          <w:lang w:val="uk-UA"/>
        </w:rPr>
        <w:t xml:space="preserve"> </w:t>
      </w:r>
      <w:r w:rsidRPr="009B3128">
        <w:rPr>
          <w:iCs/>
          <w:color w:val="000000" w:themeColor="text1"/>
          <w:sz w:val="24"/>
          <w:szCs w:val="24"/>
          <w:lang w:val="uk-UA"/>
        </w:rPr>
        <w:t>кластери</w:t>
      </w:r>
      <w:r w:rsidRPr="009B3128">
        <w:rPr>
          <w:color w:val="000000" w:themeColor="text1"/>
          <w:sz w:val="24"/>
          <w:szCs w:val="24"/>
          <w:lang w:val="uk-UA"/>
        </w:rPr>
        <w:t xml:space="preserve"> певних розмірів (наприклад, малих або великих) або припускати в наборі даних наявність</w:t>
      </w:r>
      <w:bookmarkStart w:id="157" w:name="keyword139"/>
      <w:bookmarkEnd w:id="157"/>
      <w:r w:rsidRPr="009B3128">
        <w:rPr>
          <w:color w:val="000000" w:themeColor="text1"/>
          <w:sz w:val="24"/>
          <w:szCs w:val="24"/>
          <w:lang w:val="uk-UA"/>
        </w:rPr>
        <w:t xml:space="preserve"> </w:t>
      </w:r>
      <w:r w:rsidRPr="009B3128">
        <w:rPr>
          <w:iCs/>
          <w:color w:val="000000" w:themeColor="text1"/>
          <w:sz w:val="24"/>
          <w:szCs w:val="24"/>
          <w:lang w:val="uk-UA"/>
        </w:rPr>
        <w:t>кластерів</w:t>
      </w:r>
      <w:r w:rsidRPr="009B3128">
        <w:rPr>
          <w:color w:val="000000" w:themeColor="text1"/>
          <w:sz w:val="24"/>
          <w:szCs w:val="24"/>
          <w:lang w:val="uk-UA"/>
        </w:rPr>
        <w:t xml:space="preserve"> різного розміру.</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Деякі методи кластерного аналізу особливо чутливі до шумів або викидів, інші </w:t>
      </w:r>
      <w:r w:rsidR="00D82F44" w:rsidRPr="009B3128">
        <w:rPr>
          <w:color w:val="000000" w:themeColor="text1"/>
          <w:sz w:val="24"/>
          <w:szCs w:val="24"/>
          <w:lang w:val="uk-UA"/>
        </w:rPr>
        <w:t>–</w:t>
      </w:r>
      <w:r w:rsidRPr="009B3128">
        <w:rPr>
          <w:color w:val="000000" w:themeColor="text1"/>
          <w:sz w:val="24"/>
          <w:szCs w:val="24"/>
          <w:lang w:val="uk-UA"/>
        </w:rPr>
        <w:t xml:space="preserve"> менш.</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В результаті застосування різних методів</w:t>
      </w:r>
      <w:bookmarkStart w:id="158" w:name="keyword140"/>
      <w:bookmarkEnd w:id="158"/>
      <w:r w:rsidRPr="009B3128">
        <w:rPr>
          <w:color w:val="000000" w:themeColor="text1"/>
          <w:sz w:val="24"/>
          <w:szCs w:val="24"/>
          <w:lang w:val="uk-UA"/>
        </w:rPr>
        <w:t xml:space="preserve"> </w:t>
      </w:r>
      <w:r w:rsidRPr="009B3128">
        <w:rPr>
          <w:iCs/>
          <w:color w:val="000000" w:themeColor="text1"/>
          <w:sz w:val="24"/>
          <w:szCs w:val="24"/>
          <w:lang w:val="uk-UA"/>
        </w:rPr>
        <w:t>кластеризації</w:t>
      </w:r>
      <w:r w:rsidRPr="009B3128">
        <w:rPr>
          <w:color w:val="000000" w:themeColor="text1"/>
          <w:sz w:val="24"/>
          <w:szCs w:val="24"/>
          <w:lang w:val="uk-UA"/>
        </w:rPr>
        <w:t xml:space="preserve"> можуть бути отримані неоднакові результати, це нормально і є особливістю роботи того чи іншого алгоритму.</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Дані особливості слід враховувати при виборі методу</w:t>
      </w:r>
      <w:bookmarkStart w:id="159" w:name="keyword141"/>
      <w:bookmarkEnd w:id="159"/>
      <w:r w:rsidRPr="009B3128">
        <w:rPr>
          <w:color w:val="000000" w:themeColor="text1"/>
          <w:sz w:val="24"/>
          <w:szCs w:val="24"/>
          <w:lang w:val="uk-UA"/>
        </w:rPr>
        <w:t xml:space="preserve"> </w:t>
      </w:r>
      <w:r w:rsidRPr="009B3128">
        <w:rPr>
          <w:iCs/>
          <w:color w:val="000000" w:themeColor="text1"/>
          <w:sz w:val="24"/>
          <w:szCs w:val="24"/>
          <w:lang w:val="uk-UA"/>
        </w:rPr>
        <w:t>кластеризації</w:t>
      </w:r>
      <w:r w:rsidRPr="009B3128">
        <w:rPr>
          <w:color w:val="000000" w:themeColor="text1"/>
          <w:sz w:val="24"/>
          <w:szCs w:val="24"/>
          <w:lang w:val="uk-UA"/>
        </w:rPr>
        <w:t>.</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Детальніше про всі властивості кластерного аналізу буде розказано в лекції, присвяченій його методам.</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На сьогоднішній день розроблено більше сотні різних алгоритмів</w:t>
      </w:r>
      <w:bookmarkStart w:id="160" w:name="keyword142"/>
      <w:bookmarkEnd w:id="160"/>
      <w:r w:rsidRPr="009B3128">
        <w:rPr>
          <w:color w:val="000000" w:themeColor="text1"/>
          <w:sz w:val="24"/>
          <w:szCs w:val="24"/>
          <w:lang w:val="uk-UA"/>
        </w:rPr>
        <w:t xml:space="preserve"> </w:t>
      </w:r>
      <w:r w:rsidRPr="009B3128">
        <w:rPr>
          <w:iCs/>
          <w:color w:val="000000" w:themeColor="text1"/>
          <w:sz w:val="24"/>
          <w:szCs w:val="24"/>
          <w:lang w:val="uk-UA"/>
        </w:rPr>
        <w:t>кластеризації</w:t>
      </w:r>
      <w:r w:rsidRPr="009B3128">
        <w:rPr>
          <w:color w:val="000000" w:themeColor="text1"/>
          <w:sz w:val="24"/>
          <w:szCs w:val="24"/>
          <w:lang w:val="uk-UA"/>
        </w:rPr>
        <w:t>. Деякі, найбільш часто використовувані, будуть детально описані в наступних лекціях.</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Наведемо коротку характеристику підходів до</w:t>
      </w:r>
      <w:bookmarkStart w:id="161" w:name="keyword143"/>
      <w:bookmarkEnd w:id="161"/>
      <w:r w:rsidRPr="009B3128">
        <w:rPr>
          <w:color w:val="000000" w:themeColor="text1"/>
          <w:sz w:val="24"/>
          <w:szCs w:val="24"/>
          <w:lang w:val="uk-UA"/>
        </w:rPr>
        <w:t xml:space="preserve"> </w:t>
      </w:r>
      <w:r w:rsidRPr="009B3128">
        <w:rPr>
          <w:iCs/>
          <w:color w:val="000000" w:themeColor="text1"/>
          <w:sz w:val="24"/>
          <w:szCs w:val="24"/>
          <w:lang w:val="uk-UA"/>
        </w:rPr>
        <w:t>кластеризації</w:t>
      </w:r>
      <w:r w:rsidRPr="009B3128">
        <w:rPr>
          <w:color w:val="000000" w:themeColor="text1"/>
          <w:sz w:val="24"/>
          <w:szCs w:val="24"/>
          <w:lang w:val="uk-UA"/>
        </w:rPr>
        <w:t>.</w:t>
      </w:r>
    </w:p>
    <w:p w:rsidR="002D295E" w:rsidRPr="009B3128" w:rsidRDefault="002D295E" w:rsidP="00842F58">
      <w:pPr>
        <w:numPr>
          <w:ilvl w:val="0"/>
          <w:numId w:val="35"/>
        </w:numPr>
        <w:tabs>
          <w:tab w:val="left" w:pos="993"/>
        </w:tabs>
        <w:ind w:left="0" w:firstLine="709"/>
        <w:jc w:val="both"/>
        <w:rPr>
          <w:i/>
          <w:color w:val="000000" w:themeColor="text1"/>
          <w:sz w:val="24"/>
          <w:szCs w:val="24"/>
          <w:lang w:val="uk-UA"/>
        </w:rPr>
      </w:pPr>
      <w:r w:rsidRPr="009B3128">
        <w:rPr>
          <w:i/>
          <w:color w:val="000000" w:themeColor="text1"/>
          <w:sz w:val="24"/>
          <w:szCs w:val="24"/>
          <w:lang w:val="uk-UA"/>
        </w:rPr>
        <w:t>Алгоритми, засновані на поділі даних (Partitioning algorithms), в тому числі ітеративні:</w:t>
      </w:r>
    </w:p>
    <w:p w:rsidR="002D295E" w:rsidRPr="009B3128" w:rsidRDefault="002D295E" w:rsidP="00842F58">
      <w:pPr>
        <w:numPr>
          <w:ilvl w:val="1"/>
          <w:numId w:val="38"/>
        </w:numPr>
        <w:tabs>
          <w:tab w:val="left" w:pos="993"/>
        </w:tabs>
        <w:ind w:left="0" w:firstLine="709"/>
        <w:jc w:val="both"/>
        <w:rPr>
          <w:color w:val="000000" w:themeColor="text1"/>
          <w:sz w:val="24"/>
          <w:szCs w:val="24"/>
          <w:lang w:val="uk-UA"/>
        </w:rPr>
      </w:pPr>
      <w:r w:rsidRPr="009B3128">
        <w:rPr>
          <w:color w:val="000000" w:themeColor="text1"/>
          <w:sz w:val="24"/>
          <w:szCs w:val="24"/>
          <w:lang w:val="uk-UA"/>
        </w:rPr>
        <w:t>поділ об</w:t>
      </w:r>
      <w:r w:rsidR="00BD3B72" w:rsidRPr="009B3128">
        <w:rPr>
          <w:color w:val="000000" w:themeColor="text1"/>
          <w:sz w:val="24"/>
          <w:szCs w:val="24"/>
          <w:lang w:val="uk-UA"/>
        </w:rPr>
        <w:t>’</w:t>
      </w:r>
      <w:r w:rsidRPr="009B3128">
        <w:rPr>
          <w:color w:val="000000" w:themeColor="text1"/>
          <w:sz w:val="24"/>
          <w:szCs w:val="24"/>
          <w:lang w:val="uk-UA"/>
        </w:rPr>
        <w:t>єктів на k кластерів;</w:t>
      </w:r>
    </w:p>
    <w:p w:rsidR="002D295E" w:rsidRPr="009B3128" w:rsidRDefault="002D295E" w:rsidP="00842F58">
      <w:pPr>
        <w:numPr>
          <w:ilvl w:val="1"/>
          <w:numId w:val="38"/>
        </w:numPr>
        <w:tabs>
          <w:tab w:val="left" w:pos="993"/>
        </w:tabs>
        <w:ind w:left="0" w:firstLine="709"/>
        <w:jc w:val="both"/>
        <w:rPr>
          <w:color w:val="000000" w:themeColor="text1"/>
          <w:sz w:val="24"/>
          <w:szCs w:val="24"/>
          <w:lang w:val="uk-UA"/>
        </w:rPr>
      </w:pPr>
      <w:r w:rsidRPr="009B3128">
        <w:rPr>
          <w:color w:val="000000" w:themeColor="text1"/>
          <w:sz w:val="24"/>
          <w:szCs w:val="24"/>
          <w:lang w:val="uk-UA"/>
        </w:rPr>
        <w:t>ітеративний перерозподіл об</w:t>
      </w:r>
      <w:r w:rsidR="00BD3B72" w:rsidRPr="009B3128">
        <w:rPr>
          <w:color w:val="000000" w:themeColor="text1"/>
          <w:sz w:val="24"/>
          <w:szCs w:val="24"/>
          <w:lang w:val="uk-UA"/>
        </w:rPr>
        <w:t>’</w:t>
      </w:r>
      <w:r w:rsidRPr="009B3128">
        <w:rPr>
          <w:color w:val="000000" w:themeColor="text1"/>
          <w:sz w:val="24"/>
          <w:szCs w:val="24"/>
          <w:lang w:val="uk-UA"/>
        </w:rPr>
        <w:t>єктів для поліпшення</w:t>
      </w:r>
      <w:bookmarkStart w:id="162" w:name="keyword144"/>
      <w:bookmarkEnd w:id="162"/>
      <w:r w:rsidRPr="009B3128">
        <w:rPr>
          <w:color w:val="000000" w:themeColor="text1"/>
          <w:sz w:val="24"/>
          <w:szCs w:val="24"/>
          <w:lang w:val="uk-UA"/>
        </w:rPr>
        <w:t xml:space="preserve"> </w:t>
      </w:r>
      <w:r w:rsidRPr="009B3128">
        <w:rPr>
          <w:iCs/>
          <w:color w:val="000000" w:themeColor="text1"/>
          <w:sz w:val="24"/>
          <w:szCs w:val="24"/>
          <w:lang w:val="uk-UA"/>
        </w:rPr>
        <w:t>кластеризації</w:t>
      </w:r>
      <w:r w:rsidRPr="009B3128">
        <w:rPr>
          <w:color w:val="000000" w:themeColor="text1"/>
          <w:sz w:val="24"/>
          <w:szCs w:val="24"/>
          <w:lang w:val="uk-UA"/>
        </w:rPr>
        <w:t>.</w:t>
      </w:r>
    </w:p>
    <w:p w:rsidR="002D295E" w:rsidRPr="009B3128" w:rsidRDefault="002D295E" w:rsidP="00842F58">
      <w:pPr>
        <w:numPr>
          <w:ilvl w:val="0"/>
          <w:numId w:val="35"/>
        </w:numPr>
        <w:tabs>
          <w:tab w:val="left" w:pos="993"/>
        </w:tabs>
        <w:ind w:left="0" w:firstLine="709"/>
        <w:jc w:val="both"/>
        <w:rPr>
          <w:i/>
          <w:color w:val="000000" w:themeColor="text1"/>
          <w:sz w:val="24"/>
          <w:szCs w:val="24"/>
          <w:lang w:val="uk-UA"/>
        </w:rPr>
      </w:pPr>
      <w:r w:rsidRPr="009B3128">
        <w:rPr>
          <w:i/>
          <w:color w:val="000000" w:themeColor="text1"/>
          <w:sz w:val="24"/>
          <w:szCs w:val="24"/>
          <w:lang w:val="uk-UA"/>
        </w:rPr>
        <w:t>Ієрархічні алгоритми (</w:t>
      </w:r>
      <w:bookmarkStart w:id="163" w:name="keyword145"/>
      <w:bookmarkEnd w:id="163"/>
      <w:r w:rsidRPr="009B3128">
        <w:rPr>
          <w:i/>
          <w:iCs/>
          <w:color w:val="000000" w:themeColor="text1"/>
          <w:sz w:val="24"/>
          <w:szCs w:val="24"/>
          <w:lang w:val="uk-UA"/>
        </w:rPr>
        <w:t>Hierarchy</w:t>
      </w:r>
      <w:r w:rsidRPr="009B3128">
        <w:rPr>
          <w:i/>
          <w:color w:val="000000" w:themeColor="text1"/>
          <w:sz w:val="24"/>
          <w:szCs w:val="24"/>
          <w:lang w:val="uk-UA"/>
        </w:rPr>
        <w:t xml:space="preserve"> Algorithms):</w:t>
      </w:r>
    </w:p>
    <w:p w:rsidR="002D295E" w:rsidRPr="009B3128" w:rsidRDefault="002D295E" w:rsidP="00842F58">
      <w:pPr>
        <w:pStyle w:val="aa"/>
        <w:numPr>
          <w:ilvl w:val="0"/>
          <w:numId w:val="39"/>
        </w:numPr>
        <w:tabs>
          <w:tab w:val="left" w:pos="993"/>
        </w:tabs>
        <w:ind w:left="0" w:firstLine="709"/>
        <w:jc w:val="both"/>
        <w:rPr>
          <w:color w:val="000000" w:themeColor="text1"/>
          <w:sz w:val="24"/>
          <w:szCs w:val="24"/>
          <w:lang w:val="uk-UA"/>
        </w:rPr>
      </w:pPr>
      <w:r w:rsidRPr="009B3128">
        <w:rPr>
          <w:color w:val="000000" w:themeColor="text1"/>
          <w:sz w:val="24"/>
          <w:szCs w:val="24"/>
          <w:lang w:val="uk-UA"/>
        </w:rPr>
        <w:t>агломерація: кожен об</w:t>
      </w:r>
      <w:r w:rsidR="00BD3B72" w:rsidRPr="009B3128">
        <w:rPr>
          <w:color w:val="000000" w:themeColor="text1"/>
          <w:sz w:val="24"/>
          <w:szCs w:val="24"/>
          <w:lang w:val="uk-UA"/>
        </w:rPr>
        <w:t>’</w:t>
      </w:r>
      <w:r w:rsidRPr="009B3128">
        <w:rPr>
          <w:color w:val="000000" w:themeColor="text1"/>
          <w:sz w:val="24"/>
          <w:szCs w:val="24"/>
          <w:lang w:val="uk-UA"/>
        </w:rPr>
        <w:t>єкт спочатку є</w:t>
      </w:r>
      <w:bookmarkStart w:id="164" w:name="keyword146"/>
      <w:bookmarkEnd w:id="164"/>
      <w:r w:rsidRPr="009B3128">
        <w:rPr>
          <w:color w:val="000000" w:themeColor="text1"/>
          <w:sz w:val="24"/>
          <w:szCs w:val="24"/>
          <w:lang w:val="uk-UA"/>
        </w:rPr>
        <w:t xml:space="preserve"> </w:t>
      </w:r>
      <w:r w:rsidRPr="009B3128">
        <w:rPr>
          <w:iCs/>
          <w:color w:val="000000" w:themeColor="text1"/>
          <w:sz w:val="24"/>
          <w:szCs w:val="24"/>
          <w:lang w:val="uk-UA"/>
        </w:rPr>
        <w:t>кластером</w:t>
      </w:r>
      <w:r w:rsidRPr="009B3128">
        <w:rPr>
          <w:color w:val="000000" w:themeColor="text1"/>
          <w:sz w:val="24"/>
          <w:szCs w:val="24"/>
          <w:lang w:val="uk-UA"/>
        </w:rPr>
        <w:t>,</w:t>
      </w:r>
      <w:bookmarkStart w:id="165" w:name="keyword147"/>
      <w:bookmarkEnd w:id="165"/>
      <w:r w:rsidRPr="009B3128">
        <w:rPr>
          <w:color w:val="000000" w:themeColor="text1"/>
          <w:sz w:val="24"/>
          <w:szCs w:val="24"/>
          <w:lang w:val="uk-UA"/>
        </w:rPr>
        <w:t xml:space="preserve"> </w:t>
      </w:r>
      <w:r w:rsidRPr="009B3128">
        <w:rPr>
          <w:iCs/>
          <w:color w:val="000000" w:themeColor="text1"/>
          <w:sz w:val="24"/>
          <w:szCs w:val="24"/>
          <w:lang w:val="uk-UA"/>
        </w:rPr>
        <w:t>кластери</w:t>
      </w:r>
      <w:r w:rsidRPr="009B3128">
        <w:rPr>
          <w:color w:val="000000" w:themeColor="text1"/>
          <w:sz w:val="24"/>
          <w:szCs w:val="24"/>
          <w:lang w:val="uk-UA"/>
        </w:rPr>
        <w:t>, з</w:t>
      </w:r>
      <w:r w:rsidR="00BD3B72" w:rsidRPr="009B3128">
        <w:rPr>
          <w:color w:val="000000" w:themeColor="text1"/>
          <w:sz w:val="24"/>
          <w:szCs w:val="24"/>
          <w:lang w:val="uk-UA"/>
        </w:rPr>
        <w:t>’</w:t>
      </w:r>
      <w:r w:rsidRPr="009B3128">
        <w:rPr>
          <w:color w:val="000000" w:themeColor="text1"/>
          <w:sz w:val="24"/>
          <w:szCs w:val="24"/>
          <w:lang w:val="uk-UA"/>
        </w:rPr>
        <w:t>єднуючись один з одним, формують більший</w:t>
      </w:r>
      <w:bookmarkStart w:id="166" w:name="keyword148"/>
      <w:bookmarkEnd w:id="166"/>
      <w:r w:rsidRPr="009B3128">
        <w:rPr>
          <w:color w:val="000000" w:themeColor="text1"/>
          <w:sz w:val="24"/>
          <w:szCs w:val="24"/>
          <w:lang w:val="uk-UA"/>
        </w:rPr>
        <w:t xml:space="preserve"> </w:t>
      </w:r>
      <w:r w:rsidRPr="009B3128">
        <w:rPr>
          <w:iCs/>
          <w:color w:val="000000" w:themeColor="text1"/>
          <w:sz w:val="24"/>
          <w:szCs w:val="24"/>
          <w:lang w:val="uk-UA"/>
        </w:rPr>
        <w:t>кластер</w:t>
      </w:r>
      <w:r w:rsidRPr="009B3128">
        <w:rPr>
          <w:color w:val="000000" w:themeColor="text1"/>
          <w:sz w:val="24"/>
          <w:szCs w:val="24"/>
          <w:lang w:val="uk-UA"/>
        </w:rPr>
        <w:t xml:space="preserve"> і т.д.</w:t>
      </w:r>
    </w:p>
    <w:p w:rsidR="002D295E" w:rsidRPr="009B3128" w:rsidRDefault="002D295E" w:rsidP="00842F58">
      <w:pPr>
        <w:numPr>
          <w:ilvl w:val="0"/>
          <w:numId w:val="35"/>
        </w:numPr>
        <w:tabs>
          <w:tab w:val="left" w:pos="993"/>
        </w:tabs>
        <w:ind w:left="0" w:firstLine="709"/>
        <w:jc w:val="both"/>
        <w:rPr>
          <w:i/>
          <w:color w:val="000000" w:themeColor="text1"/>
          <w:sz w:val="24"/>
          <w:szCs w:val="24"/>
          <w:lang w:val="uk-UA"/>
        </w:rPr>
      </w:pPr>
      <w:r w:rsidRPr="009B3128">
        <w:rPr>
          <w:i/>
          <w:color w:val="000000" w:themeColor="text1"/>
          <w:sz w:val="24"/>
          <w:szCs w:val="24"/>
          <w:lang w:val="uk-UA"/>
        </w:rPr>
        <w:t>Методи, засновані на концентрації об</w:t>
      </w:r>
      <w:r w:rsidR="00BD3B72" w:rsidRPr="009B3128">
        <w:rPr>
          <w:i/>
          <w:color w:val="000000" w:themeColor="text1"/>
          <w:sz w:val="24"/>
          <w:szCs w:val="24"/>
          <w:lang w:val="uk-UA"/>
        </w:rPr>
        <w:t>’</w:t>
      </w:r>
      <w:r w:rsidRPr="009B3128">
        <w:rPr>
          <w:i/>
          <w:color w:val="000000" w:themeColor="text1"/>
          <w:sz w:val="24"/>
          <w:szCs w:val="24"/>
          <w:lang w:val="uk-UA"/>
        </w:rPr>
        <w:t>єктів (</w:t>
      </w:r>
      <w:bookmarkStart w:id="167" w:name="keyword149"/>
      <w:bookmarkEnd w:id="167"/>
      <w:r w:rsidRPr="009B3128">
        <w:rPr>
          <w:i/>
          <w:iCs/>
          <w:color w:val="000000" w:themeColor="text1"/>
          <w:sz w:val="24"/>
          <w:szCs w:val="24"/>
          <w:lang w:val="uk-UA"/>
        </w:rPr>
        <w:t>Density</w:t>
      </w:r>
      <w:r w:rsidR="007C52A0" w:rsidRPr="009B3128">
        <w:rPr>
          <w:i/>
          <w:color w:val="000000" w:themeColor="text1"/>
          <w:sz w:val="24"/>
          <w:szCs w:val="24"/>
          <w:lang w:val="uk-UA"/>
        </w:rPr>
        <w:t>-</w:t>
      </w:r>
      <w:r w:rsidRPr="009B3128">
        <w:rPr>
          <w:i/>
          <w:color w:val="000000" w:themeColor="text1"/>
          <w:sz w:val="24"/>
          <w:szCs w:val="24"/>
          <w:lang w:val="uk-UA"/>
        </w:rPr>
        <w:t>based methods):</w:t>
      </w:r>
    </w:p>
    <w:p w:rsidR="002D295E" w:rsidRPr="009B3128" w:rsidRDefault="002D295E" w:rsidP="00842F58">
      <w:pPr>
        <w:numPr>
          <w:ilvl w:val="1"/>
          <w:numId w:val="37"/>
        </w:numPr>
        <w:tabs>
          <w:tab w:val="left" w:pos="993"/>
        </w:tabs>
        <w:ind w:left="0" w:firstLine="709"/>
        <w:jc w:val="both"/>
        <w:rPr>
          <w:color w:val="000000" w:themeColor="text1"/>
          <w:sz w:val="24"/>
          <w:szCs w:val="24"/>
          <w:lang w:val="uk-UA"/>
        </w:rPr>
      </w:pPr>
      <w:r w:rsidRPr="009B3128">
        <w:rPr>
          <w:color w:val="000000" w:themeColor="text1"/>
          <w:sz w:val="24"/>
          <w:szCs w:val="24"/>
          <w:lang w:val="uk-UA"/>
        </w:rPr>
        <w:t>засновані на можливості з</w:t>
      </w:r>
      <w:r w:rsidR="00BD3B72" w:rsidRPr="009B3128">
        <w:rPr>
          <w:color w:val="000000" w:themeColor="text1"/>
          <w:sz w:val="24"/>
          <w:szCs w:val="24"/>
          <w:lang w:val="uk-UA"/>
        </w:rPr>
        <w:t>’</w:t>
      </w:r>
      <w:r w:rsidRPr="009B3128">
        <w:rPr>
          <w:color w:val="000000" w:themeColor="text1"/>
          <w:sz w:val="24"/>
          <w:szCs w:val="24"/>
          <w:lang w:val="uk-UA"/>
        </w:rPr>
        <w:t>єднання об</w:t>
      </w:r>
      <w:r w:rsidR="00BD3B72" w:rsidRPr="009B3128">
        <w:rPr>
          <w:color w:val="000000" w:themeColor="text1"/>
          <w:sz w:val="24"/>
          <w:szCs w:val="24"/>
          <w:lang w:val="uk-UA"/>
        </w:rPr>
        <w:t>’</w:t>
      </w:r>
      <w:r w:rsidRPr="009B3128">
        <w:rPr>
          <w:color w:val="000000" w:themeColor="text1"/>
          <w:sz w:val="24"/>
          <w:szCs w:val="24"/>
          <w:lang w:val="uk-UA"/>
        </w:rPr>
        <w:t>єктів;</w:t>
      </w:r>
    </w:p>
    <w:p w:rsidR="002D295E" w:rsidRPr="009B3128" w:rsidRDefault="002D295E" w:rsidP="00842F58">
      <w:pPr>
        <w:numPr>
          <w:ilvl w:val="1"/>
          <w:numId w:val="37"/>
        </w:numPr>
        <w:tabs>
          <w:tab w:val="left" w:pos="993"/>
        </w:tabs>
        <w:ind w:left="0" w:firstLine="709"/>
        <w:jc w:val="both"/>
        <w:rPr>
          <w:color w:val="000000" w:themeColor="text1"/>
          <w:sz w:val="24"/>
          <w:szCs w:val="24"/>
          <w:lang w:val="uk-UA"/>
        </w:rPr>
      </w:pPr>
      <w:r w:rsidRPr="009B3128">
        <w:rPr>
          <w:color w:val="000000" w:themeColor="text1"/>
          <w:sz w:val="24"/>
          <w:szCs w:val="24"/>
          <w:lang w:val="uk-UA"/>
        </w:rPr>
        <w:t>ігнорують шуми, знаходження</w:t>
      </w:r>
      <w:bookmarkStart w:id="168" w:name="keyword150"/>
      <w:bookmarkEnd w:id="168"/>
      <w:r w:rsidRPr="009B3128">
        <w:rPr>
          <w:color w:val="000000" w:themeColor="text1"/>
          <w:sz w:val="24"/>
          <w:szCs w:val="24"/>
          <w:lang w:val="uk-UA"/>
        </w:rPr>
        <w:t xml:space="preserve"> </w:t>
      </w:r>
      <w:r w:rsidRPr="009B3128">
        <w:rPr>
          <w:iCs/>
          <w:color w:val="000000" w:themeColor="text1"/>
          <w:sz w:val="24"/>
          <w:szCs w:val="24"/>
          <w:lang w:val="uk-UA"/>
        </w:rPr>
        <w:t>кластерів</w:t>
      </w:r>
      <w:r w:rsidRPr="009B3128">
        <w:rPr>
          <w:color w:val="000000" w:themeColor="text1"/>
          <w:sz w:val="24"/>
          <w:szCs w:val="24"/>
          <w:lang w:val="uk-UA"/>
        </w:rPr>
        <w:t xml:space="preserve"> довільної форми.</w:t>
      </w:r>
    </w:p>
    <w:p w:rsidR="002D295E" w:rsidRPr="009B3128" w:rsidRDefault="002D295E" w:rsidP="00842F58">
      <w:pPr>
        <w:numPr>
          <w:ilvl w:val="0"/>
          <w:numId w:val="35"/>
        </w:numPr>
        <w:tabs>
          <w:tab w:val="left" w:pos="993"/>
        </w:tabs>
        <w:ind w:left="0" w:firstLine="709"/>
        <w:jc w:val="both"/>
        <w:rPr>
          <w:i/>
          <w:color w:val="000000" w:themeColor="text1"/>
          <w:sz w:val="24"/>
          <w:szCs w:val="24"/>
          <w:lang w:val="uk-UA"/>
        </w:rPr>
      </w:pPr>
      <w:r w:rsidRPr="009B3128">
        <w:rPr>
          <w:i/>
          <w:color w:val="000000" w:themeColor="text1"/>
          <w:sz w:val="24"/>
          <w:szCs w:val="24"/>
          <w:lang w:val="uk-UA"/>
        </w:rPr>
        <w:t>Грід</w:t>
      </w:r>
      <w:r w:rsidR="007C52A0" w:rsidRPr="009B3128">
        <w:rPr>
          <w:i/>
          <w:color w:val="000000" w:themeColor="text1"/>
          <w:sz w:val="24"/>
          <w:szCs w:val="24"/>
          <w:lang w:val="uk-UA"/>
        </w:rPr>
        <w:t>-</w:t>
      </w:r>
      <w:r w:rsidRPr="009B3128">
        <w:rPr>
          <w:i/>
          <w:color w:val="000000" w:themeColor="text1"/>
          <w:sz w:val="24"/>
          <w:szCs w:val="24"/>
          <w:lang w:val="uk-UA"/>
        </w:rPr>
        <w:t>методи (Grid</w:t>
      </w:r>
      <w:r w:rsidR="007C52A0" w:rsidRPr="009B3128">
        <w:rPr>
          <w:i/>
          <w:color w:val="000000" w:themeColor="text1"/>
          <w:sz w:val="24"/>
          <w:szCs w:val="24"/>
          <w:lang w:val="uk-UA"/>
        </w:rPr>
        <w:t>-</w:t>
      </w:r>
      <w:r w:rsidRPr="009B3128">
        <w:rPr>
          <w:i/>
          <w:color w:val="000000" w:themeColor="text1"/>
          <w:sz w:val="24"/>
          <w:szCs w:val="24"/>
          <w:lang w:val="uk-UA"/>
        </w:rPr>
        <w:t>based methods):</w:t>
      </w:r>
    </w:p>
    <w:p w:rsidR="002D295E" w:rsidRPr="009B3128" w:rsidRDefault="002D295E" w:rsidP="00842F58">
      <w:pPr>
        <w:numPr>
          <w:ilvl w:val="1"/>
          <w:numId w:val="36"/>
        </w:numPr>
        <w:tabs>
          <w:tab w:val="left" w:pos="993"/>
        </w:tabs>
        <w:ind w:left="0" w:firstLine="709"/>
        <w:jc w:val="both"/>
        <w:rPr>
          <w:color w:val="000000" w:themeColor="text1"/>
          <w:sz w:val="24"/>
          <w:szCs w:val="24"/>
          <w:lang w:val="uk-UA"/>
        </w:rPr>
      </w:pPr>
      <w:bookmarkStart w:id="169" w:name="keyword151"/>
      <w:bookmarkEnd w:id="169"/>
      <w:r w:rsidRPr="009B3128">
        <w:rPr>
          <w:iCs/>
          <w:color w:val="000000" w:themeColor="text1"/>
          <w:sz w:val="24"/>
          <w:szCs w:val="24"/>
          <w:lang w:val="uk-UA"/>
        </w:rPr>
        <w:lastRenderedPageBreak/>
        <w:t>квантування</w:t>
      </w:r>
      <w:r w:rsidRPr="009B3128">
        <w:rPr>
          <w:color w:val="000000" w:themeColor="text1"/>
          <w:sz w:val="24"/>
          <w:szCs w:val="24"/>
          <w:lang w:val="uk-UA"/>
        </w:rPr>
        <w:t xml:space="preserve"> об</w:t>
      </w:r>
      <w:r w:rsidR="00BD3B72" w:rsidRPr="009B3128">
        <w:rPr>
          <w:color w:val="000000" w:themeColor="text1"/>
          <w:sz w:val="24"/>
          <w:szCs w:val="24"/>
          <w:lang w:val="uk-UA"/>
        </w:rPr>
        <w:t>’</w:t>
      </w:r>
      <w:r w:rsidRPr="009B3128">
        <w:rPr>
          <w:color w:val="000000" w:themeColor="text1"/>
          <w:sz w:val="24"/>
          <w:szCs w:val="24"/>
          <w:lang w:val="uk-UA"/>
        </w:rPr>
        <w:t>єктів в грід</w:t>
      </w:r>
      <w:r w:rsidR="007C52A0" w:rsidRPr="009B3128">
        <w:rPr>
          <w:color w:val="000000" w:themeColor="text1"/>
          <w:sz w:val="24"/>
          <w:szCs w:val="24"/>
          <w:lang w:val="uk-UA"/>
        </w:rPr>
        <w:t>-</w:t>
      </w:r>
      <w:r w:rsidRPr="009B3128">
        <w:rPr>
          <w:color w:val="000000" w:themeColor="text1"/>
          <w:sz w:val="24"/>
          <w:szCs w:val="24"/>
          <w:lang w:val="uk-UA"/>
        </w:rPr>
        <w:t>структури.</w:t>
      </w:r>
    </w:p>
    <w:p w:rsidR="002D295E" w:rsidRPr="009B3128" w:rsidRDefault="002D295E" w:rsidP="00842F58">
      <w:pPr>
        <w:numPr>
          <w:ilvl w:val="0"/>
          <w:numId w:val="35"/>
        </w:numPr>
        <w:tabs>
          <w:tab w:val="left" w:pos="993"/>
        </w:tabs>
        <w:ind w:left="0" w:firstLine="709"/>
        <w:jc w:val="both"/>
        <w:rPr>
          <w:i/>
          <w:color w:val="000000" w:themeColor="text1"/>
          <w:sz w:val="24"/>
          <w:szCs w:val="24"/>
          <w:lang w:val="uk-UA"/>
        </w:rPr>
      </w:pPr>
      <w:r w:rsidRPr="009B3128">
        <w:rPr>
          <w:i/>
          <w:color w:val="000000" w:themeColor="text1"/>
          <w:sz w:val="24"/>
          <w:szCs w:val="24"/>
          <w:lang w:val="uk-UA"/>
        </w:rPr>
        <w:t>Модельні методи (Model</w:t>
      </w:r>
      <w:r w:rsidR="007C52A0" w:rsidRPr="009B3128">
        <w:rPr>
          <w:i/>
          <w:color w:val="000000" w:themeColor="text1"/>
          <w:sz w:val="24"/>
          <w:szCs w:val="24"/>
          <w:lang w:val="uk-UA"/>
        </w:rPr>
        <w:t>-</w:t>
      </w:r>
      <w:r w:rsidRPr="009B3128">
        <w:rPr>
          <w:i/>
          <w:color w:val="000000" w:themeColor="text1"/>
          <w:sz w:val="24"/>
          <w:szCs w:val="24"/>
          <w:lang w:val="uk-UA"/>
        </w:rPr>
        <w:t>based):</w:t>
      </w:r>
    </w:p>
    <w:p w:rsidR="002D295E" w:rsidRPr="009B3128" w:rsidRDefault="002D295E" w:rsidP="00842F58">
      <w:pPr>
        <w:numPr>
          <w:ilvl w:val="1"/>
          <w:numId w:val="33"/>
        </w:numPr>
        <w:tabs>
          <w:tab w:val="left" w:pos="993"/>
        </w:tabs>
        <w:ind w:left="0" w:firstLine="709"/>
        <w:jc w:val="both"/>
        <w:outlineLvl w:val="2"/>
        <w:rPr>
          <w:b/>
          <w:bCs/>
          <w:color w:val="000000" w:themeColor="text1"/>
          <w:sz w:val="24"/>
          <w:szCs w:val="24"/>
          <w:lang w:val="uk-UA"/>
        </w:rPr>
      </w:pPr>
      <w:r w:rsidRPr="009B3128">
        <w:rPr>
          <w:color w:val="000000" w:themeColor="text1"/>
          <w:sz w:val="24"/>
          <w:szCs w:val="24"/>
          <w:lang w:val="uk-UA"/>
        </w:rPr>
        <w:t>використання моделі для знаходження</w:t>
      </w:r>
      <w:bookmarkStart w:id="170" w:name="keyword152"/>
      <w:bookmarkEnd w:id="170"/>
      <w:r w:rsidRPr="009B3128">
        <w:rPr>
          <w:color w:val="000000" w:themeColor="text1"/>
          <w:sz w:val="24"/>
          <w:szCs w:val="24"/>
          <w:lang w:val="uk-UA"/>
        </w:rPr>
        <w:t xml:space="preserve"> </w:t>
      </w:r>
      <w:r w:rsidRPr="009B3128">
        <w:rPr>
          <w:iCs/>
          <w:color w:val="000000" w:themeColor="text1"/>
          <w:sz w:val="24"/>
          <w:szCs w:val="24"/>
          <w:lang w:val="uk-UA"/>
        </w:rPr>
        <w:t>кластерів</w:t>
      </w:r>
      <w:r w:rsidRPr="009B3128">
        <w:rPr>
          <w:color w:val="000000" w:themeColor="text1"/>
          <w:sz w:val="24"/>
          <w:szCs w:val="24"/>
          <w:lang w:val="uk-UA"/>
        </w:rPr>
        <w:t>, найбільш відповідних даним.</w:t>
      </w:r>
      <w:r w:rsidRPr="009B3128">
        <w:rPr>
          <w:b/>
          <w:bCs/>
          <w:color w:val="000000" w:themeColor="text1"/>
          <w:sz w:val="24"/>
          <w:szCs w:val="24"/>
          <w:lang w:val="uk-UA"/>
        </w:rPr>
        <w:tab/>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z w:val="24"/>
          <w:szCs w:val="24"/>
          <w:lang w:val="uk-UA"/>
        </w:rPr>
        <w:t>Оцінка якості</w:t>
      </w:r>
      <w:bookmarkStart w:id="171" w:name="keyword153"/>
      <w:bookmarkEnd w:id="171"/>
      <w:r w:rsidRPr="009B3128">
        <w:rPr>
          <w:b/>
          <w:color w:val="000000" w:themeColor="text1"/>
          <w:sz w:val="24"/>
          <w:szCs w:val="24"/>
          <w:lang w:val="uk-UA"/>
        </w:rPr>
        <w:t xml:space="preserve"> </w:t>
      </w:r>
      <w:r w:rsidRPr="009B3128">
        <w:rPr>
          <w:b/>
          <w:iCs/>
          <w:color w:val="000000" w:themeColor="text1"/>
          <w:sz w:val="24"/>
          <w:szCs w:val="24"/>
          <w:lang w:val="uk-UA"/>
        </w:rPr>
        <w:t>кластеризації</w:t>
      </w:r>
      <w:r w:rsidRPr="009B3128">
        <w:rPr>
          <w:color w:val="000000" w:themeColor="text1"/>
          <w:sz w:val="24"/>
          <w:szCs w:val="24"/>
          <w:lang w:val="uk-UA"/>
        </w:rPr>
        <w:t xml:space="preserve"> може бути проведена на основі таких процедур:</w:t>
      </w:r>
    </w:p>
    <w:p w:rsidR="002D295E" w:rsidRPr="009B3128" w:rsidRDefault="002D295E" w:rsidP="00842F58">
      <w:pPr>
        <w:numPr>
          <w:ilvl w:val="0"/>
          <w:numId w:val="34"/>
        </w:numPr>
        <w:tabs>
          <w:tab w:val="clear" w:pos="720"/>
          <w:tab w:val="num" w:pos="0"/>
          <w:tab w:val="left" w:pos="993"/>
        </w:tabs>
        <w:ind w:left="0" w:firstLine="709"/>
        <w:jc w:val="both"/>
        <w:rPr>
          <w:color w:val="000000" w:themeColor="text1"/>
          <w:sz w:val="24"/>
          <w:szCs w:val="24"/>
          <w:lang w:val="uk-UA"/>
        </w:rPr>
      </w:pPr>
      <w:r w:rsidRPr="009B3128">
        <w:rPr>
          <w:color w:val="000000" w:themeColor="text1"/>
          <w:sz w:val="24"/>
          <w:szCs w:val="24"/>
          <w:lang w:val="uk-UA"/>
        </w:rPr>
        <w:t>ручна перевірка;</w:t>
      </w:r>
    </w:p>
    <w:p w:rsidR="002D295E" w:rsidRPr="009B3128" w:rsidRDefault="002D295E" w:rsidP="00842F58">
      <w:pPr>
        <w:numPr>
          <w:ilvl w:val="0"/>
          <w:numId w:val="34"/>
        </w:numPr>
        <w:tabs>
          <w:tab w:val="clear" w:pos="720"/>
          <w:tab w:val="num" w:pos="0"/>
          <w:tab w:val="left" w:pos="993"/>
        </w:tabs>
        <w:ind w:left="0" w:firstLine="709"/>
        <w:jc w:val="both"/>
        <w:rPr>
          <w:color w:val="000000" w:themeColor="text1"/>
          <w:sz w:val="24"/>
          <w:szCs w:val="24"/>
          <w:lang w:val="uk-UA"/>
        </w:rPr>
      </w:pPr>
      <w:r w:rsidRPr="009B3128">
        <w:rPr>
          <w:color w:val="000000" w:themeColor="text1"/>
          <w:sz w:val="24"/>
          <w:szCs w:val="24"/>
          <w:lang w:val="uk-UA"/>
        </w:rPr>
        <w:t>встановлення контрольних точок та перевірка на отриманих</w:t>
      </w:r>
      <w:bookmarkStart w:id="172" w:name="keyword154"/>
      <w:bookmarkEnd w:id="172"/>
      <w:r w:rsidRPr="009B3128">
        <w:rPr>
          <w:color w:val="000000" w:themeColor="text1"/>
          <w:sz w:val="24"/>
          <w:szCs w:val="24"/>
          <w:lang w:val="uk-UA"/>
        </w:rPr>
        <w:t xml:space="preserve"> </w:t>
      </w:r>
      <w:r w:rsidRPr="009B3128">
        <w:rPr>
          <w:iCs/>
          <w:color w:val="000000" w:themeColor="text1"/>
          <w:sz w:val="24"/>
          <w:szCs w:val="24"/>
          <w:lang w:val="uk-UA"/>
        </w:rPr>
        <w:t>кластерах</w:t>
      </w:r>
      <w:r w:rsidRPr="009B3128">
        <w:rPr>
          <w:color w:val="000000" w:themeColor="text1"/>
          <w:sz w:val="24"/>
          <w:szCs w:val="24"/>
          <w:lang w:val="uk-UA"/>
        </w:rPr>
        <w:t>;</w:t>
      </w:r>
    </w:p>
    <w:p w:rsidR="002D295E" w:rsidRPr="009B3128" w:rsidRDefault="002D295E" w:rsidP="00842F58">
      <w:pPr>
        <w:numPr>
          <w:ilvl w:val="0"/>
          <w:numId w:val="34"/>
        </w:numPr>
        <w:tabs>
          <w:tab w:val="clear" w:pos="720"/>
          <w:tab w:val="num" w:pos="0"/>
          <w:tab w:val="left" w:pos="993"/>
        </w:tabs>
        <w:ind w:left="0" w:firstLine="709"/>
        <w:jc w:val="both"/>
        <w:rPr>
          <w:color w:val="000000" w:themeColor="text1"/>
          <w:sz w:val="24"/>
          <w:szCs w:val="24"/>
          <w:lang w:val="uk-UA"/>
        </w:rPr>
      </w:pPr>
      <w:r w:rsidRPr="009B3128">
        <w:rPr>
          <w:color w:val="000000" w:themeColor="text1"/>
          <w:sz w:val="24"/>
          <w:szCs w:val="24"/>
          <w:lang w:val="uk-UA"/>
        </w:rPr>
        <w:t>визначення стабільності</w:t>
      </w:r>
      <w:bookmarkStart w:id="173" w:name="keyword155"/>
      <w:bookmarkEnd w:id="173"/>
      <w:r w:rsidRPr="009B3128">
        <w:rPr>
          <w:color w:val="000000" w:themeColor="text1"/>
          <w:sz w:val="24"/>
          <w:szCs w:val="24"/>
          <w:lang w:val="uk-UA"/>
        </w:rPr>
        <w:t xml:space="preserve"> </w:t>
      </w:r>
      <w:r w:rsidRPr="009B3128">
        <w:rPr>
          <w:iCs/>
          <w:color w:val="000000" w:themeColor="text1"/>
          <w:sz w:val="24"/>
          <w:szCs w:val="24"/>
          <w:lang w:val="uk-UA"/>
        </w:rPr>
        <w:t>кластеризації</w:t>
      </w:r>
      <w:r w:rsidRPr="009B3128">
        <w:rPr>
          <w:color w:val="000000" w:themeColor="text1"/>
          <w:sz w:val="24"/>
          <w:szCs w:val="24"/>
          <w:lang w:val="uk-UA"/>
        </w:rPr>
        <w:t xml:space="preserve"> шляхом додавання в модель нових змінних;</w:t>
      </w:r>
    </w:p>
    <w:p w:rsidR="002D295E" w:rsidRPr="009B3128" w:rsidRDefault="002D295E" w:rsidP="00842F58">
      <w:pPr>
        <w:numPr>
          <w:ilvl w:val="0"/>
          <w:numId w:val="34"/>
        </w:numPr>
        <w:tabs>
          <w:tab w:val="clear" w:pos="720"/>
          <w:tab w:val="num" w:pos="0"/>
          <w:tab w:val="left" w:pos="993"/>
        </w:tabs>
        <w:ind w:left="0" w:firstLine="709"/>
        <w:jc w:val="both"/>
        <w:rPr>
          <w:color w:val="000000" w:themeColor="text1"/>
          <w:sz w:val="24"/>
          <w:szCs w:val="24"/>
          <w:lang w:val="uk-UA"/>
        </w:rPr>
      </w:pPr>
      <w:r w:rsidRPr="009B3128">
        <w:rPr>
          <w:color w:val="000000" w:themeColor="text1"/>
          <w:sz w:val="24"/>
          <w:szCs w:val="24"/>
          <w:lang w:val="uk-UA"/>
        </w:rPr>
        <w:t>створення і порівняння</w:t>
      </w:r>
      <w:bookmarkStart w:id="174" w:name="keyword156"/>
      <w:bookmarkEnd w:id="174"/>
      <w:r w:rsidRPr="009B3128">
        <w:rPr>
          <w:color w:val="000000" w:themeColor="text1"/>
          <w:sz w:val="24"/>
          <w:szCs w:val="24"/>
          <w:lang w:val="uk-UA"/>
        </w:rPr>
        <w:t xml:space="preserve"> </w:t>
      </w:r>
      <w:r w:rsidRPr="009B3128">
        <w:rPr>
          <w:iCs/>
          <w:color w:val="000000" w:themeColor="text1"/>
          <w:sz w:val="24"/>
          <w:szCs w:val="24"/>
          <w:lang w:val="uk-UA"/>
        </w:rPr>
        <w:t>кластерів</w:t>
      </w:r>
      <w:r w:rsidRPr="009B3128">
        <w:rPr>
          <w:color w:val="000000" w:themeColor="text1"/>
          <w:sz w:val="24"/>
          <w:szCs w:val="24"/>
          <w:lang w:val="uk-UA"/>
        </w:rPr>
        <w:t xml:space="preserve"> з використанням різних методів. Різні методи</w:t>
      </w:r>
      <w:bookmarkStart w:id="175" w:name="keyword157"/>
      <w:bookmarkEnd w:id="175"/>
      <w:r w:rsidRPr="009B3128">
        <w:rPr>
          <w:color w:val="000000" w:themeColor="text1"/>
          <w:sz w:val="24"/>
          <w:szCs w:val="24"/>
          <w:lang w:val="uk-UA"/>
        </w:rPr>
        <w:t xml:space="preserve"> </w:t>
      </w:r>
      <w:r w:rsidRPr="009B3128">
        <w:rPr>
          <w:iCs/>
          <w:color w:val="000000" w:themeColor="text1"/>
          <w:sz w:val="24"/>
          <w:szCs w:val="24"/>
          <w:lang w:val="uk-UA"/>
        </w:rPr>
        <w:t>кластеризації</w:t>
      </w:r>
      <w:r w:rsidRPr="009B3128">
        <w:rPr>
          <w:color w:val="000000" w:themeColor="text1"/>
          <w:sz w:val="24"/>
          <w:szCs w:val="24"/>
          <w:lang w:val="uk-UA"/>
        </w:rPr>
        <w:t xml:space="preserve"> можуть створювати різні</w:t>
      </w:r>
      <w:bookmarkStart w:id="176" w:name="keyword158"/>
      <w:bookmarkEnd w:id="176"/>
      <w:r w:rsidRPr="009B3128">
        <w:rPr>
          <w:color w:val="000000" w:themeColor="text1"/>
          <w:sz w:val="24"/>
          <w:szCs w:val="24"/>
          <w:lang w:val="uk-UA"/>
        </w:rPr>
        <w:t xml:space="preserve"> </w:t>
      </w:r>
      <w:r w:rsidRPr="009B3128">
        <w:rPr>
          <w:iCs/>
          <w:color w:val="000000" w:themeColor="text1"/>
          <w:sz w:val="24"/>
          <w:szCs w:val="24"/>
          <w:lang w:val="uk-UA"/>
        </w:rPr>
        <w:t>кластери</w:t>
      </w:r>
      <w:r w:rsidRPr="009B3128">
        <w:rPr>
          <w:color w:val="000000" w:themeColor="text1"/>
          <w:sz w:val="24"/>
          <w:szCs w:val="24"/>
          <w:lang w:val="uk-UA"/>
        </w:rPr>
        <w:t>, і це є нормальним явищем. Однак створення схожих</w:t>
      </w:r>
      <w:bookmarkStart w:id="177" w:name="keyword159"/>
      <w:bookmarkEnd w:id="177"/>
      <w:r w:rsidRPr="009B3128">
        <w:rPr>
          <w:color w:val="000000" w:themeColor="text1"/>
          <w:sz w:val="24"/>
          <w:szCs w:val="24"/>
          <w:lang w:val="uk-UA"/>
        </w:rPr>
        <w:t xml:space="preserve"> </w:t>
      </w:r>
      <w:r w:rsidRPr="009B3128">
        <w:rPr>
          <w:iCs/>
          <w:color w:val="000000" w:themeColor="text1"/>
          <w:sz w:val="24"/>
          <w:szCs w:val="24"/>
          <w:lang w:val="uk-UA"/>
        </w:rPr>
        <w:t>кластерів</w:t>
      </w:r>
      <w:r w:rsidRPr="009B3128">
        <w:rPr>
          <w:color w:val="000000" w:themeColor="text1"/>
          <w:sz w:val="24"/>
          <w:szCs w:val="24"/>
          <w:lang w:val="uk-UA"/>
        </w:rPr>
        <w:t xml:space="preserve"> різними методами вказує на правильність</w:t>
      </w:r>
      <w:bookmarkStart w:id="178" w:name="keyword160"/>
      <w:bookmarkEnd w:id="178"/>
      <w:r w:rsidRPr="009B3128">
        <w:rPr>
          <w:color w:val="000000" w:themeColor="text1"/>
          <w:sz w:val="24"/>
          <w:szCs w:val="24"/>
          <w:lang w:val="uk-UA"/>
        </w:rPr>
        <w:t xml:space="preserve"> </w:t>
      </w:r>
      <w:r w:rsidRPr="009B3128">
        <w:rPr>
          <w:iCs/>
          <w:color w:val="000000" w:themeColor="text1"/>
          <w:sz w:val="24"/>
          <w:szCs w:val="24"/>
          <w:lang w:val="uk-UA"/>
        </w:rPr>
        <w:t>кластеризації</w:t>
      </w:r>
      <w:r w:rsidRPr="009B3128">
        <w:rPr>
          <w:color w:val="000000" w:themeColor="text1"/>
          <w:sz w:val="24"/>
          <w:szCs w:val="24"/>
          <w:lang w:val="uk-UA"/>
        </w:rPr>
        <w:t>.</w:t>
      </w:r>
    </w:p>
    <w:p w:rsidR="002D295E" w:rsidRPr="009B3128" w:rsidRDefault="002D295E" w:rsidP="00B80EE5">
      <w:pPr>
        <w:tabs>
          <w:tab w:val="left" w:pos="993"/>
        </w:tabs>
        <w:ind w:firstLine="709"/>
        <w:jc w:val="both"/>
        <w:rPr>
          <w:color w:val="000000" w:themeColor="text1"/>
          <w:sz w:val="24"/>
          <w:szCs w:val="24"/>
          <w:lang w:val="uk-UA"/>
        </w:rPr>
      </w:pPr>
      <w:bookmarkStart w:id="179" w:name="sect9"/>
      <w:bookmarkEnd w:id="179"/>
      <w:r w:rsidRPr="009B3128">
        <w:rPr>
          <w:b/>
          <w:color w:val="000000" w:themeColor="text1"/>
          <w:sz w:val="24"/>
          <w:szCs w:val="24"/>
          <w:lang w:val="uk-UA"/>
        </w:rPr>
        <w:t>Процес</w:t>
      </w:r>
      <w:bookmarkStart w:id="180" w:name="keyword161"/>
      <w:bookmarkEnd w:id="180"/>
      <w:r w:rsidRPr="009B3128">
        <w:rPr>
          <w:b/>
          <w:color w:val="000000" w:themeColor="text1"/>
          <w:sz w:val="24"/>
          <w:szCs w:val="24"/>
          <w:lang w:val="uk-UA"/>
        </w:rPr>
        <w:t xml:space="preserve"> </w:t>
      </w:r>
      <w:r w:rsidRPr="009B3128">
        <w:rPr>
          <w:b/>
          <w:iCs/>
          <w:color w:val="000000" w:themeColor="text1"/>
          <w:sz w:val="24"/>
          <w:szCs w:val="24"/>
          <w:lang w:val="uk-UA"/>
        </w:rPr>
        <w:t>кластеризації</w:t>
      </w:r>
      <w:r w:rsidRPr="009B3128">
        <w:rPr>
          <w:color w:val="000000" w:themeColor="text1"/>
          <w:sz w:val="24"/>
          <w:szCs w:val="24"/>
          <w:lang w:val="uk-UA"/>
        </w:rPr>
        <w:t xml:space="preserve"> залежить від обраного методу і майже завжди є ітеративним. Він може стати захоплюючим процесом і включати множину експериментів з вибору різноманітних параметрів, наприклад, міри відстані, типу стандартизації змінних, кількості</w:t>
      </w:r>
      <w:bookmarkStart w:id="181" w:name="keyword162"/>
      <w:bookmarkEnd w:id="181"/>
      <w:r w:rsidRPr="009B3128">
        <w:rPr>
          <w:color w:val="000000" w:themeColor="text1"/>
          <w:sz w:val="24"/>
          <w:szCs w:val="24"/>
          <w:lang w:val="uk-UA"/>
        </w:rPr>
        <w:t xml:space="preserve"> </w:t>
      </w:r>
      <w:r w:rsidRPr="009B3128">
        <w:rPr>
          <w:iCs/>
          <w:color w:val="000000" w:themeColor="text1"/>
          <w:sz w:val="24"/>
          <w:szCs w:val="24"/>
          <w:lang w:val="uk-UA"/>
        </w:rPr>
        <w:t>кластерів</w:t>
      </w:r>
      <w:r w:rsidRPr="009B3128">
        <w:rPr>
          <w:color w:val="000000" w:themeColor="text1"/>
          <w:sz w:val="24"/>
          <w:szCs w:val="24"/>
          <w:lang w:val="uk-UA"/>
        </w:rPr>
        <w:t xml:space="preserve"> і т.д. Однак експерименти не повинні бути самоціллю </w:t>
      </w:r>
      <w:r w:rsidR="00D82F44" w:rsidRPr="009B3128">
        <w:rPr>
          <w:color w:val="000000" w:themeColor="text1"/>
          <w:sz w:val="24"/>
          <w:szCs w:val="24"/>
          <w:lang w:val="uk-UA"/>
        </w:rPr>
        <w:t>–</w:t>
      </w:r>
      <w:r w:rsidRPr="009B3128">
        <w:rPr>
          <w:color w:val="000000" w:themeColor="text1"/>
          <w:sz w:val="24"/>
          <w:szCs w:val="24"/>
          <w:lang w:val="uk-UA"/>
        </w:rPr>
        <w:t xml:space="preserve"> адже кінцевою метою</w:t>
      </w:r>
      <w:bookmarkStart w:id="182" w:name="keyword163"/>
      <w:bookmarkEnd w:id="182"/>
      <w:r w:rsidRPr="009B3128">
        <w:rPr>
          <w:color w:val="000000" w:themeColor="text1"/>
          <w:sz w:val="24"/>
          <w:szCs w:val="24"/>
          <w:lang w:val="uk-UA"/>
        </w:rPr>
        <w:t xml:space="preserve"> </w:t>
      </w:r>
      <w:r w:rsidRPr="009B3128">
        <w:rPr>
          <w:iCs/>
          <w:color w:val="000000" w:themeColor="text1"/>
          <w:sz w:val="24"/>
          <w:szCs w:val="24"/>
          <w:lang w:val="uk-UA"/>
        </w:rPr>
        <w:t>кластеризації</w:t>
      </w:r>
      <w:r w:rsidRPr="009B3128">
        <w:rPr>
          <w:color w:val="000000" w:themeColor="text1"/>
          <w:sz w:val="24"/>
          <w:szCs w:val="24"/>
          <w:lang w:val="uk-UA"/>
        </w:rPr>
        <w:t xml:space="preserve"> є отримання змістовних відомостей про структуру досліджуваних даних. Отримані результати вимагають подальшої інтерпретації, дослідження і вивчення властивостей і характеристик об</w:t>
      </w:r>
      <w:r w:rsidR="00BD3B72" w:rsidRPr="009B3128">
        <w:rPr>
          <w:color w:val="000000" w:themeColor="text1"/>
          <w:sz w:val="24"/>
          <w:szCs w:val="24"/>
          <w:lang w:val="uk-UA"/>
        </w:rPr>
        <w:t>’</w:t>
      </w:r>
      <w:r w:rsidRPr="009B3128">
        <w:rPr>
          <w:color w:val="000000" w:themeColor="text1"/>
          <w:sz w:val="24"/>
          <w:szCs w:val="24"/>
          <w:lang w:val="uk-UA"/>
        </w:rPr>
        <w:t>єктів для можливості точного опису сформованих</w:t>
      </w:r>
      <w:bookmarkStart w:id="183" w:name="keyword164"/>
      <w:bookmarkEnd w:id="183"/>
      <w:r w:rsidRPr="009B3128">
        <w:rPr>
          <w:color w:val="000000" w:themeColor="text1"/>
          <w:sz w:val="24"/>
          <w:szCs w:val="24"/>
          <w:lang w:val="uk-UA"/>
        </w:rPr>
        <w:t xml:space="preserve"> </w:t>
      </w:r>
      <w:r w:rsidRPr="009B3128">
        <w:rPr>
          <w:iCs/>
          <w:color w:val="000000" w:themeColor="text1"/>
          <w:sz w:val="24"/>
          <w:szCs w:val="24"/>
          <w:lang w:val="uk-UA"/>
        </w:rPr>
        <w:t>кластерів</w:t>
      </w:r>
      <w:r w:rsidRPr="009B3128">
        <w:rPr>
          <w:color w:val="000000" w:themeColor="text1"/>
          <w:sz w:val="24"/>
          <w:szCs w:val="24"/>
          <w:lang w:val="uk-UA"/>
        </w:rPr>
        <w:t>.</w:t>
      </w:r>
      <w:bookmarkStart w:id="184" w:name="sect10"/>
      <w:bookmarkEnd w:id="184"/>
    </w:p>
    <w:p w:rsidR="002D295E" w:rsidRPr="009B3128" w:rsidRDefault="002D295E" w:rsidP="00B80EE5">
      <w:pPr>
        <w:tabs>
          <w:tab w:val="left" w:pos="993"/>
        </w:tabs>
        <w:ind w:firstLine="709"/>
        <w:jc w:val="center"/>
        <w:outlineLvl w:val="2"/>
        <w:rPr>
          <w:b/>
          <w:bCs/>
          <w:color w:val="000000" w:themeColor="text1"/>
          <w:sz w:val="24"/>
          <w:szCs w:val="24"/>
          <w:lang w:val="uk-UA"/>
        </w:rPr>
      </w:pPr>
      <w:r w:rsidRPr="009B3128">
        <w:rPr>
          <w:b/>
          <w:bCs/>
          <w:color w:val="000000" w:themeColor="text1"/>
          <w:sz w:val="24"/>
          <w:szCs w:val="24"/>
          <w:lang w:val="uk-UA"/>
        </w:rPr>
        <w:t>Застосування кластерного аналізу</w:t>
      </w:r>
    </w:p>
    <w:p w:rsidR="002D295E" w:rsidRPr="009B3128" w:rsidRDefault="002D295E" w:rsidP="00B80EE5">
      <w:pPr>
        <w:tabs>
          <w:tab w:val="left" w:pos="993"/>
        </w:tabs>
        <w:ind w:firstLine="709"/>
        <w:jc w:val="both"/>
        <w:outlineLvl w:val="2"/>
        <w:rPr>
          <w:color w:val="000000" w:themeColor="text1"/>
          <w:sz w:val="24"/>
          <w:szCs w:val="24"/>
          <w:lang w:val="uk-UA"/>
        </w:rPr>
      </w:pPr>
      <w:r w:rsidRPr="009B3128">
        <w:rPr>
          <w:color w:val="000000" w:themeColor="text1"/>
          <w:sz w:val="24"/>
          <w:szCs w:val="24"/>
          <w:lang w:val="uk-UA"/>
        </w:rPr>
        <w:t>Кластерний</w:t>
      </w:r>
      <w:bookmarkStart w:id="185" w:name="keyword165"/>
      <w:bookmarkEnd w:id="185"/>
      <w:r w:rsidRPr="009B3128">
        <w:rPr>
          <w:color w:val="000000" w:themeColor="text1"/>
          <w:sz w:val="24"/>
          <w:szCs w:val="24"/>
          <w:lang w:val="uk-UA"/>
        </w:rPr>
        <w:t xml:space="preserve"> </w:t>
      </w:r>
      <w:r w:rsidRPr="009B3128">
        <w:rPr>
          <w:iCs/>
          <w:color w:val="000000" w:themeColor="text1"/>
          <w:sz w:val="24"/>
          <w:szCs w:val="24"/>
          <w:lang w:val="uk-UA"/>
        </w:rPr>
        <w:t>аналіз</w:t>
      </w:r>
      <w:r w:rsidRPr="009B3128">
        <w:rPr>
          <w:color w:val="000000" w:themeColor="text1"/>
          <w:sz w:val="24"/>
          <w:szCs w:val="24"/>
          <w:lang w:val="uk-UA"/>
        </w:rPr>
        <w:t xml:space="preserve"> застосовується в різних областях. Він корисний, коли потрібно класифікувати велик</w:t>
      </w:r>
      <w:bookmarkStart w:id="186" w:name="keyword166"/>
      <w:bookmarkEnd w:id="186"/>
      <w:r w:rsidRPr="009B3128">
        <w:rPr>
          <w:color w:val="000000" w:themeColor="text1"/>
          <w:sz w:val="24"/>
          <w:szCs w:val="24"/>
          <w:lang w:val="uk-UA"/>
        </w:rPr>
        <w:t xml:space="preserve">у </w:t>
      </w:r>
      <w:r w:rsidRPr="009B3128">
        <w:rPr>
          <w:iCs/>
          <w:color w:val="000000" w:themeColor="text1"/>
          <w:sz w:val="24"/>
          <w:szCs w:val="24"/>
          <w:lang w:val="uk-UA"/>
        </w:rPr>
        <w:t>кількість інформації</w:t>
      </w:r>
      <w:r w:rsidRPr="009B3128">
        <w:rPr>
          <w:color w:val="000000" w:themeColor="text1"/>
          <w:sz w:val="24"/>
          <w:szCs w:val="24"/>
          <w:lang w:val="uk-UA"/>
        </w:rPr>
        <w:t>. Огляд багатьох опублікованих досліджень, що проводяться за допомогою кластерного аналізу, дав Хартіган (Hartigan, 1975).</w:t>
      </w:r>
    </w:p>
    <w:p w:rsidR="002D295E" w:rsidRPr="009B3128" w:rsidRDefault="002D295E" w:rsidP="00B80EE5">
      <w:pPr>
        <w:tabs>
          <w:tab w:val="left" w:pos="993"/>
        </w:tabs>
        <w:ind w:firstLine="709"/>
        <w:jc w:val="both"/>
        <w:rPr>
          <w:b/>
          <w:bCs/>
          <w:color w:val="000000" w:themeColor="text1"/>
          <w:sz w:val="24"/>
          <w:szCs w:val="24"/>
          <w:lang w:val="uk-UA"/>
        </w:rPr>
      </w:pPr>
      <w:r w:rsidRPr="009B3128">
        <w:rPr>
          <w:color w:val="000000" w:themeColor="text1"/>
          <w:sz w:val="24"/>
          <w:szCs w:val="24"/>
          <w:lang w:val="uk-UA"/>
        </w:rPr>
        <w:t>Так, в медицині використовується</w:t>
      </w:r>
      <w:bookmarkStart w:id="187" w:name="keyword167"/>
      <w:bookmarkEnd w:id="187"/>
      <w:r w:rsidRPr="009B3128">
        <w:rPr>
          <w:color w:val="000000" w:themeColor="text1"/>
          <w:sz w:val="24"/>
          <w:szCs w:val="24"/>
          <w:lang w:val="uk-UA"/>
        </w:rPr>
        <w:t xml:space="preserve"> </w:t>
      </w:r>
      <w:r w:rsidRPr="009B3128">
        <w:rPr>
          <w:iCs/>
          <w:color w:val="000000" w:themeColor="text1"/>
          <w:sz w:val="24"/>
          <w:szCs w:val="24"/>
          <w:lang w:val="uk-UA"/>
        </w:rPr>
        <w:t>кластеризація</w:t>
      </w:r>
      <w:r w:rsidRPr="009B3128">
        <w:rPr>
          <w:color w:val="000000" w:themeColor="text1"/>
          <w:sz w:val="24"/>
          <w:szCs w:val="24"/>
          <w:lang w:val="uk-UA"/>
        </w:rPr>
        <w:t xml:space="preserve"> захворювань, лікування захворювань або їх симптомів, а також</w:t>
      </w:r>
      <w:bookmarkStart w:id="188" w:name="keyword168"/>
      <w:bookmarkEnd w:id="188"/>
      <w:r w:rsidRPr="009B3128">
        <w:rPr>
          <w:color w:val="000000" w:themeColor="text1"/>
          <w:sz w:val="24"/>
          <w:szCs w:val="24"/>
          <w:lang w:val="uk-UA"/>
        </w:rPr>
        <w:t xml:space="preserve"> </w:t>
      </w:r>
      <w:r w:rsidRPr="009B3128">
        <w:rPr>
          <w:iCs/>
          <w:color w:val="000000" w:themeColor="text1"/>
          <w:sz w:val="24"/>
          <w:szCs w:val="24"/>
          <w:lang w:val="uk-UA"/>
        </w:rPr>
        <w:t>таксономія</w:t>
      </w:r>
      <w:r w:rsidRPr="009B3128">
        <w:rPr>
          <w:color w:val="000000" w:themeColor="text1"/>
          <w:sz w:val="24"/>
          <w:szCs w:val="24"/>
          <w:lang w:val="uk-UA"/>
        </w:rPr>
        <w:t xml:space="preserve"> пацієнтів, препаратів і т.д. В археології встановлюються таксономії кам</w:t>
      </w:r>
      <w:r w:rsidR="00BD3B72" w:rsidRPr="009B3128">
        <w:rPr>
          <w:color w:val="000000" w:themeColor="text1"/>
          <w:sz w:val="24"/>
          <w:szCs w:val="24"/>
          <w:lang w:val="uk-UA"/>
        </w:rPr>
        <w:t>’</w:t>
      </w:r>
      <w:r w:rsidRPr="009B3128">
        <w:rPr>
          <w:color w:val="000000" w:themeColor="text1"/>
          <w:sz w:val="24"/>
          <w:szCs w:val="24"/>
          <w:lang w:val="uk-UA"/>
        </w:rPr>
        <w:t>яних споруд і древніх об</w:t>
      </w:r>
      <w:r w:rsidR="00BD3B72" w:rsidRPr="009B3128">
        <w:rPr>
          <w:color w:val="000000" w:themeColor="text1"/>
          <w:sz w:val="24"/>
          <w:szCs w:val="24"/>
          <w:lang w:val="uk-UA"/>
        </w:rPr>
        <w:t>’</w:t>
      </w:r>
      <w:r w:rsidRPr="009B3128">
        <w:rPr>
          <w:color w:val="000000" w:themeColor="text1"/>
          <w:sz w:val="24"/>
          <w:szCs w:val="24"/>
          <w:lang w:val="uk-UA"/>
        </w:rPr>
        <w:t>єктів і т.д. У маркетингу це може бути задача сегментації конкурентів і споживачів. У менеджменті прикладом завдання</w:t>
      </w:r>
      <w:bookmarkStart w:id="189" w:name="keyword169"/>
      <w:bookmarkEnd w:id="189"/>
      <w:r w:rsidRPr="009B3128">
        <w:rPr>
          <w:color w:val="000000" w:themeColor="text1"/>
          <w:sz w:val="24"/>
          <w:szCs w:val="24"/>
          <w:lang w:val="uk-UA"/>
        </w:rPr>
        <w:t xml:space="preserve"> </w:t>
      </w:r>
      <w:r w:rsidRPr="009B3128">
        <w:rPr>
          <w:iCs/>
          <w:color w:val="000000" w:themeColor="text1"/>
          <w:sz w:val="24"/>
          <w:szCs w:val="24"/>
          <w:lang w:val="uk-UA"/>
        </w:rPr>
        <w:t>кластеризації</w:t>
      </w:r>
      <w:r w:rsidRPr="009B3128">
        <w:rPr>
          <w:color w:val="000000" w:themeColor="text1"/>
          <w:sz w:val="24"/>
          <w:szCs w:val="24"/>
          <w:lang w:val="uk-UA"/>
        </w:rPr>
        <w:t xml:space="preserve"> буде</w:t>
      </w:r>
      <w:bookmarkStart w:id="190" w:name="keyword170"/>
      <w:bookmarkEnd w:id="190"/>
      <w:r w:rsidRPr="009B3128">
        <w:rPr>
          <w:color w:val="000000" w:themeColor="text1"/>
          <w:sz w:val="24"/>
          <w:szCs w:val="24"/>
          <w:lang w:val="uk-UA"/>
        </w:rPr>
        <w:t xml:space="preserve"> </w:t>
      </w:r>
      <w:r w:rsidRPr="009B3128">
        <w:rPr>
          <w:iCs/>
          <w:color w:val="000000" w:themeColor="text1"/>
          <w:sz w:val="24"/>
          <w:szCs w:val="24"/>
          <w:lang w:val="uk-UA"/>
        </w:rPr>
        <w:t>розбиття</w:t>
      </w:r>
      <w:r w:rsidRPr="009B3128">
        <w:rPr>
          <w:color w:val="000000" w:themeColor="text1"/>
          <w:sz w:val="24"/>
          <w:szCs w:val="24"/>
          <w:lang w:val="uk-UA"/>
        </w:rPr>
        <w:t xml:space="preserve"> персоналу на різні групи,</w:t>
      </w:r>
      <w:bookmarkStart w:id="191" w:name="keyword171"/>
      <w:bookmarkEnd w:id="191"/>
      <w:r w:rsidRPr="009B3128">
        <w:rPr>
          <w:color w:val="000000" w:themeColor="text1"/>
          <w:sz w:val="24"/>
          <w:szCs w:val="24"/>
          <w:lang w:val="uk-UA"/>
        </w:rPr>
        <w:t xml:space="preserve"> </w:t>
      </w:r>
      <w:r w:rsidRPr="009B3128">
        <w:rPr>
          <w:iCs/>
          <w:color w:val="000000" w:themeColor="text1"/>
          <w:sz w:val="24"/>
          <w:szCs w:val="24"/>
          <w:lang w:val="uk-UA"/>
        </w:rPr>
        <w:t>класифікація</w:t>
      </w:r>
      <w:r w:rsidRPr="009B3128">
        <w:rPr>
          <w:color w:val="000000" w:themeColor="text1"/>
          <w:sz w:val="24"/>
          <w:szCs w:val="24"/>
          <w:lang w:val="uk-UA"/>
        </w:rPr>
        <w:t xml:space="preserve"> споживачів і постачальників, виявлення схожих виробничих ситуацій, при яких виникає шлюб. У медицині –</w:t>
      </w:r>
      <w:bookmarkStart w:id="192" w:name="keyword172"/>
      <w:bookmarkEnd w:id="192"/>
      <w:r w:rsidRPr="009B3128">
        <w:rPr>
          <w:color w:val="000000" w:themeColor="text1"/>
          <w:sz w:val="24"/>
          <w:szCs w:val="24"/>
          <w:lang w:val="uk-UA"/>
        </w:rPr>
        <w:t xml:space="preserve"> </w:t>
      </w:r>
      <w:r w:rsidRPr="009B3128">
        <w:rPr>
          <w:iCs/>
          <w:color w:val="000000" w:themeColor="text1"/>
          <w:sz w:val="24"/>
          <w:szCs w:val="24"/>
          <w:lang w:val="uk-UA"/>
        </w:rPr>
        <w:t>класифікація</w:t>
      </w:r>
      <w:r w:rsidRPr="009B3128">
        <w:rPr>
          <w:color w:val="000000" w:themeColor="text1"/>
          <w:sz w:val="24"/>
          <w:szCs w:val="24"/>
          <w:lang w:val="uk-UA"/>
        </w:rPr>
        <w:t xml:space="preserve"> симптомів. У соціології завдання</w:t>
      </w:r>
      <w:bookmarkStart w:id="193" w:name="keyword173"/>
      <w:bookmarkEnd w:id="193"/>
      <w:r w:rsidRPr="009B3128">
        <w:rPr>
          <w:color w:val="000000" w:themeColor="text1"/>
          <w:sz w:val="24"/>
          <w:szCs w:val="24"/>
          <w:lang w:val="uk-UA"/>
        </w:rPr>
        <w:t xml:space="preserve"> </w:t>
      </w:r>
      <w:r w:rsidRPr="009B3128">
        <w:rPr>
          <w:iCs/>
          <w:color w:val="000000" w:themeColor="text1"/>
          <w:sz w:val="24"/>
          <w:szCs w:val="24"/>
          <w:lang w:val="uk-UA"/>
        </w:rPr>
        <w:t>кластеризації</w:t>
      </w:r>
      <w:r w:rsidRPr="009B3128">
        <w:rPr>
          <w:color w:val="000000" w:themeColor="text1"/>
          <w:sz w:val="24"/>
          <w:szCs w:val="24"/>
          <w:lang w:val="uk-UA"/>
        </w:rPr>
        <w:t xml:space="preserve"> –</w:t>
      </w:r>
      <w:bookmarkStart w:id="194" w:name="keyword174"/>
      <w:bookmarkEnd w:id="194"/>
      <w:r w:rsidRPr="009B3128">
        <w:rPr>
          <w:color w:val="000000" w:themeColor="text1"/>
          <w:sz w:val="24"/>
          <w:szCs w:val="24"/>
          <w:lang w:val="uk-UA"/>
        </w:rPr>
        <w:t xml:space="preserve"> </w:t>
      </w:r>
      <w:r w:rsidRPr="009B3128">
        <w:rPr>
          <w:iCs/>
          <w:color w:val="000000" w:themeColor="text1"/>
          <w:sz w:val="24"/>
          <w:szCs w:val="24"/>
          <w:lang w:val="uk-UA"/>
        </w:rPr>
        <w:t>розбиття</w:t>
      </w:r>
      <w:r w:rsidRPr="009B3128">
        <w:rPr>
          <w:color w:val="000000" w:themeColor="text1"/>
          <w:sz w:val="24"/>
          <w:szCs w:val="24"/>
          <w:lang w:val="uk-UA"/>
        </w:rPr>
        <w:t xml:space="preserve"> респондентів на однорідні групи.</w:t>
      </w:r>
      <w:bookmarkStart w:id="195" w:name="sect11"/>
      <w:bookmarkEnd w:id="195"/>
    </w:p>
    <w:p w:rsidR="00597D41" w:rsidRPr="009B3128" w:rsidRDefault="00597D41" w:rsidP="00B80EE5">
      <w:pPr>
        <w:tabs>
          <w:tab w:val="left" w:pos="993"/>
        </w:tabs>
        <w:ind w:firstLine="709"/>
        <w:jc w:val="both"/>
        <w:rPr>
          <w:color w:val="000000" w:themeColor="text1"/>
          <w:kern w:val="2"/>
          <w:sz w:val="24"/>
          <w:szCs w:val="24"/>
          <w:lang w:val="uk-UA"/>
        </w:rPr>
      </w:pPr>
    </w:p>
    <w:p w:rsidR="005E0E08" w:rsidRPr="009B3128" w:rsidRDefault="00F8315D" w:rsidP="00B80EE5">
      <w:pPr>
        <w:tabs>
          <w:tab w:val="left" w:pos="993"/>
        </w:tabs>
        <w:ind w:firstLine="709"/>
        <w:jc w:val="center"/>
        <w:rPr>
          <w:b/>
          <w:i/>
          <w:color w:val="000000" w:themeColor="text1"/>
          <w:kern w:val="2"/>
          <w:sz w:val="24"/>
          <w:szCs w:val="24"/>
          <w:lang w:val="uk-UA"/>
        </w:rPr>
      </w:pPr>
      <w:r w:rsidRPr="009B3128">
        <w:rPr>
          <w:b/>
          <w:i/>
          <w:color w:val="000000" w:themeColor="text1"/>
          <w:kern w:val="2"/>
          <w:sz w:val="24"/>
          <w:szCs w:val="24"/>
          <w:lang w:val="uk-UA"/>
        </w:rPr>
        <w:t xml:space="preserve">3. </w:t>
      </w:r>
      <w:r w:rsidR="007C52A0" w:rsidRPr="009B3128">
        <w:rPr>
          <w:b/>
          <w:i/>
          <w:color w:val="000000" w:themeColor="text1"/>
          <w:kern w:val="2"/>
          <w:sz w:val="24"/>
          <w:szCs w:val="24"/>
          <w:lang w:val="uk-UA"/>
        </w:rPr>
        <w:t>ЗАДАЧІ ПРОГНОЗУВАННЯ</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b/>
          <w:color w:val="000000" w:themeColor="text1"/>
          <w:spacing w:val="-1"/>
          <w:sz w:val="24"/>
          <w:szCs w:val="24"/>
          <w:lang w:val="uk-UA" w:eastAsia="en-US"/>
        </w:rPr>
        <w:t>Задачі прогнозування</w:t>
      </w:r>
      <w:r w:rsidRPr="009B3128">
        <w:rPr>
          <w:color w:val="000000" w:themeColor="text1"/>
          <w:spacing w:val="-1"/>
          <w:sz w:val="24"/>
          <w:szCs w:val="24"/>
          <w:lang w:val="uk-UA" w:eastAsia="en-US"/>
        </w:rPr>
        <w:t xml:space="preserve"> вирішуються в найрізноманітніших областях людської діяльності, таких як наука, економіка, виробництво й безліч інших сфер.</w:t>
      </w:r>
      <w:r w:rsidRPr="009B3128">
        <w:rPr>
          <w:color w:val="000000" w:themeColor="text1"/>
          <w:spacing w:val="63"/>
          <w:sz w:val="24"/>
          <w:szCs w:val="24"/>
          <w:lang w:val="uk-UA" w:eastAsia="en-US"/>
        </w:rPr>
        <w:t xml:space="preserve"> </w:t>
      </w:r>
      <w:r w:rsidRPr="009B3128">
        <w:rPr>
          <w:color w:val="000000" w:themeColor="text1"/>
          <w:spacing w:val="-1"/>
          <w:sz w:val="24"/>
          <w:szCs w:val="24"/>
          <w:lang w:val="uk-UA" w:eastAsia="en-US"/>
        </w:rPr>
        <w:t>Прогнозування є важливим елементом організації керування як окремими господарюючими суб</w:t>
      </w:r>
      <w:r w:rsidR="00BD3B72" w:rsidRPr="009B3128">
        <w:rPr>
          <w:color w:val="000000" w:themeColor="text1"/>
          <w:spacing w:val="-1"/>
          <w:sz w:val="24"/>
          <w:szCs w:val="24"/>
          <w:lang w:val="uk-UA" w:eastAsia="en-US"/>
        </w:rPr>
        <w:t>’</w:t>
      </w:r>
      <w:r w:rsidRPr="009B3128">
        <w:rPr>
          <w:color w:val="000000" w:themeColor="text1"/>
          <w:spacing w:val="-1"/>
          <w:sz w:val="24"/>
          <w:szCs w:val="24"/>
          <w:lang w:val="uk-UA" w:eastAsia="en-US"/>
        </w:rPr>
        <w:t>єктами, так і економіки в цілому.</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Розвиток методів прогнозування безпосередньо пов</w:t>
      </w:r>
      <w:r w:rsidR="00BD3B72" w:rsidRPr="009B3128">
        <w:rPr>
          <w:color w:val="000000" w:themeColor="text1"/>
          <w:spacing w:val="-1"/>
          <w:sz w:val="24"/>
          <w:szCs w:val="24"/>
          <w:lang w:val="uk-UA" w:eastAsia="en-US"/>
        </w:rPr>
        <w:t>’</w:t>
      </w:r>
      <w:r w:rsidRPr="009B3128">
        <w:rPr>
          <w:color w:val="000000" w:themeColor="text1"/>
          <w:spacing w:val="-1"/>
          <w:sz w:val="24"/>
          <w:szCs w:val="24"/>
          <w:lang w:val="uk-UA" w:eastAsia="en-US"/>
        </w:rPr>
        <w:t>язаний з розвитком інформаційних технологій, зокрема, з ростом обсягів збережених даних і ускладненням методів і алгоритмів прогнозування, реалізованих в інструментах Data Mining.</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Завдання прогнозування, мабуть, може вважатися однією з найбільш складних задач Data Mining, воно вимагає ретельного дослідження вихідного набору даних і методів, що підходять для аналізу.</w:t>
      </w:r>
    </w:p>
    <w:p w:rsidR="002D295E" w:rsidRPr="009B3128" w:rsidRDefault="002D295E" w:rsidP="00B80EE5">
      <w:pPr>
        <w:widowControl w:val="0"/>
        <w:tabs>
          <w:tab w:val="left" w:pos="993"/>
        </w:tabs>
        <w:ind w:firstLine="709"/>
        <w:jc w:val="both"/>
        <w:rPr>
          <w:b/>
          <w:color w:val="000000" w:themeColor="text1"/>
          <w:spacing w:val="-2"/>
          <w:sz w:val="24"/>
          <w:szCs w:val="24"/>
          <w:lang w:val="uk-UA" w:eastAsia="en-US"/>
        </w:rPr>
      </w:pPr>
      <w:r w:rsidRPr="009B3128">
        <w:rPr>
          <w:b/>
          <w:color w:val="000000" w:themeColor="text1"/>
          <w:spacing w:val="-1"/>
          <w:sz w:val="24"/>
          <w:szCs w:val="24"/>
          <w:lang w:val="uk-UA" w:eastAsia="en-US"/>
        </w:rPr>
        <w:t>Прогнозування</w:t>
      </w:r>
      <w:r w:rsidRPr="009B3128">
        <w:rPr>
          <w:color w:val="000000" w:themeColor="text1"/>
          <w:spacing w:val="-1"/>
          <w:sz w:val="24"/>
          <w:szCs w:val="24"/>
          <w:lang w:val="uk-UA" w:eastAsia="en-US"/>
        </w:rPr>
        <w:t xml:space="preserve"> ( від грецького Prognosis), у широкому розумінні цього слова, визначається як випереджаюче відображення майбутнього</w:t>
      </w:r>
      <w:r w:rsidRPr="009B3128">
        <w:rPr>
          <w:b/>
          <w:color w:val="000000" w:themeColor="text1"/>
          <w:spacing w:val="-1"/>
          <w:sz w:val="24"/>
          <w:szCs w:val="24"/>
          <w:lang w:val="uk-UA" w:eastAsia="en-US"/>
        </w:rPr>
        <w:t>.</w:t>
      </w:r>
      <w:r w:rsidRPr="009B3128">
        <w:rPr>
          <w:b/>
          <w:color w:val="000000" w:themeColor="text1"/>
          <w:spacing w:val="-2"/>
          <w:sz w:val="24"/>
          <w:szCs w:val="24"/>
          <w:lang w:val="uk-UA" w:eastAsia="en-US"/>
        </w:rPr>
        <w:t xml:space="preserve"> </w:t>
      </w:r>
    </w:p>
    <w:p w:rsidR="002D295E" w:rsidRPr="009B3128" w:rsidRDefault="002D295E" w:rsidP="00B80EE5">
      <w:pPr>
        <w:widowControl w:val="0"/>
        <w:tabs>
          <w:tab w:val="left" w:pos="993"/>
        </w:tabs>
        <w:ind w:firstLine="709"/>
        <w:jc w:val="both"/>
        <w:rPr>
          <w:b/>
          <w:color w:val="000000" w:themeColor="text1"/>
          <w:spacing w:val="-1"/>
          <w:sz w:val="24"/>
          <w:szCs w:val="24"/>
          <w:lang w:val="uk-UA" w:eastAsia="en-US"/>
        </w:rPr>
      </w:pPr>
      <w:r w:rsidRPr="009B3128">
        <w:rPr>
          <w:b/>
          <w:color w:val="000000" w:themeColor="text1"/>
          <w:spacing w:val="-1"/>
          <w:sz w:val="24"/>
          <w:szCs w:val="24"/>
          <w:lang w:val="uk-UA" w:eastAsia="en-US"/>
        </w:rPr>
        <w:t>Метою прогнозування</w:t>
      </w:r>
      <w:r w:rsidRPr="009B3128">
        <w:rPr>
          <w:color w:val="000000" w:themeColor="text1"/>
          <w:spacing w:val="-1"/>
          <w:sz w:val="24"/>
          <w:szCs w:val="24"/>
          <w:lang w:val="uk-UA" w:eastAsia="en-US"/>
        </w:rPr>
        <w:t xml:space="preserve"> є передбачення майбутніх подій.</w:t>
      </w:r>
    </w:p>
    <w:p w:rsidR="002D295E" w:rsidRPr="009B3128" w:rsidRDefault="002D295E" w:rsidP="00B80EE5">
      <w:pPr>
        <w:widowControl w:val="0"/>
        <w:tabs>
          <w:tab w:val="left" w:pos="993"/>
        </w:tabs>
        <w:ind w:firstLine="709"/>
        <w:jc w:val="both"/>
        <w:rPr>
          <w:b/>
          <w:color w:val="000000" w:themeColor="text1"/>
          <w:spacing w:val="-1"/>
          <w:sz w:val="24"/>
          <w:szCs w:val="24"/>
          <w:lang w:val="uk-UA" w:eastAsia="en-US"/>
        </w:rPr>
      </w:pPr>
      <w:r w:rsidRPr="009B3128">
        <w:rPr>
          <w:b/>
          <w:color w:val="000000" w:themeColor="text1"/>
          <w:spacing w:val="-1"/>
          <w:sz w:val="24"/>
          <w:szCs w:val="24"/>
          <w:lang w:val="uk-UA" w:eastAsia="en-US"/>
        </w:rPr>
        <w:t>Прогнозування</w:t>
      </w:r>
      <w:r w:rsidRPr="009B3128">
        <w:rPr>
          <w:color w:val="000000" w:themeColor="text1"/>
          <w:spacing w:val="-1"/>
          <w:sz w:val="24"/>
          <w:szCs w:val="24"/>
          <w:lang w:val="uk-UA" w:eastAsia="en-US"/>
        </w:rPr>
        <w:t xml:space="preserve"> (forecasting) є однією з задач Data Mining і одночасно одним із ключових моментів при прийнятті рішень.</w:t>
      </w:r>
    </w:p>
    <w:p w:rsidR="002D295E" w:rsidRPr="009B3128" w:rsidRDefault="002D295E" w:rsidP="00B80EE5">
      <w:pPr>
        <w:widowControl w:val="0"/>
        <w:tabs>
          <w:tab w:val="left" w:pos="993"/>
        </w:tabs>
        <w:ind w:firstLine="709"/>
        <w:jc w:val="both"/>
        <w:rPr>
          <w:b/>
          <w:color w:val="000000" w:themeColor="text1"/>
          <w:spacing w:val="-1"/>
          <w:sz w:val="24"/>
          <w:szCs w:val="24"/>
          <w:lang w:val="uk-UA" w:eastAsia="en-US"/>
        </w:rPr>
      </w:pPr>
      <w:r w:rsidRPr="009B3128">
        <w:rPr>
          <w:b/>
          <w:color w:val="000000" w:themeColor="text1"/>
          <w:spacing w:val="-1"/>
          <w:sz w:val="24"/>
          <w:szCs w:val="24"/>
          <w:lang w:val="uk-UA" w:eastAsia="en-US"/>
        </w:rPr>
        <w:t>Прогностика</w:t>
      </w:r>
      <w:r w:rsidRPr="009B3128">
        <w:rPr>
          <w:color w:val="000000" w:themeColor="text1"/>
          <w:spacing w:val="-1"/>
          <w:sz w:val="24"/>
          <w:szCs w:val="24"/>
          <w:lang w:val="uk-UA" w:eastAsia="en-US"/>
        </w:rPr>
        <w:t xml:space="preserve"> (prognostics) </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теорія й практика прогнозування.</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b/>
          <w:color w:val="000000" w:themeColor="text1"/>
          <w:spacing w:val="-1"/>
          <w:sz w:val="24"/>
          <w:szCs w:val="24"/>
          <w:lang w:val="uk-UA" w:eastAsia="en-US"/>
        </w:rPr>
        <w:t>Прогнозування</w:t>
      </w:r>
      <w:r w:rsidRPr="009B3128">
        <w:rPr>
          <w:color w:val="000000" w:themeColor="text1"/>
          <w:spacing w:val="-1"/>
          <w:sz w:val="24"/>
          <w:szCs w:val="24"/>
          <w:lang w:val="uk-UA" w:eastAsia="en-US"/>
        </w:rPr>
        <w:t xml:space="preserve"> спрямоване на визначення тенденцій динаміки конкретного об</w:t>
      </w:r>
      <w:r w:rsidR="00BD3B72" w:rsidRPr="009B3128">
        <w:rPr>
          <w:color w:val="000000" w:themeColor="text1"/>
          <w:spacing w:val="-1"/>
          <w:sz w:val="24"/>
          <w:szCs w:val="24"/>
          <w:lang w:val="uk-UA" w:eastAsia="en-US"/>
        </w:rPr>
        <w:t>’</w:t>
      </w:r>
      <w:r w:rsidRPr="009B3128">
        <w:rPr>
          <w:color w:val="000000" w:themeColor="text1"/>
          <w:spacing w:val="-1"/>
          <w:sz w:val="24"/>
          <w:szCs w:val="24"/>
          <w:lang w:val="uk-UA" w:eastAsia="en-US"/>
        </w:rPr>
        <w:t>єкта або події на основі ретроспективних даних, тобто аналізу його стану колись і тепер.</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Таким чином, розв</w:t>
      </w:r>
      <w:r w:rsidR="00BD3B72" w:rsidRPr="009B3128">
        <w:rPr>
          <w:color w:val="000000" w:themeColor="text1"/>
          <w:spacing w:val="-1"/>
          <w:sz w:val="24"/>
          <w:szCs w:val="24"/>
          <w:lang w:val="uk-UA" w:eastAsia="en-US"/>
        </w:rPr>
        <w:t>’</w:t>
      </w:r>
      <w:r w:rsidRPr="009B3128">
        <w:rPr>
          <w:color w:val="000000" w:themeColor="text1"/>
          <w:spacing w:val="-1"/>
          <w:sz w:val="24"/>
          <w:szCs w:val="24"/>
          <w:lang w:val="uk-UA" w:eastAsia="en-US"/>
        </w:rPr>
        <w:t>язок задачі прогнозування вимагає деякої навчальної вибірки даних.</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b/>
          <w:color w:val="000000" w:themeColor="text1"/>
          <w:spacing w:val="-1"/>
          <w:sz w:val="24"/>
          <w:szCs w:val="24"/>
          <w:lang w:val="uk-UA" w:eastAsia="en-US"/>
        </w:rPr>
        <w:t>Прогнозування</w:t>
      </w:r>
      <w:r w:rsidRPr="009B3128">
        <w:rPr>
          <w:color w:val="000000" w:themeColor="text1"/>
          <w:spacing w:val="-1"/>
          <w:sz w:val="24"/>
          <w:szCs w:val="24"/>
          <w:lang w:val="uk-UA" w:eastAsia="en-US"/>
        </w:rPr>
        <w:t xml:space="preserve"> </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установлення функціональної залежності між залежними й незалежними змінними.</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 xml:space="preserve">Прогнозування є розповсюдженим і затребуваним завданням у багатьох областях людської діяльності. </w:t>
      </w:r>
      <w:r w:rsidRPr="009B3128">
        <w:rPr>
          <w:color w:val="000000" w:themeColor="text1"/>
          <w:sz w:val="24"/>
          <w:szCs w:val="24"/>
          <w:lang w:val="uk-UA" w:eastAsia="en-US"/>
        </w:rPr>
        <w:t xml:space="preserve">У результаті прогнозування зменшується ризик прийняття невірних, необґрунтованих або </w:t>
      </w:r>
      <w:r w:rsidRPr="009B3128">
        <w:rPr>
          <w:color w:val="000000" w:themeColor="text1"/>
          <w:sz w:val="24"/>
          <w:szCs w:val="24"/>
          <w:lang w:val="uk-UA" w:eastAsia="en-US"/>
        </w:rPr>
        <w:lastRenderedPageBreak/>
        <w:t>суб</w:t>
      </w:r>
      <w:r w:rsidR="00BD3B72" w:rsidRPr="009B3128">
        <w:rPr>
          <w:color w:val="000000" w:themeColor="text1"/>
          <w:sz w:val="24"/>
          <w:szCs w:val="24"/>
          <w:lang w:val="uk-UA" w:eastAsia="en-US"/>
        </w:rPr>
        <w:t>’</w:t>
      </w:r>
      <w:r w:rsidRPr="009B3128">
        <w:rPr>
          <w:color w:val="000000" w:themeColor="text1"/>
          <w:sz w:val="24"/>
          <w:szCs w:val="24"/>
          <w:lang w:val="uk-UA" w:eastAsia="en-US"/>
        </w:rPr>
        <w:t>єктивних рішень.</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b/>
          <w:color w:val="000000" w:themeColor="text1"/>
          <w:spacing w:val="-1"/>
          <w:sz w:val="24"/>
          <w:szCs w:val="24"/>
          <w:lang w:val="uk-UA" w:eastAsia="en-US"/>
        </w:rPr>
        <w:t>Приклади його задач</w:t>
      </w:r>
      <w:r w:rsidRPr="009B3128">
        <w:rPr>
          <w:color w:val="000000" w:themeColor="text1"/>
          <w:spacing w:val="-1"/>
          <w:sz w:val="24"/>
          <w:szCs w:val="24"/>
          <w:lang w:val="uk-UA" w:eastAsia="en-US"/>
        </w:rPr>
        <w:t>: прогноз руху грошових коштів, прогнозування врожайності агрокультури, прогнозування фінансової стабільності підприємства.</w:t>
      </w:r>
    </w:p>
    <w:p w:rsidR="002D295E" w:rsidRPr="009B3128" w:rsidRDefault="002D295E" w:rsidP="00B80EE5">
      <w:pPr>
        <w:widowControl w:val="0"/>
        <w:tabs>
          <w:tab w:val="left" w:pos="993"/>
        </w:tabs>
        <w:ind w:firstLine="709"/>
        <w:jc w:val="both"/>
        <w:rPr>
          <w:b/>
          <w:color w:val="000000" w:themeColor="text1"/>
          <w:sz w:val="24"/>
          <w:szCs w:val="24"/>
          <w:lang w:val="uk-UA" w:eastAsia="en-US"/>
        </w:rPr>
      </w:pPr>
      <w:r w:rsidRPr="009B3128">
        <w:rPr>
          <w:color w:val="000000" w:themeColor="text1"/>
          <w:spacing w:val="-1"/>
          <w:sz w:val="24"/>
          <w:szCs w:val="24"/>
          <w:lang w:val="uk-UA" w:eastAsia="en-US"/>
        </w:rPr>
        <w:t>Крім економічної й фінансової сфери, задачі прогнозування постають в найрізноманітніших областях: медицині, фармакології; популярним зараз стає політичне прогнозування.</w:t>
      </w:r>
    </w:p>
    <w:p w:rsidR="002D295E" w:rsidRPr="009B3128" w:rsidRDefault="002D295E" w:rsidP="00B80EE5">
      <w:pPr>
        <w:widowControl w:val="0"/>
        <w:tabs>
          <w:tab w:val="left" w:pos="993"/>
        </w:tabs>
        <w:ind w:firstLine="709"/>
        <w:jc w:val="both"/>
        <w:rPr>
          <w:b/>
          <w:color w:val="000000" w:themeColor="text1"/>
          <w:sz w:val="24"/>
          <w:szCs w:val="24"/>
          <w:lang w:val="uk-UA" w:eastAsia="en-US"/>
        </w:rPr>
      </w:pPr>
      <w:r w:rsidRPr="009B3128">
        <w:rPr>
          <w:b/>
          <w:color w:val="000000" w:themeColor="text1"/>
          <w:sz w:val="24"/>
          <w:szCs w:val="24"/>
          <w:lang w:val="uk-UA" w:eastAsia="en-US"/>
        </w:rPr>
        <w:t>Загалом розв</w:t>
      </w:r>
      <w:r w:rsidR="00BD3B72" w:rsidRPr="009B3128">
        <w:rPr>
          <w:b/>
          <w:color w:val="000000" w:themeColor="text1"/>
          <w:sz w:val="24"/>
          <w:szCs w:val="24"/>
          <w:lang w:val="uk-UA" w:eastAsia="en-US"/>
        </w:rPr>
        <w:t>’</w:t>
      </w:r>
      <w:r w:rsidRPr="009B3128">
        <w:rPr>
          <w:b/>
          <w:color w:val="000000" w:themeColor="text1"/>
          <w:sz w:val="24"/>
          <w:szCs w:val="24"/>
          <w:lang w:val="uk-UA" w:eastAsia="en-US"/>
        </w:rPr>
        <w:t>язок задачі прогнозування зводиться до розв</w:t>
      </w:r>
      <w:r w:rsidR="00BD3B72" w:rsidRPr="009B3128">
        <w:rPr>
          <w:b/>
          <w:color w:val="000000" w:themeColor="text1"/>
          <w:sz w:val="24"/>
          <w:szCs w:val="24"/>
          <w:lang w:val="uk-UA" w:eastAsia="en-US"/>
        </w:rPr>
        <w:t>’</w:t>
      </w:r>
      <w:r w:rsidRPr="009B3128">
        <w:rPr>
          <w:b/>
          <w:color w:val="000000" w:themeColor="text1"/>
          <w:sz w:val="24"/>
          <w:szCs w:val="24"/>
          <w:lang w:val="uk-UA" w:eastAsia="en-US"/>
        </w:rPr>
        <w:t>язку таких підзадач:</w:t>
      </w:r>
    </w:p>
    <w:p w:rsidR="002D295E" w:rsidRPr="009B3128" w:rsidRDefault="002D295E" w:rsidP="00842F58">
      <w:pPr>
        <w:pStyle w:val="aa"/>
        <w:widowControl w:val="0"/>
        <w:numPr>
          <w:ilvl w:val="0"/>
          <w:numId w:val="44"/>
        </w:numPr>
        <w:tabs>
          <w:tab w:val="left" w:pos="993"/>
        </w:tabs>
        <w:ind w:left="0" w:firstLine="709"/>
        <w:contextualSpacing w:val="0"/>
        <w:jc w:val="both"/>
        <w:rPr>
          <w:color w:val="000000" w:themeColor="text1"/>
          <w:spacing w:val="-1"/>
          <w:sz w:val="24"/>
          <w:szCs w:val="24"/>
          <w:lang w:val="uk-UA"/>
        </w:rPr>
      </w:pPr>
      <w:r w:rsidRPr="009B3128">
        <w:rPr>
          <w:color w:val="000000" w:themeColor="text1"/>
          <w:spacing w:val="-1"/>
          <w:sz w:val="24"/>
          <w:szCs w:val="24"/>
          <w:lang w:val="uk-UA"/>
        </w:rPr>
        <w:t>вибір моделі прогнозування;</w:t>
      </w:r>
    </w:p>
    <w:p w:rsidR="002D295E" w:rsidRPr="009B3128" w:rsidRDefault="002D295E" w:rsidP="00842F58">
      <w:pPr>
        <w:pStyle w:val="aa"/>
        <w:widowControl w:val="0"/>
        <w:numPr>
          <w:ilvl w:val="0"/>
          <w:numId w:val="44"/>
        </w:numPr>
        <w:tabs>
          <w:tab w:val="left" w:pos="993"/>
        </w:tabs>
        <w:ind w:left="0" w:firstLine="709"/>
        <w:contextualSpacing w:val="0"/>
        <w:jc w:val="both"/>
        <w:rPr>
          <w:b/>
          <w:color w:val="000000" w:themeColor="text1"/>
          <w:spacing w:val="-1"/>
          <w:sz w:val="24"/>
          <w:szCs w:val="24"/>
          <w:lang w:val="uk-UA"/>
        </w:rPr>
      </w:pPr>
      <w:r w:rsidRPr="009B3128">
        <w:rPr>
          <w:color w:val="000000" w:themeColor="text1"/>
          <w:spacing w:val="-1"/>
          <w:sz w:val="24"/>
          <w:szCs w:val="24"/>
          <w:lang w:val="uk-UA"/>
        </w:rPr>
        <w:t>аналіз адекватності й точності побудованого прогнозу.</w:t>
      </w:r>
      <w:bookmarkStart w:id="196" w:name="Сравнение_задач_прогнозирования_и_класси"/>
      <w:bookmarkStart w:id="197" w:name="_bookmark35"/>
      <w:bookmarkEnd w:id="196"/>
      <w:bookmarkEnd w:id="197"/>
    </w:p>
    <w:p w:rsidR="002D295E" w:rsidRPr="009B3128" w:rsidRDefault="002D295E" w:rsidP="00B80EE5">
      <w:pPr>
        <w:tabs>
          <w:tab w:val="left" w:pos="993"/>
        </w:tabs>
        <w:ind w:firstLine="709"/>
        <w:jc w:val="both"/>
        <w:rPr>
          <w:rFonts w:eastAsia="Cambria"/>
          <w:color w:val="000000" w:themeColor="text1"/>
          <w:sz w:val="24"/>
          <w:szCs w:val="24"/>
          <w:lang w:val="uk-UA"/>
        </w:rPr>
      </w:pPr>
      <w:r w:rsidRPr="009B3128">
        <w:rPr>
          <w:b/>
          <w:color w:val="000000" w:themeColor="text1"/>
          <w:spacing w:val="-1"/>
          <w:sz w:val="24"/>
          <w:szCs w:val="24"/>
          <w:lang w:val="uk-UA"/>
        </w:rPr>
        <w:t>Порівняння задач прогнозування і класифікації.</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z w:val="24"/>
          <w:szCs w:val="24"/>
          <w:lang w:val="uk-UA" w:eastAsia="en-US"/>
        </w:rPr>
        <w:t>У попередній темі нами було розглянуто задачу класифікації.</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Прогнозування подібне із задачею класифікації.</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Багато методів Data Mining використовуються для розв</w:t>
      </w:r>
      <w:r w:rsidR="00BD3B72" w:rsidRPr="009B3128">
        <w:rPr>
          <w:color w:val="000000" w:themeColor="text1"/>
          <w:spacing w:val="-1"/>
          <w:sz w:val="24"/>
          <w:szCs w:val="24"/>
          <w:lang w:val="uk-UA" w:eastAsia="en-US"/>
        </w:rPr>
        <w:t>’</w:t>
      </w:r>
      <w:r w:rsidRPr="009B3128">
        <w:rPr>
          <w:color w:val="000000" w:themeColor="text1"/>
          <w:spacing w:val="-1"/>
          <w:sz w:val="24"/>
          <w:szCs w:val="24"/>
          <w:lang w:val="uk-UA" w:eastAsia="en-US"/>
        </w:rPr>
        <w:t>язку задач класифікації і прогнозування.</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 xml:space="preserve">Це, наприклад, лінійна регресія, нейронні мережі, дерева рішень (які іноді так і називають </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дерева прогнозування й класифікації).</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Завдання класифікації й прогнозування мають подібності й відмінності.</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b/>
          <w:color w:val="000000" w:themeColor="text1"/>
          <w:spacing w:val="-1"/>
          <w:sz w:val="24"/>
          <w:szCs w:val="24"/>
          <w:lang w:val="uk-UA" w:eastAsia="en-US"/>
        </w:rPr>
        <w:t>Так у чому ж подібність завдань прогнозування й класифікації?</w:t>
      </w:r>
      <w:r w:rsidRPr="009B3128">
        <w:rPr>
          <w:color w:val="000000" w:themeColor="text1"/>
          <w:spacing w:val="-2"/>
          <w:sz w:val="24"/>
          <w:szCs w:val="24"/>
          <w:lang w:val="uk-UA" w:eastAsia="en-US"/>
        </w:rPr>
        <w:t xml:space="preserve"> </w:t>
      </w:r>
      <w:r w:rsidRPr="009B3128">
        <w:rPr>
          <w:color w:val="000000" w:themeColor="text1"/>
          <w:sz w:val="24"/>
          <w:szCs w:val="24"/>
          <w:lang w:val="uk-UA" w:eastAsia="en-US"/>
        </w:rPr>
        <w:t>При розв</w:t>
      </w:r>
      <w:r w:rsidR="00BD3B72" w:rsidRPr="009B3128">
        <w:rPr>
          <w:color w:val="000000" w:themeColor="text1"/>
          <w:sz w:val="24"/>
          <w:szCs w:val="24"/>
          <w:lang w:val="uk-UA" w:eastAsia="en-US"/>
        </w:rPr>
        <w:t>’</w:t>
      </w:r>
      <w:r w:rsidRPr="009B3128">
        <w:rPr>
          <w:color w:val="000000" w:themeColor="text1"/>
          <w:sz w:val="24"/>
          <w:szCs w:val="24"/>
          <w:lang w:val="uk-UA" w:eastAsia="en-US"/>
        </w:rPr>
        <w:t>язку обох завдань використовується двоетапний процес побудови моделі на основі навчального набору і її використання для пророкування невідомих значень залежної змінної.</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b/>
          <w:color w:val="000000" w:themeColor="text1"/>
          <w:spacing w:val="-1"/>
          <w:sz w:val="24"/>
          <w:szCs w:val="24"/>
          <w:lang w:val="uk-UA" w:eastAsia="en-US"/>
        </w:rPr>
        <w:t>Відмінність задач класифікації й прогнозування</w:t>
      </w:r>
      <w:r w:rsidRPr="009B3128">
        <w:rPr>
          <w:color w:val="000000" w:themeColor="text1"/>
          <w:spacing w:val="-1"/>
          <w:sz w:val="24"/>
          <w:szCs w:val="24"/>
          <w:lang w:val="uk-UA" w:eastAsia="en-US"/>
        </w:rPr>
        <w:t xml:space="preserve"> полягає в тому, що в першій задачі передбачається клас залежної змінної, а в другій </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числові значення залежної змінної, пропущені або невідомі (які відносяться до майбутнього).</w:t>
      </w:r>
    </w:p>
    <w:p w:rsidR="002D295E" w:rsidRPr="009B3128" w:rsidRDefault="002D295E" w:rsidP="00B80EE5">
      <w:pPr>
        <w:widowControl w:val="0"/>
        <w:tabs>
          <w:tab w:val="left" w:pos="993"/>
        </w:tabs>
        <w:ind w:firstLine="709"/>
        <w:jc w:val="both"/>
        <w:rPr>
          <w:color w:val="000000" w:themeColor="text1"/>
          <w:spacing w:val="-1"/>
          <w:sz w:val="24"/>
          <w:szCs w:val="24"/>
          <w:lang w:val="uk-UA" w:eastAsia="en-US"/>
        </w:rPr>
      </w:pPr>
      <w:r w:rsidRPr="009B3128">
        <w:rPr>
          <w:color w:val="000000" w:themeColor="text1"/>
          <w:spacing w:val="-1"/>
          <w:sz w:val="24"/>
          <w:szCs w:val="24"/>
          <w:lang w:val="uk-UA" w:eastAsia="en-US"/>
        </w:rPr>
        <w:t>Повертаючись до прикладу про туристичне агентство, розглянутого у попередній лекції, ми можемо сказати, що визначення класу клієнта є розв</w:t>
      </w:r>
      <w:r w:rsidR="00BD3B72" w:rsidRPr="009B3128">
        <w:rPr>
          <w:color w:val="000000" w:themeColor="text1"/>
          <w:spacing w:val="-1"/>
          <w:sz w:val="24"/>
          <w:szCs w:val="24"/>
          <w:lang w:val="uk-UA" w:eastAsia="en-US"/>
        </w:rPr>
        <w:t>’</w:t>
      </w:r>
      <w:r w:rsidRPr="009B3128">
        <w:rPr>
          <w:color w:val="000000" w:themeColor="text1"/>
          <w:spacing w:val="-1"/>
          <w:sz w:val="24"/>
          <w:szCs w:val="24"/>
          <w:lang w:val="uk-UA" w:eastAsia="en-US"/>
        </w:rPr>
        <w:t>язком задачі</w:t>
      </w:r>
      <w:r w:rsidR="00F207F0" w:rsidRPr="009B3128">
        <w:rPr>
          <w:color w:val="000000" w:themeColor="text1"/>
          <w:spacing w:val="-1"/>
          <w:sz w:val="24"/>
          <w:szCs w:val="24"/>
          <w:lang w:val="uk-UA" w:eastAsia="en-US"/>
        </w:rPr>
        <w:t xml:space="preserve"> </w:t>
      </w:r>
      <w:r w:rsidRPr="009B3128">
        <w:rPr>
          <w:color w:val="000000" w:themeColor="text1"/>
          <w:spacing w:val="-1"/>
          <w:sz w:val="24"/>
          <w:szCs w:val="24"/>
          <w:lang w:val="uk-UA" w:eastAsia="en-US"/>
        </w:rPr>
        <w:t>класифікації, а прогнозування доходу, який принесе цей клієнт наступного року, буде розв</w:t>
      </w:r>
      <w:r w:rsidR="00BD3B72" w:rsidRPr="009B3128">
        <w:rPr>
          <w:color w:val="000000" w:themeColor="text1"/>
          <w:spacing w:val="-1"/>
          <w:sz w:val="24"/>
          <w:szCs w:val="24"/>
          <w:lang w:val="uk-UA" w:eastAsia="en-US"/>
        </w:rPr>
        <w:t>’</w:t>
      </w:r>
      <w:r w:rsidRPr="009B3128">
        <w:rPr>
          <w:color w:val="000000" w:themeColor="text1"/>
          <w:spacing w:val="-1"/>
          <w:sz w:val="24"/>
          <w:szCs w:val="24"/>
          <w:lang w:val="uk-UA" w:eastAsia="en-US"/>
        </w:rPr>
        <w:t>язком задачі прогнозування.</w:t>
      </w:r>
      <w:bookmarkStart w:id="198" w:name="Прогнозирование_и_временные_ряды"/>
      <w:bookmarkStart w:id="199" w:name="_bookmark36"/>
      <w:bookmarkEnd w:id="198"/>
      <w:bookmarkEnd w:id="199"/>
    </w:p>
    <w:p w:rsidR="002D295E" w:rsidRPr="009B3128" w:rsidRDefault="002D295E" w:rsidP="00B80EE5">
      <w:pPr>
        <w:tabs>
          <w:tab w:val="left" w:pos="993"/>
        </w:tabs>
        <w:ind w:firstLine="709"/>
        <w:jc w:val="center"/>
        <w:rPr>
          <w:b/>
          <w:color w:val="000000" w:themeColor="text1"/>
          <w:spacing w:val="-1"/>
          <w:sz w:val="24"/>
          <w:szCs w:val="24"/>
          <w:lang w:val="uk-UA"/>
        </w:rPr>
      </w:pPr>
      <w:r w:rsidRPr="009B3128">
        <w:rPr>
          <w:b/>
          <w:color w:val="000000" w:themeColor="text1"/>
          <w:spacing w:val="-1"/>
          <w:sz w:val="24"/>
          <w:szCs w:val="24"/>
          <w:lang w:val="uk-UA"/>
        </w:rPr>
        <w:t>Прогнозування і часові ряди</w:t>
      </w:r>
    </w:p>
    <w:p w:rsidR="002D295E" w:rsidRPr="009B3128" w:rsidRDefault="002D295E" w:rsidP="00B80EE5">
      <w:pPr>
        <w:tabs>
          <w:tab w:val="left" w:pos="993"/>
        </w:tabs>
        <w:ind w:firstLine="709"/>
        <w:jc w:val="both"/>
        <w:rPr>
          <w:color w:val="000000" w:themeColor="text1"/>
          <w:sz w:val="24"/>
          <w:szCs w:val="24"/>
          <w:lang w:val="uk-UA" w:eastAsia="en-US"/>
        </w:rPr>
      </w:pPr>
      <w:r w:rsidRPr="009B3128">
        <w:rPr>
          <w:b/>
          <w:color w:val="000000" w:themeColor="text1"/>
          <w:spacing w:val="-1"/>
          <w:sz w:val="24"/>
          <w:szCs w:val="24"/>
          <w:lang w:val="uk-UA"/>
        </w:rPr>
        <w:t>Прогнозування</w:t>
      </w:r>
      <w:r w:rsidR="00F207F0" w:rsidRPr="009B3128">
        <w:rPr>
          <w:b/>
          <w:color w:val="000000" w:themeColor="text1"/>
          <w:spacing w:val="-1"/>
          <w:sz w:val="24"/>
          <w:szCs w:val="24"/>
          <w:lang w:val="uk-UA"/>
        </w:rPr>
        <w:t xml:space="preserve"> </w:t>
      </w:r>
      <w:r w:rsidRPr="009B3128">
        <w:rPr>
          <w:b/>
          <w:color w:val="000000" w:themeColor="text1"/>
          <w:spacing w:val="-1"/>
          <w:sz w:val="24"/>
          <w:szCs w:val="24"/>
          <w:lang w:val="uk-UA"/>
        </w:rPr>
        <w:t xml:space="preserve">і часові ряди. </w:t>
      </w:r>
      <w:r w:rsidRPr="009B3128">
        <w:rPr>
          <w:color w:val="000000" w:themeColor="text1"/>
          <w:spacing w:val="-1"/>
          <w:sz w:val="24"/>
          <w:szCs w:val="24"/>
          <w:lang w:val="uk-UA" w:eastAsia="en-US"/>
        </w:rPr>
        <w:t xml:space="preserve">Основою для прогнозування служить історична інформація, що зберігається в базі даних у вигляді </w:t>
      </w:r>
      <w:r w:rsidRPr="009B3128">
        <w:rPr>
          <w:b/>
          <w:color w:val="000000" w:themeColor="text1"/>
          <w:spacing w:val="-1"/>
          <w:sz w:val="24"/>
          <w:szCs w:val="24"/>
          <w:lang w:val="uk-UA" w:eastAsia="en-US"/>
        </w:rPr>
        <w:t>часових рядів</w:t>
      </w:r>
      <w:r w:rsidRPr="009B3128">
        <w:rPr>
          <w:color w:val="000000" w:themeColor="text1"/>
          <w:spacing w:val="-1"/>
          <w:sz w:val="24"/>
          <w:szCs w:val="24"/>
          <w:lang w:val="uk-UA" w:eastAsia="en-US"/>
        </w:rPr>
        <w:t>.</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 xml:space="preserve">Існує поняття Data Mining </w:t>
      </w:r>
      <w:r w:rsidRPr="009B3128">
        <w:rPr>
          <w:b/>
          <w:color w:val="000000" w:themeColor="text1"/>
          <w:spacing w:val="-1"/>
          <w:sz w:val="24"/>
          <w:szCs w:val="24"/>
          <w:lang w:val="uk-UA" w:eastAsia="en-US"/>
        </w:rPr>
        <w:t>часових рядів</w:t>
      </w:r>
      <w:r w:rsidRPr="009B3128">
        <w:rPr>
          <w:color w:val="000000" w:themeColor="text1"/>
          <w:spacing w:val="-1"/>
          <w:sz w:val="24"/>
          <w:szCs w:val="24"/>
          <w:lang w:val="uk-UA" w:eastAsia="en-US"/>
        </w:rPr>
        <w:t xml:space="preserve"> (Time</w:t>
      </w:r>
      <w:r w:rsidR="007C52A0" w:rsidRPr="009B3128">
        <w:rPr>
          <w:color w:val="000000" w:themeColor="text1"/>
          <w:spacing w:val="-1"/>
          <w:sz w:val="24"/>
          <w:szCs w:val="24"/>
          <w:lang w:val="uk-UA" w:eastAsia="en-US"/>
        </w:rPr>
        <w:t>-</w:t>
      </w:r>
      <w:r w:rsidRPr="009B3128">
        <w:rPr>
          <w:color w:val="000000" w:themeColor="text1"/>
          <w:spacing w:val="-1"/>
          <w:sz w:val="24"/>
          <w:szCs w:val="24"/>
          <w:lang w:val="uk-UA" w:eastAsia="en-US"/>
        </w:rPr>
        <w:t>Series Data Mining).</w:t>
      </w:r>
    </w:p>
    <w:p w:rsidR="002D295E" w:rsidRPr="009B3128" w:rsidRDefault="002D295E" w:rsidP="00B80EE5">
      <w:pPr>
        <w:widowControl w:val="0"/>
        <w:tabs>
          <w:tab w:val="left" w:pos="993"/>
        </w:tabs>
        <w:ind w:firstLine="709"/>
        <w:jc w:val="both"/>
        <w:rPr>
          <w:color w:val="000000" w:themeColor="text1"/>
          <w:spacing w:val="-4"/>
          <w:sz w:val="24"/>
          <w:szCs w:val="24"/>
          <w:lang w:val="uk-UA" w:eastAsia="en-US"/>
        </w:rPr>
      </w:pPr>
      <w:r w:rsidRPr="009B3128">
        <w:rPr>
          <w:color w:val="000000" w:themeColor="text1"/>
          <w:sz w:val="24"/>
          <w:szCs w:val="24"/>
          <w:lang w:val="uk-UA" w:eastAsia="en-US"/>
        </w:rPr>
        <w:t>На</w:t>
      </w:r>
      <w:r w:rsidRPr="009B3128">
        <w:rPr>
          <w:color w:val="000000" w:themeColor="text1"/>
          <w:spacing w:val="-6"/>
          <w:sz w:val="24"/>
          <w:szCs w:val="24"/>
          <w:lang w:val="uk-UA" w:eastAsia="en-US"/>
        </w:rPr>
        <w:t xml:space="preserve"> </w:t>
      </w:r>
      <w:r w:rsidRPr="009B3128">
        <w:rPr>
          <w:color w:val="000000" w:themeColor="text1"/>
          <w:spacing w:val="-1"/>
          <w:sz w:val="24"/>
          <w:szCs w:val="24"/>
          <w:lang w:val="uk-UA" w:eastAsia="en-US"/>
        </w:rPr>
        <w:t>основі</w:t>
      </w:r>
      <w:r w:rsidRPr="009B3128">
        <w:rPr>
          <w:color w:val="000000" w:themeColor="text1"/>
          <w:spacing w:val="-6"/>
          <w:sz w:val="24"/>
          <w:szCs w:val="24"/>
          <w:lang w:val="uk-UA" w:eastAsia="en-US"/>
        </w:rPr>
        <w:t xml:space="preserve"> </w:t>
      </w:r>
      <w:r w:rsidRPr="009B3128">
        <w:rPr>
          <w:color w:val="000000" w:themeColor="text1"/>
          <w:spacing w:val="-1"/>
          <w:sz w:val="24"/>
          <w:szCs w:val="24"/>
          <w:lang w:val="uk-UA" w:eastAsia="en-US"/>
        </w:rPr>
        <w:t>ретроспективної інформації</w:t>
      </w:r>
      <w:r w:rsidRPr="009B3128">
        <w:rPr>
          <w:color w:val="000000" w:themeColor="text1"/>
          <w:spacing w:val="-4"/>
          <w:sz w:val="24"/>
          <w:szCs w:val="24"/>
          <w:lang w:val="uk-UA" w:eastAsia="en-US"/>
        </w:rPr>
        <w:t xml:space="preserve"> </w:t>
      </w:r>
      <w:r w:rsidRPr="009B3128">
        <w:rPr>
          <w:color w:val="000000" w:themeColor="text1"/>
          <w:sz w:val="24"/>
          <w:szCs w:val="24"/>
          <w:lang w:val="uk-UA" w:eastAsia="en-US"/>
        </w:rPr>
        <w:t>у</w:t>
      </w:r>
      <w:r w:rsidRPr="009B3128">
        <w:rPr>
          <w:color w:val="000000" w:themeColor="text1"/>
          <w:spacing w:val="-5"/>
          <w:sz w:val="24"/>
          <w:szCs w:val="24"/>
          <w:lang w:val="uk-UA" w:eastAsia="en-US"/>
        </w:rPr>
        <w:t xml:space="preserve"> </w:t>
      </w:r>
      <w:r w:rsidRPr="009B3128">
        <w:rPr>
          <w:color w:val="000000" w:themeColor="text1"/>
          <w:spacing w:val="-1"/>
          <w:sz w:val="24"/>
          <w:szCs w:val="24"/>
          <w:lang w:val="uk-UA" w:eastAsia="en-US"/>
        </w:rPr>
        <w:t>вигляді</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часових</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рядів</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можливий</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розв</w:t>
      </w:r>
      <w:r w:rsidR="00BD3B72" w:rsidRPr="009B3128">
        <w:rPr>
          <w:color w:val="000000" w:themeColor="text1"/>
          <w:spacing w:val="-1"/>
          <w:sz w:val="24"/>
          <w:szCs w:val="24"/>
          <w:lang w:val="uk-UA" w:eastAsia="en-US"/>
        </w:rPr>
        <w:t>’</w:t>
      </w:r>
      <w:r w:rsidRPr="009B3128">
        <w:rPr>
          <w:color w:val="000000" w:themeColor="text1"/>
          <w:spacing w:val="-1"/>
          <w:sz w:val="24"/>
          <w:szCs w:val="24"/>
          <w:lang w:val="uk-UA" w:eastAsia="en-US"/>
        </w:rPr>
        <w:t>язок</w:t>
      </w:r>
      <w:r w:rsidRPr="009B3128">
        <w:rPr>
          <w:color w:val="000000" w:themeColor="text1"/>
          <w:spacing w:val="57"/>
          <w:w w:val="99"/>
          <w:sz w:val="24"/>
          <w:szCs w:val="24"/>
          <w:lang w:val="uk-UA" w:eastAsia="en-US"/>
        </w:rPr>
        <w:t xml:space="preserve"> </w:t>
      </w:r>
      <w:r w:rsidRPr="009B3128">
        <w:rPr>
          <w:color w:val="000000" w:themeColor="text1"/>
          <w:spacing w:val="-1"/>
          <w:sz w:val="24"/>
          <w:szCs w:val="24"/>
          <w:lang w:val="uk-UA" w:eastAsia="en-US"/>
        </w:rPr>
        <w:t>різних</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задач</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Data</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Mining.</w:t>
      </w:r>
      <w:r w:rsidRPr="009B3128">
        <w:rPr>
          <w:color w:val="000000" w:themeColor="text1"/>
          <w:spacing w:val="-4"/>
          <w:sz w:val="24"/>
          <w:szCs w:val="24"/>
          <w:lang w:val="uk-UA" w:eastAsia="en-US"/>
        </w:rPr>
        <w:t xml:space="preserve"> </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z w:val="24"/>
          <w:szCs w:val="24"/>
          <w:lang w:val="uk-UA" w:eastAsia="en-US"/>
        </w:rPr>
        <w:t>На</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рис.</w:t>
      </w:r>
      <w:r w:rsidRPr="009B3128">
        <w:rPr>
          <w:color w:val="000000" w:themeColor="text1"/>
          <w:spacing w:val="-4"/>
          <w:sz w:val="24"/>
          <w:szCs w:val="24"/>
          <w:lang w:val="uk-UA" w:eastAsia="en-US"/>
        </w:rPr>
        <w:t xml:space="preserve"> </w:t>
      </w:r>
      <w:r w:rsidR="00073D72" w:rsidRPr="009B3128">
        <w:rPr>
          <w:color w:val="000000" w:themeColor="text1"/>
          <w:spacing w:val="-4"/>
          <w:sz w:val="24"/>
          <w:szCs w:val="24"/>
          <w:lang w:val="uk-UA" w:eastAsia="en-US"/>
        </w:rPr>
        <w:t>2.22.</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представлені результати опитування відносно Data Mining часових рядів.</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Як бачимо, найбільший відсоток (23%) серед розв</w:t>
      </w:r>
      <w:r w:rsidR="00BD3B72" w:rsidRPr="009B3128">
        <w:rPr>
          <w:color w:val="000000" w:themeColor="text1"/>
          <w:spacing w:val="-1"/>
          <w:sz w:val="24"/>
          <w:szCs w:val="24"/>
          <w:lang w:val="uk-UA" w:eastAsia="en-US"/>
        </w:rPr>
        <w:t>’</w:t>
      </w:r>
      <w:r w:rsidRPr="009B3128">
        <w:rPr>
          <w:color w:val="000000" w:themeColor="text1"/>
          <w:spacing w:val="-1"/>
          <w:sz w:val="24"/>
          <w:szCs w:val="24"/>
          <w:lang w:val="uk-UA" w:eastAsia="en-US"/>
        </w:rPr>
        <w:t>язуваних задач займає прогнозування.</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Далі йдуть класифікація і кластеризація (по 14%), сегментація й виявлення аномалій (по 9%), виявлення правил (8%).</w:t>
      </w:r>
      <w:r w:rsidRPr="009B3128">
        <w:rPr>
          <w:color w:val="000000" w:themeColor="text1"/>
          <w:spacing w:val="-3"/>
          <w:sz w:val="24"/>
          <w:szCs w:val="24"/>
          <w:lang w:val="uk-UA" w:eastAsia="en-US"/>
        </w:rPr>
        <w:t xml:space="preserve"> </w:t>
      </w:r>
      <w:r w:rsidRPr="009B3128">
        <w:rPr>
          <w:color w:val="000000" w:themeColor="text1"/>
          <w:sz w:val="24"/>
          <w:szCs w:val="24"/>
          <w:lang w:val="uk-UA" w:eastAsia="en-US"/>
        </w:rPr>
        <w:t>На інші задачі доводиться менш, ніж по 6%.</w:t>
      </w:r>
    </w:p>
    <w:p w:rsidR="002D295E" w:rsidRPr="009B3128" w:rsidRDefault="002D295E"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3524250" cy="2705100"/>
            <wp:effectExtent l="0" t="0" r="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24250" cy="2705100"/>
                    </a:xfrm>
                    <a:prstGeom prst="rect">
                      <a:avLst/>
                    </a:prstGeom>
                    <a:noFill/>
                    <a:ln>
                      <a:noFill/>
                    </a:ln>
                  </pic:spPr>
                </pic:pic>
              </a:graphicData>
            </a:graphic>
          </wp:inline>
        </w:drawing>
      </w:r>
    </w:p>
    <w:p w:rsidR="002D295E" w:rsidRPr="009B3128" w:rsidRDefault="002D295E" w:rsidP="00B80EE5">
      <w:pPr>
        <w:tabs>
          <w:tab w:val="left" w:pos="993"/>
        </w:tabs>
        <w:ind w:firstLine="709"/>
        <w:jc w:val="center"/>
        <w:rPr>
          <w:color w:val="000000" w:themeColor="text1"/>
          <w:spacing w:val="-1"/>
          <w:sz w:val="24"/>
          <w:szCs w:val="24"/>
          <w:lang w:val="uk-UA"/>
        </w:rPr>
      </w:pPr>
      <w:r w:rsidRPr="009B3128">
        <w:rPr>
          <w:color w:val="000000" w:themeColor="text1"/>
          <w:sz w:val="24"/>
          <w:szCs w:val="24"/>
          <w:lang w:val="uk-UA"/>
        </w:rPr>
        <w:t>Рис</w:t>
      </w:r>
      <w:r w:rsidR="00073D72" w:rsidRPr="009B3128">
        <w:rPr>
          <w:color w:val="000000" w:themeColor="text1"/>
          <w:sz w:val="24"/>
          <w:szCs w:val="24"/>
          <w:lang w:val="uk-UA"/>
        </w:rPr>
        <w:t>.</w:t>
      </w:r>
      <w:r w:rsidRPr="009B3128">
        <w:rPr>
          <w:color w:val="000000" w:themeColor="text1"/>
          <w:sz w:val="24"/>
          <w:szCs w:val="24"/>
          <w:lang w:val="uk-UA"/>
        </w:rPr>
        <w:t xml:space="preserve"> </w:t>
      </w:r>
      <w:r w:rsidR="00073D72" w:rsidRPr="009B3128">
        <w:rPr>
          <w:color w:val="000000" w:themeColor="text1"/>
          <w:sz w:val="24"/>
          <w:szCs w:val="24"/>
          <w:lang w:val="uk-UA"/>
        </w:rPr>
        <w:t>2</w:t>
      </w:r>
      <w:r w:rsidRPr="009B3128">
        <w:rPr>
          <w:color w:val="000000" w:themeColor="text1"/>
          <w:spacing w:val="-1"/>
          <w:sz w:val="24"/>
          <w:szCs w:val="24"/>
          <w:lang w:val="uk-UA"/>
        </w:rPr>
        <w:t>.</w:t>
      </w:r>
      <w:r w:rsidR="00073D72" w:rsidRPr="009B3128">
        <w:rPr>
          <w:color w:val="000000" w:themeColor="text1"/>
          <w:spacing w:val="-1"/>
          <w:sz w:val="24"/>
          <w:szCs w:val="24"/>
          <w:lang w:val="uk-UA"/>
        </w:rPr>
        <w:t>22.</w:t>
      </w:r>
      <w:r w:rsidRPr="009B3128">
        <w:rPr>
          <w:color w:val="000000" w:themeColor="text1"/>
          <w:spacing w:val="-1"/>
          <w:sz w:val="24"/>
          <w:szCs w:val="24"/>
          <w:lang w:val="uk-UA"/>
        </w:rPr>
        <w:t xml:space="preserve"> Data</w:t>
      </w:r>
      <w:r w:rsidRPr="009B3128">
        <w:rPr>
          <w:color w:val="000000" w:themeColor="text1"/>
          <w:spacing w:val="-2"/>
          <w:sz w:val="24"/>
          <w:szCs w:val="24"/>
          <w:lang w:val="uk-UA"/>
        </w:rPr>
        <w:t xml:space="preserve"> </w:t>
      </w:r>
      <w:r w:rsidRPr="009B3128">
        <w:rPr>
          <w:color w:val="000000" w:themeColor="text1"/>
          <w:spacing w:val="-1"/>
          <w:sz w:val="24"/>
          <w:szCs w:val="24"/>
          <w:lang w:val="uk-UA"/>
        </w:rPr>
        <w:t>Mining</w:t>
      </w:r>
      <w:r w:rsidRPr="009B3128">
        <w:rPr>
          <w:color w:val="000000" w:themeColor="text1"/>
          <w:spacing w:val="-2"/>
          <w:sz w:val="24"/>
          <w:szCs w:val="24"/>
          <w:lang w:val="uk-UA"/>
        </w:rPr>
        <w:t xml:space="preserve"> </w:t>
      </w:r>
      <w:r w:rsidRPr="009B3128">
        <w:rPr>
          <w:color w:val="000000" w:themeColor="text1"/>
          <w:spacing w:val="-1"/>
          <w:sz w:val="24"/>
          <w:szCs w:val="24"/>
          <w:lang w:val="uk-UA"/>
        </w:rPr>
        <w:t>часових</w:t>
      </w:r>
      <w:r w:rsidRPr="009B3128">
        <w:rPr>
          <w:color w:val="000000" w:themeColor="text1"/>
          <w:spacing w:val="-3"/>
          <w:sz w:val="24"/>
          <w:szCs w:val="24"/>
          <w:lang w:val="uk-UA"/>
        </w:rPr>
        <w:t xml:space="preserve"> </w:t>
      </w:r>
      <w:r w:rsidRPr="009B3128">
        <w:rPr>
          <w:color w:val="000000" w:themeColor="text1"/>
          <w:spacing w:val="-1"/>
          <w:sz w:val="24"/>
          <w:szCs w:val="24"/>
          <w:lang w:val="uk-UA"/>
        </w:rPr>
        <w:t>рядів</w:t>
      </w:r>
    </w:p>
    <w:p w:rsidR="002D295E" w:rsidRPr="009B3128" w:rsidRDefault="002D295E" w:rsidP="00B80EE5">
      <w:pPr>
        <w:tabs>
          <w:tab w:val="left" w:pos="993"/>
        </w:tabs>
        <w:ind w:firstLine="709"/>
        <w:jc w:val="center"/>
        <w:rPr>
          <w:color w:val="000000" w:themeColor="text1"/>
          <w:sz w:val="24"/>
          <w:szCs w:val="24"/>
          <w:lang w:val="uk-UA"/>
        </w:rPr>
      </w:pPr>
    </w:p>
    <w:p w:rsidR="002D295E" w:rsidRPr="009B3128" w:rsidRDefault="002D295E" w:rsidP="00B80EE5">
      <w:pPr>
        <w:widowControl w:val="0"/>
        <w:tabs>
          <w:tab w:val="left" w:pos="993"/>
        </w:tabs>
        <w:ind w:firstLine="709"/>
        <w:jc w:val="both"/>
        <w:rPr>
          <w:color w:val="000000" w:themeColor="text1"/>
          <w:spacing w:val="-1"/>
          <w:sz w:val="24"/>
          <w:szCs w:val="24"/>
          <w:lang w:val="uk-UA" w:eastAsia="en-US"/>
        </w:rPr>
      </w:pPr>
      <w:r w:rsidRPr="009B3128">
        <w:rPr>
          <w:color w:val="000000" w:themeColor="text1"/>
          <w:spacing w:val="-1"/>
          <w:sz w:val="24"/>
          <w:szCs w:val="24"/>
          <w:lang w:val="uk-UA" w:eastAsia="en-US"/>
        </w:rPr>
        <w:t>Однак щоб зосередитися на понятті прогнозування, ми будемо розглядати часові ряди лише в рамках розв</w:t>
      </w:r>
      <w:r w:rsidR="00BD3B72" w:rsidRPr="009B3128">
        <w:rPr>
          <w:color w:val="000000" w:themeColor="text1"/>
          <w:spacing w:val="-1"/>
          <w:sz w:val="24"/>
          <w:szCs w:val="24"/>
          <w:lang w:val="uk-UA" w:eastAsia="en-US"/>
        </w:rPr>
        <w:t>’</w:t>
      </w:r>
      <w:r w:rsidRPr="009B3128">
        <w:rPr>
          <w:color w:val="000000" w:themeColor="text1"/>
          <w:spacing w:val="-1"/>
          <w:sz w:val="24"/>
          <w:szCs w:val="24"/>
          <w:lang w:val="uk-UA" w:eastAsia="en-US"/>
        </w:rPr>
        <w:t>язку задачі прогнозування.</w:t>
      </w:r>
    </w:p>
    <w:p w:rsidR="002D295E" w:rsidRPr="009B3128" w:rsidRDefault="002D295E" w:rsidP="00B80EE5">
      <w:pPr>
        <w:widowControl w:val="0"/>
        <w:tabs>
          <w:tab w:val="left" w:pos="993"/>
        </w:tabs>
        <w:ind w:firstLine="709"/>
        <w:jc w:val="both"/>
        <w:rPr>
          <w:b/>
          <w:color w:val="000000" w:themeColor="text1"/>
          <w:sz w:val="24"/>
          <w:szCs w:val="24"/>
          <w:lang w:val="uk-UA" w:eastAsia="en-US"/>
        </w:rPr>
      </w:pPr>
      <w:r w:rsidRPr="009B3128">
        <w:rPr>
          <w:color w:val="000000" w:themeColor="text1"/>
          <w:spacing w:val="-1"/>
          <w:sz w:val="24"/>
          <w:szCs w:val="24"/>
          <w:lang w:val="uk-UA" w:eastAsia="en-US"/>
        </w:rPr>
        <w:t xml:space="preserve">Приведемо </w:t>
      </w:r>
      <w:r w:rsidRPr="009B3128">
        <w:rPr>
          <w:b/>
          <w:color w:val="000000" w:themeColor="text1"/>
          <w:spacing w:val="-1"/>
          <w:sz w:val="24"/>
          <w:szCs w:val="24"/>
          <w:lang w:val="uk-UA" w:eastAsia="en-US"/>
        </w:rPr>
        <w:t>дві принципові відмінності часового ряду</w:t>
      </w:r>
      <w:r w:rsidRPr="009B3128">
        <w:rPr>
          <w:color w:val="000000" w:themeColor="text1"/>
          <w:spacing w:val="-1"/>
          <w:sz w:val="24"/>
          <w:szCs w:val="24"/>
          <w:lang w:val="uk-UA" w:eastAsia="en-US"/>
        </w:rPr>
        <w:t xml:space="preserve"> </w:t>
      </w:r>
      <w:r w:rsidRPr="009B3128">
        <w:rPr>
          <w:b/>
          <w:color w:val="000000" w:themeColor="text1"/>
          <w:spacing w:val="-1"/>
          <w:sz w:val="24"/>
          <w:szCs w:val="24"/>
          <w:lang w:val="uk-UA" w:eastAsia="en-US"/>
        </w:rPr>
        <w:t>від простої послідовності спостережень:</w:t>
      </w:r>
    </w:p>
    <w:p w:rsidR="002D295E" w:rsidRPr="009B3128" w:rsidRDefault="007C52A0" w:rsidP="00B80EE5">
      <w:pPr>
        <w:widowControl w:val="0"/>
        <w:tabs>
          <w:tab w:val="left" w:pos="993"/>
        </w:tabs>
        <w:ind w:firstLine="709"/>
        <w:jc w:val="both"/>
        <w:rPr>
          <w:color w:val="000000" w:themeColor="text1"/>
          <w:sz w:val="24"/>
          <w:szCs w:val="24"/>
          <w:lang w:val="uk-UA"/>
        </w:rPr>
      </w:pPr>
      <w:r w:rsidRPr="009B3128">
        <w:rPr>
          <w:color w:val="000000" w:themeColor="text1"/>
          <w:spacing w:val="-1"/>
          <w:sz w:val="24"/>
          <w:szCs w:val="24"/>
          <w:lang w:val="uk-UA"/>
        </w:rPr>
        <w:t xml:space="preserve">– </w:t>
      </w:r>
      <w:r w:rsidR="002D295E" w:rsidRPr="009B3128">
        <w:rPr>
          <w:color w:val="000000" w:themeColor="text1"/>
          <w:spacing w:val="-1"/>
          <w:sz w:val="24"/>
          <w:szCs w:val="24"/>
          <w:lang w:val="uk-UA"/>
        </w:rPr>
        <w:t>Члени часового ряду, на відміну від елементів випадкової вибірки, не є статистично незалежними.</w:t>
      </w:r>
    </w:p>
    <w:p w:rsidR="002D295E" w:rsidRPr="009B3128" w:rsidRDefault="007C52A0" w:rsidP="00B80EE5">
      <w:pPr>
        <w:widowControl w:val="0"/>
        <w:tabs>
          <w:tab w:val="left" w:pos="993"/>
        </w:tabs>
        <w:ind w:firstLine="709"/>
        <w:jc w:val="both"/>
        <w:rPr>
          <w:color w:val="000000" w:themeColor="text1"/>
          <w:sz w:val="24"/>
          <w:szCs w:val="24"/>
          <w:lang w:val="uk-UA"/>
        </w:rPr>
      </w:pPr>
      <w:r w:rsidRPr="009B3128">
        <w:rPr>
          <w:color w:val="000000" w:themeColor="text1"/>
          <w:spacing w:val="-1"/>
          <w:sz w:val="24"/>
          <w:szCs w:val="24"/>
          <w:lang w:val="uk-UA"/>
        </w:rPr>
        <w:t xml:space="preserve">– </w:t>
      </w:r>
      <w:r w:rsidR="002D295E" w:rsidRPr="009B3128">
        <w:rPr>
          <w:color w:val="000000" w:themeColor="text1"/>
          <w:spacing w:val="-1"/>
          <w:sz w:val="24"/>
          <w:szCs w:val="24"/>
          <w:lang w:val="uk-UA"/>
        </w:rPr>
        <w:t>Члени часового ряду не є однаково розподіленими.</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b/>
          <w:color w:val="000000" w:themeColor="text1"/>
          <w:spacing w:val="-1"/>
          <w:sz w:val="24"/>
          <w:szCs w:val="24"/>
          <w:lang w:val="uk-UA" w:eastAsia="en-US"/>
        </w:rPr>
        <w:t>Часовий ряд</w:t>
      </w:r>
      <w:r w:rsidRPr="009B3128">
        <w:rPr>
          <w:color w:val="000000" w:themeColor="text1"/>
          <w:spacing w:val="-1"/>
          <w:sz w:val="24"/>
          <w:szCs w:val="24"/>
          <w:lang w:val="uk-UA" w:eastAsia="en-US"/>
        </w:rPr>
        <w:t xml:space="preserve"> </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послідовність спостережуваних значень якої</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небудь ознаки, упорядкованих у невипадкові моменти часу.</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Відмінністю аналізу часових рядів від аналізу випадкових вибірок є припущення про рівні проміжки часу між спостереженнями і їх хронологічний порядок.</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Прив</w:t>
      </w:r>
      <w:r w:rsidR="00BD3B72" w:rsidRPr="009B3128">
        <w:rPr>
          <w:color w:val="000000" w:themeColor="text1"/>
          <w:spacing w:val="-1"/>
          <w:sz w:val="24"/>
          <w:szCs w:val="24"/>
          <w:lang w:val="uk-UA" w:eastAsia="en-US"/>
        </w:rPr>
        <w:t>’</w:t>
      </w:r>
      <w:r w:rsidRPr="009B3128">
        <w:rPr>
          <w:color w:val="000000" w:themeColor="text1"/>
          <w:spacing w:val="-1"/>
          <w:sz w:val="24"/>
          <w:szCs w:val="24"/>
          <w:lang w:val="uk-UA" w:eastAsia="en-US"/>
        </w:rPr>
        <w:t>язка спостережень до часу відіграє тут ключову роль, тоді як при аналізі випадкової вибірки вона не має ніякого значення.</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 xml:space="preserve">Типовий приклад часового ряду </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дані біржових торгів.</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b/>
          <w:color w:val="000000" w:themeColor="text1"/>
          <w:spacing w:val="-1"/>
          <w:sz w:val="24"/>
          <w:szCs w:val="24"/>
          <w:lang w:val="uk-UA" w:eastAsia="en-US"/>
        </w:rPr>
        <w:t>Інформація,</w:t>
      </w:r>
      <w:r w:rsidRPr="009B3128">
        <w:rPr>
          <w:color w:val="000000" w:themeColor="text1"/>
          <w:spacing w:val="-1"/>
          <w:sz w:val="24"/>
          <w:szCs w:val="24"/>
          <w:lang w:val="uk-UA" w:eastAsia="en-US"/>
        </w:rPr>
        <w:t xml:space="preserve"> накопичена в різноманітних базах даних підприємства, </w:t>
      </w:r>
      <w:r w:rsidRPr="009B3128">
        <w:rPr>
          <w:b/>
          <w:color w:val="000000" w:themeColor="text1"/>
          <w:spacing w:val="-1"/>
          <w:sz w:val="24"/>
          <w:szCs w:val="24"/>
          <w:lang w:val="uk-UA" w:eastAsia="en-US"/>
        </w:rPr>
        <w:t xml:space="preserve">є </w:t>
      </w:r>
      <w:r w:rsidRPr="009B3128">
        <w:rPr>
          <w:color w:val="000000" w:themeColor="text1"/>
          <w:spacing w:val="-1"/>
          <w:sz w:val="24"/>
          <w:szCs w:val="24"/>
          <w:lang w:val="uk-UA" w:eastAsia="en-US"/>
        </w:rPr>
        <w:t>часовими рядами, якщо вона розташована в хронологічному порядку й зроблена в послідовні моменти часу.</w:t>
      </w:r>
    </w:p>
    <w:p w:rsidR="002D295E" w:rsidRPr="009B3128" w:rsidRDefault="002D295E" w:rsidP="00B80EE5">
      <w:pPr>
        <w:widowControl w:val="0"/>
        <w:tabs>
          <w:tab w:val="left" w:pos="993"/>
        </w:tabs>
        <w:ind w:firstLine="709"/>
        <w:jc w:val="both"/>
        <w:rPr>
          <w:b/>
          <w:color w:val="000000" w:themeColor="text1"/>
          <w:sz w:val="24"/>
          <w:szCs w:val="24"/>
          <w:lang w:val="uk-UA" w:eastAsia="en-US"/>
        </w:rPr>
      </w:pPr>
      <w:r w:rsidRPr="009B3128">
        <w:rPr>
          <w:b/>
          <w:color w:val="000000" w:themeColor="text1"/>
          <w:spacing w:val="-1"/>
          <w:sz w:val="24"/>
          <w:szCs w:val="24"/>
          <w:lang w:val="uk-UA" w:eastAsia="en-US"/>
        </w:rPr>
        <w:t>Аналіз часового ряду здійснюється з метою:</w:t>
      </w:r>
    </w:p>
    <w:p w:rsidR="002D295E" w:rsidRPr="009B3128" w:rsidRDefault="002D295E" w:rsidP="00842F58">
      <w:pPr>
        <w:widowControl w:val="0"/>
        <w:numPr>
          <w:ilvl w:val="1"/>
          <w:numId w:val="43"/>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визначення природи ряду;</w:t>
      </w:r>
    </w:p>
    <w:p w:rsidR="002D295E" w:rsidRPr="009B3128" w:rsidRDefault="002D295E" w:rsidP="00842F58">
      <w:pPr>
        <w:widowControl w:val="0"/>
        <w:numPr>
          <w:ilvl w:val="1"/>
          <w:numId w:val="43"/>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прогнозування майбутніх значень ряду.</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z w:val="24"/>
          <w:szCs w:val="24"/>
          <w:lang w:val="uk-UA" w:eastAsia="en-US"/>
        </w:rPr>
        <w:t>У процесі визначення структури й закономірностей часового ряду передбачається виявлення: шумів і викидів, тренду, сезонного компонента, циклічного компонента.</w:t>
      </w:r>
      <w:r w:rsidRPr="009B3128">
        <w:rPr>
          <w:color w:val="000000" w:themeColor="text1"/>
          <w:spacing w:val="-6"/>
          <w:sz w:val="24"/>
          <w:szCs w:val="24"/>
          <w:lang w:val="uk-UA" w:eastAsia="en-US"/>
        </w:rPr>
        <w:t xml:space="preserve"> </w:t>
      </w:r>
      <w:r w:rsidRPr="009B3128">
        <w:rPr>
          <w:color w:val="000000" w:themeColor="text1"/>
          <w:spacing w:val="-1"/>
          <w:sz w:val="24"/>
          <w:szCs w:val="24"/>
          <w:lang w:val="uk-UA" w:eastAsia="en-US"/>
        </w:rPr>
        <w:t xml:space="preserve">Визначення природи часового ряду може бути використане як своєрідна </w:t>
      </w:r>
      <w:r w:rsidR="00C178A0" w:rsidRPr="009B3128">
        <w:rPr>
          <w:color w:val="000000" w:themeColor="text1"/>
          <w:spacing w:val="-1"/>
          <w:sz w:val="24"/>
          <w:szCs w:val="24"/>
          <w:lang w:val="uk-UA" w:eastAsia="en-US"/>
        </w:rPr>
        <w:t>«</w:t>
      </w:r>
      <w:r w:rsidRPr="009B3128">
        <w:rPr>
          <w:color w:val="000000" w:themeColor="text1"/>
          <w:spacing w:val="-1"/>
          <w:sz w:val="24"/>
          <w:szCs w:val="24"/>
          <w:lang w:val="uk-UA" w:eastAsia="en-US"/>
        </w:rPr>
        <w:t>розвідка</w:t>
      </w:r>
      <w:r w:rsidR="00C178A0"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даних.</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Знання аналітика про наявність сезонного компонента необхідне, наприклад, для визначення кількості записів вибірки, яка повинна брати участь у побудові прогнозу.</w:t>
      </w:r>
    </w:p>
    <w:p w:rsidR="002D295E" w:rsidRPr="009B3128" w:rsidRDefault="002D295E" w:rsidP="00B80EE5">
      <w:pPr>
        <w:tabs>
          <w:tab w:val="left" w:pos="993"/>
        </w:tabs>
        <w:ind w:firstLine="709"/>
        <w:jc w:val="both"/>
        <w:rPr>
          <w:color w:val="000000" w:themeColor="text1"/>
          <w:spacing w:val="-1"/>
          <w:sz w:val="24"/>
          <w:szCs w:val="24"/>
          <w:lang w:val="uk-UA" w:eastAsia="en-US"/>
        </w:rPr>
      </w:pPr>
      <w:r w:rsidRPr="009B3128">
        <w:rPr>
          <w:b/>
          <w:color w:val="000000" w:themeColor="text1"/>
          <w:spacing w:val="-2"/>
          <w:sz w:val="24"/>
          <w:szCs w:val="24"/>
          <w:lang w:val="uk-UA" w:eastAsia="en-US"/>
        </w:rPr>
        <w:t>Шуми й викиди</w:t>
      </w:r>
      <w:r w:rsidRPr="009B3128">
        <w:rPr>
          <w:color w:val="000000" w:themeColor="text1"/>
          <w:spacing w:val="-2"/>
          <w:sz w:val="24"/>
          <w:szCs w:val="24"/>
          <w:lang w:val="uk-UA" w:eastAsia="en-US"/>
        </w:rPr>
        <w:t xml:space="preserve"> будуть докладно обговорюватися в наступних темах курсу.</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Вони ускладнюють аналіз часового ряду.</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Існують різні методи визначення й фільтрації викидів, що дають можливість виключити їх з метою більш якісного Data Mining.</w:t>
      </w:r>
    </w:p>
    <w:p w:rsidR="002D295E" w:rsidRPr="009B3128" w:rsidRDefault="002D295E" w:rsidP="00B80EE5">
      <w:pPr>
        <w:tabs>
          <w:tab w:val="left" w:pos="993"/>
        </w:tabs>
        <w:ind w:firstLine="709"/>
        <w:jc w:val="center"/>
        <w:rPr>
          <w:b/>
          <w:color w:val="000000" w:themeColor="text1"/>
          <w:spacing w:val="-1"/>
          <w:sz w:val="24"/>
          <w:szCs w:val="24"/>
          <w:lang w:val="uk-UA"/>
        </w:rPr>
      </w:pPr>
      <w:bookmarkStart w:id="200" w:name="Тренд,_сезонность_и_цикл"/>
      <w:bookmarkEnd w:id="200"/>
      <w:r w:rsidRPr="009B3128">
        <w:rPr>
          <w:b/>
          <w:color w:val="000000" w:themeColor="text1"/>
          <w:spacing w:val="-1"/>
          <w:sz w:val="24"/>
          <w:szCs w:val="24"/>
          <w:lang w:val="uk-UA"/>
        </w:rPr>
        <w:t>Тренд, сезонність і цикл</w:t>
      </w:r>
    </w:p>
    <w:p w:rsidR="002D295E" w:rsidRPr="009B3128" w:rsidRDefault="002D295E" w:rsidP="00B80EE5">
      <w:pPr>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Основними складовими часового ряду є тренд і сезонний компонент.</w:t>
      </w:r>
      <w:r w:rsidRPr="009B3128">
        <w:rPr>
          <w:color w:val="000000" w:themeColor="text1"/>
          <w:spacing w:val="63"/>
          <w:sz w:val="24"/>
          <w:szCs w:val="24"/>
          <w:lang w:val="uk-UA" w:eastAsia="en-US"/>
        </w:rPr>
        <w:t xml:space="preserve"> </w:t>
      </w:r>
      <w:r w:rsidRPr="009B3128">
        <w:rPr>
          <w:color w:val="000000" w:themeColor="text1"/>
          <w:spacing w:val="-1"/>
          <w:sz w:val="24"/>
          <w:szCs w:val="24"/>
          <w:lang w:val="uk-UA" w:eastAsia="en-US"/>
        </w:rPr>
        <w:t>Складові цих рядів можуть являти собою або тренд, або сезонний компонент.</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Тренд є систематичним компонентом часового ряду, який може змінюватися в часі.</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b/>
          <w:color w:val="000000" w:themeColor="text1"/>
          <w:spacing w:val="-1"/>
          <w:sz w:val="24"/>
          <w:szCs w:val="24"/>
          <w:lang w:val="uk-UA" w:eastAsia="en-US"/>
        </w:rPr>
        <w:t>Трендом</w:t>
      </w:r>
      <w:r w:rsidRPr="009B3128">
        <w:rPr>
          <w:color w:val="000000" w:themeColor="text1"/>
          <w:spacing w:val="-1"/>
          <w:sz w:val="24"/>
          <w:szCs w:val="24"/>
          <w:lang w:val="uk-UA" w:eastAsia="en-US"/>
        </w:rPr>
        <w:t xml:space="preserve"> називають невипадкову функцію, яка формується під дією загальних або довгочасних тенденцій, що впливають на часовий ряд.</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Прикладом тенденції може виступати, наприклад, фактор росту досліджуваного ринку.</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Автоматичного способу виявлення трендів у часових рядах не існує.</w:t>
      </w:r>
      <w:r w:rsidRPr="009B3128">
        <w:rPr>
          <w:color w:val="000000" w:themeColor="text1"/>
          <w:spacing w:val="1"/>
          <w:sz w:val="24"/>
          <w:szCs w:val="24"/>
          <w:lang w:val="uk-UA" w:eastAsia="en-US"/>
        </w:rPr>
        <w:t xml:space="preserve"> </w:t>
      </w:r>
      <w:r w:rsidRPr="009B3128">
        <w:rPr>
          <w:color w:val="000000" w:themeColor="text1"/>
          <w:spacing w:val="-1"/>
          <w:sz w:val="24"/>
          <w:szCs w:val="24"/>
          <w:lang w:val="uk-UA" w:eastAsia="en-US"/>
        </w:rPr>
        <w:t>Але якщо часовий ряд включає монотонний тренд (тобто відзначене його стійке зростання або стійке спадання), аналізувати часовий ряд у більшості випадків неважко.</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Існує велика різноманітність постановок задач прогнозування, які можна підрозділити на дві групи: прогнозування односерійних рядів і прогнозування мультисерійних, або взаємовпливаючих, рядів.</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Група прогнозування односерійних рядів включає задачу побудови прогнозу однієї змінної за ретроспективним даними тільки цієї змінної, без врахування впливу інших змінних і факторів.</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Група прогнозування мультисерійних, або взаємовплваючих, рядів включає задачу аналізу, де необхідно враховувати взаємовпливаючі фактори на одну або декілька змінних.</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z w:val="24"/>
          <w:szCs w:val="24"/>
          <w:lang w:val="uk-UA" w:eastAsia="en-US"/>
        </w:rPr>
        <w:t>Крім розподілу на класи по односерійності й багатосерійності, ряди також бувають сезонними й несезонними.</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Останній розподіл має на увазі наявність або відсутність у часового ряду такої складової як сезонність, тобто включення сезонного компонента.</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Сезонна складова часового ряду є періодично повторюваним компонентом часового ряду.</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Властивість сезонності означає, що через приблизно рівні проміжки часу форма кривої, яка описує поведінку залежної змінної, повторює свої характерні обриси.</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lastRenderedPageBreak/>
        <w:t>Властивість сезонності важлива при визначенні кількості ретроспективних даних, які будуть використовуватися для прогнозування.</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i/>
          <w:color w:val="000000" w:themeColor="text1"/>
          <w:spacing w:val="-1"/>
          <w:sz w:val="24"/>
          <w:szCs w:val="24"/>
          <w:lang w:val="uk-UA" w:eastAsia="en-US"/>
        </w:rPr>
        <w:t>Розглянемо</w:t>
      </w:r>
      <w:r w:rsidRPr="009B3128">
        <w:rPr>
          <w:i/>
          <w:color w:val="000000" w:themeColor="text1"/>
          <w:spacing w:val="-2"/>
          <w:sz w:val="24"/>
          <w:szCs w:val="24"/>
          <w:lang w:val="uk-UA" w:eastAsia="en-US"/>
        </w:rPr>
        <w:t xml:space="preserve"> </w:t>
      </w:r>
      <w:r w:rsidRPr="009B3128">
        <w:rPr>
          <w:i/>
          <w:color w:val="000000" w:themeColor="text1"/>
          <w:spacing w:val="-1"/>
          <w:sz w:val="24"/>
          <w:szCs w:val="24"/>
          <w:lang w:val="uk-UA" w:eastAsia="en-US"/>
        </w:rPr>
        <w:t>простий</w:t>
      </w:r>
      <w:r w:rsidRPr="009B3128">
        <w:rPr>
          <w:i/>
          <w:color w:val="000000" w:themeColor="text1"/>
          <w:spacing w:val="-3"/>
          <w:sz w:val="24"/>
          <w:szCs w:val="24"/>
          <w:lang w:val="uk-UA" w:eastAsia="en-US"/>
        </w:rPr>
        <w:t xml:space="preserve"> </w:t>
      </w:r>
      <w:r w:rsidRPr="009B3128">
        <w:rPr>
          <w:i/>
          <w:color w:val="000000" w:themeColor="text1"/>
          <w:spacing w:val="-1"/>
          <w:sz w:val="24"/>
          <w:szCs w:val="24"/>
          <w:lang w:val="uk-UA" w:eastAsia="en-US"/>
        </w:rPr>
        <w:t>приклад.</w:t>
      </w:r>
      <w:r w:rsidRPr="009B3128">
        <w:rPr>
          <w:color w:val="000000" w:themeColor="text1"/>
          <w:spacing w:val="-2"/>
          <w:sz w:val="24"/>
          <w:szCs w:val="24"/>
          <w:lang w:val="uk-UA" w:eastAsia="en-US"/>
        </w:rPr>
        <w:t xml:space="preserve"> </w:t>
      </w:r>
      <w:r w:rsidRPr="009B3128">
        <w:rPr>
          <w:color w:val="000000" w:themeColor="text1"/>
          <w:sz w:val="24"/>
          <w:szCs w:val="24"/>
          <w:lang w:val="uk-UA" w:eastAsia="en-US"/>
        </w:rPr>
        <w:t>На</w:t>
      </w:r>
      <w:r w:rsidRPr="009B3128">
        <w:rPr>
          <w:color w:val="000000" w:themeColor="text1"/>
          <w:spacing w:val="-5"/>
          <w:sz w:val="24"/>
          <w:szCs w:val="24"/>
          <w:lang w:val="uk-UA" w:eastAsia="en-US"/>
        </w:rPr>
        <w:t xml:space="preserve"> </w:t>
      </w:r>
      <w:r w:rsidRPr="009B3128">
        <w:rPr>
          <w:color w:val="000000" w:themeColor="text1"/>
          <w:spacing w:val="-1"/>
          <w:sz w:val="24"/>
          <w:szCs w:val="24"/>
          <w:lang w:val="uk-UA" w:eastAsia="en-US"/>
        </w:rPr>
        <w:t>рис.</w:t>
      </w:r>
      <w:r w:rsidRPr="009B3128">
        <w:rPr>
          <w:color w:val="000000" w:themeColor="text1"/>
          <w:spacing w:val="-3"/>
          <w:sz w:val="24"/>
          <w:szCs w:val="24"/>
          <w:lang w:val="uk-UA" w:eastAsia="en-US"/>
        </w:rPr>
        <w:t xml:space="preserve"> </w:t>
      </w:r>
      <w:r w:rsidRPr="009B3128">
        <w:rPr>
          <w:color w:val="000000" w:themeColor="text1"/>
          <w:sz w:val="24"/>
          <w:szCs w:val="24"/>
          <w:lang w:val="uk-UA" w:eastAsia="en-US"/>
        </w:rPr>
        <w:t>2.</w:t>
      </w:r>
      <w:r w:rsidR="00073D72" w:rsidRPr="009B3128">
        <w:rPr>
          <w:color w:val="000000" w:themeColor="text1"/>
          <w:sz w:val="24"/>
          <w:szCs w:val="24"/>
          <w:lang w:val="uk-UA" w:eastAsia="en-US"/>
        </w:rPr>
        <w:t>23.</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 xml:space="preserve">наведений фрагмент ряду, який ілюструє поведінку змінної </w:t>
      </w:r>
      <w:r w:rsidR="00C178A0" w:rsidRPr="009B3128">
        <w:rPr>
          <w:color w:val="000000" w:themeColor="text1"/>
          <w:spacing w:val="-1"/>
          <w:sz w:val="24"/>
          <w:szCs w:val="24"/>
          <w:lang w:val="uk-UA" w:eastAsia="en-US"/>
        </w:rPr>
        <w:t>«</w:t>
      </w:r>
      <w:r w:rsidRPr="009B3128">
        <w:rPr>
          <w:color w:val="000000" w:themeColor="text1"/>
          <w:spacing w:val="-1"/>
          <w:sz w:val="24"/>
          <w:szCs w:val="24"/>
          <w:lang w:val="uk-UA" w:eastAsia="en-US"/>
        </w:rPr>
        <w:t>обсяги продажу товару Х</w:t>
      </w:r>
      <w:r w:rsidR="00C178A0"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за період, що становить один місяць.</w:t>
      </w:r>
      <w:r w:rsidRPr="009B3128">
        <w:rPr>
          <w:color w:val="000000" w:themeColor="text1"/>
          <w:spacing w:val="67"/>
          <w:sz w:val="24"/>
          <w:szCs w:val="24"/>
          <w:lang w:val="uk-UA" w:eastAsia="en-US"/>
        </w:rPr>
        <w:t xml:space="preserve"> </w:t>
      </w:r>
      <w:r w:rsidRPr="009B3128">
        <w:rPr>
          <w:color w:val="000000" w:themeColor="text1"/>
          <w:spacing w:val="-1"/>
          <w:sz w:val="24"/>
          <w:szCs w:val="24"/>
          <w:lang w:val="uk-UA" w:eastAsia="en-US"/>
        </w:rPr>
        <w:t>При вивченні кривої, наведеної на малюнку, аналітик не може зробити припущень щодо повторюваності форми кривої через рівні проміжки часу.</w:t>
      </w:r>
    </w:p>
    <w:p w:rsidR="002D295E" w:rsidRPr="009B3128" w:rsidRDefault="002D295E"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2860158" cy="1515315"/>
            <wp:effectExtent l="0" t="0" r="0" b="889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62576" cy="1516596"/>
                    </a:xfrm>
                    <a:prstGeom prst="rect">
                      <a:avLst/>
                    </a:prstGeom>
                    <a:noFill/>
                    <a:ln>
                      <a:noFill/>
                    </a:ln>
                  </pic:spPr>
                </pic:pic>
              </a:graphicData>
            </a:graphic>
          </wp:inline>
        </w:drawing>
      </w:r>
    </w:p>
    <w:p w:rsidR="002D295E" w:rsidRPr="009B3128" w:rsidRDefault="002D295E" w:rsidP="00B80EE5">
      <w:pPr>
        <w:tabs>
          <w:tab w:val="left" w:pos="993"/>
        </w:tabs>
        <w:ind w:firstLine="709"/>
        <w:jc w:val="center"/>
        <w:rPr>
          <w:color w:val="000000" w:themeColor="text1"/>
          <w:spacing w:val="-1"/>
          <w:sz w:val="24"/>
          <w:szCs w:val="24"/>
          <w:lang w:val="uk-UA"/>
        </w:rPr>
      </w:pPr>
      <w:r w:rsidRPr="009B3128">
        <w:rPr>
          <w:color w:val="000000" w:themeColor="text1"/>
          <w:sz w:val="24"/>
          <w:szCs w:val="24"/>
          <w:lang w:val="uk-UA"/>
        </w:rPr>
        <w:t>Рис</w:t>
      </w:r>
      <w:r w:rsidR="00073D72" w:rsidRPr="009B3128">
        <w:rPr>
          <w:color w:val="000000" w:themeColor="text1"/>
          <w:sz w:val="24"/>
          <w:szCs w:val="24"/>
          <w:lang w:val="uk-UA"/>
        </w:rPr>
        <w:t>.</w:t>
      </w:r>
      <w:r w:rsidRPr="009B3128">
        <w:rPr>
          <w:color w:val="000000" w:themeColor="text1"/>
          <w:spacing w:val="-4"/>
          <w:sz w:val="24"/>
          <w:szCs w:val="24"/>
          <w:lang w:val="uk-UA"/>
        </w:rPr>
        <w:t xml:space="preserve"> </w:t>
      </w:r>
      <w:r w:rsidR="00073D72" w:rsidRPr="009B3128">
        <w:rPr>
          <w:color w:val="000000" w:themeColor="text1"/>
          <w:spacing w:val="-4"/>
          <w:sz w:val="24"/>
          <w:szCs w:val="24"/>
          <w:lang w:val="uk-UA"/>
        </w:rPr>
        <w:t>2</w:t>
      </w:r>
      <w:r w:rsidRPr="009B3128">
        <w:rPr>
          <w:color w:val="000000" w:themeColor="text1"/>
          <w:spacing w:val="-1"/>
          <w:sz w:val="24"/>
          <w:szCs w:val="24"/>
          <w:lang w:val="uk-UA"/>
        </w:rPr>
        <w:t>.2</w:t>
      </w:r>
      <w:r w:rsidR="00073D72" w:rsidRPr="009B3128">
        <w:rPr>
          <w:color w:val="000000" w:themeColor="text1"/>
          <w:spacing w:val="-1"/>
          <w:sz w:val="24"/>
          <w:szCs w:val="24"/>
          <w:lang w:val="uk-UA"/>
        </w:rPr>
        <w:t>3.</w:t>
      </w:r>
      <w:r w:rsidRPr="009B3128">
        <w:rPr>
          <w:color w:val="000000" w:themeColor="text1"/>
          <w:spacing w:val="-1"/>
          <w:sz w:val="24"/>
          <w:szCs w:val="24"/>
          <w:lang w:val="uk-UA"/>
        </w:rPr>
        <w:t xml:space="preserve"> Фрагмент</w:t>
      </w:r>
      <w:r w:rsidRPr="009B3128">
        <w:rPr>
          <w:color w:val="000000" w:themeColor="text1"/>
          <w:spacing w:val="-2"/>
          <w:sz w:val="24"/>
          <w:szCs w:val="24"/>
          <w:lang w:val="uk-UA"/>
        </w:rPr>
        <w:t xml:space="preserve"> </w:t>
      </w:r>
      <w:r w:rsidRPr="009B3128">
        <w:rPr>
          <w:color w:val="000000" w:themeColor="text1"/>
          <w:spacing w:val="-1"/>
          <w:sz w:val="24"/>
          <w:szCs w:val="24"/>
          <w:lang w:val="uk-UA"/>
        </w:rPr>
        <w:t>часового</w:t>
      </w:r>
      <w:r w:rsidRPr="009B3128">
        <w:rPr>
          <w:color w:val="000000" w:themeColor="text1"/>
          <w:spacing w:val="-3"/>
          <w:sz w:val="24"/>
          <w:szCs w:val="24"/>
          <w:lang w:val="uk-UA"/>
        </w:rPr>
        <w:t xml:space="preserve"> </w:t>
      </w:r>
      <w:r w:rsidRPr="009B3128">
        <w:rPr>
          <w:color w:val="000000" w:themeColor="text1"/>
          <w:spacing w:val="-1"/>
          <w:sz w:val="24"/>
          <w:szCs w:val="24"/>
          <w:lang w:val="uk-UA"/>
        </w:rPr>
        <w:t>ряду</w:t>
      </w:r>
      <w:r w:rsidRPr="009B3128">
        <w:rPr>
          <w:color w:val="000000" w:themeColor="text1"/>
          <w:spacing w:val="-2"/>
          <w:sz w:val="24"/>
          <w:szCs w:val="24"/>
          <w:lang w:val="uk-UA"/>
        </w:rPr>
        <w:t xml:space="preserve"> </w:t>
      </w:r>
      <w:r w:rsidRPr="009B3128">
        <w:rPr>
          <w:color w:val="000000" w:themeColor="text1"/>
          <w:spacing w:val="-1"/>
          <w:sz w:val="24"/>
          <w:szCs w:val="24"/>
          <w:lang w:val="uk-UA"/>
        </w:rPr>
        <w:t>за</w:t>
      </w:r>
      <w:r w:rsidRPr="009B3128">
        <w:rPr>
          <w:color w:val="000000" w:themeColor="text1"/>
          <w:spacing w:val="-3"/>
          <w:sz w:val="24"/>
          <w:szCs w:val="24"/>
          <w:lang w:val="uk-UA"/>
        </w:rPr>
        <w:t xml:space="preserve"> </w:t>
      </w:r>
      <w:r w:rsidRPr="009B3128">
        <w:rPr>
          <w:color w:val="000000" w:themeColor="text1"/>
          <w:spacing w:val="-1"/>
          <w:sz w:val="24"/>
          <w:szCs w:val="24"/>
          <w:lang w:val="uk-UA"/>
        </w:rPr>
        <w:t>сезонний</w:t>
      </w:r>
      <w:r w:rsidRPr="009B3128">
        <w:rPr>
          <w:color w:val="000000" w:themeColor="text1"/>
          <w:spacing w:val="-2"/>
          <w:sz w:val="24"/>
          <w:szCs w:val="24"/>
          <w:lang w:val="uk-UA"/>
        </w:rPr>
        <w:t xml:space="preserve"> </w:t>
      </w:r>
      <w:r w:rsidRPr="009B3128">
        <w:rPr>
          <w:color w:val="000000" w:themeColor="text1"/>
          <w:spacing w:val="-1"/>
          <w:sz w:val="24"/>
          <w:szCs w:val="24"/>
          <w:lang w:val="uk-UA"/>
        </w:rPr>
        <w:t>період</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Однак</w:t>
      </w:r>
      <w:r w:rsidRPr="009B3128">
        <w:rPr>
          <w:color w:val="000000" w:themeColor="text1"/>
          <w:spacing w:val="-6"/>
          <w:sz w:val="24"/>
          <w:szCs w:val="24"/>
          <w:lang w:val="uk-UA" w:eastAsia="en-US"/>
        </w:rPr>
        <w:t xml:space="preserve"> </w:t>
      </w:r>
      <w:r w:rsidRPr="009B3128">
        <w:rPr>
          <w:color w:val="000000" w:themeColor="text1"/>
          <w:spacing w:val="-1"/>
          <w:sz w:val="24"/>
          <w:szCs w:val="24"/>
          <w:lang w:val="uk-UA" w:eastAsia="en-US"/>
        </w:rPr>
        <w:t>при</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розгляді</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більш</w:t>
      </w:r>
      <w:r w:rsidRPr="009B3128">
        <w:rPr>
          <w:color w:val="000000" w:themeColor="text1"/>
          <w:spacing w:val="-6"/>
          <w:sz w:val="24"/>
          <w:szCs w:val="24"/>
          <w:lang w:val="uk-UA" w:eastAsia="en-US"/>
        </w:rPr>
        <w:t xml:space="preserve"> </w:t>
      </w:r>
      <w:r w:rsidRPr="009B3128">
        <w:rPr>
          <w:color w:val="000000" w:themeColor="text1"/>
          <w:spacing w:val="-1"/>
          <w:sz w:val="24"/>
          <w:szCs w:val="24"/>
          <w:lang w:val="uk-UA" w:eastAsia="en-US"/>
        </w:rPr>
        <w:t>тривалого ряду</w:t>
      </w:r>
      <w:r w:rsidRPr="009B3128">
        <w:rPr>
          <w:color w:val="000000" w:themeColor="text1"/>
          <w:spacing w:val="-6"/>
          <w:sz w:val="24"/>
          <w:szCs w:val="24"/>
          <w:lang w:val="uk-UA" w:eastAsia="en-US"/>
        </w:rPr>
        <w:t xml:space="preserve"> </w:t>
      </w:r>
      <w:r w:rsidRPr="009B3128">
        <w:rPr>
          <w:color w:val="000000" w:themeColor="text1"/>
          <w:spacing w:val="-1"/>
          <w:sz w:val="24"/>
          <w:szCs w:val="24"/>
          <w:lang w:val="uk-UA" w:eastAsia="en-US"/>
        </w:rPr>
        <w:t>(за</w:t>
      </w:r>
      <w:r w:rsidRPr="009B3128">
        <w:rPr>
          <w:color w:val="000000" w:themeColor="text1"/>
          <w:spacing w:val="-5"/>
          <w:sz w:val="24"/>
          <w:szCs w:val="24"/>
          <w:lang w:val="uk-UA" w:eastAsia="en-US"/>
        </w:rPr>
        <w:t xml:space="preserve"> </w:t>
      </w:r>
      <w:r w:rsidRPr="009B3128">
        <w:rPr>
          <w:color w:val="000000" w:themeColor="text1"/>
          <w:sz w:val="24"/>
          <w:szCs w:val="24"/>
          <w:lang w:val="uk-UA" w:eastAsia="en-US"/>
        </w:rPr>
        <w:t>12</w:t>
      </w:r>
      <w:r w:rsidRPr="009B3128">
        <w:rPr>
          <w:color w:val="000000" w:themeColor="text1"/>
          <w:spacing w:val="-5"/>
          <w:sz w:val="24"/>
          <w:szCs w:val="24"/>
          <w:lang w:val="uk-UA" w:eastAsia="en-US"/>
        </w:rPr>
        <w:t xml:space="preserve"> </w:t>
      </w:r>
      <w:r w:rsidRPr="009B3128">
        <w:rPr>
          <w:color w:val="000000" w:themeColor="text1"/>
          <w:spacing w:val="-1"/>
          <w:sz w:val="24"/>
          <w:szCs w:val="24"/>
          <w:lang w:val="uk-UA" w:eastAsia="en-US"/>
        </w:rPr>
        <w:t>місяців),</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зображеного</w:t>
      </w:r>
      <w:r w:rsidRPr="009B3128">
        <w:rPr>
          <w:color w:val="000000" w:themeColor="text1"/>
          <w:spacing w:val="71"/>
          <w:sz w:val="24"/>
          <w:szCs w:val="24"/>
          <w:lang w:val="uk-UA" w:eastAsia="en-US"/>
        </w:rPr>
        <w:t xml:space="preserve"> </w:t>
      </w:r>
      <w:r w:rsidRPr="009B3128">
        <w:rPr>
          <w:color w:val="000000" w:themeColor="text1"/>
          <w:spacing w:val="-1"/>
          <w:sz w:val="24"/>
          <w:szCs w:val="24"/>
          <w:lang w:val="uk-UA" w:eastAsia="en-US"/>
        </w:rPr>
        <w:t>на</w:t>
      </w:r>
      <w:r w:rsidRPr="009B3128">
        <w:rPr>
          <w:color w:val="000000" w:themeColor="text1"/>
          <w:spacing w:val="-5"/>
          <w:sz w:val="24"/>
          <w:szCs w:val="24"/>
          <w:lang w:val="uk-UA" w:eastAsia="en-US"/>
        </w:rPr>
        <w:t xml:space="preserve"> </w:t>
      </w:r>
      <w:r w:rsidRPr="009B3128">
        <w:rPr>
          <w:color w:val="000000" w:themeColor="text1"/>
          <w:spacing w:val="-1"/>
          <w:sz w:val="24"/>
          <w:szCs w:val="24"/>
          <w:lang w:val="uk-UA" w:eastAsia="en-US"/>
        </w:rPr>
        <w:t>рис.</w:t>
      </w:r>
      <w:r w:rsidRPr="009B3128">
        <w:rPr>
          <w:color w:val="000000" w:themeColor="text1"/>
          <w:spacing w:val="-2"/>
          <w:sz w:val="24"/>
          <w:szCs w:val="24"/>
          <w:lang w:val="uk-UA" w:eastAsia="en-US"/>
        </w:rPr>
        <w:t xml:space="preserve"> </w:t>
      </w:r>
      <w:r w:rsidR="00073D72" w:rsidRPr="009B3128">
        <w:rPr>
          <w:color w:val="000000" w:themeColor="text1"/>
          <w:spacing w:val="-2"/>
          <w:sz w:val="24"/>
          <w:szCs w:val="24"/>
          <w:lang w:val="uk-UA" w:eastAsia="en-US"/>
        </w:rPr>
        <w:t>2</w:t>
      </w:r>
      <w:r w:rsidRPr="009B3128">
        <w:rPr>
          <w:color w:val="000000" w:themeColor="text1"/>
          <w:sz w:val="24"/>
          <w:szCs w:val="24"/>
          <w:lang w:val="uk-UA" w:eastAsia="en-US"/>
        </w:rPr>
        <w:t>.</w:t>
      </w:r>
      <w:r w:rsidR="00073D72" w:rsidRPr="009B3128">
        <w:rPr>
          <w:color w:val="000000" w:themeColor="text1"/>
          <w:sz w:val="24"/>
          <w:szCs w:val="24"/>
          <w:lang w:val="uk-UA" w:eastAsia="en-US"/>
        </w:rPr>
        <w:t>24.</w:t>
      </w:r>
      <w:r w:rsidRPr="009B3128">
        <w:rPr>
          <w:color w:val="000000" w:themeColor="text1"/>
          <w:sz w:val="24"/>
          <w:szCs w:val="24"/>
          <w:lang w:val="uk-UA" w:eastAsia="en-US"/>
        </w:rPr>
        <w:t>,</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можна побачити явну наявність сезонного компонента.</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Отже, про сезонність продажів можна говорити тільки, коли розглядаються дані за кілька місяців.</w:t>
      </w:r>
    </w:p>
    <w:p w:rsidR="002D295E" w:rsidRPr="009B3128" w:rsidRDefault="002D295E"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4676775" cy="1276350"/>
            <wp:effectExtent l="0" t="0" r="9525"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76775" cy="1276350"/>
                    </a:xfrm>
                    <a:prstGeom prst="rect">
                      <a:avLst/>
                    </a:prstGeom>
                    <a:noFill/>
                    <a:ln>
                      <a:noFill/>
                    </a:ln>
                  </pic:spPr>
                </pic:pic>
              </a:graphicData>
            </a:graphic>
          </wp:inline>
        </w:drawing>
      </w:r>
    </w:p>
    <w:p w:rsidR="002D295E" w:rsidRPr="009B3128" w:rsidRDefault="002D295E" w:rsidP="00B80EE5">
      <w:pPr>
        <w:tabs>
          <w:tab w:val="left" w:pos="993"/>
        </w:tabs>
        <w:ind w:firstLine="709"/>
        <w:jc w:val="center"/>
        <w:rPr>
          <w:color w:val="000000" w:themeColor="text1"/>
          <w:spacing w:val="-1"/>
          <w:sz w:val="24"/>
          <w:szCs w:val="24"/>
          <w:lang w:val="uk-UA"/>
        </w:rPr>
      </w:pPr>
      <w:r w:rsidRPr="009B3128">
        <w:rPr>
          <w:color w:val="000000" w:themeColor="text1"/>
          <w:sz w:val="24"/>
          <w:szCs w:val="24"/>
          <w:lang w:val="uk-UA"/>
        </w:rPr>
        <w:t>Рис</w:t>
      </w:r>
      <w:r w:rsidR="00073D72" w:rsidRPr="009B3128">
        <w:rPr>
          <w:color w:val="000000" w:themeColor="text1"/>
          <w:sz w:val="24"/>
          <w:szCs w:val="24"/>
          <w:lang w:val="uk-UA"/>
        </w:rPr>
        <w:t>.</w:t>
      </w:r>
      <w:r w:rsidRPr="009B3128">
        <w:rPr>
          <w:color w:val="000000" w:themeColor="text1"/>
          <w:spacing w:val="-4"/>
          <w:sz w:val="24"/>
          <w:szCs w:val="24"/>
          <w:lang w:val="uk-UA"/>
        </w:rPr>
        <w:t xml:space="preserve"> </w:t>
      </w:r>
      <w:r w:rsidR="00073D72" w:rsidRPr="009B3128">
        <w:rPr>
          <w:color w:val="000000" w:themeColor="text1"/>
          <w:spacing w:val="-4"/>
          <w:sz w:val="24"/>
          <w:szCs w:val="24"/>
          <w:lang w:val="uk-UA"/>
        </w:rPr>
        <w:t>2</w:t>
      </w:r>
      <w:r w:rsidRPr="009B3128">
        <w:rPr>
          <w:color w:val="000000" w:themeColor="text1"/>
          <w:spacing w:val="-1"/>
          <w:sz w:val="24"/>
          <w:szCs w:val="24"/>
          <w:lang w:val="uk-UA"/>
        </w:rPr>
        <w:t>.</w:t>
      </w:r>
      <w:r w:rsidR="00073D72" w:rsidRPr="009B3128">
        <w:rPr>
          <w:color w:val="000000" w:themeColor="text1"/>
          <w:spacing w:val="-1"/>
          <w:sz w:val="24"/>
          <w:szCs w:val="24"/>
          <w:lang w:val="uk-UA"/>
        </w:rPr>
        <w:t>24.</w:t>
      </w:r>
      <w:r w:rsidR="00F207F0" w:rsidRPr="009B3128">
        <w:rPr>
          <w:color w:val="000000" w:themeColor="text1"/>
          <w:spacing w:val="-1"/>
          <w:sz w:val="24"/>
          <w:szCs w:val="24"/>
          <w:lang w:val="uk-UA"/>
        </w:rPr>
        <w:t xml:space="preserve"> </w:t>
      </w:r>
      <w:r w:rsidRPr="009B3128">
        <w:rPr>
          <w:color w:val="000000" w:themeColor="text1"/>
          <w:spacing w:val="-1"/>
          <w:sz w:val="24"/>
          <w:szCs w:val="24"/>
          <w:lang w:val="uk-UA"/>
        </w:rPr>
        <w:t>Фрагмент</w:t>
      </w:r>
      <w:r w:rsidRPr="009B3128">
        <w:rPr>
          <w:color w:val="000000" w:themeColor="text1"/>
          <w:spacing w:val="-2"/>
          <w:sz w:val="24"/>
          <w:szCs w:val="24"/>
          <w:lang w:val="uk-UA"/>
        </w:rPr>
        <w:t xml:space="preserve"> </w:t>
      </w:r>
      <w:r w:rsidRPr="009B3128">
        <w:rPr>
          <w:color w:val="000000" w:themeColor="text1"/>
          <w:spacing w:val="-1"/>
          <w:sz w:val="24"/>
          <w:szCs w:val="24"/>
          <w:lang w:val="uk-UA"/>
        </w:rPr>
        <w:t>часового</w:t>
      </w:r>
      <w:r w:rsidRPr="009B3128">
        <w:rPr>
          <w:color w:val="000000" w:themeColor="text1"/>
          <w:spacing w:val="-2"/>
          <w:sz w:val="24"/>
          <w:szCs w:val="24"/>
          <w:lang w:val="uk-UA"/>
        </w:rPr>
        <w:t xml:space="preserve"> </w:t>
      </w:r>
      <w:r w:rsidRPr="009B3128">
        <w:rPr>
          <w:color w:val="000000" w:themeColor="text1"/>
          <w:spacing w:val="-1"/>
          <w:sz w:val="24"/>
          <w:szCs w:val="24"/>
          <w:lang w:val="uk-UA"/>
        </w:rPr>
        <w:t>ряду</w:t>
      </w:r>
      <w:r w:rsidRPr="009B3128">
        <w:rPr>
          <w:color w:val="000000" w:themeColor="text1"/>
          <w:spacing w:val="-3"/>
          <w:sz w:val="24"/>
          <w:szCs w:val="24"/>
          <w:lang w:val="uk-UA"/>
        </w:rPr>
        <w:t xml:space="preserve"> </w:t>
      </w:r>
      <w:r w:rsidRPr="009B3128">
        <w:rPr>
          <w:color w:val="000000" w:themeColor="text1"/>
          <w:spacing w:val="-1"/>
          <w:sz w:val="24"/>
          <w:szCs w:val="24"/>
          <w:lang w:val="uk-UA"/>
        </w:rPr>
        <w:t>з 12</w:t>
      </w:r>
      <w:r w:rsidR="00D82F44" w:rsidRPr="009B3128">
        <w:rPr>
          <w:color w:val="000000" w:themeColor="text1"/>
          <w:spacing w:val="-1"/>
          <w:sz w:val="24"/>
          <w:szCs w:val="24"/>
          <w:lang w:val="uk-UA"/>
        </w:rPr>
        <w:t>–</w:t>
      </w:r>
      <w:r w:rsidRPr="009B3128">
        <w:rPr>
          <w:color w:val="000000" w:themeColor="text1"/>
          <w:spacing w:val="-1"/>
          <w:sz w:val="24"/>
          <w:szCs w:val="24"/>
          <w:lang w:val="uk-UA"/>
        </w:rPr>
        <w:t>ти</w:t>
      </w:r>
      <w:r w:rsidRPr="009B3128">
        <w:rPr>
          <w:color w:val="000000" w:themeColor="text1"/>
          <w:spacing w:val="-3"/>
          <w:sz w:val="24"/>
          <w:szCs w:val="24"/>
          <w:lang w:val="uk-UA"/>
        </w:rPr>
        <w:t xml:space="preserve"> </w:t>
      </w:r>
      <w:r w:rsidRPr="009B3128">
        <w:rPr>
          <w:color w:val="000000" w:themeColor="text1"/>
          <w:spacing w:val="-1"/>
          <w:sz w:val="24"/>
          <w:szCs w:val="24"/>
          <w:lang w:val="uk-UA"/>
        </w:rPr>
        <w:t>сезонних</w:t>
      </w:r>
      <w:r w:rsidRPr="009B3128">
        <w:rPr>
          <w:color w:val="000000" w:themeColor="text1"/>
          <w:spacing w:val="-3"/>
          <w:sz w:val="24"/>
          <w:szCs w:val="24"/>
          <w:lang w:val="uk-UA"/>
        </w:rPr>
        <w:t xml:space="preserve"> </w:t>
      </w:r>
      <w:r w:rsidRPr="009B3128">
        <w:rPr>
          <w:color w:val="000000" w:themeColor="text1"/>
          <w:spacing w:val="-1"/>
          <w:sz w:val="24"/>
          <w:szCs w:val="24"/>
          <w:lang w:val="uk-UA"/>
        </w:rPr>
        <w:t>періодів</w:t>
      </w:r>
    </w:p>
    <w:p w:rsidR="002D295E" w:rsidRPr="009B3128" w:rsidRDefault="002D295E" w:rsidP="00B80EE5">
      <w:pPr>
        <w:tabs>
          <w:tab w:val="left" w:pos="993"/>
        </w:tabs>
        <w:ind w:firstLine="709"/>
        <w:jc w:val="center"/>
        <w:rPr>
          <w:color w:val="000000" w:themeColor="text1"/>
          <w:sz w:val="24"/>
          <w:szCs w:val="24"/>
          <w:lang w:val="uk-UA"/>
        </w:rPr>
      </w:pP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Таким чином, у процесі підготовки даних для прогнозування аналітикові слід визначити, чи володіє ряд, який він аналізує, властивістю сезонності.</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Визначення наявності компоненти сезонності необхідно для того, щоб вхідна інформація мала властивість репрезентативності.</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Ряд можна вважати несезонним, якщо при розгляді його зовнішнього вигляду не можна зробити припущень про повторюваність форми кривої через рівні проміжки часу.</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Іноді по зовнішньому вигляду кривої ряду не можна визначити, є він сезонним чи ні.</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b/>
          <w:color w:val="000000" w:themeColor="text1"/>
          <w:spacing w:val="-1"/>
          <w:sz w:val="24"/>
          <w:szCs w:val="24"/>
          <w:lang w:val="uk-UA" w:eastAsia="en-US"/>
        </w:rPr>
        <w:t>Існує поняття сезонного мультиряду.</w:t>
      </w:r>
      <w:r w:rsidRPr="009B3128">
        <w:rPr>
          <w:color w:val="000000" w:themeColor="text1"/>
          <w:spacing w:val="-3"/>
          <w:sz w:val="24"/>
          <w:szCs w:val="24"/>
          <w:lang w:val="uk-UA" w:eastAsia="en-US"/>
        </w:rPr>
        <w:t xml:space="preserve"> </w:t>
      </w:r>
      <w:r w:rsidRPr="009B3128">
        <w:rPr>
          <w:color w:val="000000" w:themeColor="text1"/>
          <w:sz w:val="24"/>
          <w:szCs w:val="24"/>
          <w:lang w:val="uk-UA" w:eastAsia="en-US"/>
        </w:rPr>
        <w:t>У ньому кожний ряд описує поведінку факторів, які впливають на залежну (цільову) змінну.</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 xml:space="preserve">Приклад такого ряду </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ряди продажів декількох товарів, підданих сезонним коливанням.</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При зборі даних і виборі факторів для розв</w:t>
      </w:r>
      <w:r w:rsidR="00BD3B72" w:rsidRPr="009B3128">
        <w:rPr>
          <w:color w:val="000000" w:themeColor="text1"/>
          <w:spacing w:val="-1"/>
          <w:sz w:val="24"/>
          <w:szCs w:val="24"/>
          <w:lang w:val="uk-UA" w:eastAsia="en-US"/>
        </w:rPr>
        <w:t>’</w:t>
      </w:r>
      <w:r w:rsidRPr="009B3128">
        <w:rPr>
          <w:color w:val="000000" w:themeColor="text1"/>
          <w:spacing w:val="-1"/>
          <w:sz w:val="24"/>
          <w:szCs w:val="24"/>
          <w:lang w:val="uk-UA" w:eastAsia="en-US"/>
        </w:rPr>
        <w:t>язку задачі по прогнозуванню в таких випадках слід ураховувати, що вплив обсягів продажів товарів один на одного тут набагато менше, ніж вплив фактору сезонності.</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Важливо не плутати поняття сезонного компонента ряду й сезонів природи.</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Незважаючи на близькість їх звучання, ці поняття відрізняються.</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Так, наприклад, обсяги продажів морозива влітку набагато більше, ніж в інші сезони, однак це є тенденцією попиту на даний товар.</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Дуже часто тренд і сезонність присутні в часовому ряді одночасно.</w:t>
      </w:r>
    </w:p>
    <w:p w:rsidR="002D295E" w:rsidRPr="009B3128" w:rsidRDefault="002D295E" w:rsidP="00B80EE5">
      <w:pPr>
        <w:widowControl w:val="0"/>
        <w:tabs>
          <w:tab w:val="left" w:pos="993"/>
        </w:tabs>
        <w:ind w:firstLine="709"/>
        <w:jc w:val="both"/>
        <w:rPr>
          <w:color w:val="000000" w:themeColor="text1"/>
          <w:spacing w:val="-1"/>
          <w:sz w:val="24"/>
          <w:szCs w:val="24"/>
          <w:lang w:val="uk-UA" w:eastAsia="en-US"/>
        </w:rPr>
      </w:pPr>
      <w:r w:rsidRPr="009B3128">
        <w:rPr>
          <w:i/>
          <w:color w:val="000000" w:themeColor="text1"/>
          <w:spacing w:val="-1"/>
          <w:sz w:val="24"/>
          <w:szCs w:val="24"/>
          <w:lang w:val="uk-UA" w:eastAsia="en-US"/>
        </w:rPr>
        <w:t>Приклад.</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Прибуток фірми росте протягом декількох років (тобто в часовому ряді присутній тренд); ряд також містить сезонний компонент.</w:t>
      </w:r>
    </w:p>
    <w:p w:rsidR="002D295E" w:rsidRPr="009B3128" w:rsidRDefault="002D295E" w:rsidP="00B80EE5">
      <w:pPr>
        <w:widowControl w:val="0"/>
        <w:tabs>
          <w:tab w:val="left" w:pos="993"/>
        </w:tabs>
        <w:ind w:firstLine="709"/>
        <w:jc w:val="both"/>
        <w:rPr>
          <w:b/>
          <w:color w:val="000000" w:themeColor="text1"/>
          <w:sz w:val="24"/>
          <w:szCs w:val="24"/>
          <w:lang w:val="uk-UA" w:eastAsia="en-US"/>
        </w:rPr>
      </w:pPr>
      <w:r w:rsidRPr="009B3128">
        <w:rPr>
          <w:b/>
          <w:color w:val="000000" w:themeColor="text1"/>
          <w:spacing w:val="-1"/>
          <w:sz w:val="24"/>
          <w:szCs w:val="24"/>
          <w:lang w:val="uk-UA" w:eastAsia="en-US"/>
        </w:rPr>
        <w:t>Відмінності циклічного компонента від сезонного:</w:t>
      </w:r>
    </w:p>
    <w:p w:rsidR="002D295E" w:rsidRPr="009B3128" w:rsidRDefault="002D295E" w:rsidP="00842F58">
      <w:pPr>
        <w:pStyle w:val="aa"/>
        <w:widowControl w:val="0"/>
        <w:numPr>
          <w:ilvl w:val="0"/>
          <w:numId w:val="45"/>
        </w:numPr>
        <w:tabs>
          <w:tab w:val="left" w:pos="993"/>
        </w:tabs>
        <w:ind w:left="0" w:firstLine="709"/>
        <w:contextualSpacing w:val="0"/>
        <w:jc w:val="both"/>
        <w:rPr>
          <w:color w:val="000000" w:themeColor="text1"/>
          <w:sz w:val="24"/>
          <w:szCs w:val="24"/>
          <w:lang w:val="uk-UA"/>
        </w:rPr>
      </w:pPr>
      <w:r w:rsidRPr="009B3128">
        <w:rPr>
          <w:color w:val="000000" w:themeColor="text1"/>
          <w:spacing w:val="-1"/>
          <w:sz w:val="24"/>
          <w:szCs w:val="24"/>
          <w:lang w:val="uk-UA"/>
        </w:rPr>
        <w:t>Тривалість циклу, як правило, більше, ніж один сезонний період;</w:t>
      </w:r>
    </w:p>
    <w:p w:rsidR="002D295E" w:rsidRPr="009B3128" w:rsidRDefault="002D295E" w:rsidP="00842F58">
      <w:pPr>
        <w:pStyle w:val="aa"/>
        <w:widowControl w:val="0"/>
        <w:numPr>
          <w:ilvl w:val="0"/>
          <w:numId w:val="45"/>
        </w:numPr>
        <w:tabs>
          <w:tab w:val="left" w:pos="993"/>
        </w:tabs>
        <w:ind w:left="0" w:firstLine="709"/>
        <w:contextualSpacing w:val="0"/>
        <w:jc w:val="both"/>
        <w:rPr>
          <w:color w:val="000000" w:themeColor="text1"/>
          <w:spacing w:val="-1"/>
          <w:sz w:val="24"/>
          <w:szCs w:val="24"/>
          <w:lang w:val="uk-UA"/>
        </w:rPr>
      </w:pPr>
      <w:r w:rsidRPr="009B3128">
        <w:rPr>
          <w:color w:val="000000" w:themeColor="text1"/>
          <w:spacing w:val="-1"/>
          <w:sz w:val="24"/>
          <w:szCs w:val="24"/>
          <w:lang w:val="uk-UA"/>
        </w:rPr>
        <w:t>Цикли, на відміну від сезонних періодів, не мають певної тривалості.</w:t>
      </w:r>
    </w:p>
    <w:p w:rsidR="002D295E" w:rsidRPr="009B3128" w:rsidRDefault="002D295E" w:rsidP="00B80EE5">
      <w:pPr>
        <w:widowControl w:val="0"/>
        <w:tabs>
          <w:tab w:val="left" w:pos="993"/>
        </w:tabs>
        <w:ind w:firstLine="709"/>
        <w:jc w:val="both"/>
        <w:rPr>
          <w:color w:val="000000" w:themeColor="text1"/>
          <w:spacing w:val="-1"/>
          <w:sz w:val="24"/>
          <w:szCs w:val="24"/>
          <w:lang w:val="uk-UA" w:eastAsia="en-US"/>
        </w:rPr>
      </w:pPr>
      <w:r w:rsidRPr="009B3128">
        <w:rPr>
          <w:color w:val="000000" w:themeColor="text1"/>
          <w:spacing w:val="-1"/>
          <w:sz w:val="24"/>
          <w:szCs w:val="24"/>
          <w:lang w:val="uk-UA" w:eastAsia="en-US"/>
        </w:rPr>
        <w:lastRenderedPageBreak/>
        <w:t>При виконанні яких</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небудь перетворень зрозуміти природу часового ряду значно простіше, такими перетвореннями можуть бути, наприклад, видалення тренда й згладжування ряду.</w:t>
      </w:r>
    </w:p>
    <w:p w:rsidR="002D295E" w:rsidRPr="009B3128" w:rsidRDefault="002D295E" w:rsidP="00B80EE5">
      <w:pPr>
        <w:widowControl w:val="0"/>
        <w:tabs>
          <w:tab w:val="left" w:pos="993"/>
        </w:tabs>
        <w:ind w:firstLine="709"/>
        <w:jc w:val="both"/>
        <w:rPr>
          <w:b/>
          <w:color w:val="000000" w:themeColor="text1"/>
          <w:sz w:val="24"/>
          <w:szCs w:val="24"/>
          <w:lang w:val="uk-UA" w:eastAsia="en-US"/>
        </w:rPr>
      </w:pPr>
      <w:r w:rsidRPr="009B3128">
        <w:rPr>
          <w:b/>
          <w:color w:val="000000" w:themeColor="text1"/>
          <w:spacing w:val="-1"/>
          <w:sz w:val="24"/>
          <w:szCs w:val="24"/>
          <w:lang w:val="uk-UA" w:eastAsia="en-US"/>
        </w:rPr>
        <w:t>Перед початком прогнозування необхідно відповісти на наступні питання:</w:t>
      </w:r>
    </w:p>
    <w:p w:rsidR="002D295E" w:rsidRPr="009B3128" w:rsidRDefault="002D295E" w:rsidP="00842F58">
      <w:pPr>
        <w:widowControl w:val="0"/>
        <w:numPr>
          <w:ilvl w:val="0"/>
          <w:numId w:val="42"/>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Що потрібно прогнозувати?</w:t>
      </w:r>
    </w:p>
    <w:p w:rsidR="002D295E" w:rsidRPr="009B3128" w:rsidRDefault="002D295E" w:rsidP="00842F58">
      <w:pPr>
        <w:widowControl w:val="0"/>
        <w:numPr>
          <w:ilvl w:val="0"/>
          <w:numId w:val="42"/>
        </w:numPr>
        <w:tabs>
          <w:tab w:val="left" w:pos="993"/>
        </w:tabs>
        <w:ind w:left="0" w:firstLine="709"/>
        <w:jc w:val="both"/>
        <w:rPr>
          <w:color w:val="000000" w:themeColor="text1"/>
          <w:sz w:val="24"/>
          <w:szCs w:val="24"/>
          <w:lang w:val="uk-UA"/>
        </w:rPr>
      </w:pPr>
      <w:r w:rsidRPr="009B3128">
        <w:rPr>
          <w:color w:val="000000" w:themeColor="text1"/>
          <w:sz w:val="24"/>
          <w:szCs w:val="24"/>
          <w:lang w:val="uk-UA"/>
        </w:rPr>
        <w:t>У яких часових елементах (параметрах)?</w:t>
      </w:r>
    </w:p>
    <w:p w:rsidR="002D295E" w:rsidRPr="009B3128" w:rsidRDefault="002D295E" w:rsidP="00842F58">
      <w:pPr>
        <w:widowControl w:val="0"/>
        <w:numPr>
          <w:ilvl w:val="0"/>
          <w:numId w:val="42"/>
        </w:numPr>
        <w:tabs>
          <w:tab w:val="left" w:pos="993"/>
        </w:tabs>
        <w:ind w:left="0" w:firstLine="709"/>
        <w:jc w:val="both"/>
        <w:rPr>
          <w:color w:val="000000" w:themeColor="text1"/>
          <w:sz w:val="24"/>
          <w:szCs w:val="24"/>
          <w:lang w:val="uk-UA"/>
        </w:rPr>
      </w:pPr>
      <w:r w:rsidRPr="009B3128">
        <w:rPr>
          <w:color w:val="000000" w:themeColor="text1"/>
          <w:sz w:val="24"/>
          <w:szCs w:val="24"/>
          <w:lang w:val="uk-UA"/>
        </w:rPr>
        <w:t>З якою точністю прогнозу?</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При відповіді на перше питання, ми визначаємо змінні, які будуть прогнозуватися.</w:t>
      </w:r>
      <w:r w:rsidRPr="009B3128">
        <w:rPr>
          <w:color w:val="000000" w:themeColor="text1"/>
          <w:sz w:val="24"/>
          <w:szCs w:val="24"/>
          <w:lang w:val="uk-UA" w:eastAsia="en-US"/>
        </w:rPr>
        <w:t xml:space="preserve"> </w:t>
      </w:r>
      <w:r w:rsidRPr="009B3128">
        <w:rPr>
          <w:color w:val="000000" w:themeColor="text1"/>
          <w:spacing w:val="-1"/>
          <w:sz w:val="24"/>
          <w:szCs w:val="24"/>
          <w:lang w:val="uk-UA" w:eastAsia="en-US"/>
        </w:rPr>
        <w:t>Це може бути, наприклад, рівень проведення конкретного виду продукції в наступному кварталі, прогноз суми продажу цієї продукції і т.д.</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При виборі змінних слід ураховувати доступність ретроспективних даних, переваги осіб, що ухвалюють рішення, остаточну вартість Data Mining.</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Часто при розв</w:t>
      </w:r>
      <w:r w:rsidR="00BD3B72" w:rsidRPr="009B3128">
        <w:rPr>
          <w:color w:val="000000" w:themeColor="text1"/>
          <w:spacing w:val="-1"/>
          <w:sz w:val="24"/>
          <w:szCs w:val="24"/>
          <w:lang w:val="uk-UA" w:eastAsia="en-US"/>
        </w:rPr>
        <w:t>’</w:t>
      </w:r>
      <w:r w:rsidRPr="009B3128">
        <w:rPr>
          <w:color w:val="000000" w:themeColor="text1"/>
          <w:spacing w:val="-1"/>
          <w:sz w:val="24"/>
          <w:szCs w:val="24"/>
          <w:lang w:val="uk-UA" w:eastAsia="en-US"/>
        </w:rPr>
        <w:t>язку задач прогнозування виникає необхідність пророкування не самої змінної, а зміни її значень.</w:t>
      </w:r>
    </w:p>
    <w:p w:rsidR="002D295E" w:rsidRPr="009B3128" w:rsidRDefault="002D295E" w:rsidP="00B80EE5">
      <w:pPr>
        <w:widowControl w:val="0"/>
        <w:tabs>
          <w:tab w:val="left" w:pos="993"/>
        </w:tabs>
        <w:ind w:firstLine="709"/>
        <w:jc w:val="both"/>
        <w:rPr>
          <w:b/>
          <w:color w:val="000000" w:themeColor="text1"/>
          <w:sz w:val="24"/>
          <w:szCs w:val="24"/>
          <w:lang w:val="uk-UA" w:eastAsia="en-US"/>
        </w:rPr>
      </w:pPr>
      <w:r w:rsidRPr="009B3128">
        <w:rPr>
          <w:b/>
          <w:color w:val="000000" w:themeColor="text1"/>
          <w:spacing w:val="-1"/>
          <w:sz w:val="24"/>
          <w:szCs w:val="24"/>
          <w:lang w:val="uk-UA" w:eastAsia="en-US"/>
        </w:rPr>
        <w:t>Друге питання при розв</w:t>
      </w:r>
      <w:r w:rsidR="00BD3B72" w:rsidRPr="009B3128">
        <w:rPr>
          <w:b/>
          <w:color w:val="000000" w:themeColor="text1"/>
          <w:spacing w:val="-1"/>
          <w:sz w:val="24"/>
          <w:szCs w:val="24"/>
          <w:lang w:val="uk-UA" w:eastAsia="en-US"/>
        </w:rPr>
        <w:t>’</w:t>
      </w:r>
      <w:r w:rsidRPr="009B3128">
        <w:rPr>
          <w:b/>
          <w:color w:val="000000" w:themeColor="text1"/>
          <w:spacing w:val="-1"/>
          <w:sz w:val="24"/>
          <w:szCs w:val="24"/>
          <w:lang w:val="uk-UA" w:eastAsia="en-US"/>
        </w:rPr>
        <w:t xml:space="preserve">язку задачі прогнозування </w:t>
      </w:r>
      <w:r w:rsidR="00D82F44" w:rsidRPr="009B3128">
        <w:rPr>
          <w:b/>
          <w:color w:val="000000" w:themeColor="text1"/>
          <w:spacing w:val="-1"/>
          <w:sz w:val="24"/>
          <w:szCs w:val="24"/>
          <w:lang w:val="uk-UA" w:eastAsia="en-US"/>
        </w:rPr>
        <w:t>–</w:t>
      </w:r>
      <w:r w:rsidRPr="009B3128">
        <w:rPr>
          <w:b/>
          <w:color w:val="000000" w:themeColor="text1"/>
          <w:spacing w:val="-1"/>
          <w:sz w:val="24"/>
          <w:szCs w:val="24"/>
          <w:lang w:val="uk-UA" w:eastAsia="en-US"/>
        </w:rPr>
        <w:t xml:space="preserve"> визначення наступних параметрів:</w:t>
      </w:r>
    </w:p>
    <w:p w:rsidR="002D295E" w:rsidRPr="009B3128" w:rsidRDefault="002D295E" w:rsidP="00842F58">
      <w:pPr>
        <w:widowControl w:val="0"/>
        <w:numPr>
          <w:ilvl w:val="1"/>
          <w:numId w:val="43"/>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періоду прогнозування;</w:t>
      </w:r>
    </w:p>
    <w:p w:rsidR="002D295E" w:rsidRPr="009B3128" w:rsidRDefault="002D295E" w:rsidP="00842F58">
      <w:pPr>
        <w:widowControl w:val="0"/>
        <w:numPr>
          <w:ilvl w:val="1"/>
          <w:numId w:val="43"/>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горизонту прогнозування;</w:t>
      </w:r>
    </w:p>
    <w:p w:rsidR="002D295E" w:rsidRPr="009B3128" w:rsidRDefault="002D295E" w:rsidP="00842F58">
      <w:pPr>
        <w:widowControl w:val="0"/>
        <w:numPr>
          <w:ilvl w:val="1"/>
          <w:numId w:val="43"/>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інтервалу прогнозування.</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b/>
          <w:color w:val="000000" w:themeColor="text1"/>
          <w:spacing w:val="-1"/>
          <w:sz w:val="24"/>
          <w:szCs w:val="24"/>
          <w:lang w:val="uk-UA" w:eastAsia="en-US"/>
        </w:rPr>
        <w:t>Період прогнозування</w:t>
      </w:r>
      <w:r w:rsidRPr="009B3128">
        <w:rPr>
          <w:color w:val="000000" w:themeColor="text1"/>
          <w:spacing w:val="-1"/>
          <w:sz w:val="24"/>
          <w:szCs w:val="24"/>
          <w:lang w:val="uk-UA" w:eastAsia="en-US"/>
        </w:rPr>
        <w:t xml:space="preserve"> </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основна одиниця часу, на яку робиться прогноз.</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i/>
          <w:color w:val="000000" w:themeColor="text1"/>
          <w:spacing w:val="-1"/>
          <w:sz w:val="24"/>
          <w:szCs w:val="24"/>
          <w:lang w:val="uk-UA" w:eastAsia="en-US"/>
        </w:rPr>
        <w:t>Наприклад</w:t>
      </w:r>
      <w:r w:rsidRPr="009B3128">
        <w:rPr>
          <w:color w:val="000000" w:themeColor="text1"/>
          <w:spacing w:val="-1"/>
          <w:sz w:val="24"/>
          <w:szCs w:val="24"/>
          <w:lang w:val="uk-UA" w:eastAsia="en-US"/>
        </w:rPr>
        <w:t>, ми прагнемо довідатися дохід компанії через місяць.</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 xml:space="preserve">Період прогнозування для цієї задачі </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місяць.</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b/>
          <w:color w:val="000000" w:themeColor="text1"/>
          <w:spacing w:val="-1"/>
          <w:sz w:val="24"/>
          <w:szCs w:val="24"/>
          <w:lang w:val="uk-UA" w:eastAsia="en-US"/>
        </w:rPr>
        <w:t>Горизонт прогнозування</w:t>
      </w:r>
      <w:r w:rsidRPr="009B3128">
        <w:rPr>
          <w:color w:val="000000" w:themeColor="text1"/>
          <w:spacing w:val="-1"/>
          <w:sz w:val="24"/>
          <w:szCs w:val="24"/>
          <w:lang w:val="uk-UA" w:eastAsia="en-US"/>
        </w:rPr>
        <w:t xml:space="preserve"> </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це число періодів у майбутньому, які покриває прогноз.</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 xml:space="preserve">Якщо ми прагнемо дізнатися прогноз на 12 місяців уперед, з даними по кожному місяцю, то період прогнозування в цьому завданні </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місяць, горизонт прогнозування </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12 місяців.</w:t>
      </w:r>
    </w:p>
    <w:p w:rsidR="002D295E" w:rsidRPr="009B3128" w:rsidRDefault="002D295E" w:rsidP="00B80EE5">
      <w:pPr>
        <w:widowControl w:val="0"/>
        <w:tabs>
          <w:tab w:val="left" w:pos="993"/>
        </w:tabs>
        <w:ind w:firstLine="709"/>
        <w:jc w:val="both"/>
        <w:rPr>
          <w:color w:val="000000" w:themeColor="text1"/>
          <w:spacing w:val="73"/>
          <w:sz w:val="24"/>
          <w:szCs w:val="24"/>
          <w:lang w:val="uk-UA" w:eastAsia="en-US"/>
        </w:rPr>
      </w:pPr>
      <w:r w:rsidRPr="009B3128">
        <w:rPr>
          <w:b/>
          <w:color w:val="000000" w:themeColor="text1"/>
          <w:spacing w:val="-1"/>
          <w:sz w:val="24"/>
          <w:szCs w:val="24"/>
          <w:lang w:val="uk-UA" w:eastAsia="en-US"/>
        </w:rPr>
        <w:t>Інтервал прогнозування</w:t>
      </w:r>
      <w:r w:rsidRPr="009B3128">
        <w:rPr>
          <w:color w:val="000000" w:themeColor="text1"/>
          <w:spacing w:val="-1"/>
          <w:sz w:val="24"/>
          <w:szCs w:val="24"/>
          <w:lang w:val="uk-UA" w:eastAsia="en-US"/>
        </w:rPr>
        <w:t xml:space="preserve"> </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частота, з якою робиться новий прогноз.</w:t>
      </w:r>
      <w:r w:rsidRPr="009B3128">
        <w:rPr>
          <w:color w:val="000000" w:themeColor="text1"/>
          <w:spacing w:val="69"/>
          <w:sz w:val="24"/>
          <w:szCs w:val="24"/>
          <w:lang w:val="uk-UA" w:eastAsia="en-US"/>
        </w:rPr>
        <w:t xml:space="preserve"> </w:t>
      </w:r>
      <w:r w:rsidRPr="009B3128">
        <w:rPr>
          <w:color w:val="000000" w:themeColor="text1"/>
          <w:spacing w:val="-1"/>
          <w:sz w:val="24"/>
          <w:szCs w:val="24"/>
          <w:lang w:val="uk-UA" w:eastAsia="en-US"/>
        </w:rPr>
        <w:t>Інтервал прогнолзування може збігатися з періодом прогнозування.</w:t>
      </w:r>
      <w:r w:rsidRPr="009B3128">
        <w:rPr>
          <w:color w:val="000000" w:themeColor="text1"/>
          <w:spacing w:val="73"/>
          <w:sz w:val="24"/>
          <w:szCs w:val="24"/>
          <w:lang w:val="uk-UA" w:eastAsia="en-US"/>
        </w:rPr>
        <w:t xml:space="preserve"> </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b/>
          <w:color w:val="000000" w:themeColor="text1"/>
          <w:spacing w:val="-1"/>
          <w:sz w:val="24"/>
          <w:szCs w:val="24"/>
          <w:lang w:val="uk-UA" w:eastAsia="en-US"/>
        </w:rPr>
        <w:t xml:space="preserve">Рекомендації з вибору параметрів прогнозування. </w:t>
      </w:r>
      <w:r w:rsidRPr="009B3128">
        <w:rPr>
          <w:color w:val="000000" w:themeColor="text1"/>
          <w:spacing w:val="-1"/>
          <w:sz w:val="24"/>
          <w:szCs w:val="24"/>
          <w:lang w:val="uk-UA" w:eastAsia="en-US"/>
        </w:rPr>
        <w:t>При виборі параметрів необхідно враховувати, що горизонт прогнозування повинен бути не менше, ніж час, який необхідний для реалізації розв</w:t>
      </w:r>
      <w:r w:rsidR="00BD3B72" w:rsidRPr="009B3128">
        <w:rPr>
          <w:color w:val="000000" w:themeColor="text1"/>
          <w:spacing w:val="-1"/>
          <w:sz w:val="24"/>
          <w:szCs w:val="24"/>
          <w:lang w:val="uk-UA" w:eastAsia="en-US"/>
        </w:rPr>
        <w:t>’</w:t>
      </w:r>
      <w:r w:rsidRPr="009B3128">
        <w:rPr>
          <w:color w:val="000000" w:themeColor="text1"/>
          <w:spacing w:val="-1"/>
          <w:sz w:val="24"/>
          <w:szCs w:val="24"/>
          <w:lang w:val="uk-UA" w:eastAsia="en-US"/>
        </w:rPr>
        <w:t>язку, прийнятого на основі цього прогнозу.</w:t>
      </w:r>
      <w:r w:rsidRPr="009B3128">
        <w:rPr>
          <w:color w:val="000000" w:themeColor="text1"/>
          <w:spacing w:val="1"/>
          <w:sz w:val="24"/>
          <w:szCs w:val="24"/>
          <w:lang w:val="uk-UA" w:eastAsia="en-US"/>
        </w:rPr>
        <w:t xml:space="preserve"> </w:t>
      </w:r>
      <w:r w:rsidRPr="009B3128">
        <w:rPr>
          <w:color w:val="000000" w:themeColor="text1"/>
          <w:spacing w:val="-1"/>
          <w:sz w:val="24"/>
          <w:szCs w:val="24"/>
          <w:lang w:val="uk-UA" w:eastAsia="en-US"/>
        </w:rPr>
        <w:t>Тільки в цьому випадку прогнозування буде мати сенс.</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z w:val="24"/>
          <w:szCs w:val="24"/>
          <w:lang w:val="uk-UA" w:eastAsia="en-US"/>
        </w:rPr>
        <w:t xml:space="preserve">Зі збільшенням горизонту прогнозування точність прогнозу, як правило, знижується, а зі зменшенням горизонту </w:t>
      </w:r>
      <w:r w:rsidR="00D82F44" w:rsidRPr="009B3128">
        <w:rPr>
          <w:color w:val="000000" w:themeColor="text1"/>
          <w:sz w:val="24"/>
          <w:szCs w:val="24"/>
          <w:lang w:val="uk-UA" w:eastAsia="en-US"/>
        </w:rPr>
        <w:t>–</w:t>
      </w:r>
      <w:r w:rsidRPr="009B3128">
        <w:rPr>
          <w:color w:val="000000" w:themeColor="text1"/>
          <w:sz w:val="24"/>
          <w:szCs w:val="24"/>
          <w:lang w:val="uk-UA" w:eastAsia="en-US"/>
        </w:rPr>
        <w:t xml:space="preserve"> підвищується.</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Ми можемо поліпшити якість прогнозування, зменшуючи час, необхідний на реалізацію розв</w:t>
      </w:r>
      <w:r w:rsidR="00BD3B72"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язку, для якого реалізується прогноз, і, отже, зменшивши при цьому </w:t>
      </w:r>
      <w:r w:rsidRPr="009B3128">
        <w:rPr>
          <w:color w:val="000000" w:themeColor="text1"/>
          <w:sz w:val="24"/>
          <w:szCs w:val="24"/>
          <w:lang w:val="uk-UA" w:eastAsia="en-US"/>
        </w:rPr>
        <w:t xml:space="preserve">горизонт </w:t>
      </w:r>
      <w:r w:rsidRPr="009B3128">
        <w:rPr>
          <w:color w:val="000000" w:themeColor="text1"/>
          <w:spacing w:val="-1"/>
          <w:sz w:val="24"/>
          <w:szCs w:val="24"/>
          <w:lang w:val="uk-UA" w:eastAsia="en-US"/>
        </w:rPr>
        <w:t>і помилку прогнозування.</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При виборі інтервалу прогнозування слід вибирати між двома ризиками: вчасно не визначити зміни в аналізованому процесі й високою вартістю прогнозу.</w:t>
      </w:r>
      <w:r w:rsidRPr="009B3128">
        <w:rPr>
          <w:color w:val="000000" w:themeColor="text1"/>
          <w:spacing w:val="-3"/>
          <w:sz w:val="24"/>
          <w:szCs w:val="24"/>
          <w:lang w:val="uk-UA" w:eastAsia="en-US"/>
        </w:rPr>
        <w:t xml:space="preserve"> </w:t>
      </w:r>
      <w:r w:rsidRPr="009B3128">
        <w:rPr>
          <w:color w:val="000000" w:themeColor="text1"/>
          <w:sz w:val="24"/>
          <w:szCs w:val="24"/>
          <w:lang w:val="uk-UA" w:eastAsia="en-US"/>
        </w:rPr>
        <w:t xml:space="preserve">При тривалому інтервалі прогнозування виникає ризик не ідентифікувати зміни, що відбувся в процесі, при короткому </w:t>
      </w:r>
      <w:r w:rsidR="00D82F44" w:rsidRPr="009B3128">
        <w:rPr>
          <w:color w:val="000000" w:themeColor="text1"/>
          <w:sz w:val="24"/>
          <w:szCs w:val="24"/>
          <w:lang w:val="uk-UA" w:eastAsia="en-US"/>
        </w:rPr>
        <w:t>–</w:t>
      </w:r>
      <w:r w:rsidRPr="009B3128">
        <w:rPr>
          <w:color w:val="000000" w:themeColor="text1"/>
          <w:sz w:val="24"/>
          <w:szCs w:val="24"/>
          <w:lang w:val="uk-UA" w:eastAsia="en-US"/>
        </w:rPr>
        <w:t xml:space="preserve"> зростають витрати на прогнозування.</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При виборі інтервалу необхідно також ураховувати стабільність аналізованого процесу й вартість проведення прогнозу.</w:t>
      </w:r>
    </w:p>
    <w:p w:rsidR="002D295E" w:rsidRPr="009B3128" w:rsidRDefault="002D295E" w:rsidP="00B80EE5">
      <w:pPr>
        <w:widowControl w:val="0"/>
        <w:tabs>
          <w:tab w:val="left" w:pos="993"/>
        </w:tabs>
        <w:ind w:firstLine="709"/>
        <w:jc w:val="both"/>
        <w:rPr>
          <w:color w:val="000000" w:themeColor="text1"/>
          <w:sz w:val="24"/>
          <w:szCs w:val="24"/>
          <w:lang w:val="uk-UA" w:eastAsia="en-US"/>
        </w:rPr>
      </w:pPr>
      <w:bookmarkStart w:id="201" w:name="Точность_прогноза"/>
      <w:bookmarkEnd w:id="201"/>
      <w:r w:rsidRPr="009B3128">
        <w:rPr>
          <w:b/>
          <w:color w:val="000000" w:themeColor="text1"/>
          <w:spacing w:val="-1"/>
          <w:sz w:val="24"/>
          <w:szCs w:val="24"/>
          <w:lang w:val="uk-UA" w:eastAsia="en-US"/>
        </w:rPr>
        <w:t>Точність прогнозу</w:t>
      </w:r>
      <w:r w:rsidRPr="009B3128">
        <w:rPr>
          <w:color w:val="000000" w:themeColor="text1"/>
          <w:spacing w:val="-1"/>
          <w:sz w:val="24"/>
          <w:szCs w:val="24"/>
          <w:lang w:val="uk-UA" w:eastAsia="en-US"/>
        </w:rPr>
        <w:t>, необхідна для розв</w:t>
      </w:r>
      <w:r w:rsidR="00BD3B72" w:rsidRPr="009B3128">
        <w:rPr>
          <w:color w:val="000000" w:themeColor="text1"/>
          <w:spacing w:val="-1"/>
          <w:sz w:val="24"/>
          <w:szCs w:val="24"/>
          <w:lang w:val="uk-UA" w:eastAsia="en-US"/>
        </w:rPr>
        <w:t>’</w:t>
      </w:r>
      <w:r w:rsidRPr="009B3128">
        <w:rPr>
          <w:color w:val="000000" w:themeColor="text1"/>
          <w:spacing w:val="-1"/>
          <w:sz w:val="24"/>
          <w:szCs w:val="24"/>
          <w:lang w:val="uk-UA" w:eastAsia="en-US"/>
        </w:rPr>
        <w:t>язку конкретної задачі, дуже впливає на прогнозуючу систему.</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Помилка прогнозу залежить від використовуваної системи прогнозу.</w:t>
      </w:r>
    </w:p>
    <w:p w:rsidR="002D295E" w:rsidRPr="009B3128" w:rsidRDefault="002D295E" w:rsidP="00B80EE5">
      <w:pPr>
        <w:tabs>
          <w:tab w:val="left" w:pos="993"/>
        </w:tabs>
        <w:ind w:firstLine="709"/>
        <w:jc w:val="both"/>
        <w:rPr>
          <w:rFonts w:eastAsia="Cambria"/>
          <w:bCs/>
          <w:color w:val="000000" w:themeColor="text1"/>
          <w:spacing w:val="-1"/>
          <w:sz w:val="24"/>
          <w:szCs w:val="24"/>
          <w:lang w:val="uk-UA" w:eastAsia="en-US"/>
        </w:rPr>
      </w:pPr>
      <w:r w:rsidRPr="009B3128">
        <w:rPr>
          <w:color w:val="000000" w:themeColor="text1"/>
          <w:spacing w:val="-1"/>
          <w:sz w:val="24"/>
          <w:szCs w:val="24"/>
          <w:lang w:val="uk-UA" w:eastAsia="en-US"/>
        </w:rPr>
        <w:t>Чим більше ресурсів має така система, тим більше шансів одержати більш точний прогноз.</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Однак прогнозування не може повністю усунути ризики при прийнятті розв</w:t>
      </w:r>
      <w:r w:rsidR="00BD3B72" w:rsidRPr="009B3128">
        <w:rPr>
          <w:color w:val="000000" w:themeColor="text1"/>
          <w:spacing w:val="-1"/>
          <w:sz w:val="24"/>
          <w:szCs w:val="24"/>
          <w:lang w:val="uk-UA" w:eastAsia="en-US"/>
        </w:rPr>
        <w:t>’</w:t>
      </w:r>
      <w:r w:rsidRPr="009B3128">
        <w:rPr>
          <w:color w:val="000000" w:themeColor="text1"/>
          <w:spacing w:val="-1"/>
          <w:sz w:val="24"/>
          <w:szCs w:val="24"/>
          <w:lang w:val="uk-UA" w:eastAsia="en-US"/>
        </w:rPr>
        <w:t>язків.</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Тому завжди враховується можлива помилка прогнозування.</w:t>
      </w:r>
      <w:r w:rsidRPr="009B3128">
        <w:rPr>
          <w:rFonts w:eastAsia="Cambria"/>
          <w:bCs/>
          <w:color w:val="000000" w:themeColor="text1"/>
          <w:spacing w:val="-1"/>
          <w:sz w:val="24"/>
          <w:szCs w:val="24"/>
          <w:lang w:val="uk-UA" w:eastAsia="en-US"/>
        </w:rPr>
        <w:t xml:space="preserve"> </w:t>
      </w:r>
    </w:p>
    <w:p w:rsidR="002D295E" w:rsidRPr="009B3128" w:rsidRDefault="002D295E" w:rsidP="00B80EE5">
      <w:pPr>
        <w:tabs>
          <w:tab w:val="left" w:pos="993"/>
        </w:tabs>
        <w:ind w:firstLine="709"/>
        <w:jc w:val="center"/>
        <w:rPr>
          <w:color w:val="000000" w:themeColor="text1"/>
          <w:sz w:val="24"/>
          <w:szCs w:val="24"/>
          <w:lang w:val="uk-UA" w:eastAsia="en-US"/>
        </w:rPr>
      </w:pPr>
      <w:r w:rsidRPr="009B3128">
        <w:rPr>
          <w:b/>
          <w:color w:val="000000" w:themeColor="text1"/>
          <w:spacing w:val="-1"/>
          <w:sz w:val="24"/>
          <w:szCs w:val="24"/>
          <w:lang w:val="uk-UA" w:eastAsia="en-US"/>
        </w:rPr>
        <w:t xml:space="preserve">Види помилок та </w:t>
      </w:r>
      <w:r w:rsidRPr="009B3128">
        <w:rPr>
          <w:b/>
          <w:color w:val="000000" w:themeColor="text1"/>
          <w:spacing w:val="-1"/>
          <w:sz w:val="24"/>
          <w:szCs w:val="24"/>
          <w:lang w:val="uk-UA"/>
        </w:rPr>
        <w:t>прогнозів</w:t>
      </w:r>
    </w:p>
    <w:p w:rsidR="002D295E" w:rsidRPr="009B3128" w:rsidRDefault="002D295E" w:rsidP="00B80EE5">
      <w:pPr>
        <w:widowControl w:val="0"/>
        <w:tabs>
          <w:tab w:val="left" w:pos="993"/>
        </w:tabs>
        <w:ind w:firstLine="709"/>
        <w:jc w:val="both"/>
        <w:rPr>
          <w:color w:val="000000" w:themeColor="text1"/>
          <w:spacing w:val="41"/>
          <w:sz w:val="24"/>
          <w:szCs w:val="24"/>
          <w:lang w:val="uk-UA" w:eastAsia="en-US"/>
        </w:rPr>
      </w:pPr>
      <w:r w:rsidRPr="009B3128">
        <w:rPr>
          <w:color w:val="000000" w:themeColor="text1"/>
          <w:spacing w:val="-1"/>
          <w:sz w:val="24"/>
          <w:szCs w:val="24"/>
          <w:lang w:val="uk-UA" w:eastAsia="en-US"/>
        </w:rPr>
        <w:t>Точність прогнозу характеризується помилкою прогнозу.</w:t>
      </w:r>
      <w:r w:rsidRPr="009B3128">
        <w:rPr>
          <w:color w:val="000000" w:themeColor="text1"/>
          <w:spacing w:val="41"/>
          <w:sz w:val="24"/>
          <w:szCs w:val="24"/>
          <w:lang w:val="uk-UA" w:eastAsia="en-US"/>
        </w:rPr>
        <w:t xml:space="preserve"> </w:t>
      </w:r>
    </w:p>
    <w:p w:rsidR="002D295E" w:rsidRPr="009B3128" w:rsidRDefault="002D295E" w:rsidP="00B80EE5">
      <w:pPr>
        <w:widowControl w:val="0"/>
        <w:tabs>
          <w:tab w:val="left" w:pos="993"/>
        </w:tabs>
        <w:ind w:firstLine="709"/>
        <w:jc w:val="both"/>
        <w:rPr>
          <w:b/>
          <w:color w:val="000000" w:themeColor="text1"/>
          <w:sz w:val="24"/>
          <w:szCs w:val="24"/>
          <w:lang w:val="uk-UA" w:eastAsia="en-US"/>
        </w:rPr>
      </w:pPr>
      <w:r w:rsidRPr="009B3128">
        <w:rPr>
          <w:b/>
          <w:color w:val="000000" w:themeColor="text1"/>
          <w:spacing w:val="-1"/>
          <w:sz w:val="24"/>
          <w:szCs w:val="24"/>
          <w:lang w:val="uk-UA" w:eastAsia="en-US"/>
        </w:rPr>
        <w:t>Найпоширеніші види помилок:</w:t>
      </w:r>
    </w:p>
    <w:p w:rsidR="002D295E" w:rsidRPr="009B3128" w:rsidRDefault="002D295E" w:rsidP="00842F58">
      <w:pPr>
        <w:widowControl w:val="0"/>
        <w:numPr>
          <w:ilvl w:val="1"/>
          <w:numId w:val="43"/>
        </w:numPr>
        <w:tabs>
          <w:tab w:val="left" w:pos="993"/>
        </w:tabs>
        <w:ind w:left="0" w:firstLine="709"/>
        <w:jc w:val="both"/>
        <w:rPr>
          <w:color w:val="000000" w:themeColor="text1"/>
          <w:sz w:val="24"/>
          <w:szCs w:val="24"/>
          <w:lang w:val="uk-UA"/>
        </w:rPr>
      </w:pPr>
      <w:r w:rsidRPr="009B3128">
        <w:rPr>
          <w:b/>
          <w:color w:val="000000" w:themeColor="text1"/>
          <w:spacing w:val="-1"/>
          <w:sz w:val="24"/>
          <w:szCs w:val="24"/>
          <w:lang w:val="uk-UA"/>
        </w:rPr>
        <w:t>Середня</w:t>
      </w:r>
      <w:r w:rsidRPr="009B3128">
        <w:rPr>
          <w:b/>
          <w:color w:val="000000" w:themeColor="text1"/>
          <w:spacing w:val="-4"/>
          <w:sz w:val="24"/>
          <w:szCs w:val="24"/>
          <w:lang w:val="uk-UA"/>
        </w:rPr>
        <w:t xml:space="preserve"> </w:t>
      </w:r>
      <w:r w:rsidRPr="009B3128">
        <w:rPr>
          <w:b/>
          <w:color w:val="000000" w:themeColor="text1"/>
          <w:spacing w:val="-1"/>
          <w:sz w:val="24"/>
          <w:szCs w:val="24"/>
          <w:lang w:val="uk-UA"/>
        </w:rPr>
        <w:t>помилка</w:t>
      </w:r>
      <w:r w:rsidRPr="009B3128">
        <w:rPr>
          <w:b/>
          <w:color w:val="000000" w:themeColor="text1"/>
          <w:spacing w:val="-4"/>
          <w:sz w:val="24"/>
          <w:szCs w:val="24"/>
          <w:lang w:val="uk-UA"/>
        </w:rPr>
        <w:t xml:space="preserve"> </w:t>
      </w:r>
      <w:r w:rsidRPr="009B3128">
        <w:rPr>
          <w:b/>
          <w:color w:val="000000" w:themeColor="text1"/>
          <w:spacing w:val="-1"/>
          <w:sz w:val="24"/>
          <w:szCs w:val="24"/>
          <w:lang w:val="uk-UA"/>
        </w:rPr>
        <w:t xml:space="preserve">(СП). </w:t>
      </w:r>
      <w:r w:rsidRPr="009B3128">
        <w:rPr>
          <w:color w:val="000000" w:themeColor="text1"/>
          <w:spacing w:val="-1"/>
          <w:sz w:val="24"/>
          <w:szCs w:val="24"/>
          <w:lang w:val="uk-UA"/>
        </w:rPr>
        <w:t>Вона обчислюється простим усередненням помилок на кожному кроціл2.</w:t>
      </w:r>
      <w:r w:rsidRPr="009B3128">
        <w:rPr>
          <w:color w:val="000000" w:themeColor="text1"/>
          <w:spacing w:val="57"/>
          <w:sz w:val="24"/>
          <w:szCs w:val="24"/>
          <w:lang w:val="uk-UA"/>
        </w:rPr>
        <w:t xml:space="preserve"> </w:t>
      </w:r>
      <w:r w:rsidRPr="009B3128">
        <w:rPr>
          <w:color w:val="000000" w:themeColor="text1"/>
          <w:spacing w:val="-1"/>
          <w:sz w:val="24"/>
          <w:szCs w:val="24"/>
          <w:lang w:val="uk-UA"/>
        </w:rPr>
        <w:t xml:space="preserve">Недолік цього виду помилки </w:t>
      </w:r>
      <w:r w:rsidR="00D82F44" w:rsidRPr="009B3128">
        <w:rPr>
          <w:color w:val="000000" w:themeColor="text1"/>
          <w:spacing w:val="-1"/>
          <w:sz w:val="24"/>
          <w:szCs w:val="24"/>
          <w:lang w:val="uk-UA"/>
        </w:rPr>
        <w:t>–</w:t>
      </w:r>
      <w:r w:rsidRPr="009B3128">
        <w:rPr>
          <w:color w:val="000000" w:themeColor="text1"/>
          <w:spacing w:val="-1"/>
          <w:sz w:val="24"/>
          <w:szCs w:val="24"/>
          <w:lang w:val="uk-UA"/>
        </w:rPr>
        <w:t xml:space="preserve"> позитивні й негативні помилки анулюють одна одну.</w:t>
      </w:r>
    </w:p>
    <w:p w:rsidR="002D295E" w:rsidRPr="009B3128" w:rsidRDefault="002D295E" w:rsidP="00842F58">
      <w:pPr>
        <w:widowControl w:val="0"/>
        <w:numPr>
          <w:ilvl w:val="1"/>
          <w:numId w:val="43"/>
        </w:numPr>
        <w:tabs>
          <w:tab w:val="left" w:pos="993"/>
        </w:tabs>
        <w:ind w:left="0" w:firstLine="709"/>
        <w:jc w:val="both"/>
        <w:rPr>
          <w:color w:val="000000" w:themeColor="text1"/>
          <w:sz w:val="24"/>
          <w:szCs w:val="24"/>
          <w:lang w:val="uk-UA"/>
        </w:rPr>
      </w:pPr>
      <w:r w:rsidRPr="009B3128">
        <w:rPr>
          <w:b/>
          <w:color w:val="000000" w:themeColor="text1"/>
          <w:spacing w:val="-1"/>
          <w:sz w:val="24"/>
          <w:szCs w:val="24"/>
          <w:lang w:val="uk-UA"/>
        </w:rPr>
        <w:lastRenderedPageBreak/>
        <w:t>Середня</w:t>
      </w:r>
      <w:r w:rsidRPr="009B3128">
        <w:rPr>
          <w:b/>
          <w:color w:val="000000" w:themeColor="text1"/>
          <w:spacing w:val="-5"/>
          <w:sz w:val="24"/>
          <w:szCs w:val="24"/>
          <w:lang w:val="uk-UA"/>
        </w:rPr>
        <w:t xml:space="preserve"> </w:t>
      </w:r>
      <w:r w:rsidRPr="009B3128">
        <w:rPr>
          <w:b/>
          <w:color w:val="000000" w:themeColor="text1"/>
          <w:spacing w:val="-1"/>
          <w:sz w:val="24"/>
          <w:szCs w:val="24"/>
          <w:lang w:val="uk-UA"/>
        </w:rPr>
        <w:t>абсолютна</w:t>
      </w:r>
      <w:r w:rsidRPr="009B3128">
        <w:rPr>
          <w:b/>
          <w:color w:val="000000" w:themeColor="text1"/>
          <w:spacing w:val="-4"/>
          <w:sz w:val="24"/>
          <w:szCs w:val="24"/>
          <w:lang w:val="uk-UA"/>
        </w:rPr>
        <w:t xml:space="preserve"> </w:t>
      </w:r>
      <w:r w:rsidRPr="009B3128">
        <w:rPr>
          <w:b/>
          <w:color w:val="000000" w:themeColor="text1"/>
          <w:spacing w:val="-1"/>
          <w:sz w:val="24"/>
          <w:szCs w:val="24"/>
          <w:lang w:val="uk-UA"/>
        </w:rPr>
        <w:t>помилка</w:t>
      </w:r>
      <w:r w:rsidRPr="009B3128">
        <w:rPr>
          <w:b/>
          <w:color w:val="000000" w:themeColor="text1"/>
          <w:spacing w:val="-3"/>
          <w:sz w:val="24"/>
          <w:szCs w:val="24"/>
          <w:lang w:val="uk-UA"/>
        </w:rPr>
        <w:t xml:space="preserve"> </w:t>
      </w:r>
      <w:r w:rsidRPr="009B3128">
        <w:rPr>
          <w:b/>
          <w:color w:val="000000" w:themeColor="text1"/>
          <w:spacing w:val="-1"/>
          <w:sz w:val="24"/>
          <w:szCs w:val="24"/>
          <w:lang w:val="uk-UA"/>
        </w:rPr>
        <w:t>(САП)</w:t>
      </w:r>
      <w:r w:rsidRPr="009B3128">
        <w:rPr>
          <w:color w:val="000000" w:themeColor="text1"/>
          <w:spacing w:val="-1"/>
          <w:sz w:val="24"/>
          <w:szCs w:val="24"/>
          <w:lang w:val="uk-UA"/>
        </w:rPr>
        <w:t>.</w:t>
      </w:r>
      <w:r w:rsidRPr="009B3128">
        <w:rPr>
          <w:color w:val="000000" w:themeColor="text1"/>
          <w:spacing w:val="-6"/>
          <w:sz w:val="24"/>
          <w:szCs w:val="24"/>
          <w:lang w:val="uk-UA"/>
        </w:rPr>
        <w:t xml:space="preserve"> </w:t>
      </w:r>
      <w:r w:rsidRPr="009B3128">
        <w:rPr>
          <w:color w:val="000000" w:themeColor="text1"/>
          <w:sz w:val="24"/>
          <w:szCs w:val="24"/>
          <w:lang w:val="uk-UA"/>
        </w:rPr>
        <w:t>Вона розраховується як середнє абсолютних помилок.</w:t>
      </w:r>
      <w:r w:rsidRPr="009B3128">
        <w:rPr>
          <w:color w:val="000000" w:themeColor="text1"/>
          <w:spacing w:val="57"/>
          <w:sz w:val="24"/>
          <w:szCs w:val="24"/>
          <w:lang w:val="uk-UA"/>
        </w:rPr>
        <w:t xml:space="preserve"> </w:t>
      </w:r>
      <w:r w:rsidRPr="009B3128">
        <w:rPr>
          <w:color w:val="000000" w:themeColor="text1"/>
          <w:spacing w:val="-1"/>
          <w:sz w:val="24"/>
          <w:szCs w:val="24"/>
          <w:lang w:val="uk-UA"/>
        </w:rPr>
        <w:t>Якщо вона дорівнює нулю, то ми маємо досконалий прогноз.</w:t>
      </w:r>
      <w:r w:rsidRPr="009B3128">
        <w:rPr>
          <w:color w:val="000000" w:themeColor="text1"/>
          <w:spacing w:val="-4"/>
          <w:sz w:val="24"/>
          <w:szCs w:val="24"/>
          <w:lang w:val="uk-UA"/>
        </w:rPr>
        <w:t xml:space="preserve"> </w:t>
      </w:r>
      <w:r w:rsidRPr="009B3128">
        <w:rPr>
          <w:color w:val="000000" w:themeColor="text1"/>
          <w:sz w:val="24"/>
          <w:szCs w:val="24"/>
          <w:lang w:val="uk-UA"/>
        </w:rPr>
        <w:t xml:space="preserve">У порівнянні із середньою квадратичною помилкою, цей захід </w:t>
      </w:r>
      <w:r w:rsidR="00C178A0" w:rsidRPr="009B3128">
        <w:rPr>
          <w:color w:val="000000" w:themeColor="text1"/>
          <w:sz w:val="24"/>
          <w:szCs w:val="24"/>
          <w:lang w:val="uk-UA"/>
        </w:rPr>
        <w:t>«</w:t>
      </w:r>
      <w:r w:rsidRPr="009B3128">
        <w:rPr>
          <w:color w:val="000000" w:themeColor="text1"/>
          <w:sz w:val="24"/>
          <w:szCs w:val="24"/>
          <w:lang w:val="uk-UA"/>
        </w:rPr>
        <w:t>не надає занадто великого значення</w:t>
      </w:r>
      <w:r w:rsidR="00C178A0" w:rsidRPr="009B3128">
        <w:rPr>
          <w:color w:val="000000" w:themeColor="text1"/>
          <w:sz w:val="24"/>
          <w:szCs w:val="24"/>
          <w:lang w:val="uk-UA"/>
        </w:rPr>
        <w:t>»</w:t>
      </w:r>
      <w:r w:rsidRPr="009B3128">
        <w:rPr>
          <w:color w:val="000000" w:themeColor="text1"/>
          <w:sz w:val="24"/>
          <w:szCs w:val="24"/>
          <w:lang w:val="uk-UA"/>
        </w:rPr>
        <w:t xml:space="preserve"> викидам.</w:t>
      </w:r>
    </w:p>
    <w:p w:rsidR="002D295E" w:rsidRPr="009B3128" w:rsidRDefault="002D295E" w:rsidP="00842F58">
      <w:pPr>
        <w:widowControl w:val="0"/>
        <w:numPr>
          <w:ilvl w:val="1"/>
          <w:numId w:val="43"/>
        </w:numPr>
        <w:tabs>
          <w:tab w:val="left" w:pos="993"/>
        </w:tabs>
        <w:ind w:left="0" w:firstLine="709"/>
        <w:jc w:val="both"/>
        <w:rPr>
          <w:color w:val="000000" w:themeColor="text1"/>
          <w:sz w:val="24"/>
          <w:szCs w:val="24"/>
          <w:lang w:val="uk-UA"/>
        </w:rPr>
      </w:pPr>
      <w:r w:rsidRPr="009B3128">
        <w:rPr>
          <w:b/>
          <w:color w:val="000000" w:themeColor="text1"/>
          <w:spacing w:val="-1"/>
          <w:sz w:val="24"/>
          <w:szCs w:val="24"/>
          <w:lang w:val="uk-UA"/>
        </w:rPr>
        <w:t>Сума</w:t>
      </w:r>
      <w:r w:rsidRPr="009B3128">
        <w:rPr>
          <w:b/>
          <w:color w:val="000000" w:themeColor="text1"/>
          <w:spacing w:val="-5"/>
          <w:sz w:val="24"/>
          <w:szCs w:val="24"/>
          <w:lang w:val="uk-UA"/>
        </w:rPr>
        <w:t xml:space="preserve"> </w:t>
      </w:r>
      <w:r w:rsidRPr="009B3128">
        <w:rPr>
          <w:b/>
          <w:color w:val="000000" w:themeColor="text1"/>
          <w:spacing w:val="-1"/>
          <w:sz w:val="24"/>
          <w:szCs w:val="24"/>
          <w:lang w:val="uk-UA"/>
        </w:rPr>
        <w:t>квадратів</w:t>
      </w:r>
      <w:r w:rsidRPr="009B3128">
        <w:rPr>
          <w:b/>
          <w:color w:val="000000" w:themeColor="text1"/>
          <w:spacing w:val="-5"/>
          <w:sz w:val="24"/>
          <w:szCs w:val="24"/>
          <w:lang w:val="uk-UA"/>
        </w:rPr>
        <w:t xml:space="preserve"> </w:t>
      </w:r>
      <w:r w:rsidRPr="009B3128">
        <w:rPr>
          <w:b/>
          <w:color w:val="000000" w:themeColor="text1"/>
          <w:spacing w:val="-1"/>
          <w:sz w:val="24"/>
          <w:szCs w:val="24"/>
          <w:lang w:val="uk-UA"/>
        </w:rPr>
        <w:t>помилок</w:t>
      </w:r>
      <w:r w:rsidRPr="009B3128">
        <w:rPr>
          <w:b/>
          <w:color w:val="000000" w:themeColor="text1"/>
          <w:spacing w:val="-7"/>
          <w:sz w:val="24"/>
          <w:szCs w:val="24"/>
          <w:lang w:val="uk-UA"/>
        </w:rPr>
        <w:t xml:space="preserve"> </w:t>
      </w:r>
      <w:r w:rsidRPr="009B3128">
        <w:rPr>
          <w:b/>
          <w:color w:val="000000" w:themeColor="text1"/>
          <w:sz w:val="24"/>
          <w:szCs w:val="24"/>
          <w:lang w:val="uk-UA"/>
        </w:rPr>
        <w:t>(SSE)</w:t>
      </w:r>
      <w:r w:rsidRPr="009B3128">
        <w:rPr>
          <w:color w:val="000000" w:themeColor="text1"/>
          <w:sz w:val="24"/>
          <w:szCs w:val="24"/>
          <w:lang w:val="uk-UA"/>
        </w:rPr>
        <w:t>,</w:t>
      </w:r>
      <w:r w:rsidRPr="009B3128">
        <w:rPr>
          <w:color w:val="000000" w:themeColor="text1"/>
          <w:spacing w:val="-7"/>
          <w:sz w:val="24"/>
          <w:szCs w:val="24"/>
          <w:lang w:val="uk-UA"/>
        </w:rPr>
        <w:t xml:space="preserve"> </w:t>
      </w:r>
      <w:r w:rsidRPr="009B3128">
        <w:rPr>
          <w:color w:val="000000" w:themeColor="text1"/>
          <w:spacing w:val="-1"/>
          <w:sz w:val="24"/>
          <w:szCs w:val="24"/>
          <w:lang w:val="uk-UA"/>
        </w:rPr>
        <w:t>средньоквадратична</w:t>
      </w:r>
      <w:r w:rsidRPr="009B3128">
        <w:rPr>
          <w:color w:val="000000" w:themeColor="text1"/>
          <w:spacing w:val="-6"/>
          <w:sz w:val="24"/>
          <w:szCs w:val="24"/>
          <w:lang w:val="uk-UA"/>
        </w:rPr>
        <w:t xml:space="preserve"> </w:t>
      </w:r>
      <w:r w:rsidRPr="009B3128">
        <w:rPr>
          <w:color w:val="000000" w:themeColor="text1"/>
          <w:spacing w:val="-1"/>
          <w:sz w:val="24"/>
          <w:szCs w:val="24"/>
          <w:lang w:val="uk-UA"/>
        </w:rPr>
        <w:t>помилка.</w:t>
      </w:r>
      <w:r w:rsidRPr="009B3128">
        <w:rPr>
          <w:color w:val="000000" w:themeColor="text1"/>
          <w:spacing w:val="-8"/>
          <w:sz w:val="24"/>
          <w:szCs w:val="24"/>
          <w:lang w:val="uk-UA"/>
        </w:rPr>
        <w:t xml:space="preserve"> </w:t>
      </w:r>
      <w:r w:rsidRPr="009B3128">
        <w:rPr>
          <w:color w:val="000000" w:themeColor="text1"/>
          <w:sz w:val="24"/>
          <w:szCs w:val="24"/>
          <w:lang w:val="uk-UA"/>
        </w:rPr>
        <w:t>Вона обчислюється як сума (або середнє) квадратів помилок.</w:t>
      </w:r>
      <w:r w:rsidRPr="009B3128">
        <w:rPr>
          <w:color w:val="000000" w:themeColor="text1"/>
          <w:spacing w:val="-5"/>
          <w:sz w:val="24"/>
          <w:szCs w:val="24"/>
          <w:lang w:val="uk-UA"/>
        </w:rPr>
        <w:t xml:space="preserve"> </w:t>
      </w:r>
      <w:r w:rsidRPr="009B3128">
        <w:rPr>
          <w:color w:val="000000" w:themeColor="text1"/>
          <w:spacing w:val="-1"/>
          <w:sz w:val="24"/>
          <w:szCs w:val="24"/>
          <w:lang w:val="uk-UA"/>
        </w:rPr>
        <w:t>Це найбільше часто використовувана оцінка точності прогнозу.</w:t>
      </w:r>
    </w:p>
    <w:p w:rsidR="002D295E" w:rsidRPr="009B3128" w:rsidRDefault="002D295E" w:rsidP="00842F58">
      <w:pPr>
        <w:widowControl w:val="0"/>
        <w:numPr>
          <w:ilvl w:val="1"/>
          <w:numId w:val="43"/>
        </w:numPr>
        <w:tabs>
          <w:tab w:val="left" w:pos="993"/>
        </w:tabs>
        <w:ind w:left="0" w:firstLine="709"/>
        <w:jc w:val="both"/>
        <w:rPr>
          <w:color w:val="000000" w:themeColor="text1"/>
          <w:sz w:val="24"/>
          <w:szCs w:val="24"/>
          <w:lang w:val="uk-UA"/>
        </w:rPr>
      </w:pPr>
      <w:r w:rsidRPr="009B3128">
        <w:rPr>
          <w:b/>
          <w:color w:val="000000" w:themeColor="text1"/>
          <w:spacing w:val="-1"/>
          <w:sz w:val="24"/>
          <w:szCs w:val="24"/>
          <w:lang w:val="uk-UA"/>
        </w:rPr>
        <w:t>Відносна</w:t>
      </w:r>
      <w:r w:rsidRPr="009B3128">
        <w:rPr>
          <w:b/>
          <w:color w:val="000000" w:themeColor="text1"/>
          <w:spacing w:val="-4"/>
          <w:sz w:val="24"/>
          <w:szCs w:val="24"/>
          <w:lang w:val="uk-UA"/>
        </w:rPr>
        <w:t xml:space="preserve"> </w:t>
      </w:r>
      <w:r w:rsidRPr="009B3128">
        <w:rPr>
          <w:b/>
          <w:color w:val="000000" w:themeColor="text1"/>
          <w:spacing w:val="-1"/>
          <w:sz w:val="24"/>
          <w:szCs w:val="24"/>
          <w:lang w:val="uk-UA"/>
        </w:rPr>
        <w:t>помилка</w:t>
      </w:r>
      <w:r w:rsidRPr="009B3128">
        <w:rPr>
          <w:b/>
          <w:color w:val="000000" w:themeColor="text1"/>
          <w:spacing w:val="-6"/>
          <w:sz w:val="24"/>
          <w:szCs w:val="24"/>
          <w:lang w:val="uk-UA"/>
        </w:rPr>
        <w:t xml:space="preserve"> </w:t>
      </w:r>
      <w:r w:rsidRPr="009B3128">
        <w:rPr>
          <w:b/>
          <w:color w:val="000000" w:themeColor="text1"/>
          <w:spacing w:val="-1"/>
          <w:sz w:val="24"/>
          <w:szCs w:val="24"/>
          <w:lang w:val="uk-UA"/>
        </w:rPr>
        <w:t>(ВП).</w:t>
      </w:r>
      <w:r w:rsidRPr="009B3128">
        <w:rPr>
          <w:b/>
          <w:color w:val="000000" w:themeColor="text1"/>
          <w:spacing w:val="-5"/>
          <w:sz w:val="24"/>
          <w:szCs w:val="24"/>
          <w:lang w:val="uk-UA"/>
        </w:rPr>
        <w:t xml:space="preserve"> </w:t>
      </w:r>
      <w:r w:rsidRPr="009B3128">
        <w:rPr>
          <w:color w:val="000000" w:themeColor="text1"/>
          <w:spacing w:val="-1"/>
          <w:sz w:val="24"/>
          <w:szCs w:val="24"/>
          <w:lang w:val="uk-UA"/>
        </w:rPr>
        <w:t>Попередні міри використовували дійсні значення помилок.</w:t>
      </w:r>
      <w:r w:rsidRPr="009B3128">
        <w:rPr>
          <w:color w:val="000000" w:themeColor="text1"/>
          <w:spacing w:val="-6"/>
          <w:sz w:val="24"/>
          <w:szCs w:val="24"/>
          <w:lang w:val="uk-UA"/>
        </w:rPr>
        <w:t xml:space="preserve"> </w:t>
      </w:r>
      <w:r w:rsidRPr="009B3128">
        <w:rPr>
          <w:color w:val="000000" w:themeColor="text1"/>
          <w:spacing w:val="-1"/>
          <w:sz w:val="24"/>
          <w:szCs w:val="24"/>
          <w:lang w:val="uk-UA"/>
        </w:rPr>
        <w:t>Відносна помилка виражає якість припасування в термінах відносних помилок.</w:t>
      </w:r>
    </w:p>
    <w:p w:rsidR="002D295E" w:rsidRPr="009B3128" w:rsidRDefault="002D295E" w:rsidP="00B80EE5">
      <w:pPr>
        <w:tabs>
          <w:tab w:val="left" w:pos="993"/>
        </w:tabs>
        <w:ind w:firstLine="709"/>
        <w:jc w:val="both"/>
        <w:rPr>
          <w:color w:val="000000" w:themeColor="text1"/>
          <w:sz w:val="24"/>
          <w:szCs w:val="24"/>
          <w:lang w:val="uk-UA" w:eastAsia="en-US"/>
        </w:rPr>
      </w:pPr>
      <w:bookmarkStart w:id="202" w:name="Виды_прогнозов"/>
      <w:bookmarkEnd w:id="202"/>
      <w:r w:rsidRPr="009B3128">
        <w:rPr>
          <w:b/>
          <w:color w:val="000000" w:themeColor="text1"/>
          <w:spacing w:val="-1"/>
          <w:sz w:val="24"/>
          <w:szCs w:val="24"/>
          <w:lang w:val="uk-UA"/>
        </w:rPr>
        <w:t xml:space="preserve">Види прогнозів. </w:t>
      </w:r>
      <w:r w:rsidRPr="009B3128">
        <w:rPr>
          <w:color w:val="000000" w:themeColor="text1"/>
          <w:spacing w:val="-1"/>
          <w:sz w:val="24"/>
          <w:szCs w:val="24"/>
          <w:lang w:val="uk-UA" w:eastAsia="en-US"/>
        </w:rPr>
        <w:t>Прогноз може бути короткостроковим, середньостроковим і довгостроковим.</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b/>
          <w:color w:val="000000" w:themeColor="text1"/>
          <w:spacing w:val="-1"/>
          <w:sz w:val="24"/>
          <w:szCs w:val="24"/>
          <w:lang w:val="uk-UA" w:eastAsia="en-US"/>
        </w:rPr>
        <w:t>Короткостроковий</w:t>
      </w:r>
      <w:r w:rsidRPr="009B3128">
        <w:rPr>
          <w:b/>
          <w:color w:val="000000" w:themeColor="text1"/>
          <w:spacing w:val="-5"/>
          <w:sz w:val="24"/>
          <w:szCs w:val="24"/>
          <w:lang w:val="uk-UA" w:eastAsia="en-US"/>
        </w:rPr>
        <w:t xml:space="preserve"> </w:t>
      </w:r>
      <w:r w:rsidRPr="009B3128">
        <w:rPr>
          <w:b/>
          <w:color w:val="000000" w:themeColor="text1"/>
          <w:spacing w:val="-1"/>
          <w:sz w:val="24"/>
          <w:szCs w:val="24"/>
          <w:lang w:val="uk-UA" w:eastAsia="en-US"/>
        </w:rPr>
        <w:t>прогноз</w:t>
      </w:r>
      <w:r w:rsidRPr="009B3128">
        <w:rPr>
          <w:b/>
          <w:color w:val="000000" w:themeColor="text1"/>
          <w:spacing w:val="-3"/>
          <w:sz w:val="24"/>
          <w:szCs w:val="24"/>
          <w:lang w:val="uk-UA" w:eastAsia="en-US"/>
        </w:rPr>
        <w:t xml:space="preserve"> </w:t>
      </w:r>
      <w:r w:rsidRPr="009B3128">
        <w:rPr>
          <w:color w:val="000000" w:themeColor="text1"/>
          <w:spacing w:val="-1"/>
          <w:sz w:val="24"/>
          <w:szCs w:val="24"/>
          <w:lang w:val="uk-UA" w:eastAsia="en-US"/>
        </w:rPr>
        <w:t>являє</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собою</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прогноз</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на</w:t>
      </w:r>
      <w:r w:rsidRPr="009B3128">
        <w:rPr>
          <w:color w:val="000000" w:themeColor="text1"/>
          <w:spacing w:val="-5"/>
          <w:sz w:val="24"/>
          <w:szCs w:val="24"/>
          <w:lang w:val="uk-UA" w:eastAsia="en-US"/>
        </w:rPr>
        <w:t xml:space="preserve"> </w:t>
      </w:r>
      <w:r w:rsidRPr="009B3128">
        <w:rPr>
          <w:color w:val="000000" w:themeColor="text1"/>
          <w:spacing w:val="-1"/>
          <w:sz w:val="24"/>
          <w:szCs w:val="24"/>
          <w:lang w:val="uk-UA" w:eastAsia="en-US"/>
        </w:rPr>
        <w:t>кілька кроків</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уперед,</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тобто</w:t>
      </w:r>
      <w:r w:rsidRPr="009B3128">
        <w:rPr>
          <w:color w:val="000000" w:themeColor="text1"/>
          <w:spacing w:val="75"/>
          <w:sz w:val="24"/>
          <w:szCs w:val="24"/>
          <w:lang w:val="uk-UA" w:eastAsia="en-US"/>
        </w:rPr>
        <w:t xml:space="preserve"> </w:t>
      </w:r>
      <w:r w:rsidRPr="009B3128">
        <w:rPr>
          <w:color w:val="000000" w:themeColor="text1"/>
          <w:spacing w:val="-1"/>
          <w:sz w:val="24"/>
          <w:szCs w:val="24"/>
          <w:lang w:val="uk-UA" w:eastAsia="en-US"/>
        </w:rPr>
        <w:t>здійснюється</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побудова</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прогнозу</w:t>
      </w:r>
      <w:r w:rsidRPr="009B3128">
        <w:rPr>
          <w:color w:val="000000" w:themeColor="text1"/>
          <w:sz w:val="24"/>
          <w:szCs w:val="24"/>
          <w:lang w:val="uk-UA" w:eastAsia="en-US"/>
        </w:rPr>
        <w:t xml:space="preserve"> </w:t>
      </w:r>
      <w:r w:rsidRPr="009B3128">
        <w:rPr>
          <w:color w:val="000000" w:themeColor="text1"/>
          <w:spacing w:val="-1"/>
          <w:sz w:val="24"/>
          <w:szCs w:val="24"/>
          <w:lang w:val="uk-UA" w:eastAsia="en-US"/>
        </w:rPr>
        <w:t>не</w:t>
      </w:r>
      <w:r w:rsidRPr="009B3128">
        <w:rPr>
          <w:color w:val="000000" w:themeColor="text1"/>
          <w:spacing w:val="-5"/>
          <w:sz w:val="24"/>
          <w:szCs w:val="24"/>
          <w:lang w:val="uk-UA" w:eastAsia="en-US"/>
        </w:rPr>
        <w:t xml:space="preserve"> </w:t>
      </w:r>
      <w:r w:rsidRPr="009B3128">
        <w:rPr>
          <w:color w:val="000000" w:themeColor="text1"/>
          <w:spacing w:val="-1"/>
          <w:sz w:val="24"/>
          <w:szCs w:val="24"/>
          <w:lang w:val="uk-UA" w:eastAsia="en-US"/>
        </w:rPr>
        <w:t>більше</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ніж</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на</w:t>
      </w:r>
      <w:r w:rsidRPr="009B3128">
        <w:rPr>
          <w:color w:val="000000" w:themeColor="text1"/>
          <w:spacing w:val="-2"/>
          <w:sz w:val="24"/>
          <w:szCs w:val="24"/>
          <w:lang w:val="uk-UA" w:eastAsia="en-US"/>
        </w:rPr>
        <w:t xml:space="preserve"> </w:t>
      </w:r>
      <w:r w:rsidRPr="009B3128">
        <w:rPr>
          <w:color w:val="000000" w:themeColor="text1"/>
          <w:sz w:val="24"/>
          <w:szCs w:val="24"/>
          <w:lang w:val="uk-UA" w:eastAsia="en-US"/>
        </w:rPr>
        <w:t>3%</w:t>
      </w:r>
      <w:r w:rsidRPr="009B3128">
        <w:rPr>
          <w:color w:val="000000" w:themeColor="text1"/>
          <w:spacing w:val="-4"/>
          <w:sz w:val="24"/>
          <w:szCs w:val="24"/>
          <w:lang w:val="uk-UA" w:eastAsia="en-US"/>
        </w:rPr>
        <w:t xml:space="preserve"> </w:t>
      </w:r>
      <w:r w:rsidRPr="009B3128">
        <w:rPr>
          <w:color w:val="000000" w:themeColor="text1"/>
          <w:sz w:val="24"/>
          <w:szCs w:val="24"/>
          <w:lang w:val="uk-UA" w:eastAsia="en-US"/>
        </w:rPr>
        <w:t>від</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обсягу</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спостережень</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або</w:t>
      </w:r>
      <w:r w:rsidRPr="009B3128">
        <w:rPr>
          <w:color w:val="000000" w:themeColor="text1"/>
          <w:spacing w:val="-5"/>
          <w:sz w:val="24"/>
          <w:szCs w:val="24"/>
          <w:lang w:val="uk-UA" w:eastAsia="en-US"/>
        </w:rPr>
        <w:t xml:space="preserve"> </w:t>
      </w:r>
      <w:r w:rsidRPr="009B3128">
        <w:rPr>
          <w:color w:val="000000" w:themeColor="text1"/>
          <w:spacing w:val="-1"/>
          <w:sz w:val="24"/>
          <w:szCs w:val="24"/>
          <w:lang w:val="uk-UA" w:eastAsia="en-US"/>
        </w:rPr>
        <w:t>на</w:t>
      </w:r>
      <w:r w:rsidRPr="009B3128">
        <w:rPr>
          <w:color w:val="000000" w:themeColor="text1"/>
          <w:spacing w:val="65"/>
          <w:w w:val="99"/>
          <w:sz w:val="24"/>
          <w:szCs w:val="24"/>
          <w:lang w:val="uk-UA" w:eastAsia="en-US"/>
        </w:rPr>
        <w:t xml:space="preserve"> </w:t>
      </w:r>
      <w:r w:rsidRPr="009B3128">
        <w:rPr>
          <w:color w:val="000000" w:themeColor="text1"/>
          <w:sz w:val="24"/>
          <w:szCs w:val="24"/>
          <w:lang w:val="uk-UA" w:eastAsia="en-US"/>
        </w:rPr>
        <w:t>1</w:t>
      </w:r>
      <w:r w:rsidR="00D82F44" w:rsidRPr="009B3128">
        <w:rPr>
          <w:color w:val="000000" w:themeColor="text1"/>
          <w:sz w:val="24"/>
          <w:szCs w:val="24"/>
          <w:lang w:val="uk-UA" w:eastAsia="en-US"/>
        </w:rPr>
        <w:t>–</w:t>
      </w:r>
      <w:r w:rsidRPr="009B3128">
        <w:rPr>
          <w:color w:val="000000" w:themeColor="text1"/>
          <w:sz w:val="24"/>
          <w:szCs w:val="24"/>
          <w:lang w:val="uk-UA" w:eastAsia="en-US"/>
        </w:rPr>
        <w:t>3</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кроку</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вперед.</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b/>
          <w:color w:val="000000" w:themeColor="text1"/>
          <w:spacing w:val="-1"/>
          <w:sz w:val="24"/>
          <w:szCs w:val="24"/>
          <w:lang w:val="uk-UA" w:eastAsia="en-US"/>
        </w:rPr>
        <w:t>Середньостроковий</w:t>
      </w:r>
      <w:r w:rsidRPr="009B3128">
        <w:rPr>
          <w:b/>
          <w:color w:val="000000" w:themeColor="text1"/>
          <w:spacing w:val="-4"/>
          <w:sz w:val="24"/>
          <w:szCs w:val="24"/>
          <w:lang w:val="uk-UA" w:eastAsia="en-US"/>
        </w:rPr>
        <w:t xml:space="preserve"> </w:t>
      </w:r>
      <w:r w:rsidRPr="009B3128">
        <w:rPr>
          <w:b/>
          <w:color w:val="000000" w:themeColor="text1"/>
          <w:spacing w:val="-1"/>
          <w:sz w:val="24"/>
          <w:szCs w:val="24"/>
          <w:lang w:val="uk-UA" w:eastAsia="en-US"/>
        </w:rPr>
        <w:t xml:space="preserve">прогноз </w:t>
      </w:r>
      <w:r w:rsidR="00D82F44" w:rsidRPr="009B3128">
        <w:rPr>
          <w:color w:val="000000" w:themeColor="text1"/>
          <w:sz w:val="24"/>
          <w:szCs w:val="24"/>
          <w:lang w:val="uk-UA" w:eastAsia="en-US"/>
        </w:rPr>
        <w:t>–</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це</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прогноз</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 xml:space="preserve">на </w:t>
      </w:r>
      <w:r w:rsidRPr="009B3128">
        <w:rPr>
          <w:color w:val="000000" w:themeColor="text1"/>
          <w:sz w:val="24"/>
          <w:szCs w:val="24"/>
          <w:lang w:val="uk-UA" w:eastAsia="en-US"/>
        </w:rPr>
        <w:t>3</w:t>
      </w:r>
      <w:r w:rsidR="007C52A0" w:rsidRPr="009B3128">
        <w:rPr>
          <w:color w:val="000000" w:themeColor="text1"/>
          <w:sz w:val="24"/>
          <w:szCs w:val="24"/>
          <w:lang w:val="uk-UA" w:eastAsia="en-US"/>
        </w:rPr>
        <w:t>-</w:t>
      </w:r>
      <w:r w:rsidRPr="009B3128">
        <w:rPr>
          <w:color w:val="000000" w:themeColor="text1"/>
          <w:sz w:val="24"/>
          <w:szCs w:val="24"/>
          <w:lang w:val="uk-UA" w:eastAsia="en-US"/>
        </w:rPr>
        <w:t>5%</w:t>
      </w:r>
      <w:r w:rsidRPr="009B3128">
        <w:rPr>
          <w:color w:val="000000" w:themeColor="text1"/>
          <w:spacing w:val="-3"/>
          <w:sz w:val="24"/>
          <w:szCs w:val="24"/>
          <w:lang w:val="uk-UA" w:eastAsia="en-US"/>
        </w:rPr>
        <w:t xml:space="preserve"> </w:t>
      </w:r>
      <w:r w:rsidRPr="009B3128">
        <w:rPr>
          <w:color w:val="000000" w:themeColor="text1"/>
          <w:sz w:val="24"/>
          <w:szCs w:val="24"/>
          <w:lang w:val="uk-UA" w:eastAsia="en-US"/>
        </w:rPr>
        <w:t>від</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обсягу</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спостережень, але</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не більш</w:t>
      </w:r>
      <w:r w:rsidRPr="009B3128">
        <w:rPr>
          <w:color w:val="000000" w:themeColor="text1"/>
          <w:spacing w:val="-3"/>
          <w:sz w:val="24"/>
          <w:szCs w:val="24"/>
          <w:lang w:val="uk-UA" w:eastAsia="en-US"/>
        </w:rPr>
        <w:t xml:space="preserve"> </w:t>
      </w:r>
      <w:r w:rsidRPr="009B3128">
        <w:rPr>
          <w:color w:val="000000" w:themeColor="text1"/>
          <w:sz w:val="24"/>
          <w:szCs w:val="24"/>
          <w:lang w:val="uk-UA" w:eastAsia="en-US"/>
        </w:rPr>
        <w:t>7</w:t>
      </w:r>
      <w:r w:rsidR="007C52A0" w:rsidRPr="009B3128">
        <w:rPr>
          <w:color w:val="000000" w:themeColor="text1"/>
          <w:sz w:val="24"/>
          <w:szCs w:val="24"/>
          <w:lang w:val="uk-UA" w:eastAsia="en-US"/>
        </w:rPr>
        <w:t>-</w:t>
      </w:r>
      <w:r w:rsidRPr="009B3128">
        <w:rPr>
          <w:color w:val="000000" w:themeColor="text1"/>
          <w:sz w:val="24"/>
          <w:szCs w:val="24"/>
          <w:lang w:val="uk-UA" w:eastAsia="en-US"/>
        </w:rPr>
        <w:t>12</w:t>
      </w:r>
      <w:r w:rsidRPr="009B3128">
        <w:rPr>
          <w:color w:val="000000" w:themeColor="text1"/>
          <w:spacing w:val="59"/>
          <w:sz w:val="24"/>
          <w:szCs w:val="24"/>
          <w:lang w:val="uk-UA" w:eastAsia="en-US"/>
        </w:rPr>
        <w:t xml:space="preserve"> </w:t>
      </w:r>
      <w:r w:rsidRPr="009B3128">
        <w:rPr>
          <w:color w:val="000000" w:themeColor="text1"/>
          <w:spacing w:val="-1"/>
          <w:sz w:val="24"/>
          <w:szCs w:val="24"/>
          <w:lang w:val="uk-UA" w:eastAsia="en-US"/>
        </w:rPr>
        <w:t>кроків</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уперед; також під цим</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типом прогнозу розуміють прогноз на один</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або половину</w:t>
      </w:r>
      <w:r w:rsidRPr="009B3128">
        <w:rPr>
          <w:color w:val="000000" w:themeColor="text1"/>
          <w:spacing w:val="73"/>
          <w:sz w:val="24"/>
          <w:szCs w:val="24"/>
          <w:lang w:val="uk-UA" w:eastAsia="en-US"/>
        </w:rPr>
        <w:t xml:space="preserve"> </w:t>
      </w:r>
      <w:r w:rsidRPr="009B3128">
        <w:rPr>
          <w:color w:val="000000" w:themeColor="text1"/>
          <w:spacing w:val="-1"/>
          <w:sz w:val="24"/>
          <w:szCs w:val="24"/>
          <w:lang w:val="uk-UA" w:eastAsia="en-US"/>
        </w:rPr>
        <w:t>сезонного</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циклу.</w:t>
      </w:r>
      <w:r w:rsidRPr="009B3128">
        <w:rPr>
          <w:color w:val="000000" w:themeColor="text1"/>
          <w:spacing w:val="-4"/>
          <w:sz w:val="24"/>
          <w:szCs w:val="24"/>
          <w:lang w:val="uk-UA" w:eastAsia="en-US"/>
        </w:rPr>
        <w:t xml:space="preserve"> </w:t>
      </w:r>
      <w:r w:rsidRPr="009B3128">
        <w:rPr>
          <w:color w:val="000000" w:themeColor="text1"/>
          <w:sz w:val="24"/>
          <w:szCs w:val="24"/>
          <w:lang w:val="uk-UA" w:eastAsia="en-US"/>
        </w:rPr>
        <w:t>Для побудови короткострокових і середньострокових прогнозів цілком підходять статистичні методи.</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pacing w:val="-1"/>
          <w:sz w:val="24"/>
          <w:szCs w:val="24"/>
          <w:lang w:val="uk-UA"/>
        </w:rPr>
        <w:t>Довгостроковий</w:t>
      </w:r>
      <w:r w:rsidRPr="009B3128">
        <w:rPr>
          <w:b/>
          <w:color w:val="000000" w:themeColor="text1"/>
          <w:spacing w:val="-3"/>
          <w:sz w:val="24"/>
          <w:szCs w:val="24"/>
          <w:lang w:val="uk-UA"/>
        </w:rPr>
        <w:t xml:space="preserve"> </w:t>
      </w:r>
      <w:r w:rsidRPr="009B3128">
        <w:rPr>
          <w:b/>
          <w:color w:val="000000" w:themeColor="text1"/>
          <w:spacing w:val="-1"/>
          <w:sz w:val="24"/>
          <w:szCs w:val="24"/>
          <w:lang w:val="uk-UA"/>
        </w:rPr>
        <w:t>прогноз</w:t>
      </w:r>
      <w:r w:rsidRPr="009B3128">
        <w:rPr>
          <w:b/>
          <w:color w:val="000000" w:themeColor="text1"/>
          <w:spacing w:val="-2"/>
          <w:sz w:val="24"/>
          <w:szCs w:val="24"/>
          <w:lang w:val="uk-UA"/>
        </w:rPr>
        <w:t xml:space="preserve"> </w:t>
      </w:r>
      <w:r w:rsidR="00D82F44" w:rsidRPr="009B3128">
        <w:rPr>
          <w:color w:val="000000" w:themeColor="text1"/>
          <w:sz w:val="24"/>
          <w:szCs w:val="24"/>
          <w:lang w:val="uk-UA"/>
        </w:rPr>
        <w:t>–</w:t>
      </w:r>
      <w:r w:rsidRPr="009B3128">
        <w:rPr>
          <w:color w:val="000000" w:themeColor="text1"/>
          <w:spacing w:val="-3"/>
          <w:sz w:val="24"/>
          <w:szCs w:val="24"/>
          <w:lang w:val="uk-UA"/>
        </w:rPr>
        <w:t xml:space="preserve"> </w:t>
      </w:r>
      <w:r w:rsidRPr="009B3128">
        <w:rPr>
          <w:color w:val="000000" w:themeColor="text1"/>
          <w:spacing w:val="-1"/>
          <w:sz w:val="24"/>
          <w:szCs w:val="24"/>
          <w:lang w:val="uk-UA"/>
        </w:rPr>
        <w:t>це</w:t>
      </w:r>
      <w:r w:rsidRPr="009B3128">
        <w:rPr>
          <w:color w:val="000000" w:themeColor="text1"/>
          <w:spacing w:val="-3"/>
          <w:sz w:val="24"/>
          <w:szCs w:val="24"/>
          <w:lang w:val="uk-UA"/>
        </w:rPr>
        <w:t xml:space="preserve"> </w:t>
      </w:r>
      <w:r w:rsidRPr="009B3128">
        <w:rPr>
          <w:color w:val="000000" w:themeColor="text1"/>
          <w:spacing w:val="-1"/>
          <w:sz w:val="24"/>
          <w:szCs w:val="24"/>
          <w:lang w:val="uk-UA"/>
        </w:rPr>
        <w:t>прогноз</w:t>
      </w:r>
      <w:r w:rsidRPr="009B3128">
        <w:rPr>
          <w:color w:val="000000" w:themeColor="text1"/>
          <w:spacing w:val="-2"/>
          <w:sz w:val="24"/>
          <w:szCs w:val="24"/>
          <w:lang w:val="uk-UA"/>
        </w:rPr>
        <w:t xml:space="preserve"> </w:t>
      </w:r>
      <w:r w:rsidRPr="009B3128">
        <w:rPr>
          <w:color w:val="000000" w:themeColor="text1"/>
          <w:spacing w:val="-1"/>
          <w:sz w:val="24"/>
          <w:szCs w:val="24"/>
          <w:lang w:val="uk-UA"/>
        </w:rPr>
        <w:t>більш</w:t>
      </w:r>
      <w:r w:rsidRPr="009B3128">
        <w:rPr>
          <w:color w:val="000000" w:themeColor="text1"/>
          <w:spacing w:val="-4"/>
          <w:sz w:val="24"/>
          <w:szCs w:val="24"/>
          <w:lang w:val="uk-UA"/>
        </w:rPr>
        <w:t xml:space="preserve"> </w:t>
      </w:r>
      <w:r w:rsidRPr="009B3128">
        <w:rPr>
          <w:color w:val="000000" w:themeColor="text1"/>
          <w:spacing w:val="-1"/>
          <w:sz w:val="24"/>
          <w:szCs w:val="24"/>
          <w:lang w:val="uk-UA"/>
        </w:rPr>
        <w:t>ніж на</w:t>
      </w:r>
      <w:r w:rsidRPr="009B3128">
        <w:rPr>
          <w:color w:val="000000" w:themeColor="text1"/>
          <w:spacing w:val="-4"/>
          <w:sz w:val="24"/>
          <w:szCs w:val="24"/>
          <w:lang w:val="uk-UA"/>
        </w:rPr>
        <w:t xml:space="preserve"> </w:t>
      </w:r>
      <w:r w:rsidRPr="009B3128">
        <w:rPr>
          <w:color w:val="000000" w:themeColor="text1"/>
          <w:sz w:val="24"/>
          <w:szCs w:val="24"/>
          <w:lang w:val="uk-UA"/>
        </w:rPr>
        <w:t>5%</w:t>
      </w:r>
      <w:r w:rsidRPr="009B3128">
        <w:rPr>
          <w:color w:val="000000" w:themeColor="text1"/>
          <w:spacing w:val="-3"/>
          <w:sz w:val="24"/>
          <w:szCs w:val="24"/>
          <w:lang w:val="uk-UA"/>
        </w:rPr>
        <w:t xml:space="preserve"> </w:t>
      </w:r>
      <w:r w:rsidRPr="009B3128">
        <w:rPr>
          <w:color w:val="000000" w:themeColor="text1"/>
          <w:sz w:val="24"/>
          <w:szCs w:val="24"/>
          <w:lang w:val="uk-UA"/>
        </w:rPr>
        <w:t>від</w:t>
      </w:r>
      <w:r w:rsidRPr="009B3128">
        <w:rPr>
          <w:color w:val="000000" w:themeColor="text1"/>
          <w:spacing w:val="-3"/>
          <w:sz w:val="24"/>
          <w:szCs w:val="24"/>
          <w:lang w:val="uk-UA"/>
        </w:rPr>
        <w:t xml:space="preserve"> </w:t>
      </w:r>
      <w:r w:rsidRPr="009B3128">
        <w:rPr>
          <w:color w:val="000000" w:themeColor="text1"/>
          <w:spacing w:val="-1"/>
          <w:sz w:val="24"/>
          <w:szCs w:val="24"/>
          <w:lang w:val="uk-UA"/>
        </w:rPr>
        <w:t>обсягу</w:t>
      </w:r>
      <w:r w:rsidRPr="009B3128">
        <w:rPr>
          <w:color w:val="000000" w:themeColor="text1"/>
          <w:spacing w:val="-4"/>
          <w:sz w:val="24"/>
          <w:szCs w:val="24"/>
          <w:lang w:val="uk-UA"/>
        </w:rPr>
        <w:t xml:space="preserve"> </w:t>
      </w:r>
      <w:r w:rsidRPr="009B3128">
        <w:rPr>
          <w:color w:val="000000" w:themeColor="text1"/>
          <w:spacing w:val="-1"/>
          <w:sz w:val="24"/>
          <w:szCs w:val="24"/>
          <w:lang w:val="uk-UA"/>
        </w:rPr>
        <w:t>спостережень.</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 xml:space="preserve">При побудові даного типу прогнозів статистичні методи практично не використовуються, крім випадків дуже </w:t>
      </w:r>
      <w:r w:rsidR="00C178A0" w:rsidRPr="009B3128">
        <w:rPr>
          <w:color w:val="000000" w:themeColor="text1"/>
          <w:spacing w:val="-1"/>
          <w:sz w:val="24"/>
          <w:szCs w:val="24"/>
          <w:lang w:val="uk-UA" w:eastAsia="en-US"/>
        </w:rPr>
        <w:t>«</w:t>
      </w:r>
      <w:r w:rsidRPr="009B3128">
        <w:rPr>
          <w:color w:val="000000" w:themeColor="text1"/>
          <w:spacing w:val="-1"/>
          <w:sz w:val="24"/>
          <w:szCs w:val="24"/>
          <w:lang w:val="uk-UA" w:eastAsia="en-US"/>
        </w:rPr>
        <w:t>гарних</w:t>
      </w:r>
      <w:r w:rsidR="00C178A0"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рядів, для яких прогноз можна просто </w:t>
      </w:r>
      <w:r w:rsidR="00C178A0" w:rsidRPr="009B3128">
        <w:rPr>
          <w:color w:val="000000" w:themeColor="text1"/>
          <w:spacing w:val="-1"/>
          <w:sz w:val="24"/>
          <w:szCs w:val="24"/>
          <w:lang w:val="uk-UA" w:eastAsia="en-US"/>
        </w:rPr>
        <w:t>«</w:t>
      </w:r>
      <w:r w:rsidRPr="009B3128">
        <w:rPr>
          <w:color w:val="000000" w:themeColor="text1"/>
          <w:spacing w:val="-1"/>
          <w:sz w:val="24"/>
          <w:szCs w:val="24"/>
          <w:lang w:val="uk-UA" w:eastAsia="en-US"/>
        </w:rPr>
        <w:t>намалювати</w:t>
      </w:r>
      <w:r w:rsidR="00C178A0" w:rsidRPr="009B3128">
        <w:rPr>
          <w:color w:val="000000" w:themeColor="text1"/>
          <w:spacing w:val="-1"/>
          <w:sz w:val="24"/>
          <w:szCs w:val="24"/>
          <w:lang w:val="uk-UA" w:eastAsia="en-US"/>
        </w:rPr>
        <w:t>»</w:t>
      </w:r>
      <w:r w:rsidRPr="009B3128">
        <w:rPr>
          <w:color w:val="000000" w:themeColor="text1"/>
          <w:spacing w:val="-1"/>
          <w:sz w:val="24"/>
          <w:szCs w:val="24"/>
          <w:lang w:val="uk-UA" w:eastAsia="en-US"/>
        </w:rPr>
        <w:t>.</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z w:val="24"/>
          <w:szCs w:val="24"/>
          <w:lang w:val="uk-UA" w:eastAsia="en-US"/>
        </w:rPr>
        <w:t>Дотепер ми розглядали аспекти прогнозування, так чи інакше пов</w:t>
      </w:r>
      <w:r w:rsidR="00BD3B72" w:rsidRPr="009B3128">
        <w:rPr>
          <w:color w:val="000000" w:themeColor="text1"/>
          <w:sz w:val="24"/>
          <w:szCs w:val="24"/>
          <w:lang w:val="uk-UA" w:eastAsia="en-US"/>
        </w:rPr>
        <w:t>’</w:t>
      </w:r>
      <w:r w:rsidRPr="009B3128">
        <w:rPr>
          <w:color w:val="000000" w:themeColor="text1"/>
          <w:sz w:val="24"/>
          <w:szCs w:val="24"/>
          <w:lang w:val="uk-UA" w:eastAsia="en-US"/>
        </w:rPr>
        <w:t>язані із процесом ухвалення рішення.</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Існують і інші фактори, які необхідно враховувати при прогнозуванні.</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b/>
          <w:color w:val="000000" w:themeColor="text1"/>
          <w:spacing w:val="-1"/>
          <w:sz w:val="24"/>
          <w:szCs w:val="24"/>
          <w:lang w:val="uk-UA" w:eastAsia="en-US"/>
        </w:rPr>
        <w:t>Задача 1.</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Відомо, що аналізований процес відносно стабільний у часі, зміни відбуваються повільно, процес не залежить від зовнішніх факторів.</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b/>
          <w:color w:val="000000" w:themeColor="text1"/>
          <w:spacing w:val="-1"/>
          <w:sz w:val="24"/>
          <w:szCs w:val="24"/>
          <w:lang w:val="uk-UA" w:eastAsia="en-US"/>
        </w:rPr>
        <w:t>Задача 2.</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Аналізований процес нестабільний і дуже сильно залежить від зовнішніх факторів.</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b/>
          <w:color w:val="000000" w:themeColor="text1"/>
          <w:spacing w:val="-1"/>
          <w:sz w:val="24"/>
          <w:szCs w:val="24"/>
          <w:lang w:val="uk-UA" w:eastAsia="en-US"/>
        </w:rPr>
        <w:t>Розв</w:t>
      </w:r>
      <w:r w:rsidR="00BD3B72" w:rsidRPr="009B3128">
        <w:rPr>
          <w:b/>
          <w:color w:val="000000" w:themeColor="text1"/>
          <w:spacing w:val="-1"/>
          <w:sz w:val="24"/>
          <w:szCs w:val="24"/>
          <w:lang w:val="uk-UA" w:eastAsia="en-US"/>
        </w:rPr>
        <w:t>’</w:t>
      </w:r>
      <w:r w:rsidRPr="009B3128">
        <w:rPr>
          <w:b/>
          <w:color w:val="000000" w:themeColor="text1"/>
          <w:spacing w:val="-1"/>
          <w:sz w:val="24"/>
          <w:szCs w:val="24"/>
          <w:lang w:val="uk-UA" w:eastAsia="en-US"/>
        </w:rPr>
        <w:t>язок першої задачі</w:t>
      </w:r>
      <w:r w:rsidRPr="009B3128">
        <w:rPr>
          <w:color w:val="000000" w:themeColor="text1"/>
          <w:spacing w:val="-1"/>
          <w:sz w:val="24"/>
          <w:szCs w:val="24"/>
          <w:lang w:val="uk-UA" w:eastAsia="en-US"/>
        </w:rPr>
        <w:t xml:space="preserve"> повинен бути зосереджений на використанні великої кількості ретроспективних даних.</w:t>
      </w:r>
      <w:r w:rsidRPr="009B3128">
        <w:rPr>
          <w:color w:val="000000" w:themeColor="text1"/>
          <w:spacing w:val="-4"/>
          <w:sz w:val="24"/>
          <w:szCs w:val="24"/>
          <w:lang w:val="uk-UA" w:eastAsia="en-US"/>
        </w:rPr>
        <w:t xml:space="preserve"> </w:t>
      </w:r>
      <w:r w:rsidRPr="009B3128">
        <w:rPr>
          <w:b/>
          <w:color w:val="000000" w:themeColor="text1"/>
          <w:sz w:val="24"/>
          <w:szCs w:val="24"/>
          <w:lang w:val="uk-UA" w:eastAsia="en-US"/>
        </w:rPr>
        <w:t>При розв</w:t>
      </w:r>
      <w:r w:rsidR="00BD3B72" w:rsidRPr="009B3128">
        <w:rPr>
          <w:b/>
          <w:color w:val="000000" w:themeColor="text1"/>
          <w:sz w:val="24"/>
          <w:szCs w:val="24"/>
          <w:lang w:val="uk-UA" w:eastAsia="en-US"/>
        </w:rPr>
        <w:t>’</w:t>
      </w:r>
      <w:r w:rsidRPr="009B3128">
        <w:rPr>
          <w:b/>
          <w:color w:val="000000" w:themeColor="text1"/>
          <w:sz w:val="24"/>
          <w:szCs w:val="24"/>
          <w:lang w:val="uk-UA" w:eastAsia="en-US"/>
        </w:rPr>
        <w:t>язку другої задачі</w:t>
      </w:r>
      <w:r w:rsidRPr="009B3128">
        <w:rPr>
          <w:color w:val="000000" w:themeColor="text1"/>
          <w:sz w:val="24"/>
          <w:szCs w:val="24"/>
          <w:lang w:val="uk-UA" w:eastAsia="en-US"/>
        </w:rPr>
        <w:t xml:space="preserve"> особливу увагу слід звернути на оцінки фахівця в предметній області, експерта, щоб мати можливість відбити в прогнозуючій моделі всі необхідні зовнішні фактори, а також приділити час для збору даних по цих факторах (збір зовнішніх даних часто набагато складніший збору внутрішніх даних інформаційної системи).</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 xml:space="preserve">Доступність даних, на основі яких буде здійснюватися прогнозування, </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важливий фактор побудови прогнозної моделі.</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Для можливості виконання якісного прогнозу дані повинні бути представницькими, точними й достовірними.</w:t>
      </w:r>
    </w:p>
    <w:p w:rsidR="002D295E" w:rsidRPr="009B3128" w:rsidRDefault="002D295E" w:rsidP="00B80EE5">
      <w:pPr>
        <w:tabs>
          <w:tab w:val="left" w:pos="993"/>
        </w:tabs>
        <w:ind w:firstLine="709"/>
        <w:jc w:val="both"/>
        <w:rPr>
          <w:color w:val="000000" w:themeColor="text1"/>
          <w:sz w:val="24"/>
          <w:szCs w:val="24"/>
          <w:lang w:val="uk-UA" w:eastAsia="en-US"/>
        </w:rPr>
      </w:pPr>
      <w:bookmarkStart w:id="203" w:name="Методы_прогнозирования"/>
      <w:bookmarkEnd w:id="203"/>
      <w:r w:rsidRPr="009B3128">
        <w:rPr>
          <w:b/>
          <w:color w:val="000000" w:themeColor="text1"/>
          <w:spacing w:val="-1"/>
          <w:sz w:val="24"/>
          <w:szCs w:val="24"/>
          <w:lang w:val="uk-UA"/>
        </w:rPr>
        <w:t xml:space="preserve">Методи прогнозування. </w:t>
      </w:r>
      <w:r w:rsidRPr="009B3128">
        <w:rPr>
          <w:color w:val="000000" w:themeColor="text1"/>
          <w:spacing w:val="-1"/>
          <w:sz w:val="24"/>
          <w:szCs w:val="24"/>
          <w:lang w:val="uk-UA" w:eastAsia="en-US"/>
        </w:rPr>
        <w:t xml:space="preserve">Серед розповсюджених методів Data Mining, використовуваних для прогнозування, відзначимо </w:t>
      </w:r>
      <w:r w:rsidRPr="009B3128">
        <w:rPr>
          <w:b/>
          <w:color w:val="000000" w:themeColor="text1"/>
          <w:spacing w:val="-1"/>
          <w:sz w:val="24"/>
          <w:szCs w:val="24"/>
          <w:lang w:val="uk-UA" w:eastAsia="en-US"/>
        </w:rPr>
        <w:t>нейронні мережі</w:t>
      </w:r>
      <w:r w:rsidRPr="009B3128">
        <w:rPr>
          <w:color w:val="000000" w:themeColor="text1"/>
          <w:spacing w:val="-1"/>
          <w:sz w:val="24"/>
          <w:szCs w:val="24"/>
          <w:lang w:val="uk-UA" w:eastAsia="en-US"/>
        </w:rPr>
        <w:t xml:space="preserve"> й </w:t>
      </w:r>
      <w:r w:rsidRPr="009B3128">
        <w:rPr>
          <w:b/>
          <w:color w:val="000000" w:themeColor="text1"/>
          <w:spacing w:val="-1"/>
          <w:sz w:val="24"/>
          <w:szCs w:val="24"/>
          <w:lang w:val="uk-UA" w:eastAsia="en-US"/>
        </w:rPr>
        <w:t>лінійну регресію</w:t>
      </w:r>
      <w:r w:rsidRPr="009B3128">
        <w:rPr>
          <w:color w:val="000000" w:themeColor="text1"/>
          <w:spacing w:val="-1"/>
          <w:sz w:val="24"/>
          <w:szCs w:val="24"/>
          <w:lang w:val="uk-UA" w:eastAsia="en-US"/>
        </w:rPr>
        <w:t>.</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Вибір методу прогнозування залежить від багатьох факторів, у тому числі від параметрів прогнозування.</w:t>
      </w:r>
      <w:r w:rsidRPr="009B3128">
        <w:rPr>
          <w:color w:val="000000" w:themeColor="text1"/>
          <w:spacing w:val="-5"/>
          <w:sz w:val="24"/>
          <w:szCs w:val="24"/>
          <w:lang w:val="uk-UA" w:eastAsia="en-US"/>
        </w:rPr>
        <w:t xml:space="preserve"> </w:t>
      </w:r>
      <w:r w:rsidRPr="009B3128">
        <w:rPr>
          <w:color w:val="000000" w:themeColor="text1"/>
          <w:spacing w:val="-1"/>
          <w:sz w:val="24"/>
          <w:szCs w:val="24"/>
          <w:lang w:val="uk-UA" w:eastAsia="en-US"/>
        </w:rPr>
        <w:t>Вибір методу слід провадити з обліком усіх специфічних особливостей набору ретроспективних даних і цілей, з якими він будується.</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Програмне забезпечення Data Mining, використовуване для прогнозування, повинне забезпечувати користувача точним і достовірним прогнозом.</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Однак одержання такого прогнозу залежить не тільки від програмного забезпечення й методів, закладених у його основу, але також і від інших факторів, серед яких повнота й вірогідність вихідних даних, своєчасність і оперативність їх поповнення, кваліфікація користувача.</w:t>
      </w:r>
    </w:p>
    <w:p w:rsidR="002D295E" w:rsidRPr="009B3128" w:rsidRDefault="002D295E" w:rsidP="00B80EE5">
      <w:pPr>
        <w:tabs>
          <w:tab w:val="left" w:pos="993"/>
        </w:tabs>
        <w:ind w:firstLine="709"/>
        <w:jc w:val="both"/>
        <w:rPr>
          <w:color w:val="000000" w:themeColor="text1"/>
          <w:sz w:val="24"/>
          <w:szCs w:val="24"/>
          <w:lang w:val="uk-UA" w:eastAsia="en-US"/>
        </w:rPr>
      </w:pPr>
      <w:bookmarkStart w:id="204" w:name="Задача_визуализации"/>
      <w:bookmarkStart w:id="205" w:name="_bookmark37"/>
      <w:bookmarkEnd w:id="204"/>
      <w:bookmarkEnd w:id="205"/>
      <w:r w:rsidRPr="009B3128">
        <w:rPr>
          <w:b/>
          <w:color w:val="000000" w:themeColor="text1"/>
          <w:spacing w:val="-1"/>
          <w:sz w:val="24"/>
          <w:szCs w:val="24"/>
          <w:lang w:val="uk-UA"/>
        </w:rPr>
        <w:t xml:space="preserve">Завдання візуалізації. </w:t>
      </w:r>
      <w:r w:rsidRPr="009B3128">
        <w:rPr>
          <w:b/>
          <w:color w:val="000000" w:themeColor="text1"/>
          <w:spacing w:val="-1"/>
          <w:sz w:val="24"/>
          <w:szCs w:val="24"/>
          <w:lang w:val="uk-UA" w:eastAsia="en-US"/>
        </w:rPr>
        <w:t>Візуалізація</w:t>
      </w:r>
      <w:r w:rsidRPr="009B3128">
        <w:rPr>
          <w:color w:val="000000" w:themeColor="text1"/>
          <w:spacing w:val="-1"/>
          <w:sz w:val="24"/>
          <w:szCs w:val="24"/>
          <w:lang w:val="uk-UA" w:eastAsia="en-US"/>
        </w:rPr>
        <w:t xml:space="preserve"> </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це інструментарій, який дозволяє побачити кінцевий результат обчислень, організувати керування обчислювальним процесом і навіть повернутися назад до вихідних даних, щоб визначити найбільш раціональний напрямок подальшого руху.</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z w:val="24"/>
          <w:szCs w:val="24"/>
          <w:lang w:val="uk-UA" w:eastAsia="en-US"/>
        </w:rPr>
        <w:t>У результаті використання візуалізації створюється графічний образ даних.</w:t>
      </w:r>
      <w:r w:rsidRPr="009B3128">
        <w:rPr>
          <w:color w:val="000000" w:themeColor="text1"/>
          <w:spacing w:val="51"/>
          <w:sz w:val="24"/>
          <w:szCs w:val="24"/>
          <w:lang w:val="uk-UA" w:eastAsia="en-US"/>
        </w:rPr>
        <w:t xml:space="preserve"> </w:t>
      </w:r>
      <w:r w:rsidRPr="009B3128">
        <w:rPr>
          <w:color w:val="000000" w:themeColor="text1"/>
          <w:spacing w:val="-1"/>
          <w:sz w:val="24"/>
          <w:szCs w:val="24"/>
          <w:lang w:val="uk-UA" w:eastAsia="en-US"/>
        </w:rPr>
        <w:t>Застосування візуалізації допомагає в процесі аналізу даних побачити аномалії, структури, тренди.</w:t>
      </w:r>
      <w:r w:rsidRPr="009B3128">
        <w:rPr>
          <w:color w:val="000000" w:themeColor="text1"/>
          <w:spacing w:val="-4"/>
          <w:sz w:val="24"/>
          <w:szCs w:val="24"/>
          <w:lang w:val="uk-UA" w:eastAsia="en-US"/>
        </w:rPr>
        <w:t xml:space="preserve"> </w:t>
      </w:r>
      <w:r w:rsidRPr="009B3128">
        <w:rPr>
          <w:color w:val="000000" w:themeColor="text1"/>
          <w:sz w:val="24"/>
          <w:szCs w:val="24"/>
          <w:lang w:val="uk-UA" w:eastAsia="en-US"/>
        </w:rPr>
        <w:t>При розгляді завдання прогнозування ми використовували графічне представлення часового ряду й побачили, що в ньому є присутнім сезонний компонент.</w:t>
      </w:r>
      <w:r w:rsidRPr="009B3128">
        <w:rPr>
          <w:color w:val="000000" w:themeColor="text1"/>
          <w:spacing w:val="-6"/>
          <w:sz w:val="24"/>
          <w:szCs w:val="24"/>
          <w:lang w:val="uk-UA" w:eastAsia="en-US"/>
        </w:rPr>
        <w:t xml:space="preserve"> </w:t>
      </w:r>
      <w:r w:rsidRPr="009B3128">
        <w:rPr>
          <w:color w:val="000000" w:themeColor="text1"/>
          <w:sz w:val="24"/>
          <w:szCs w:val="24"/>
          <w:lang w:val="uk-UA" w:eastAsia="en-US"/>
        </w:rPr>
        <w:t xml:space="preserve">У попередній лекції ми розглядали завдання </w:t>
      </w:r>
      <w:r w:rsidRPr="009B3128">
        <w:rPr>
          <w:b/>
          <w:color w:val="000000" w:themeColor="text1"/>
          <w:sz w:val="24"/>
          <w:szCs w:val="24"/>
          <w:lang w:val="uk-UA" w:eastAsia="en-US"/>
        </w:rPr>
        <w:t>класифікації й кластеризації</w:t>
      </w:r>
      <w:r w:rsidRPr="009B3128">
        <w:rPr>
          <w:color w:val="000000" w:themeColor="text1"/>
          <w:sz w:val="24"/>
          <w:szCs w:val="24"/>
          <w:lang w:val="uk-UA" w:eastAsia="en-US"/>
        </w:rPr>
        <w:t>, і для ілюстрації розподілу об</w:t>
      </w:r>
      <w:r w:rsidR="00BD3B72" w:rsidRPr="009B3128">
        <w:rPr>
          <w:color w:val="000000" w:themeColor="text1"/>
          <w:sz w:val="24"/>
          <w:szCs w:val="24"/>
          <w:lang w:val="uk-UA" w:eastAsia="en-US"/>
        </w:rPr>
        <w:t>’</w:t>
      </w:r>
      <w:r w:rsidRPr="009B3128">
        <w:rPr>
          <w:color w:val="000000" w:themeColor="text1"/>
          <w:sz w:val="24"/>
          <w:szCs w:val="24"/>
          <w:lang w:val="uk-UA" w:eastAsia="en-US"/>
        </w:rPr>
        <w:t>єктів у двомірному просторі також використовували візуалізацію.</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Можна говорити про те, що застосування візуалізації є більш економічним: лінія тренду або скупчення точок на діаграмі розсіювання дозволяє аналітикові набагато швидше визначити закономірності й прийти до потрібного розв</w:t>
      </w:r>
      <w:r w:rsidR="00BD3B72" w:rsidRPr="009B3128">
        <w:rPr>
          <w:color w:val="000000" w:themeColor="text1"/>
          <w:spacing w:val="-1"/>
          <w:sz w:val="24"/>
          <w:szCs w:val="24"/>
          <w:lang w:val="uk-UA" w:eastAsia="en-US"/>
        </w:rPr>
        <w:t>’</w:t>
      </w:r>
      <w:r w:rsidRPr="009B3128">
        <w:rPr>
          <w:color w:val="000000" w:themeColor="text1"/>
          <w:spacing w:val="-1"/>
          <w:sz w:val="24"/>
          <w:szCs w:val="24"/>
          <w:lang w:val="uk-UA" w:eastAsia="en-US"/>
        </w:rPr>
        <w:t>язку.</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 xml:space="preserve">Таким чином, тут мова йде про використання в Data </w:t>
      </w:r>
      <w:r w:rsidRPr="009B3128">
        <w:rPr>
          <w:color w:val="000000" w:themeColor="text1"/>
          <w:spacing w:val="-1"/>
          <w:sz w:val="24"/>
          <w:szCs w:val="24"/>
          <w:lang w:val="uk-UA" w:eastAsia="en-US"/>
        </w:rPr>
        <w:lastRenderedPageBreak/>
        <w:t>Mining не символів, а образів.</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b/>
          <w:color w:val="000000" w:themeColor="text1"/>
          <w:spacing w:val="-1"/>
          <w:sz w:val="24"/>
          <w:szCs w:val="24"/>
          <w:lang w:val="uk-UA" w:eastAsia="en-US"/>
        </w:rPr>
        <w:t>Головна перевага візуалізації</w:t>
      </w:r>
      <w:r w:rsidRPr="009B3128">
        <w:rPr>
          <w:color w:val="000000" w:themeColor="text1"/>
          <w:spacing w:val="-1"/>
          <w:sz w:val="24"/>
          <w:szCs w:val="24"/>
          <w:lang w:val="uk-UA" w:eastAsia="en-US"/>
        </w:rPr>
        <w:t xml:space="preserve"> </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практично повна відсутність необхідності в спеціальній підготовці користувача.</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За допомогою візуалізації ознайомитися з інформацією дуже легко, досить усього лише на неї подивитися.</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Хоча найпростіші види візуалізації з</w:t>
      </w:r>
      <w:r w:rsidR="00BD3B72" w:rsidRPr="009B3128">
        <w:rPr>
          <w:color w:val="000000" w:themeColor="text1"/>
          <w:spacing w:val="-1"/>
          <w:sz w:val="24"/>
          <w:szCs w:val="24"/>
          <w:lang w:val="uk-UA" w:eastAsia="en-US"/>
        </w:rPr>
        <w:t>’</w:t>
      </w:r>
      <w:r w:rsidRPr="009B3128">
        <w:rPr>
          <w:color w:val="000000" w:themeColor="text1"/>
          <w:spacing w:val="-1"/>
          <w:sz w:val="24"/>
          <w:szCs w:val="24"/>
          <w:lang w:val="uk-UA" w:eastAsia="en-US"/>
        </w:rPr>
        <w:t>явилися досить давно, її використання зараз тільки набирає популярність.</w:t>
      </w:r>
      <w:r w:rsidRPr="009B3128">
        <w:rPr>
          <w:color w:val="000000" w:themeColor="text1"/>
          <w:sz w:val="24"/>
          <w:szCs w:val="24"/>
          <w:lang w:val="uk-UA" w:eastAsia="en-US"/>
        </w:rPr>
        <w:t xml:space="preserve"> </w:t>
      </w:r>
      <w:r w:rsidRPr="009B3128">
        <w:rPr>
          <w:color w:val="000000" w:themeColor="text1"/>
          <w:spacing w:val="-1"/>
          <w:sz w:val="24"/>
          <w:szCs w:val="24"/>
          <w:lang w:val="uk-UA" w:eastAsia="en-US"/>
        </w:rPr>
        <w:t xml:space="preserve">Візуалізація не спрямована винятково на вдосконалювання техніки аналізу </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за словами Скотта Лейбса, у деяких випадках візуалізація може навіть замінити її.</w:t>
      </w:r>
    </w:p>
    <w:p w:rsidR="002D295E" w:rsidRPr="009B3128" w:rsidRDefault="002D295E" w:rsidP="00B80EE5">
      <w:pPr>
        <w:widowControl w:val="0"/>
        <w:tabs>
          <w:tab w:val="left" w:pos="993"/>
        </w:tabs>
        <w:ind w:firstLine="709"/>
        <w:jc w:val="both"/>
        <w:rPr>
          <w:b/>
          <w:color w:val="000000" w:themeColor="text1"/>
          <w:sz w:val="24"/>
          <w:szCs w:val="24"/>
          <w:lang w:val="uk-UA" w:eastAsia="en-US"/>
        </w:rPr>
      </w:pPr>
      <w:r w:rsidRPr="009B3128">
        <w:rPr>
          <w:b/>
          <w:color w:val="000000" w:themeColor="text1"/>
          <w:spacing w:val="-1"/>
          <w:sz w:val="24"/>
          <w:szCs w:val="24"/>
          <w:lang w:val="uk-UA" w:eastAsia="en-US"/>
        </w:rPr>
        <w:t>Візуалізація даних може бути представлена у вигляді: графіків, схем, гістограм, діаграм і т.д.</w:t>
      </w:r>
    </w:p>
    <w:p w:rsidR="002D295E" w:rsidRPr="009B3128" w:rsidRDefault="002D295E" w:rsidP="00B80EE5">
      <w:pPr>
        <w:widowControl w:val="0"/>
        <w:tabs>
          <w:tab w:val="left" w:pos="993"/>
        </w:tabs>
        <w:ind w:firstLine="709"/>
        <w:jc w:val="both"/>
        <w:rPr>
          <w:b/>
          <w:color w:val="000000" w:themeColor="text1"/>
          <w:sz w:val="24"/>
          <w:szCs w:val="24"/>
          <w:lang w:val="uk-UA" w:eastAsia="en-US"/>
        </w:rPr>
      </w:pPr>
      <w:r w:rsidRPr="009B3128">
        <w:rPr>
          <w:b/>
          <w:color w:val="000000" w:themeColor="text1"/>
          <w:spacing w:val="-1"/>
          <w:sz w:val="24"/>
          <w:szCs w:val="24"/>
          <w:lang w:val="uk-UA" w:eastAsia="en-US"/>
        </w:rPr>
        <w:t>Коротко роль візуалізації можна описати такими її можливостями:</w:t>
      </w:r>
    </w:p>
    <w:p w:rsidR="002D295E" w:rsidRPr="009B3128" w:rsidRDefault="002D295E" w:rsidP="00842F58">
      <w:pPr>
        <w:widowControl w:val="0"/>
        <w:numPr>
          <w:ilvl w:val="1"/>
          <w:numId w:val="43"/>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підтримка інтерактивного й погодженого дослідження;</w:t>
      </w:r>
    </w:p>
    <w:p w:rsidR="002D295E" w:rsidRPr="009B3128" w:rsidRDefault="002D295E" w:rsidP="00842F58">
      <w:pPr>
        <w:widowControl w:val="0"/>
        <w:numPr>
          <w:ilvl w:val="1"/>
          <w:numId w:val="43"/>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допомога у показі результатів;</w:t>
      </w:r>
    </w:p>
    <w:p w:rsidR="002D295E" w:rsidRPr="009B3128" w:rsidRDefault="002D295E" w:rsidP="00842F58">
      <w:pPr>
        <w:widowControl w:val="0"/>
        <w:numPr>
          <w:ilvl w:val="1"/>
          <w:numId w:val="43"/>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використання очей (зору), щоб створювати зорові образи й осмислювати їх.</w:t>
      </w:r>
    </w:p>
    <w:p w:rsidR="002D295E" w:rsidRPr="009B3128" w:rsidRDefault="002D295E" w:rsidP="00B80EE5">
      <w:pPr>
        <w:tabs>
          <w:tab w:val="left" w:pos="993"/>
        </w:tabs>
        <w:ind w:firstLine="709"/>
        <w:jc w:val="both"/>
        <w:rPr>
          <w:color w:val="000000" w:themeColor="text1"/>
          <w:sz w:val="24"/>
          <w:szCs w:val="24"/>
          <w:lang w:val="uk-UA" w:eastAsia="en-US"/>
        </w:rPr>
      </w:pPr>
      <w:bookmarkStart w:id="206" w:name="Плохая_визуализация"/>
      <w:bookmarkEnd w:id="206"/>
      <w:r w:rsidRPr="009B3128">
        <w:rPr>
          <w:b/>
          <w:color w:val="000000" w:themeColor="text1"/>
          <w:spacing w:val="-1"/>
          <w:sz w:val="24"/>
          <w:szCs w:val="24"/>
          <w:lang w:val="uk-UA"/>
        </w:rPr>
        <w:t xml:space="preserve">Погана візуалізація. </w:t>
      </w:r>
      <w:r w:rsidRPr="009B3128">
        <w:rPr>
          <w:color w:val="000000" w:themeColor="text1"/>
          <w:spacing w:val="-1"/>
          <w:sz w:val="24"/>
          <w:szCs w:val="24"/>
          <w:lang w:val="uk-UA" w:eastAsia="en-US"/>
        </w:rPr>
        <w:t>Результати</w:t>
      </w:r>
      <w:r w:rsidRPr="009B3128">
        <w:rPr>
          <w:color w:val="000000" w:themeColor="text1"/>
          <w:sz w:val="24"/>
          <w:szCs w:val="24"/>
          <w:lang w:val="uk-UA" w:eastAsia="en-US"/>
        </w:rPr>
        <w:t xml:space="preserve"> </w:t>
      </w:r>
      <w:r w:rsidRPr="009B3128">
        <w:rPr>
          <w:color w:val="000000" w:themeColor="text1"/>
          <w:spacing w:val="-1"/>
          <w:sz w:val="24"/>
          <w:szCs w:val="24"/>
          <w:lang w:val="uk-UA" w:eastAsia="en-US"/>
        </w:rPr>
        <w:t>візуалізації іноді</w:t>
      </w:r>
      <w:r w:rsidRPr="009B3128">
        <w:rPr>
          <w:color w:val="000000" w:themeColor="text1"/>
          <w:spacing w:val="-3"/>
          <w:sz w:val="24"/>
          <w:szCs w:val="24"/>
          <w:lang w:val="uk-UA" w:eastAsia="en-US"/>
        </w:rPr>
        <w:t xml:space="preserve"> </w:t>
      </w:r>
      <w:r w:rsidRPr="009B3128">
        <w:rPr>
          <w:color w:val="000000" w:themeColor="text1"/>
          <w:spacing w:val="-2"/>
          <w:sz w:val="24"/>
          <w:szCs w:val="24"/>
          <w:lang w:val="uk-UA" w:eastAsia="en-US"/>
        </w:rPr>
        <w:t>можуть</w:t>
      </w:r>
      <w:r w:rsidRPr="009B3128">
        <w:rPr>
          <w:color w:val="000000" w:themeColor="text1"/>
          <w:spacing w:val="-1"/>
          <w:sz w:val="24"/>
          <w:szCs w:val="24"/>
          <w:lang w:val="uk-UA" w:eastAsia="en-US"/>
        </w:rPr>
        <w:t xml:space="preserve"> вводити</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користувача</w:t>
      </w:r>
      <w:r w:rsidRPr="009B3128">
        <w:rPr>
          <w:color w:val="000000" w:themeColor="text1"/>
          <w:spacing w:val="-3"/>
          <w:sz w:val="24"/>
          <w:szCs w:val="24"/>
          <w:lang w:val="uk-UA" w:eastAsia="en-US"/>
        </w:rPr>
        <w:t xml:space="preserve"> </w:t>
      </w:r>
      <w:r w:rsidRPr="009B3128">
        <w:rPr>
          <w:color w:val="000000" w:themeColor="text1"/>
          <w:sz w:val="24"/>
          <w:szCs w:val="24"/>
          <w:lang w:val="uk-UA" w:eastAsia="en-US"/>
        </w:rPr>
        <w:t>в</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оману.</w:t>
      </w:r>
      <w:r w:rsidRPr="009B3128">
        <w:rPr>
          <w:color w:val="000000" w:themeColor="text1"/>
          <w:spacing w:val="1"/>
          <w:sz w:val="24"/>
          <w:szCs w:val="24"/>
          <w:lang w:val="uk-UA" w:eastAsia="en-US"/>
        </w:rPr>
        <w:t xml:space="preserve"> </w:t>
      </w:r>
      <w:r w:rsidRPr="009B3128">
        <w:rPr>
          <w:color w:val="000000" w:themeColor="text1"/>
          <w:spacing w:val="-1"/>
          <w:sz w:val="24"/>
          <w:szCs w:val="24"/>
          <w:lang w:val="uk-UA" w:eastAsia="en-US"/>
        </w:rPr>
        <w:t>Приведемо</w:t>
      </w:r>
      <w:r w:rsidRPr="009B3128">
        <w:rPr>
          <w:color w:val="000000" w:themeColor="text1"/>
          <w:spacing w:val="59"/>
          <w:w w:val="99"/>
          <w:sz w:val="24"/>
          <w:szCs w:val="24"/>
          <w:lang w:val="uk-UA" w:eastAsia="en-US"/>
        </w:rPr>
        <w:t xml:space="preserve"> </w:t>
      </w:r>
      <w:r w:rsidRPr="009B3128">
        <w:rPr>
          <w:color w:val="000000" w:themeColor="text1"/>
          <w:spacing w:val="-1"/>
          <w:sz w:val="24"/>
          <w:szCs w:val="24"/>
          <w:lang w:val="uk-UA" w:eastAsia="en-US"/>
        </w:rPr>
        <w:t>простий</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приклад</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поганої</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візуалізації.</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Допустимо,</w:t>
      </w:r>
      <w:r w:rsidRPr="009B3128">
        <w:rPr>
          <w:color w:val="000000" w:themeColor="text1"/>
          <w:spacing w:val="-2"/>
          <w:sz w:val="24"/>
          <w:szCs w:val="24"/>
          <w:lang w:val="uk-UA" w:eastAsia="en-US"/>
        </w:rPr>
        <w:t xml:space="preserve"> </w:t>
      </w:r>
      <w:r w:rsidRPr="009B3128">
        <w:rPr>
          <w:color w:val="000000" w:themeColor="text1"/>
          <w:sz w:val="24"/>
          <w:szCs w:val="24"/>
          <w:lang w:val="uk-UA" w:eastAsia="en-US"/>
        </w:rPr>
        <w:t>ми</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маємо</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базу</w:t>
      </w:r>
      <w:r w:rsidRPr="009B3128">
        <w:rPr>
          <w:color w:val="000000" w:themeColor="text1"/>
          <w:spacing w:val="-3"/>
          <w:sz w:val="24"/>
          <w:szCs w:val="24"/>
          <w:lang w:val="uk-UA" w:eastAsia="en-US"/>
        </w:rPr>
        <w:t xml:space="preserve"> </w:t>
      </w:r>
      <w:r w:rsidR="00C178A0" w:rsidRPr="009B3128">
        <w:rPr>
          <w:color w:val="000000" w:themeColor="text1"/>
          <w:spacing w:val="-1"/>
          <w:sz w:val="24"/>
          <w:szCs w:val="24"/>
          <w:lang w:val="uk-UA" w:eastAsia="en-US"/>
        </w:rPr>
        <w:t>«</w:t>
      </w:r>
      <w:r w:rsidRPr="009B3128">
        <w:rPr>
          <w:color w:val="000000" w:themeColor="text1"/>
          <w:spacing w:val="-1"/>
          <w:sz w:val="24"/>
          <w:szCs w:val="24"/>
          <w:lang w:val="uk-UA" w:eastAsia="en-US"/>
        </w:rPr>
        <w:t>Прибуток</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компанії</w:t>
      </w:r>
      <w:r w:rsidRPr="009B3128">
        <w:rPr>
          <w:color w:val="000000" w:themeColor="text1"/>
          <w:sz w:val="24"/>
          <w:szCs w:val="24"/>
          <w:lang w:val="uk-UA" w:eastAsia="en-US"/>
        </w:rPr>
        <w:t xml:space="preserve"> А</w:t>
      </w:r>
      <w:r w:rsidR="00C178A0" w:rsidRPr="009B3128">
        <w:rPr>
          <w:color w:val="000000" w:themeColor="text1"/>
          <w:sz w:val="24"/>
          <w:szCs w:val="24"/>
          <w:lang w:val="uk-UA" w:eastAsia="en-US"/>
        </w:rPr>
        <w:t>»</w:t>
      </w:r>
      <w:r w:rsidRPr="009B3128">
        <w:rPr>
          <w:color w:val="000000" w:themeColor="text1"/>
          <w:spacing w:val="73"/>
          <w:sz w:val="24"/>
          <w:szCs w:val="24"/>
          <w:lang w:val="uk-UA" w:eastAsia="en-US"/>
        </w:rPr>
        <w:t xml:space="preserve"> </w:t>
      </w:r>
      <w:r w:rsidRPr="009B3128">
        <w:rPr>
          <w:color w:val="000000" w:themeColor="text1"/>
          <w:spacing w:val="-1"/>
          <w:sz w:val="24"/>
          <w:szCs w:val="24"/>
          <w:lang w:val="uk-UA" w:eastAsia="en-US"/>
        </w:rPr>
        <w:t>за</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 xml:space="preserve">період </w:t>
      </w:r>
      <w:r w:rsidRPr="009B3128">
        <w:rPr>
          <w:color w:val="000000" w:themeColor="text1"/>
          <w:sz w:val="24"/>
          <w:szCs w:val="24"/>
          <w:lang w:val="uk-UA" w:eastAsia="en-US"/>
        </w:rPr>
        <w:t>з</w:t>
      </w:r>
      <w:r w:rsidRPr="009B3128">
        <w:rPr>
          <w:color w:val="000000" w:themeColor="text1"/>
          <w:spacing w:val="-1"/>
          <w:sz w:val="24"/>
          <w:szCs w:val="24"/>
          <w:lang w:val="uk-UA" w:eastAsia="en-US"/>
        </w:rPr>
        <w:t xml:space="preserve"> </w:t>
      </w:r>
      <w:r w:rsidRPr="009B3128">
        <w:rPr>
          <w:color w:val="000000" w:themeColor="text1"/>
          <w:sz w:val="24"/>
          <w:szCs w:val="24"/>
          <w:lang w:val="uk-UA" w:eastAsia="en-US"/>
        </w:rPr>
        <w:t>2000</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по</w:t>
      </w:r>
      <w:r w:rsidRPr="009B3128">
        <w:rPr>
          <w:color w:val="000000" w:themeColor="text1"/>
          <w:spacing w:val="-2"/>
          <w:sz w:val="24"/>
          <w:szCs w:val="24"/>
          <w:lang w:val="uk-UA" w:eastAsia="en-US"/>
        </w:rPr>
        <w:t xml:space="preserve"> </w:t>
      </w:r>
      <w:r w:rsidRPr="009B3128">
        <w:rPr>
          <w:color w:val="000000" w:themeColor="text1"/>
          <w:sz w:val="24"/>
          <w:szCs w:val="24"/>
          <w:lang w:val="uk-UA" w:eastAsia="en-US"/>
        </w:rPr>
        <w:t>2005</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року,</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вона</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представлена</w:t>
      </w:r>
      <w:r w:rsidRPr="009B3128">
        <w:rPr>
          <w:color w:val="000000" w:themeColor="text1"/>
          <w:spacing w:val="1"/>
          <w:sz w:val="24"/>
          <w:szCs w:val="24"/>
          <w:lang w:val="uk-UA" w:eastAsia="en-US"/>
        </w:rPr>
        <w:t xml:space="preserve"> </w:t>
      </w:r>
      <w:r w:rsidRPr="009B3128">
        <w:rPr>
          <w:color w:val="000000" w:themeColor="text1"/>
          <w:sz w:val="24"/>
          <w:szCs w:val="24"/>
          <w:lang w:val="uk-UA" w:eastAsia="en-US"/>
        </w:rPr>
        <w:t>в</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табличному</w:t>
      </w:r>
      <w:r w:rsidRPr="009B3128">
        <w:rPr>
          <w:color w:val="000000" w:themeColor="text1"/>
          <w:spacing w:val="1"/>
          <w:sz w:val="24"/>
          <w:szCs w:val="24"/>
          <w:lang w:val="uk-UA" w:eastAsia="en-US"/>
        </w:rPr>
        <w:t xml:space="preserve"> </w:t>
      </w:r>
      <w:r w:rsidRPr="009B3128">
        <w:rPr>
          <w:color w:val="000000" w:themeColor="text1"/>
          <w:spacing w:val="-1"/>
          <w:sz w:val="24"/>
          <w:szCs w:val="24"/>
          <w:lang w:val="uk-UA" w:eastAsia="en-US"/>
        </w:rPr>
        <w:t>виді</w:t>
      </w:r>
      <w:r w:rsidRPr="009B3128">
        <w:rPr>
          <w:color w:val="000000" w:themeColor="text1"/>
          <w:spacing w:val="-3"/>
          <w:sz w:val="24"/>
          <w:szCs w:val="24"/>
          <w:lang w:val="uk-UA" w:eastAsia="en-US"/>
        </w:rPr>
        <w:t xml:space="preserve"> </w:t>
      </w:r>
      <w:r w:rsidRPr="009B3128">
        <w:rPr>
          <w:color w:val="000000" w:themeColor="text1"/>
          <w:sz w:val="24"/>
          <w:szCs w:val="24"/>
          <w:lang w:val="uk-UA" w:eastAsia="en-US"/>
        </w:rPr>
        <w:t>в</w:t>
      </w:r>
      <w:r w:rsidRPr="009B3128">
        <w:rPr>
          <w:color w:val="000000" w:themeColor="text1"/>
          <w:spacing w:val="-1"/>
          <w:sz w:val="24"/>
          <w:szCs w:val="24"/>
          <w:lang w:val="uk-UA" w:eastAsia="en-US"/>
        </w:rPr>
        <w:t xml:space="preserve"> </w:t>
      </w:r>
      <w:hyperlink r:id="rId74" w:anchor="table.6.1">
        <w:r w:rsidRPr="009B3128">
          <w:rPr>
            <w:color w:val="000000" w:themeColor="text1"/>
            <w:spacing w:val="-1"/>
            <w:sz w:val="24"/>
            <w:szCs w:val="24"/>
            <w:lang w:val="uk-UA" w:eastAsia="en-US"/>
          </w:rPr>
          <w:t>табл</w:t>
        </w:r>
        <w:r w:rsidR="00073D72" w:rsidRPr="009B3128">
          <w:rPr>
            <w:color w:val="000000" w:themeColor="text1"/>
            <w:spacing w:val="-1"/>
            <w:sz w:val="24"/>
            <w:szCs w:val="24"/>
            <w:lang w:val="uk-UA" w:eastAsia="en-US"/>
          </w:rPr>
          <w:t>.</w:t>
        </w:r>
        <w:r w:rsidRPr="009B3128">
          <w:rPr>
            <w:color w:val="000000" w:themeColor="text1"/>
            <w:spacing w:val="-2"/>
            <w:sz w:val="24"/>
            <w:szCs w:val="24"/>
            <w:lang w:val="uk-UA" w:eastAsia="en-US"/>
          </w:rPr>
          <w:t xml:space="preserve"> </w:t>
        </w:r>
        <w:r w:rsidR="00073D72" w:rsidRPr="009B3128">
          <w:rPr>
            <w:color w:val="000000" w:themeColor="text1"/>
            <w:spacing w:val="-2"/>
            <w:sz w:val="24"/>
            <w:szCs w:val="24"/>
            <w:lang w:val="uk-UA" w:eastAsia="en-US"/>
          </w:rPr>
          <w:t>2.10.</w:t>
        </w:r>
      </w:hyperlink>
    </w:p>
    <w:p w:rsidR="007C52A0" w:rsidRPr="009B3128" w:rsidRDefault="002D295E" w:rsidP="00B80EE5">
      <w:pPr>
        <w:tabs>
          <w:tab w:val="left" w:pos="993"/>
        </w:tabs>
        <w:ind w:firstLine="709"/>
        <w:jc w:val="right"/>
        <w:rPr>
          <w:color w:val="000000" w:themeColor="text1"/>
          <w:spacing w:val="-1"/>
          <w:sz w:val="24"/>
          <w:szCs w:val="24"/>
          <w:lang w:val="uk-UA"/>
        </w:rPr>
      </w:pPr>
      <w:r w:rsidRPr="009B3128">
        <w:rPr>
          <w:noProof/>
          <w:color w:val="000000" w:themeColor="text1"/>
          <w:sz w:val="24"/>
          <w:szCs w:val="24"/>
          <w:lang w:val="uk-UA"/>
        </w:rPr>
        <w:t>Таблиця</w:t>
      </w:r>
      <w:r w:rsidRPr="009B3128">
        <w:rPr>
          <w:color w:val="000000" w:themeColor="text1"/>
          <w:spacing w:val="-7"/>
          <w:sz w:val="24"/>
          <w:szCs w:val="24"/>
          <w:lang w:val="uk-UA"/>
        </w:rPr>
        <w:t xml:space="preserve"> </w:t>
      </w:r>
      <w:r w:rsidR="00073D72" w:rsidRPr="009B3128">
        <w:rPr>
          <w:color w:val="000000" w:themeColor="text1"/>
          <w:spacing w:val="-7"/>
          <w:sz w:val="24"/>
          <w:szCs w:val="24"/>
          <w:lang w:val="uk-UA"/>
        </w:rPr>
        <w:t>2.10.</w:t>
      </w:r>
    </w:p>
    <w:p w:rsidR="002D295E" w:rsidRPr="009B3128" w:rsidRDefault="002D295E" w:rsidP="00B80EE5">
      <w:pPr>
        <w:tabs>
          <w:tab w:val="left" w:pos="993"/>
        </w:tabs>
        <w:ind w:firstLine="709"/>
        <w:jc w:val="center"/>
        <w:rPr>
          <w:color w:val="000000" w:themeColor="text1"/>
          <w:spacing w:val="25"/>
          <w:w w:val="99"/>
          <w:sz w:val="24"/>
          <w:szCs w:val="24"/>
          <w:lang w:val="uk-UA"/>
        </w:rPr>
      </w:pPr>
      <w:r w:rsidRPr="009B3128">
        <w:rPr>
          <w:color w:val="000000" w:themeColor="text1"/>
          <w:spacing w:val="-1"/>
          <w:sz w:val="24"/>
          <w:szCs w:val="24"/>
          <w:lang w:val="uk-UA"/>
        </w:rPr>
        <w:t>Прибуток</w:t>
      </w:r>
      <w:r w:rsidRPr="009B3128">
        <w:rPr>
          <w:color w:val="000000" w:themeColor="text1"/>
          <w:spacing w:val="-5"/>
          <w:sz w:val="24"/>
          <w:szCs w:val="24"/>
          <w:lang w:val="uk-UA"/>
        </w:rPr>
        <w:t xml:space="preserve"> </w:t>
      </w:r>
      <w:r w:rsidRPr="009B3128">
        <w:rPr>
          <w:color w:val="000000" w:themeColor="text1"/>
          <w:spacing w:val="-1"/>
          <w:sz w:val="24"/>
          <w:szCs w:val="24"/>
          <w:lang w:val="uk-UA"/>
        </w:rPr>
        <w:t>компанії</w:t>
      </w:r>
      <w:r w:rsidRPr="009B3128">
        <w:rPr>
          <w:color w:val="000000" w:themeColor="text1"/>
          <w:spacing w:val="-3"/>
          <w:sz w:val="24"/>
          <w:szCs w:val="24"/>
          <w:lang w:val="uk-UA"/>
        </w:rPr>
        <w:t xml:space="preserve"> </w:t>
      </w:r>
      <w:r w:rsidRPr="009B3128">
        <w:rPr>
          <w:color w:val="000000" w:themeColor="text1"/>
          <w:sz w:val="24"/>
          <w:szCs w:val="24"/>
          <w:lang w:val="uk-UA"/>
        </w:rPr>
        <w:t>А</w:t>
      </w:r>
    </w:p>
    <w:p w:rsidR="002D295E" w:rsidRPr="009B3128" w:rsidRDefault="007C52A0" w:rsidP="00B80EE5">
      <w:pPr>
        <w:tabs>
          <w:tab w:val="left" w:pos="993"/>
        </w:tabs>
        <w:ind w:firstLine="709"/>
        <w:jc w:val="center"/>
        <w:rPr>
          <w:color w:val="000000" w:themeColor="text1"/>
          <w:sz w:val="24"/>
          <w:szCs w:val="24"/>
          <w:lang w:val="uk-UA"/>
        </w:rPr>
      </w:pPr>
      <w:r w:rsidRPr="009B3128">
        <w:rPr>
          <w:color w:val="000000" w:themeColor="text1"/>
          <w:spacing w:val="-1"/>
          <w:sz w:val="24"/>
          <w:szCs w:val="24"/>
          <w:lang w:val="uk-UA"/>
        </w:rPr>
        <w:t>Р</w:t>
      </w:r>
      <w:r w:rsidR="002D295E" w:rsidRPr="009B3128">
        <w:rPr>
          <w:color w:val="000000" w:themeColor="text1"/>
          <w:spacing w:val="-1"/>
          <w:sz w:val="24"/>
          <w:szCs w:val="24"/>
          <w:lang w:val="uk-UA"/>
        </w:rPr>
        <w:t>ік</w:t>
      </w:r>
      <w:r w:rsidRPr="009B3128">
        <w:rPr>
          <w:color w:val="000000" w:themeColor="text1"/>
          <w:spacing w:val="-1"/>
          <w:sz w:val="24"/>
          <w:szCs w:val="24"/>
          <w:lang w:val="uk-UA"/>
        </w:rPr>
        <w:t xml:space="preserve"> </w:t>
      </w:r>
      <w:r w:rsidRPr="009B3128">
        <w:rPr>
          <w:color w:val="000000" w:themeColor="text1"/>
          <w:spacing w:val="-1"/>
          <w:sz w:val="24"/>
          <w:szCs w:val="24"/>
          <w:lang w:val="uk-UA"/>
        </w:rPr>
        <w:tab/>
      </w:r>
      <w:r w:rsidR="002D295E" w:rsidRPr="009B3128">
        <w:rPr>
          <w:color w:val="000000" w:themeColor="text1"/>
          <w:spacing w:val="-1"/>
          <w:sz w:val="24"/>
          <w:szCs w:val="24"/>
          <w:lang w:val="uk-UA"/>
        </w:rPr>
        <w:tab/>
      </w:r>
      <w:r w:rsidRPr="009B3128">
        <w:rPr>
          <w:color w:val="000000" w:themeColor="text1"/>
          <w:spacing w:val="-1"/>
          <w:sz w:val="24"/>
          <w:szCs w:val="24"/>
          <w:lang w:val="uk-UA"/>
        </w:rPr>
        <w:t xml:space="preserve">     П</w:t>
      </w:r>
      <w:r w:rsidR="002D295E" w:rsidRPr="009B3128">
        <w:rPr>
          <w:color w:val="000000" w:themeColor="text1"/>
          <w:spacing w:val="-1"/>
          <w:sz w:val="24"/>
          <w:szCs w:val="24"/>
          <w:lang w:val="uk-UA"/>
        </w:rPr>
        <w:t>рибуток</w:t>
      </w:r>
    </w:p>
    <w:p w:rsidR="002D295E" w:rsidRPr="009B3128" w:rsidRDefault="002D295E" w:rsidP="00B80EE5">
      <w:pPr>
        <w:tabs>
          <w:tab w:val="left" w:pos="993"/>
          <w:tab w:val="left" w:pos="1323"/>
        </w:tabs>
        <w:ind w:firstLine="709"/>
        <w:jc w:val="center"/>
        <w:rPr>
          <w:color w:val="000000" w:themeColor="text1"/>
          <w:sz w:val="24"/>
          <w:szCs w:val="24"/>
          <w:lang w:val="uk-UA"/>
        </w:rPr>
      </w:pPr>
      <w:r w:rsidRPr="009B3128">
        <w:rPr>
          <w:color w:val="000000" w:themeColor="text1"/>
          <w:spacing w:val="-1"/>
          <w:sz w:val="24"/>
          <w:szCs w:val="24"/>
          <w:lang w:val="uk-UA"/>
        </w:rPr>
        <w:t>2000</w:t>
      </w:r>
      <w:r w:rsidRPr="009B3128">
        <w:rPr>
          <w:color w:val="000000" w:themeColor="text1"/>
          <w:spacing w:val="-1"/>
          <w:sz w:val="24"/>
          <w:szCs w:val="24"/>
          <w:lang w:val="uk-UA"/>
        </w:rPr>
        <w:tab/>
      </w:r>
      <w:r w:rsidRPr="009B3128">
        <w:rPr>
          <w:color w:val="000000" w:themeColor="text1"/>
          <w:spacing w:val="-1"/>
          <w:sz w:val="24"/>
          <w:szCs w:val="24"/>
          <w:lang w:val="uk-UA"/>
        </w:rPr>
        <w:tab/>
      </w:r>
      <w:r w:rsidRPr="009B3128">
        <w:rPr>
          <w:color w:val="000000" w:themeColor="text1"/>
          <w:spacing w:val="-1"/>
          <w:sz w:val="24"/>
          <w:szCs w:val="24"/>
          <w:lang w:val="uk-UA"/>
        </w:rPr>
        <w:tab/>
      </w:r>
      <w:r w:rsidRPr="009B3128">
        <w:rPr>
          <w:color w:val="000000" w:themeColor="text1"/>
          <w:spacing w:val="-1"/>
          <w:sz w:val="24"/>
          <w:szCs w:val="24"/>
          <w:lang w:val="uk-UA"/>
        </w:rPr>
        <w:tab/>
        <w:t>1100</w:t>
      </w:r>
    </w:p>
    <w:p w:rsidR="002D295E" w:rsidRPr="009B3128" w:rsidRDefault="002D295E" w:rsidP="00B80EE5">
      <w:pPr>
        <w:tabs>
          <w:tab w:val="left" w:pos="993"/>
          <w:tab w:val="left" w:pos="1323"/>
        </w:tabs>
        <w:ind w:firstLine="709"/>
        <w:jc w:val="center"/>
        <w:rPr>
          <w:color w:val="000000" w:themeColor="text1"/>
          <w:sz w:val="24"/>
          <w:szCs w:val="24"/>
          <w:lang w:val="uk-UA"/>
        </w:rPr>
      </w:pPr>
      <w:r w:rsidRPr="009B3128">
        <w:rPr>
          <w:color w:val="000000" w:themeColor="text1"/>
          <w:spacing w:val="-1"/>
          <w:sz w:val="24"/>
          <w:szCs w:val="24"/>
          <w:lang w:val="uk-UA"/>
        </w:rPr>
        <w:t>2001</w:t>
      </w:r>
      <w:r w:rsidRPr="009B3128">
        <w:rPr>
          <w:color w:val="000000" w:themeColor="text1"/>
          <w:spacing w:val="-1"/>
          <w:sz w:val="24"/>
          <w:szCs w:val="24"/>
          <w:lang w:val="uk-UA"/>
        </w:rPr>
        <w:tab/>
      </w:r>
      <w:r w:rsidRPr="009B3128">
        <w:rPr>
          <w:color w:val="000000" w:themeColor="text1"/>
          <w:spacing w:val="-1"/>
          <w:sz w:val="24"/>
          <w:szCs w:val="24"/>
          <w:lang w:val="uk-UA"/>
        </w:rPr>
        <w:tab/>
      </w:r>
      <w:r w:rsidRPr="009B3128">
        <w:rPr>
          <w:color w:val="000000" w:themeColor="text1"/>
          <w:spacing w:val="-1"/>
          <w:sz w:val="24"/>
          <w:szCs w:val="24"/>
          <w:lang w:val="uk-UA"/>
        </w:rPr>
        <w:tab/>
      </w:r>
      <w:r w:rsidRPr="009B3128">
        <w:rPr>
          <w:color w:val="000000" w:themeColor="text1"/>
          <w:spacing w:val="-1"/>
          <w:sz w:val="24"/>
          <w:szCs w:val="24"/>
          <w:lang w:val="uk-UA"/>
        </w:rPr>
        <w:tab/>
        <w:t>1101</w:t>
      </w:r>
    </w:p>
    <w:p w:rsidR="002D295E" w:rsidRPr="009B3128" w:rsidRDefault="002D295E" w:rsidP="00B80EE5">
      <w:pPr>
        <w:tabs>
          <w:tab w:val="left" w:pos="993"/>
          <w:tab w:val="left" w:pos="1323"/>
        </w:tabs>
        <w:ind w:firstLine="709"/>
        <w:jc w:val="center"/>
        <w:rPr>
          <w:color w:val="000000" w:themeColor="text1"/>
          <w:spacing w:val="-1"/>
          <w:sz w:val="24"/>
          <w:szCs w:val="24"/>
          <w:lang w:val="uk-UA"/>
        </w:rPr>
      </w:pPr>
      <w:r w:rsidRPr="009B3128">
        <w:rPr>
          <w:color w:val="000000" w:themeColor="text1"/>
          <w:spacing w:val="-1"/>
          <w:sz w:val="24"/>
          <w:szCs w:val="24"/>
          <w:lang w:val="uk-UA"/>
        </w:rPr>
        <w:t>2002</w:t>
      </w:r>
      <w:r w:rsidRPr="009B3128">
        <w:rPr>
          <w:color w:val="000000" w:themeColor="text1"/>
          <w:spacing w:val="-1"/>
          <w:sz w:val="24"/>
          <w:szCs w:val="24"/>
          <w:lang w:val="uk-UA"/>
        </w:rPr>
        <w:tab/>
        <w:t xml:space="preserve"> </w:t>
      </w:r>
      <w:r w:rsidRPr="009B3128">
        <w:rPr>
          <w:color w:val="000000" w:themeColor="text1"/>
          <w:spacing w:val="-1"/>
          <w:sz w:val="24"/>
          <w:szCs w:val="24"/>
          <w:lang w:val="uk-UA"/>
        </w:rPr>
        <w:tab/>
      </w:r>
      <w:r w:rsidRPr="009B3128">
        <w:rPr>
          <w:color w:val="000000" w:themeColor="text1"/>
          <w:spacing w:val="-1"/>
          <w:sz w:val="24"/>
          <w:szCs w:val="24"/>
          <w:lang w:val="uk-UA"/>
        </w:rPr>
        <w:tab/>
      </w:r>
      <w:r w:rsidRPr="009B3128">
        <w:rPr>
          <w:color w:val="000000" w:themeColor="text1"/>
          <w:spacing w:val="-1"/>
          <w:sz w:val="24"/>
          <w:szCs w:val="24"/>
          <w:lang w:val="uk-UA"/>
        </w:rPr>
        <w:tab/>
        <w:t>1104</w:t>
      </w:r>
    </w:p>
    <w:p w:rsidR="002D295E" w:rsidRPr="009B3128" w:rsidRDefault="002D295E" w:rsidP="00B80EE5">
      <w:pPr>
        <w:tabs>
          <w:tab w:val="left" w:pos="993"/>
          <w:tab w:val="left" w:pos="1323"/>
        </w:tabs>
        <w:ind w:firstLine="709"/>
        <w:jc w:val="center"/>
        <w:rPr>
          <w:color w:val="000000" w:themeColor="text1"/>
          <w:spacing w:val="-1"/>
          <w:sz w:val="24"/>
          <w:szCs w:val="24"/>
          <w:lang w:val="uk-UA"/>
        </w:rPr>
      </w:pPr>
      <w:r w:rsidRPr="009B3128">
        <w:rPr>
          <w:color w:val="000000" w:themeColor="text1"/>
          <w:spacing w:val="-1"/>
          <w:sz w:val="24"/>
          <w:szCs w:val="24"/>
          <w:lang w:val="uk-UA"/>
        </w:rPr>
        <w:t>2003</w:t>
      </w:r>
      <w:r w:rsidRPr="009B3128">
        <w:rPr>
          <w:color w:val="000000" w:themeColor="text1"/>
          <w:spacing w:val="-1"/>
          <w:sz w:val="24"/>
          <w:szCs w:val="24"/>
          <w:lang w:val="uk-UA"/>
        </w:rPr>
        <w:tab/>
      </w:r>
      <w:r w:rsidRPr="009B3128">
        <w:rPr>
          <w:color w:val="000000" w:themeColor="text1"/>
          <w:spacing w:val="-1"/>
          <w:sz w:val="24"/>
          <w:szCs w:val="24"/>
          <w:lang w:val="uk-UA"/>
        </w:rPr>
        <w:tab/>
      </w:r>
      <w:r w:rsidRPr="009B3128">
        <w:rPr>
          <w:color w:val="000000" w:themeColor="text1"/>
          <w:spacing w:val="-1"/>
          <w:sz w:val="24"/>
          <w:szCs w:val="24"/>
          <w:lang w:val="uk-UA"/>
        </w:rPr>
        <w:tab/>
      </w:r>
      <w:r w:rsidRPr="009B3128">
        <w:rPr>
          <w:color w:val="000000" w:themeColor="text1"/>
          <w:spacing w:val="-1"/>
          <w:sz w:val="24"/>
          <w:szCs w:val="24"/>
          <w:lang w:val="uk-UA"/>
        </w:rPr>
        <w:tab/>
        <w:t>1105</w:t>
      </w:r>
    </w:p>
    <w:p w:rsidR="002D295E" w:rsidRPr="009B3128" w:rsidRDefault="002D295E" w:rsidP="00B80EE5">
      <w:pPr>
        <w:tabs>
          <w:tab w:val="left" w:pos="993"/>
          <w:tab w:val="left" w:pos="1323"/>
        </w:tabs>
        <w:ind w:firstLine="709"/>
        <w:jc w:val="center"/>
        <w:rPr>
          <w:color w:val="000000" w:themeColor="text1"/>
          <w:spacing w:val="-1"/>
          <w:sz w:val="24"/>
          <w:szCs w:val="24"/>
          <w:lang w:val="uk-UA"/>
        </w:rPr>
      </w:pPr>
      <w:r w:rsidRPr="009B3128">
        <w:rPr>
          <w:color w:val="000000" w:themeColor="text1"/>
          <w:spacing w:val="-1"/>
          <w:sz w:val="24"/>
          <w:szCs w:val="24"/>
          <w:lang w:val="uk-UA"/>
        </w:rPr>
        <w:t>2004</w:t>
      </w:r>
      <w:r w:rsidRPr="009B3128">
        <w:rPr>
          <w:color w:val="000000" w:themeColor="text1"/>
          <w:spacing w:val="-1"/>
          <w:sz w:val="24"/>
          <w:szCs w:val="24"/>
          <w:lang w:val="uk-UA"/>
        </w:rPr>
        <w:tab/>
      </w:r>
      <w:r w:rsidRPr="009B3128">
        <w:rPr>
          <w:color w:val="000000" w:themeColor="text1"/>
          <w:spacing w:val="-1"/>
          <w:sz w:val="24"/>
          <w:szCs w:val="24"/>
          <w:lang w:val="uk-UA"/>
        </w:rPr>
        <w:tab/>
      </w:r>
      <w:r w:rsidRPr="009B3128">
        <w:rPr>
          <w:color w:val="000000" w:themeColor="text1"/>
          <w:spacing w:val="-1"/>
          <w:sz w:val="24"/>
          <w:szCs w:val="24"/>
          <w:lang w:val="uk-UA"/>
        </w:rPr>
        <w:tab/>
      </w:r>
      <w:r w:rsidRPr="009B3128">
        <w:rPr>
          <w:color w:val="000000" w:themeColor="text1"/>
          <w:spacing w:val="-1"/>
          <w:sz w:val="24"/>
          <w:szCs w:val="24"/>
          <w:lang w:val="uk-UA"/>
        </w:rPr>
        <w:tab/>
        <w:t>1106</w:t>
      </w:r>
    </w:p>
    <w:p w:rsidR="002D295E" w:rsidRPr="009B3128" w:rsidRDefault="002D295E" w:rsidP="00B80EE5">
      <w:pPr>
        <w:tabs>
          <w:tab w:val="left" w:pos="993"/>
          <w:tab w:val="left" w:pos="1323"/>
        </w:tabs>
        <w:ind w:firstLine="709"/>
        <w:jc w:val="center"/>
        <w:rPr>
          <w:color w:val="000000" w:themeColor="text1"/>
          <w:spacing w:val="-1"/>
          <w:sz w:val="24"/>
          <w:szCs w:val="24"/>
          <w:lang w:val="uk-UA"/>
        </w:rPr>
      </w:pPr>
      <w:r w:rsidRPr="009B3128">
        <w:rPr>
          <w:color w:val="000000" w:themeColor="text1"/>
          <w:spacing w:val="-1"/>
          <w:sz w:val="24"/>
          <w:szCs w:val="24"/>
          <w:lang w:val="uk-UA"/>
        </w:rPr>
        <w:t>2005</w:t>
      </w:r>
      <w:r w:rsidRPr="009B3128">
        <w:rPr>
          <w:color w:val="000000" w:themeColor="text1"/>
          <w:spacing w:val="-1"/>
          <w:sz w:val="24"/>
          <w:szCs w:val="24"/>
          <w:lang w:val="uk-UA"/>
        </w:rPr>
        <w:tab/>
      </w:r>
      <w:r w:rsidRPr="009B3128">
        <w:rPr>
          <w:color w:val="000000" w:themeColor="text1"/>
          <w:spacing w:val="-1"/>
          <w:sz w:val="24"/>
          <w:szCs w:val="24"/>
          <w:lang w:val="uk-UA"/>
        </w:rPr>
        <w:tab/>
      </w:r>
      <w:r w:rsidRPr="009B3128">
        <w:rPr>
          <w:color w:val="000000" w:themeColor="text1"/>
          <w:spacing w:val="-1"/>
          <w:sz w:val="24"/>
          <w:szCs w:val="24"/>
          <w:lang w:val="uk-UA"/>
        </w:rPr>
        <w:tab/>
      </w:r>
      <w:r w:rsidRPr="009B3128">
        <w:rPr>
          <w:color w:val="000000" w:themeColor="text1"/>
          <w:spacing w:val="-1"/>
          <w:sz w:val="24"/>
          <w:szCs w:val="24"/>
          <w:lang w:val="uk-UA"/>
        </w:rPr>
        <w:tab/>
        <w:t>1107</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Побудуємо гістограмму в Excel за цим даними. Гістограмма являє собою візуальне зображення розподілу даних.</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Ця інформація відображається за допомогою серії прямокутників або смуг однакової ширини, висота яких указує кількість даних у кожному класі.</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Використовуючи</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всі</w:t>
      </w:r>
      <w:r w:rsidRPr="009B3128">
        <w:rPr>
          <w:color w:val="000000" w:themeColor="text1"/>
          <w:spacing w:val="-5"/>
          <w:sz w:val="24"/>
          <w:szCs w:val="24"/>
          <w:lang w:val="uk-UA" w:eastAsia="en-US"/>
        </w:rPr>
        <w:t xml:space="preserve"> </w:t>
      </w:r>
      <w:r w:rsidRPr="009B3128">
        <w:rPr>
          <w:color w:val="000000" w:themeColor="text1"/>
          <w:spacing w:val="-1"/>
          <w:sz w:val="24"/>
          <w:szCs w:val="24"/>
          <w:lang w:val="uk-UA" w:eastAsia="en-US"/>
        </w:rPr>
        <w:t>значення побудови</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графіка,</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прийняті за</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замовчуванням, одержуємо</w:t>
      </w:r>
      <w:r w:rsidRPr="009B3128">
        <w:rPr>
          <w:color w:val="000000" w:themeColor="text1"/>
          <w:spacing w:val="45"/>
          <w:w w:val="99"/>
          <w:sz w:val="24"/>
          <w:szCs w:val="24"/>
          <w:lang w:val="uk-UA" w:eastAsia="en-US"/>
        </w:rPr>
        <w:t xml:space="preserve"> </w:t>
      </w:r>
      <w:r w:rsidRPr="009B3128">
        <w:rPr>
          <w:color w:val="000000" w:themeColor="text1"/>
          <w:spacing w:val="-1"/>
          <w:sz w:val="24"/>
          <w:szCs w:val="24"/>
          <w:lang w:val="uk-UA" w:eastAsia="en-US"/>
        </w:rPr>
        <w:t>гістограмму,</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наведену</w:t>
      </w:r>
      <w:r w:rsidRPr="009B3128">
        <w:rPr>
          <w:color w:val="000000" w:themeColor="text1"/>
          <w:spacing w:val="1"/>
          <w:sz w:val="24"/>
          <w:szCs w:val="24"/>
          <w:lang w:val="uk-UA" w:eastAsia="en-US"/>
        </w:rPr>
        <w:t xml:space="preserve"> </w:t>
      </w:r>
      <w:r w:rsidRPr="009B3128">
        <w:rPr>
          <w:color w:val="000000" w:themeColor="text1"/>
          <w:spacing w:val="-1"/>
          <w:sz w:val="24"/>
          <w:szCs w:val="24"/>
          <w:lang w:val="uk-UA" w:eastAsia="en-US"/>
        </w:rPr>
        <w:t>на</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рис.</w:t>
      </w:r>
      <w:r w:rsidRPr="009B3128">
        <w:rPr>
          <w:color w:val="000000" w:themeColor="text1"/>
          <w:spacing w:val="-2"/>
          <w:sz w:val="24"/>
          <w:szCs w:val="24"/>
          <w:lang w:val="uk-UA" w:eastAsia="en-US"/>
        </w:rPr>
        <w:t xml:space="preserve"> </w:t>
      </w:r>
      <w:r w:rsidR="00073D72" w:rsidRPr="009B3128">
        <w:rPr>
          <w:color w:val="000000" w:themeColor="text1"/>
          <w:spacing w:val="-2"/>
          <w:sz w:val="24"/>
          <w:szCs w:val="24"/>
          <w:lang w:val="uk-UA" w:eastAsia="en-US"/>
        </w:rPr>
        <w:t>2.25.</w:t>
      </w:r>
    </w:p>
    <w:p w:rsidR="002D295E" w:rsidRPr="009B3128" w:rsidRDefault="002D295E"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3305175" cy="1695450"/>
            <wp:effectExtent l="0" t="0" r="9525"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305175" cy="1695450"/>
                    </a:xfrm>
                    <a:prstGeom prst="rect">
                      <a:avLst/>
                    </a:prstGeom>
                    <a:noFill/>
                    <a:ln>
                      <a:noFill/>
                    </a:ln>
                  </pic:spPr>
                </pic:pic>
              </a:graphicData>
            </a:graphic>
          </wp:inline>
        </w:drawing>
      </w:r>
    </w:p>
    <w:p w:rsidR="002D295E" w:rsidRPr="009B3128" w:rsidRDefault="002D295E" w:rsidP="00B80EE5">
      <w:pPr>
        <w:tabs>
          <w:tab w:val="left" w:pos="993"/>
        </w:tabs>
        <w:ind w:firstLine="709"/>
        <w:jc w:val="center"/>
        <w:rPr>
          <w:color w:val="000000" w:themeColor="text1"/>
          <w:sz w:val="24"/>
          <w:szCs w:val="24"/>
          <w:lang w:val="uk-UA"/>
        </w:rPr>
      </w:pPr>
      <w:r w:rsidRPr="009B3128">
        <w:rPr>
          <w:color w:val="000000" w:themeColor="text1"/>
          <w:sz w:val="24"/>
          <w:szCs w:val="24"/>
          <w:lang w:val="uk-UA"/>
        </w:rPr>
        <w:t>Рис</w:t>
      </w:r>
      <w:r w:rsidR="00073D72" w:rsidRPr="009B3128">
        <w:rPr>
          <w:color w:val="000000" w:themeColor="text1"/>
          <w:sz w:val="24"/>
          <w:szCs w:val="24"/>
          <w:lang w:val="uk-UA"/>
        </w:rPr>
        <w:t>.</w:t>
      </w:r>
      <w:r w:rsidRPr="009B3128">
        <w:rPr>
          <w:color w:val="000000" w:themeColor="text1"/>
          <w:sz w:val="24"/>
          <w:szCs w:val="24"/>
          <w:lang w:val="uk-UA"/>
        </w:rPr>
        <w:t xml:space="preserve"> </w:t>
      </w:r>
      <w:r w:rsidR="00073D72" w:rsidRPr="009B3128">
        <w:rPr>
          <w:color w:val="000000" w:themeColor="text1"/>
          <w:sz w:val="24"/>
          <w:szCs w:val="24"/>
          <w:lang w:val="uk-UA"/>
        </w:rPr>
        <w:t>2</w:t>
      </w:r>
      <w:r w:rsidRPr="009B3128">
        <w:rPr>
          <w:color w:val="000000" w:themeColor="text1"/>
          <w:spacing w:val="-1"/>
          <w:sz w:val="24"/>
          <w:szCs w:val="24"/>
          <w:lang w:val="uk-UA"/>
        </w:rPr>
        <w:t>.</w:t>
      </w:r>
      <w:r w:rsidR="00073D72" w:rsidRPr="009B3128">
        <w:rPr>
          <w:color w:val="000000" w:themeColor="text1"/>
          <w:spacing w:val="-1"/>
          <w:sz w:val="24"/>
          <w:szCs w:val="24"/>
          <w:lang w:val="uk-UA"/>
        </w:rPr>
        <w:t>25.</w:t>
      </w:r>
      <w:r w:rsidRPr="009B3128">
        <w:rPr>
          <w:color w:val="000000" w:themeColor="text1"/>
          <w:spacing w:val="-1"/>
          <w:sz w:val="24"/>
          <w:szCs w:val="24"/>
          <w:lang w:val="uk-UA"/>
        </w:rPr>
        <w:t xml:space="preserve"> Гістограмма,</w:t>
      </w:r>
      <w:r w:rsidRPr="009B3128">
        <w:rPr>
          <w:color w:val="000000" w:themeColor="text1"/>
          <w:spacing w:val="-2"/>
          <w:sz w:val="24"/>
          <w:szCs w:val="24"/>
          <w:lang w:val="uk-UA"/>
        </w:rPr>
        <w:t xml:space="preserve"> </w:t>
      </w:r>
      <w:r w:rsidRPr="009B3128">
        <w:rPr>
          <w:color w:val="000000" w:themeColor="text1"/>
          <w:spacing w:val="-1"/>
          <w:sz w:val="24"/>
          <w:szCs w:val="24"/>
          <w:lang w:val="uk-UA"/>
        </w:rPr>
        <w:t>мінімальне</w:t>
      </w:r>
      <w:r w:rsidRPr="009B3128">
        <w:rPr>
          <w:color w:val="000000" w:themeColor="text1"/>
          <w:spacing w:val="-2"/>
          <w:sz w:val="24"/>
          <w:szCs w:val="24"/>
          <w:lang w:val="uk-UA"/>
        </w:rPr>
        <w:t xml:space="preserve"> </w:t>
      </w:r>
      <w:r w:rsidRPr="009B3128">
        <w:rPr>
          <w:color w:val="000000" w:themeColor="text1"/>
          <w:spacing w:val="-1"/>
          <w:sz w:val="24"/>
          <w:szCs w:val="24"/>
          <w:lang w:val="uk-UA"/>
        </w:rPr>
        <w:t>значення</w:t>
      </w:r>
      <w:r w:rsidRPr="009B3128">
        <w:rPr>
          <w:color w:val="000000" w:themeColor="text1"/>
          <w:spacing w:val="-3"/>
          <w:sz w:val="24"/>
          <w:szCs w:val="24"/>
          <w:lang w:val="uk-UA"/>
        </w:rPr>
        <w:t xml:space="preserve"> </w:t>
      </w:r>
      <w:r w:rsidRPr="009B3128">
        <w:rPr>
          <w:color w:val="000000" w:themeColor="text1"/>
          <w:spacing w:val="-1"/>
          <w:sz w:val="24"/>
          <w:szCs w:val="24"/>
          <w:lang w:val="uk-UA"/>
        </w:rPr>
        <w:t>осі</w:t>
      </w:r>
      <w:r w:rsidRPr="009B3128">
        <w:rPr>
          <w:color w:val="000000" w:themeColor="text1"/>
          <w:spacing w:val="-5"/>
          <w:sz w:val="24"/>
          <w:szCs w:val="24"/>
          <w:lang w:val="uk-UA"/>
        </w:rPr>
        <w:t xml:space="preserve"> </w:t>
      </w:r>
      <w:r w:rsidRPr="009B3128">
        <w:rPr>
          <w:color w:val="000000" w:themeColor="text1"/>
          <w:sz w:val="24"/>
          <w:szCs w:val="24"/>
          <w:lang w:val="uk-UA"/>
        </w:rPr>
        <w:t>y</w:t>
      </w:r>
      <w:r w:rsidRPr="009B3128">
        <w:rPr>
          <w:color w:val="000000" w:themeColor="text1"/>
          <w:spacing w:val="-5"/>
          <w:sz w:val="24"/>
          <w:szCs w:val="24"/>
          <w:lang w:val="uk-UA"/>
        </w:rPr>
        <w:t xml:space="preserve"> </w:t>
      </w:r>
      <w:r w:rsidRPr="009B3128">
        <w:rPr>
          <w:color w:val="000000" w:themeColor="text1"/>
          <w:spacing w:val="-1"/>
          <w:sz w:val="24"/>
          <w:szCs w:val="24"/>
          <w:lang w:val="uk-UA"/>
        </w:rPr>
        <w:t>рівне</w:t>
      </w:r>
      <w:r w:rsidRPr="009B3128">
        <w:rPr>
          <w:color w:val="000000" w:themeColor="text1"/>
          <w:spacing w:val="-3"/>
          <w:sz w:val="24"/>
          <w:szCs w:val="24"/>
          <w:lang w:val="uk-UA"/>
        </w:rPr>
        <w:t xml:space="preserve"> </w:t>
      </w:r>
      <w:r w:rsidRPr="009B3128">
        <w:rPr>
          <w:color w:val="000000" w:themeColor="text1"/>
          <w:spacing w:val="-1"/>
          <w:sz w:val="24"/>
          <w:szCs w:val="24"/>
          <w:lang w:val="uk-UA"/>
        </w:rPr>
        <w:t>1096</w:t>
      </w:r>
    </w:p>
    <w:p w:rsidR="007C52A0" w:rsidRPr="009B3128" w:rsidRDefault="007C52A0" w:rsidP="00B80EE5">
      <w:pPr>
        <w:widowControl w:val="0"/>
        <w:tabs>
          <w:tab w:val="left" w:pos="993"/>
        </w:tabs>
        <w:ind w:firstLine="709"/>
        <w:jc w:val="both"/>
        <w:rPr>
          <w:color w:val="000000" w:themeColor="text1"/>
          <w:spacing w:val="-1"/>
          <w:sz w:val="24"/>
          <w:szCs w:val="24"/>
          <w:lang w:val="uk-UA" w:eastAsia="en-US"/>
        </w:rPr>
      </w:pP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Даний</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малюнок демонструє</w:t>
      </w:r>
      <w:r w:rsidRPr="009B3128">
        <w:rPr>
          <w:color w:val="000000" w:themeColor="text1"/>
          <w:sz w:val="24"/>
          <w:szCs w:val="24"/>
          <w:lang w:val="uk-UA" w:eastAsia="en-US"/>
        </w:rPr>
        <w:t xml:space="preserve"> </w:t>
      </w:r>
      <w:r w:rsidRPr="009B3128">
        <w:rPr>
          <w:color w:val="000000" w:themeColor="text1"/>
          <w:spacing w:val="-1"/>
          <w:sz w:val="24"/>
          <w:szCs w:val="24"/>
          <w:lang w:val="uk-UA" w:eastAsia="en-US"/>
        </w:rPr>
        <w:t>значне</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зростання</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прибутку</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компанії</w:t>
      </w:r>
      <w:r w:rsidRPr="009B3128">
        <w:rPr>
          <w:color w:val="000000" w:themeColor="text1"/>
          <w:spacing w:val="-2"/>
          <w:sz w:val="24"/>
          <w:szCs w:val="24"/>
          <w:lang w:val="uk-UA" w:eastAsia="en-US"/>
        </w:rPr>
        <w:t xml:space="preserve"> </w:t>
      </w:r>
      <w:r w:rsidRPr="009B3128">
        <w:rPr>
          <w:color w:val="000000" w:themeColor="text1"/>
          <w:sz w:val="24"/>
          <w:szCs w:val="24"/>
          <w:lang w:val="uk-UA" w:eastAsia="en-US"/>
        </w:rPr>
        <w:t>А</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за</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період</w:t>
      </w:r>
      <w:r w:rsidRPr="009B3128">
        <w:rPr>
          <w:color w:val="000000" w:themeColor="text1"/>
          <w:spacing w:val="-2"/>
          <w:sz w:val="24"/>
          <w:szCs w:val="24"/>
          <w:lang w:val="uk-UA" w:eastAsia="en-US"/>
        </w:rPr>
        <w:t xml:space="preserve"> </w:t>
      </w:r>
      <w:r w:rsidRPr="009B3128">
        <w:rPr>
          <w:color w:val="000000" w:themeColor="text1"/>
          <w:sz w:val="24"/>
          <w:szCs w:val="24"/>
          <w:lang w:val="uk-UA" w:eastAsia="en-US"/>
        </w:rPr>
        <w:t>з</w:t>
      </w:r>
      <w:r w:rsidRPr="009B3128">
        <w:rPr>
          <w:color w:val="000000" w:themeColor="text1"/>
          <w:spacing w:val="-4"/>
          <w:sz w:val="24"/>
          <w:szCs w:val="24"/>
          <w:lang w:val="uk-UA" w:eastAsia="en-US"/>
        </w:rPr>
        <w:t xml:space="preserve"> </w:t>
      </w:r>
      <w:r w:rsidRPr="009B3128">
        <w:rPr>
          <w:color w:val="000000" w:themeColor="text1"/>
          <w:sz w:val="24"/>
          <w:szCs w:val="24"/>
          <w:lang w:val="uk-UA" w:eastAsia="en-US"/>
        </w:rPr>
        <w:t>2000</w:t>
      </w:r>
      <w:r w:rsidRPr="009B3128">
        <w:rPr>
          <w:color w:val="000000" w:themeColor="text1"/>
          <w:spacing w:val="59"/>
          <w:sz w:val="24"/>
          <w:szCs w:val="24"/>
          <w:lang w:val="uk-UA" w:eastAsia="en-US"/>
        </w:rPr>
        <w:t xml:space="preserve"> </w:t>
      </w:r>
      <w:r w:rsidRPr="009B3128">
        <w:rPr>
          <w:color w:val="000000" w:themeColor="text1"/>
          <w:spacing w:val="-1"/>
          <w:sz w:val="24"/>
          <w:szCs w:val="24"/>
          <w:lang w:val="uk-UA" w:eastAsia="en-US"/>
        </w:rPr>
        <w:t>по</w:t>
      </w:r>
      <w:r w:rsidRPr="009B3128">
        <w:rPr>
          <w:color w:val="000000" w:themeColor="text1"/>
          <w:spacing w:val="-3"/>
          <w:sz w:val="24"/>
          <w:szCs w:val="24"/>
          <w:lang w:val="uk-UA" w:eastAsia="en-US"/>
        </w:rPr>
        <w:t xml:space="preserve"> </w:t>
      </w:r>
      <w:r w:rsidRPr="009B3128">
        <w:rPr>
          <w:color w:val="000000" w:themeColor="text1"/>
          <w:sz w:val="24"/>
          <w:szCs w:val="24"/>
          <w:lang w:val="uk-UA" w:eastAsia="en-US"/>
        </w:rPr>
        <w:t>2005</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року.</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Однак,</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якщо</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ми</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звернули</w:t>
      </w:r>
      <w:r w:rsidR="00F207F0" w:rsidRPr="009B3128">
        <w:rPr>
          <w:color w:val="000000" w:themeColor="text1"/>
          <w:spacing w:val="-1"/>
          <w:sz w:val="24"/>
          <w:szCs w:val="24"/>
          <w:lang w:val="uk-UA" w:eastAsia="en-US"/>
        </w:rPr>
        <w:t xml:space="preserve"> </w:t>
      </w:r>
      <w:r w:rsidRPr="009B3128">
        <w:rPr>
          <w:color w:val="000000" w:themeColor="text1"/>
          <w:spacing w:val="-1"/>
          <w:sz w:val="24"/>
          <w:szCs w:val="24"/>
          <w:lang w:val="uk-UA" w:eastAsia="en-US"/>
        </w:rPr>
        <w:t>увагу</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на вісь</w:t>
      </w:r>
      <w:r w:rsidRPr="009B3128">
        <w:rPr>
          <w:color w:val="000000" w:themeColor="text1"/>
          <w:spacing w:val="-3"/>
          <w:sz w:val="24"/>
          <w:szCs w:val="24"/>
          <w:lang w:val="uk-UA" w:eastAsia="en-US"/>
        </w:rPr>
        <w:t xml:space="preserve"> y, що</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показує</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величину</w:t>
      </w:r>
      <w:r w:rsidRPr="009B3128">
        <w:rPr>
          <w:color w:val="000000" w:themeColor="text1"/>
          <w:spacing w:val="45"/>
          <w:sz w:val="24"/>
          <w:szCs w:val="24"/>
          <w:lang w:val="uk-UA" w:eastAsia="en-US"/>
        </w:rPr>
        <w:t xml:space="preserve"> </w:t>
      </w:r>
      <w:r w:rsidRPr="009B3128">
        <w:rPr>
          <w:color w:val="000000" w:themeColor="text1"/>
          <w:spacing w:val="-1"/>
          <w:sz w:val="24"/>
          <w:szCs w:val="24"/>
          <w:lang w:val="uk-UA" w:eastAsia="en-US"/>
        </w:rPr>
        <w:t>прибутку,</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те</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побачимо,</w:t>
      </w:r>
      <w:r w:rsidRPr="009B3128">
        <w:rPr>
          <w:color w:val="000000" w:themeColor="text1"/>
          <w:spacing w:val="1"/>
          <w:sz w:val="24"/>
          <w:szCs w:val="24"/>
          <w:lang w:val="uk-UA" w:eastAsia="en-US"/>
        </w:rPr>
        <w:t xml:space="preserve"> </w:t>
      </w:r>
      <w:r w:rsidRPr="009B3128">
        <w:rPr>
          <w:color w:val="000000" w:themeColor="text1"/>
          <w:spacing w:val="-1"/>
          <w:sz w:val="24"/>
          <w:szCs w:val="24"/>
          <w:lang w:val="uk-UA" w:eastAsia="en-US"/>
        </w:rPr>
        <w:t>що</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ця</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вісь</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перетинає</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вісь</w:t>
      </w:r>
      <w:r w:rsidRPr="009B3128">
        <w:rPr>
          <w:color w:val="000000" w:themeColor="text1"/>
          <w:spacing w:val="-3"/>
          <w:sz w:val="24"/>
          <w:szCs w:val="24"/>
          <w:lang w:val="uk-UA" w:eastAsia="en-US"/>
        </w:rPr>
        <w:t xml:space="preserve"> </w:t>
      </w:r>
      <w:r w:rsidRPr="009B3128">
        <w:rPr>
          <w:color w:val="000000" w:themeColor="text1"/>
          <w:sz w:val="24"/>
          <w:szCs w:val="24"/>
          <w:lang w:val="uk-UA" w:eastAsia="en-US"/>
        </w:rPr>
        <w:t>x</w:t>
      </w:r>
      <w:r w:rsidRPr="009B3128">
        <w:rPr>
          <w:color w:val="000000" w:themeColor="text1"/>
          <w:spacing w:val="-3"/>
          <w:sz w:val="24"/>
          <w:szCs w:val="24"/>
          <w:lang w:val="uk-UA" w:eastAsia="en-US"/>
        </w:rPr>
        <w:t xml:space="preserve"> </w:t>
      </w:r>
      <w:r w:rsidRPr="009B3128">
        <w:rPr>
          <w:color w:val="000000" w:themeColor="text1"/>
          <w:sz w:val="24"/>
          <w:szCs w:val="24"/>
          <w:lang w:val="uk-UA" w:eastAsia="en-US"/>
        </w:rPr>
        <w:t>у</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значенні,</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рівному</w:t>
      </w:r>
      <w:r w:rsidRPr="009B3128">
        <w:rPr>
          <w:color w:val="000000" w:themeColor="text1"/>
          <w:spacing w:val="-3"/>
          <w:sz w:val="24"/>
          <w:szCs w:val="24"/>
          <w:lang w:val="uk-UA" w:eastAsia="en-US"/>
        </w:rPr>
        <w:t xml:space="preserve"> </w:t>
      </w:r>
      <w:r w:rsidRPr="009B3128">
        <w:rPr>
          <w:color w:val="000000" w:themeColor="text1"/>
          <w:sz w:val="24"/>
          <w:szCs w:val="24"/>
          <w:lang w:val="uk-UA" w:eastAsia="en-US"/>
        </w:rPr>
        <w:t>1096.</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Фактично,</w:t>
      </w:r>
      <w:r w:rsidRPr="009B3128">
        <w:rPr>
          <w:color w:val="000000" w:themeColor="text1"/>
          <w:spacing w:val="53"/>
          <w:sz w:val="24"/>
          <w:szCs w:val="24"/>
          <w:lang w:val="uk-UA" w:eastAsia="en-US"/>
        </w:rPr>
        <w:t xml:space="preserve"> </w:t>
      </w:r>
      <w:r w:rsidRPr="009B3128">
        <w:rPr>
          <w:color w:val="000000" w:themeColor="text1"/>
          <w:spacing w:val="-1"/>
          <w:sz w:val="24"/>
          <w:szCs w:val="24"/>
          <w:lang w:val="uk-UA" w:eastAsia="en-US"/>
        </w:rPr>
        <w:t>вісь</w:t>
      </w:r>
      <w:r w:rsidRPr="009B3128">
        <w:rPr>
          <w:color w:val="000000" w:themeColor="text1"/>
          <w:spacing w:val="-3"/>
          <w:sz w:val="24"/>
          <w:szCs w:val="24"/>
          <w:lang w:val="uk-UA" w:eastAsia="en-US"/>
        </w:rPr>
        <w:t xml:space="preserve"> </w:t>
      </w:r>
      <w:r w:rsidRPr="009B3128">
        <w:rPr>
          <w:color w:val="000000" w:themeColor="text1"/>
          <w:sz w:val="24"/>
          <w:szCs w:val="24"/>
          <w:lang w:val="uk-UA" w:eastAsia="en-US"/>
        </w:rPr>
        <w:t>y</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зі</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 xml:space="preserve">значеннями </w:t>
      </w:r>
      <w:r w:rsidRPr="009B3128">
        <w:rPr>
          <w:color w:val="000000" w:themeColor="text1"/>
          <w:sz w:val="24"/>
          <w:szCs w:val="24"/>
          <w:lang w:val="uk-UA" w:eastAsia="en-US"/>
        </w:rPr>
        <w:t>від</w:t>
      </w:r>
      <w:r w:rsidRPr="009B3128">
        <w:rPr>
          <w:color w:val="000000" w:themeColor="text1"/>
          <w:spacing w:val="-2"/>
          <w:sz w:val="24"/>
          <w:szCs w:val="24"/>
          <w:lang w:val="uk-UA" w:eastAsia="en-US"/>
        </w:rPr>
        <w:t xml:space="preserve"> </w:t>
      </w:r>
      <w:r w:rsidRPr="009B3128">
        <w:rPr>
          <w:color w:val="000000" w:themeColor="text1"/>
          <w:sz w:val="24"/>
          <w:szCs w:val="24"/>
          <w:lang w:val="uk-UA" w:eastAsia="en-US"/>
        </w:rPr>
        <w:t>1096</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до</w:t>
      </w:r>
      <w:r w:rsidRPr="009B3128">
        <w:rPr>
          <w:color w:val="000000" w:themeColor="text1"/>
          <w:spacing w:val="-3"/>
          <w:sz w:val="24"/>
          <w:szCs w:val="24"/>
          <w:lang w:val="uk-UA" w:eastAsia="en-US"/>
        </w:rPr>
        <w:t xml:space="preserve"> </w:t>
      </w:r>
      <w:r w:rsidRPr="009B3128">
        <w:rPr>
          <w:color w:val="000000" w:themeColor="text1"/>
          <w:sz w:val="24"/>
          <w:szCs w:val="24"/>
          <w:lang w:val="uk-UA" w:eastAsia="en-US"/>
        </w:rPr>
        <w:t>1108</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вводить</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 xml:space="preserve">користувача </w:t>
      </w:r>
      <w:r w:rsidRPr="009B3128">
        <w:rPr>
          <w:color w:val="000000" w:themeColor="text1"/>
          <w:sz w:val="24"/>
          <w:szCs w:val="24"/>
          <w:lang w:val="uk-UA" w:eastAsia="en-US"/>
        </w:rPr>
        <w:t>в</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оману. Змінивши</w:t>
      </w:r>
      <w:r w:rsidRPr="009B3128">
        <w:rPr>
          <w:color w:val="000000" w:themeColor="text1"/>
          <w:spacing w:val="49"/>
          <w:sz w:val="24"/>
          <w:szCs w:val="24"/>
          <w:lang w:val="uk-UA" w:eastAsia="en-US"/>
        </w:rPr>
        <w:t xml:space="preserve"> </w:t>
      </w:r>
      <w:r w:rsidRPr="009B3128">
        <w:rPr>
          <w:color w:val="000000" w:themeColor="text1"/>
          <w:spacing w:val="-1"/>
          <w:sz w:val="24"/>
          <w:szCs w:val="24"/>
          <w:lang w:val="uk-UA" w:eastAsia="en-US"/>
        </w:rPr>
        <w:t>значення параметрів,</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відповідальних</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за</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формат</w:t>
      </w:r>
      <w:r w:rsidRPr="009B3128">
        <w:rPr>
          <w:color w:val="000000" w:themeColor="text1"/>
          <w:spacing w:val="-5"/>
          <w:sz w:val="24"/>
          <w:szCs w:val="24"/>
          <w:lang w:val="uk-UA" w:eastAsia="en-US"/>
        </w:rPr>
        <w:t xml:space="preserve"> </w:t>
      </w:r>
      <w:r w:rsidRPr="009B3128">
        <w:rPr>
          <w:color w:val="000000" w:themeColor="text1"/>
          <w:spacing w:val="-1"/>
          <w:sz w:val="24"/>
          <w:szCs w:val="24"/>
          <w:lang w:val="uk-UA" w:eastAsia="en-US"/>
        </w:rPr>
        <w:t>осі</w:t>
      </w:r>
      <w:r w:rsidRPr="009B3128">
        <w:rPr>
          <w:color w:val="000000" w:themeColor="text1"/>
          <w:spacing w:val="-3"/>
          <w:sz w:val="24"/>
          <w:szCs w:val="24"/>
          <w:lang w:val="uk-UA" w:eastAsia="en-US"/>
        </w:rPr>
        <w:t xml:space="preserve"> y,</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одержуємо</w:t>
      </w:r>
      <w:r w:rsidRPr="009B3128">
        <w:rPr>
          <w:color w:val="000000" w:themeColor="text1"/>
          <w:sz w:val="24"/>
          <w:szCs w:val="24"/>
          <w:lang w:val="uk-UA" w:eastAsia="en-US"/>
        </w:rPr>
        <w:t xml:space="preserve"> </w:t>
      </w:r>
      <w:r w:rsidRPr="009B3128">
        <w:rPr>
          <w:color w:val="000000" w:themeColor="text1"/>
          <w:spacing w:val="-1"/>
          <w:sz w:val="24"/>
          <w:szCs w:val="24"/>
          <w:lang w:val="uk-UA" w:eastAsia="en-US"/>
        </w:rPr>
        <w:t>графік,</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наведений на</w:t>
      </w:r>
      <w:r w:rsidR="00F207F0" w:rsidRPr="009B3128">
        <w:rPr>
          <w:color w:val="000000" w:themeColor="text1"/>
          <w:w w:val="99"/>
          <w:sz w:val="24"/>
          <w:szCs w:val="24"/>
          <w:lang w:val="uk-UA" w:eastAsia="en-US"/>
        </w:rPr>
        <w:t xml:space="preserve"> </w:t>
      </w:r>
      <w:r w:rsidRPr="009B3128">
        <w:rPr>
          <w:color w:val="000000" w:themeColor="text1"/>
          <w:spacing w:val="-1"/>
          <w:sz w:val="24"/>
          <w:szCs w:val="24"/>
          <w:lang w:val="uk-UA" w:eastAsia="en-US"/>
        </w:rPr>
        <w:t>рис.</w:t>
      </w:r>
      <w:r w:rsidRPr="009B3128">
        <w:rPr>
          <w:color w:val="000000" w:themeColor="text1"/>
          <w:spacing w:val="-2"/>
          <w:sz w:val="24"/>
          <w:szCs w:val="24"/>
          <w:lang w:val="uk-UA" w:eastAsia="en-US"/>
        </w:rPr>
        <w:t xml:space="preserve"> </w:t>
      </w:r>
      <w:r w:rsidR="00073D72" w:rsidRPr="009B3128">
        <w:rPr>
          <w:color w:val="000000" w:themeColor="text1"/>
          <w:spacing w:val="-2"/>
          <w:sz w:val="24"/>
          <w:szCs w:val="24"/>
          <w:lang w:val="uk-UA" w:eastAsia="en-US"/>
        </w:rPr>
        <w:t>2</w:t>
      </w:r>
      <w:r w:rsidRPr="009B3128">
        <w:rPr>
          <w:color w:val="000000" w:themeColor="text1"/>
          <w:sz w:val="24"/>
          <w:szCs w:val="24"/>
          <w:lang w:val="uk-UA" w:eastAsia="en-US"/>
        </w:rPr>
        <w:t>.</w:t>
      </w:r>
      <w:r w:rsidR="00073D72" w:rsidRPr="009B3128">
        <w:rPr>
          <w:color w:val="000000" w:themeColor="text1"/>
          <w:sz w:val="24"/>
          <w:szCs w:val="24"/>
          <w:lang w:val="uk-UA" w:eastAsia="en-US"/>
        </w:rPr>
        <w:t>26</w:t>
      </w:r>
      <w:r w:rsidRPr="009B3128">
        <w:rPr>
          <w:color w:val="000000" w:themeColor="text1"/>
          <w:sz w:val="24"/>
          <w:szCs w:val="24"/>
          <w:lang w:val="uk-UA" w:eastAsia="en-US"/>
        </w:rPr>
        <w:t>.</w:t>
      </w:r>
    </w:p>
    <w:p w:rsidR="002D295E" w:rsidRPr="009B3128" w:rsidRDefault="002D295E" w:rsidP="00B80EE5">
      <w:pPr>
        <w:tabs>
          <w:tab w:val="left" w:pos="993"/>
        </w:tabs>
        <w:ind w:firstLine="709"/>
        <w:jc w:val="center"/>
        <w:rPr>
          <w:color w:val="000000" w:themeColor="text1"/>
          <w:sz w:val="24"/>
          <w:szCs w:val="24"/>
          <w:lang w:val="uk-UA"/>
        </w:rPr>
      </w:pPr>
      <w:r w:rsidRPr="009B3128">
        <w:rPr>
          <w:noProof/>
          <w:color w:val="000000" w:themeColor="text1"/>
          <w:sz w:val="24"/>
          <w:szCs w:val="24"/>
        </w:rPr>
        <w:lastRenderedPageBreak/>
        <w:drawing>
          <wp:inline distT="0" distB="0" distL="0" distR="0">
            <wp:extent cx="3295650" cy="1685925"/>
            <wp:effectExtent l="0" t="0" r="0" b="9525"/>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95650" cy="1685925"/>
                    </a:xfrm>
                    <a:prstGeom prst="rect">
                      <a:avLst/>
                    </a:prstGeom>
                    <a:noFill/>
                    <a:ln>
                      <a:noFill/>
                    </a:ln>
                  </pic:spPr>
                </pic:pic>
              </a:graphicData>
            </a:graphic>
          </wp:inline>
        </w:drawing>
      </w:r>
    </w:p>
    <w:p w:rsidR="002D295E" w:rsidRPr="009B3128" w:rsidRDefault="002D295E" w:rsidP="00B80EE5">
      <w:pPr>
        <w:tabs>
          <w:tab w:val="left" w:pos="993"/>
        </w:tabs>
        <w:ind w:firstLine="709"/>
        <w:jc w:val="center"/>
        <w:rPr>
          <w:color w:val="000000" w:themeColor="text1"/>
          <w:spacing w:val="-1"/>
          <w:sz w:val="24"/>
          <w:szCs w:val="24"/>
          <w:lang w:val="uk-UA"/>
        </w:rPr>
      </w:pPr>
      <w:r w:rsidRPr="009B3128">
        <w:rPr>
          <w:color w:val="000000" w:themeColor="text1"/>
          <w:sz w:val="24"/>
          <w:szCs w:val="24"/>
          <w:lang w:val="uk-UA"/>
        </w:rPr>
        <w:t>Рис</w:t>
      </w:r>
      <w:r w:rsidR="00073D72" w:rsidRPr="009B3128">
        <w:rPr>
          <w:color w:val="000000" w:themeColor="text1"/>
          <w:sz w:val="24"/>
          <w:szCs w:val="24"/>
          <w:lang w:val="uk-UA"/>
        </w:rPr>
        <w:t>.</w:t>
      </w:r>
      <w:r w:rsidRPr="009B3128">
        <w:rPr>
          <w:color w:val="000000" w:themeColor="text1"/>
          <w:sz w:val="24"/>
          <w:szCs w:val="24"/>
          <w:lang w:val="uk-UA"/>
        </w:rPr>
        <w:t xml:space="preserve"> </w:t>
      </w:r>
      <w:r w:rsidR="00073D72" w:rsidRPr="009B3128">
        <w:rPr>
          <w:color w:val="000000" w:themeColor="text1"/>
          <w:sz w:val="24"/>
          <w:szCs w:val="24"/>
          <w:lang w:val="uk-UA"/>
        </w:rPr>
        <w:t>2</w:t>
      </w:r>
      <w:r w:rsidRPr="009B3128">
        <w:rPr>
          <w:color w:val="000000" w:themeColor="text1"/>
          <w:spacing w:val="-1"/>
          <w:sz w:val="24"/>
          <w:szCs w:val="24"/>
          <w:lang w:val="uk-UA"/>
        </w:rPr>
        <w:t>.</w:t>
      </w:r>
      <w:r w:rsidR="00073D72" w:rsidRPr="009B3128">
        <w:rPr>
          <w:color w:val="000000" w:themeColor="text1"/>
          <w:spacing w:val="-1"/>
          <w:sz w:val="24"/>
          <w:szCs w:val="24"/>
          <w:lang w:val="uk-UA"/>
        </w:rPr>
        <w:t>26.</w:t>
      </w:r>
      <w:r w:rsidRPr="009B3128">
        <w:rPr>
          <w:color w:val="000000" w:themeColor="text1"/>
          <w:spacing w:val="-1"/>
          <w:sz w:val="24"/>
          <w:szCs w:val="24"/>
          <w:lang w:val="uk-UA"/>
        </w:rPr>
        <w:t xml:space="preserve"> Гістограма,</w:t>
      </w:r>
      <w:r w:rsidRPr="009B3128">
        <w:rPr>
          <w:color w:val="000000" w:themeColor="text1"/>
          <w:spacing w:val="-2"/>
          <w:sz w:val="24"/>
          <w:szCs w:val="24"/>
          <w:lang w:val="uk-UA"/>
        </w:rPr>
        <w:t xml:space="preserve"> </w:t>
      </w:r>
      <w:r w:rsidRPr="009B3128">
        <w:rPr>
          <w:color w:val="000000" w:themeColor="text1"/>
          <w:spacing w:val="-1"/>
          <w:sz w:val="24"/>
          <w:szCs w:val="24"/>
          <w:lang w:val="uk-UA"/>
        </w:rPr>
        <w:t>мінімальне значення</w:t>
      </w:r>
      <w:r w:rsidRPr="009B3128">
        <w:rPr>
          <w:color w:val="000000" w:themeColor="text1"/>
          <w:spacing w:val="-3"/>
          <w:sz w:val="24"/>
          <w:szCs w:val="24"/>
          <w:lang w:val="uk-UA"/>
        </w:rPr>
        <w:t xml:space="preserve"> </w:t>
      </w:r>
      <w:r w:rsidRPr="009B3128">
        <w:rPr>
          <w:color w:val="000000" w:themeColor="text1"/>
          <w:spacing w:val="-1"/>
          <w:sz w:val="24"/>
          <w:szCs w:val="24"/>
          <w:lang w:val="uk-UA"/>
        </w:rPr>
        <w:t>осі</w:t>
      </w:r>
      <w:r w:rsidRPr="009B3128">
        <w:rPr>
          <w:color w:val="000000" w:themeColor="text1"/>
          <w:spacing w:val="-4"/>
          <w:sz w:val="24"/>
          <w:szCs w:val="24"/>
          <w:lang w:val="uk-UA"/>
        </w:rPr>
        <w:t xml:space="preserve"> </w:t>
      </w:r>
      <w:r w:rsidRPr="009B3128">
        <w:rPr>
          <w:color w:val="000000" w:themeColor="text1"/>
          <w:sz w:val="24"/>
          <w:szCs w:val="24"/>
          <w:lang w:val="uk-UA"/>
        </w:rPr>
        <w:t>y</w:t>
      </w:r>
      <w:r w:rsidRPr="009B3128">
        <w:rPr>
          <w:color w:val="000000" w:themeColor="text1"/>
          <w:spacing w:val="-5"/>
          <w:sz w:val="24"/>
          <w:szCs w:val="24"/>
          <w:lang w:val="uk-UA"/>
        </w:rPr>
        <w:t xml:space="preserve"> </w:t>
      </w:r>
      <w:r w:rsidRPr="009B3128">
        <w:rPr>
          <w:color w:val="000000" w:themeColor="text1"/>
          <w:spacing w:val="-1"/>
          <w:sz w:val="24"/>
          <w:szCs w:val="24"/>
          <w:lang w:val="uk-UA"/>
        </w:rPr>
        <w:t>рівне</w:t>
      </w:r>
      <w:r w:rsidRPr="009B3128">
        <w:rPr>
          <w:color w:val="000000" w:themeColor="text1"/>
          <w:spacing w:val="-3"/>
          <w:sz w:val="24"/>
          <w:szCs w:val="24"/>
          <w:lang w:val="uk-UA"/>
        </w:rPr>
        <w:t xml:space="preserve"> </w:t>
      </w:r>
      <w:r w:rsidRPr="009B3128">
        <w:rPr>
          <w:color w:val="000000" w:themeColor="text1"/>
          <w:sz w:val="24"/>
          <w:szCs w:val="24"/>
          <w:lang w:val="uk-UA"/>
        </w:rPr>
        <w:t>0</w:t>
      </w:r>
    </w:p>
    <w:p w:rsidR="002D295E" w:rsidRPr="009B3128" w:rsidRDefault="002D295E" w:rsidP="00B80EE5">
      <w:pPr>
        <w:tabs>
          <w:tab w:val="left" w:pos="993"/>
        </w:tabs>
        <w:ind w:firstLine="709"/>
        <w:jc w:val="center"/>
        <w:rPr>
          <w:color w:val="000000" w:themeColor="text1"/>
          <w:sz w:val="24"/>
          <w:szCs w:val="24"/>
          <w:lang w:val="uk-UA"/>
        </w:rPr>
      </w:pP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Вісь у зі значеннями від 0 до 2000 дає користувачеві правильну інформацію про незначну зміну прибутків компанії.</w:t>
      </w:r>
    </w:p>
    <w:p w:rsidR="002D295E" w:rsidRPr="009B3128" w:rsidRDefault="002D295E"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Якщо мова йде про велику розмірність і складності вихідних даних, кошти візуалізації забезпечують їхнє різке зменшення, конденсуючи, можливо, мільйони записів даних у прості, легкі для розуміння й маніпулювання показники.</w:t>
      </w:r>
      <w:r w:rsidRPr="009B3128">
        <w:rPr>
          <w:color w:val="000000" w:themeColor="text1"/>
          <w:spacing w:val="49"/>
          <w:sz w:val="24"/>
          <w:szCs w:val="24"/>
          <w:lang w:val="uk-UA" w:eastAsia="en-US"/>
        </w:rPr>
        <w:t xml:space="preserve"> </w:t>
      </w:r>
      <w:r w:rsidRPr="009B3128">
        <w:rPr>
          <w:color w:val="000000" w:themeColor="text1"/>
          <w:spacing w:val="-1"/>
          <w:sz w:val="24"/>
          <w:szCs w:val="24"/>
          <w:lang w:val="uk-UA" w:eastAsia="en-US"/>
        </w:rPr>
        <w:t>Такі показники називають візуальним або графічним способом показу інформації.</w:t>
      </w:r>
      <w:r w:rsidRPr="009B3128">
        <w:rPr>
          <w:color w:val="000000" w:themeColor="text1"/>
          <w:spacing w:val="-5"/>
          <w:sz w:val="24"/>
          <w:szCs w:val="24"/>
          <w:lang w:val="uk-UA" w:eastAsia="en-US"/>
        </w:rPr>
        <w:t xml:space="preserve"> </w:t>
      </w:r>
      <w:r w:rsidRPr="009B3128">
        <w:rPr>
          <w:color w:val="000000" w:themeColor="text1"/>
          <w:spacing w:val="-1"/>
          <w:sz w:val="24"/>
          <w:szCs w:val="24"/>
          <w:lang w:val="uk-UA" w:eastAsia="en-US"/>
        </w:rPr>
        <w:t>Візуалізацію можна вважати ключовим фактором у дослідженні даних, отриманих за допомогою інструментів Data Mining.</w:t>
      </w:r>
      <w:r w:rsidRPr="009B3128">
        <w:rPr>
          <w:color w:val="000000" w:themeColor="text1"/>
          <w:spacing w:val="-2"/>
          <w:sz w:val="24"/>
          <w:szCs w:val="24"/>
          <w:lang w:val="uk-UA" w:eastAsia="en-US"/>
        </w:rPr>
        <w:t xml:space="preserve"> </w:t>
      </w:r>
      <w:r w:rsidRPr="009B3128">
        <w:rPr>
          <w:color w:val="000000" w:themeColor="text1"/>
          <w:sz w:val="24"/>
          <w:szCs w:val="24"/>
          <w:lang w:val="uk-UA" w:eastAsia="en-US"/>
        </w:rPr>
        <w:t>У таких випадках говорять про візуальний Data Mining.</w:t>
      </w:r>
    </w:p>
    <w:p w:rsidR="00191811" w:rsidRPr="009B3128" w:rsidRDefault="00191811" w:rsidP="00B80EE5">
      <w:pPr>
        <w:tabs>
          <w:tab w:val="left" w:pos="993"/>
        </w:tabs>
        <w:ind w:firstLine="709"/>
        <w:jc w:val="both"/>
        <w:rPr>
          <w:color w:val="000000" w:themeColor="text1"/>
          <w:kern w:val="2"/>
          <w:sz w:val="24"/>
          <w:szCs w:val="24"/>
          <w:lang w:val="uk-UA"/>
        </w:rPr>
      </w:pPr>
    </w:p>
    <w:p w:rsidR="002D295E" w:rsidRPr="009B3128" w:rsidRDefault="00F8315D" w:rsidP="00B80EE5">
      <w:pPr>
        <w:tabs>
          <w:tab w:val="left" w:pos="993"/>
        </w:tabs>
        <w:ind w:firstLine="709"/>
        <w:jc w:val="center"/>
        <w:rPr>
          <w:i/>
          <w:color w:val="000000" w:themeColor="text1"/>
          <w:spacing w:val="-1"/>
          <w:sz w:val="24"/>
          <w:szCs w:val="24"/>
          <w:lang w:val="uk-UA"/>
        </w:rPr>
      </w:pPr>
      <w:r w:rsidRPr="009B3128">
        <w:rPr>
          <w:b/>
          <w:i/>
          <w:color w:val="000000" w:themeColor="text1"/>
          <w:spacing w:val="-1"/>
          <w:sz w:val="24"/>
          <w:szCs w:val="24"/>
          <w:lang w:val="uk-UA"/>
        </w:rPr>
        <w:t xml:space="preserve">4. </w:t>
      </w:r>
      <w:r w:rsidR="007C52A0" w:rsidRPr="009B3128">
        <w:rPr>
          <w:b/>
          <w:i/>
          <w:color w:val="000000" w:themeColor="text1"/>
          <w:spacing w:val="-1"/>
          <w:sz w:val="24"/>
          <w:szCs w:val="24"/>
          <w:lang w:val="uk-UA"/>
        </w:rPr>
        <w:t>ВІЗУАЛІЗАЦІЯ ІНСТРУМЕНТІВ DATA MINING</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zCs w:val="24"/>
        </w:rPr>
        <w:t xml:space="preserve">Зі зростанням кількості даних, що накопичуються, навіть при використанні як завгодно потужних і різносторонніх алгоритмів Data Mining, стає усе складніше </w:t>
      </w:r>
      <w:r w:rsidR="00C178A0" w:rsidRPr="009B3128">
        <w:rPr>
          <w:b w:val="0"/>
          <w:color w:val="000000" w:themeColor="text1"/>
          <w:szCs w:val="24"/>
        </w:rPr>
        <w:t>«</w:t>
      </w:r>
      <w:r w:rsidRPr="009B3128">
        <w:rPr>
          <w:b w:val="0"/>
          <w:color w:val="000000" w:themeColor="text1"/>
          <w:szCs w:val="24"/>
        </w:rPr>
        <w:t>переварювати</w:t>
      </w:r>
      <w:r w:rsidR="00C178A0" w:rsidRPr="009B3128">
        <w:rPr>
          <w:b w:val="0"/>
          <w:color w:val="000000" w:themeColor="text1"/>
          <w:szCs w:val="24"/>
        </w:rPr>
        <w:t>»</w:t>
      </w:r>
      <w:r w:rsidRPr="009B3128">
        <w:rPr>
          <w:b w:val="0"/>
          <w:color w:val="000000" w:themeColor="text1"/>
          <w:szCs w:val="24"/>
        </w:rPr>
        <w:t xml:space="preserve"> і інтерпретувати отримані результати.</w:t>
      </w:r>
      <w:r w:rsidRPr="009B3128">
        <w:rPr>
          <w:b w:val="0"/>
          <w:color w:val="000000" w:themeColor="text1"/>
          <w:spacing w:val="-3"/>
          <w:szCs w:val="24"/>
        </w:rPr>
        <w:t xml:space="preserve"> </w:t>
      </w:r>
      <w:r w:rsidRPr="009B3128">
        <w:rPr>
          <w:b w:val="0"/>
          <w:color w:val="000000" w:themeColor="text1"/>
          <w:spacing w:val="-1"/>
          <w:szCs w:val="24"/>
        </w:rPr>
        <w:t>А, як відомо, одне з положень Data Mining – пошук практично корисних закономірностей.</w:t>
      </w:r>
      <w:r w:rsidRPr="009B3128">
        <w:rPr>
          <w:b w:val="0"/>
          <w:color w:val="000000" w:themeColor="text1"/>
          <w:spacing w:val="-4"/>
          <w:szCs w:val="24"/>
        </w:rPr>
        <w:t xml:space="preserve"> </w:t>
      </w:r>
      <w:r w:rsidRPr="009B3128">
        <w:rPr>
          <w:b w:val="0"/>
          <w:color w:val="000000" w:themeColor="text1"/>
          <w:spacing w:val="-1"/>
          <w:szCs w:val="24"/>
        </w:rPr>
        <w:t>Закономірність може стати практично корисною, тільки якщо її можна осмислити й зрозуміти.</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zCs w:val="24"/>
        </w:rPr>
        <w:t>В 1987 році з ініціативи ACM SIGGRAPH IEEE Computer Society Technical Committee of Computer Graphics, у зв</w:t>
      </w:r>
      <w:r w:rsidR="00BD3B72" w:rsidRPr="009B3128">
        <w:rPr>
          <w:b w:val="0"/>
          <w:color w:val="000000" w:themeColor="text1"/>
          <w:szCs w:val="24"/>
        </w:rPr>
        <w:t>’</w:t>
      </w:r>
      <w:r w:rsidRPr="009B3128">
        <w:rPr>
          <w:b w:val="0"/>
          <w:color w:val="000000" w:themeColor="text1"/>
          <w:szCs w:val="24"/>
        </w:rPr>
        <w:t>язку з необхідністю використання нових методів, засобів і технологій даних, були сформульовані відповідні завдання напрямку візуалізації.</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zCs w:val="24"/>
        </w:rPr>
        <w:t>До способів візуального або графічного представлення даних відносять графіки, діаграми, таблиці, звіти, списки, структурні схеми, карти і т.д.</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Візуалізація традиційно розглядалася як допоміжний засіб при аналізі даних, однак зараз усе більше досліджень говорить про її самостійну роль.</w:t>
      </w:r>
    </w:p>
    <w:p w:rsidR="002D295E" w:rsidRPr="009B3128" w:rsidRDefault="002D295E" w:rsidP="00B80EE5">
      <w:pPr>
        <w:pStyle w:val="ad"/>
        <w:tabs>
          <w:tab w:val="left" w:pos="993"/>
        </w:tabs>
        <w:ind w:firstLine="709"/>
        <w:rPr>
          <w:i/>
          <w:color w:val="000000" w:themeColor="text1"/>
          <w:szCs w:val="24"/>
        </w:rPr>
      </w:pPr>
      <w:r w:rsidRPr="009B3128">
        <w:rPr>
          <w:i/>
          <w:color w:val="000000" w:themeColor="text1"/>
          <w:spacing w:val="-1"/>
          <w:szCs w:val="24"/>
        </w:rPr>
        <w:t>Традиційні методи візуалізації можуть знаходити наступне застосування:</w:t>
      </w:r>
    </w:p>
    <w:p w:rsidR="002D295E" w:rsidRPr="009B3128" w:rsidRDefault="002D295E" w:rsidP="00842F58">
      <w:pPr>
        <w:widowControl w:val="0"/>
        <w:numPr>
          <w:ilvl w:val="0"/>
          <w:numId w:val="4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представляти користувачеві інформацію в наочному вигляді;</w:t>
      </w:r>
    </w:p>
    <w:p w:rsidR="002D295E" w:rsidRPr="009B3128" w:rsidRDefault="002D295E" w:rsidP="00842F58">
      <w:pPr>
        <w:widowControl w:val="0"/>
        <w:numPr>
          <w:ilvl w:val="0"/>
          <w:numId w:val="4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компактно описувати закономірності, властиві вихідному набору даних;</w:t>
      </w:r>
    </w:p>
    <w:p w:rsidR="002D295E" w:rsidRPr="009B3128" w:rsidRDefault="002D295E" w:rsidP="00842F58">
      <w:pPr>
        <w:widowControl w:val="0"/>
        <w:numPr>
          <w:ilvl w:val="0"/>
          <w:numId w:val="4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знижувати розмірність або стискати інформацію;</w:t>
      </w:r>
    </w:p>
    <w:p w:rsidR="002D295E" w:rsidRPr="009B3128" w:rsidRDefault="002D295E" w:rsidP="00842F58">
      <w:pPr>
        <w:widowControl w:val="0"/>
        <w:numPr>
          <w:ilvl w:val="0"/>
          <w:numId w:val="4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відновлювати пробіли в наборі даних;</w:t>
      </w:r>
    </w:p>
    <w:p w:rsidR="002D295E" w:rsidRPr="009B3128" w:rsidRDefault="002D295E" w:rsidP="00842F58">
      <w:pPr>
        <w:widowControl w:val="0"/>
        <w:numPr>
          <w:ilvl w:val="0"/>
          <w:numId w:val="46"/>
        </w:numPr>
        <w:tabs>
          <w:tab w:val="left" w:pos="824"/>
          <w:tab w:val="left" w:pos="993"/>
        </w:tabs>
        <w:ind w:left="0" w:firstLine="709"/>
        <w:jc w:val="both"/>
        <w:rPr>
          <w:b/>
          <w:color w:val="000000" w:themeColor="text1"/>
          <w:spacing w:val="-1"/>
          <w:sz w:val="24"/>
          <w:szCs w:val="24"/>
          <w:lang w:val="uk-UA"/>
        </w:rPr>
      </w:pPr>
      <w:r w:rsidRPr="009B3128">
        <w:rPr>
          <w:color w:val="000000" w:themeColor="text1"/>
          <w:spacing w:val="-1"/>
          <w:sz w:val="24"/>
          <w:szCs w:val="24"/>
          <w:lang w:val="uk-UA"/>
        </w:rPr>
        <w:t>знаходити шуми й викиди в наборі даних.</w:t>
      </w:r>
      <w:bookmarkStart w:id="207" w:name="Визуализация_инструментов_Data_Mining"/>
      <w:bookmarkStart w:id="208" w:name="_bookmark100"/>
      <w:bookmarkEnd w:id="207"/>
      <w:bookmarkEnd w:id="208"/>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pacing w:val="-1"/>
          <w:sz w:val="24"/>
          <w:szCs w:val="24"/>
          <w:lang w:val="uk-UA"/>
        </w:rPr>
        <w:t xml:space="preserve">Візуалізація інструментів Data Mining. </w:t>
      </w:r>
      <w:r w:rsidRPr="009B3128">
        <w:rPr>
          <w:color w:val="000000" w:themeColor="text1"/>
          <w:spacing w:val="-1"/>
          <w:sz w:val="24"/>
          <w:szCs w:val="24"/>
          <w:lang w:val="uk-UA"/>
        </w:rPr>
        <w:t>Кожний з алгоритмів Data Mining використовує певний підхід до візуалізації.</w:t>
      </w:r>
      <w:r w:rsidRPr="009B3128">
        <w:rPr>
          <w:color w:val="000000" w:themeColor="text1"/>
          <w:sz w:val="24"/>
          <w:szCs w:val="24"/>
          <w:lang w:val="uk-UA"/>
        </w:rPr>
        <w:t xml:space="preserve"> У попередніх лекціях ми розглянули ряд методів Data Mining.</w:t>
      </w:r>
      <w:r w:rsidRPr="009B3128">
        <w:rPr>
          <w:color w:val="000000" w:themeColor="text1"/>
          <w:spacing w:val="-5"/>
          <w:sz w:val="24"/>
          <w:szCs w:val="24"/>
          <w:lang w:val="uk-UA"/>
        </w:rPr>
        <w:t xml:space="preserve"> </w:t>
      </w:r>
      <w:r w:rsidRPr="009B3128">
        <w:rPr>
          <w:color w:val="000000" w:themeColor="text1"/>
          <w:sz w:val="24"/>
          <w:szCs w:val="24"/>
          <w:lang w:val="uk-UA"/>
        </w:rPr>
        <w:t>У ході використання кожного з методів, а точніше, його програмної реалізації, ми одержували якісь візуалізатори, за допомогою яких нам вдавалося інтерпретувати результати, отримані в результаті роботи відповідних методів і алгоритмів.</w:t>
      </w:r>
    </w:p>
    <w:p w:rsidR="002D295E" w:rsidRPr="009B3128" w:rsidRDefault="002D295E" w:rsidP="00B80EE5">
      <w:pPr>
        <w:tabs>
          <w:tab w:val="left" w:pos="993"/>
        </w:tabs>
        <w:ind w:firstLine="709"/>
        <w:jc w:val="both"/>
        <w:rPr>
          <w:color w:val="000000" w:themeColor="text1"/>
          <w:spacing w:val="-1"/>
          <w:sz w:val="24"/>
          <w:szCs w:val="24"/>
          <w:lang w:val="uk-UA"/>
        </w:rPr>
      </w:pPr>
      <w:r w:rsidRPr="009B3128">
        <w:rPr>
          <w:color w:val="000000" w:themeColor="text1"/>
          <w:spacing w:val="-1"/>
          <w:sz w:val="24"/>
          <w:szCs w:val="24"/>
          <w:lang w:val="uk-UA"/>
        </w:rPr>
        <w:t>Для дерев рішень це візуалізатор дерева рішень, список правил, таблиця спряженості.</w:t>
      </w:r>
    </w:p>
    <w:p w:rsidR="002D295E" w:rsidRPr="009B3128" w:rsidRDefault="002D295E" w:rsidP="00B80EE5">
      <w:pPr>
        <w:tabs>
          <w:tab w:val="left" w:pos="993"/>
        </w:tabs>
        <w:ind w:firstLine="709"/>
        <w:jc w:val="both"/>
        <w:rPr>
          <w:color w:val="000000" w:themeColor="text1"/>
          <w:spacing w:val="-1"/>
          <w:sz w:val="24"/>
          <w:szCs w:val="24"/>
          <w:lang w:val="uk-UA"/>
        </w:rPr>
      </w:pPr>
      <w:r w:rsidRPr="009B3128">
        <w:rPr>
          <w:color w:val="000000" w:themeColor="text1"/>
          <w:spacing w:val="-1"/>
          <w:sz w:val="24"/>
          <w:szCs w:val="24"/>
          <w:lang w:val="uk-UA"/>
        </w:rPr>
        <w:t>Для нейронних мереж залежно від інструмента це може бути топологія мережі, графік зміни величини помилки, що демонструє процес навчання.</w:t>
      </w:r>
    </w:p>
    <w:p w:rsidR="002D295E" w:rsidRPr="009B3128" w:rsidRDefault="002D295E" w:rsidP="00B80EE5">
      <w:pPr>
        <w:tabs>
          <w:tab w:val="left" w:pos="993"/>
        </w:tabs>
        <w:ind w:firstLine="709"/>
        <w:jc w:val="both"/>
        <w:rPr>
          <w:color w:val="000000" w:themeColor="text1"/>
          <w:spacing w:val="-1"/>
          <w:sz w:val="24"/>
          <w:szCs w:val="24"/>
          <w:lang w:val="uk-UA"/>
        </w:rPr>
      </w:pPr>
      <w:r w:rsidRPr="009B3128">
        <w:rPr>
          <w:color w:val="000000" w:themeColor="text1"/>
          <w:spacing w:val="-1"/>
          <w:sz w:val="24"/>
          <w:szCs w:val="24"/>
          <w:lang w:val="uk-UA"/>
        </w:rPr>
        <w:t>Для карт Кохонена: карти входів, виходів, інші специфічні карти.</w:t>
      </w:r>
    </w:p>
    <w:p w:rsidR="002D295E" w:rsidRPr="009B3128" w:rsidRDefault="002D295E" w:rsidP="00B80EE5">
      <w:pPr>
        <w:tabs>
          <w:tab w:val="left" w:pos="993"/>
        </w:tabs>
        <w:ind w:firstLine="709"/>
        <w:jc w:val="both"/>
        <w:rPr>
          <w:color w:val="000000" w:themeColor="text1"/>
          <w:spacing w:val="-1"/>
          <w:sz w:val="24"/>
          <w:szCs w:val="24"/>
          <w:lang w:val="uk-UA"/>
        </w:rPr>
      </w:pPr>
      <w:r w:rsidRPr="009B3128">
        <w:rPr>
          <w:color w:val="000000" w:themeColor="text1"/>
          <w:spacing w:val="-1"/>
          <w:sz w:val="24"/>
          <w:szCs w:val="24"/>
          <w:lang w:val="uk-UA"/>
        </w:rPr>
        <w:t>Для лінійної регресії в якості візуалізатора виступає лінія регресії.</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pacing w:val="-1"/>
          <w:sz w:val="24"/>
          <w:szCs w:val="24"/>
          <w:lang w:val="uk-UA"/>
        </w:rPr>
        <w:t>Для кластеризації: дендрограми, діаграми розсіювання.</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lastRenderedPageBreak/>
        <w:t>Діаграми й графіки розсіювання часто використовуються для оцінки якості роботи того або іншого методу.</w:t>
      </w:r>
    </w:p>
    <w:p w:rsidR="002D295E" w:rsidRPr="009B3128" w:rsidRDefault="002D295E" w:rsidP="00B80EE5">
      <w:pPr>
        <w:pStyle w:val="ad"/>
        <w:tabs>
          <w:tab w:val="left" w:pos="993"/>
        </w:tabs>
        <w:ind w:firstLine="709"/>
        <w:rPr>
          <w:b w:val="0"/>
          <w:i/>
          <w:color w:val="000000" w:themeColor="text1"/>
          <w:szCs w:val="24"/>
        </w:rPr>
      </w:pPr>
      <w:r w:rsidRPr="009B3128">
        <w:rPr>
          <w:b w:val="0"/>
          <w:i/>
          <w:color w:val="000000" w:themeColor="text1"/>
          <w:spacing w:val="-1"/>
          <w:szCs w:val="24"/>
        </w:rPr>
        <w:t>Усі ці способи візуального представлення або відображення даних можуть виконувати одну з функцій:</w:t>
      </w:r>
    </w:p>
    <w:p w:rsidR="002D295E" w:rsidRPr="009B3128" w:rsidRDefault="002D295E" w:rsidP="00842F58">
      <w:pPr>
        <w:widowControl w:val="0"/>
        <w:numPr>
          <w:ilvl w:val="0"/>
          <w:numId w:val="4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є ілюстрацією побудови моделі (наприклад, представлення структури (графа) нейронної мережі);</w:t>
      </w:r>
    </w:p>
    <w:p w:rsidR="002D295E" w:rsidRPr="009B3128" w:rsidRDefault="002D295E" w:rsidP="00842F58">
      <w:pPr>
        <w:widowControl w:val="0"/>
        <w:numPr>
          <w:ilvl w:val="0"/>
          <w:numId w:val="4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допомагають інтерпретувати отриманий результат;</w:t>
      </w:r>
    </w:p>
    <w:p w:rsidR="002D295E" w:rsidRPr="009B3128" w:rsidRDefault="002D295E" w:rsidP="00842F58">
      <w:pPr>
        <w:widowControl w:val="0"/>
        <w:numPr>
          <w:ilvl w:val="0"/>
          <w:numId w:val="4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є засобом оцінки якості побудованої моделі;</w:t>
      </w:r>
    </w:p>
    <w:p w:rsidR="002D295E" w:rsidRPr="009B3128" w:rsidRDefault="002D295E" w:rsidP="00842F58">
      <w:pPr>
        <w:widowControl w:val="0"/>
        <w:numPr>
          <w:ilvl w:val="0"/>
          <w:numId w:val="46"/>
        </w:numPr>
        <w:tabs>
          <w:tab w:val="left" w:pos="824"/>
          <w:tab w:val="left" w:pos="993"/>
        </w:tabs>
        <w:ind w:left="0" w:firstLine="709"/>
        <w:jc w:val="both"/>
        <w:rPr>
          <w:color w:val="000000" w:themeColor="text1"/>
          <w:spacing w:val="-1"/>
          <w:sz w:val="24"/>
          <w:szCs w:val="24"/>
          <w:lang w:val="uk-UA"/>
        </w:rPr>
      </w:pPr>
      <w:r w:rsidRPr="009B3128">
        <w:rPr>
          <w:color w:val="000000" w:themeColor="text1"/>
          <w:spacing w:val="-1"/>
          <w:sz w:val="24"/>
          <w:szCs w:val="24"/>
          <w:lang w:val="uk-UA"/>
        </w:rPr>
        <w:t>поєднують перераховані вище функції (дерево розв</w:t>
      </w:r>
      <w:r w:rsidR="00BD3B72" w:rsidRPr="009B3128">
        <w:rPr>
          <w:color w:val="000000" w:themeColor="text1"/>
          <w:spacing w:val="-1"/>
          <w:sz w:val="24"/>
          <w:szCs w:val="24"/>
          <w:lang w:val="uk-UA"/>
        </w:rPr>
        <w:t>’</w:t>
      </w:r>
      <w:r w:rsidRPr="009B3128">
        <w:rPr>
          <w:color w:val="000000" w:themeColor="text1"/>
          <w:spacing w:val="-1"/>
          <w:sz w:val="24"/>
          <w:szCs w:val="24"/>
          <w:lang w:val="uk-UA"/>
        </w:rPr>
        <w:t>язків, дендрограма).</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Існує багато різних способів представлення моделей, але графічне їх представлення дає користувачеві максимальну </w:t>
      </w:r>
      <w:r w:rsidR="00C178A0" w:rsidRPr="009B3128">
        <w:rPr>
          <w:b w:val="0"/>
          <w:color w:val="000000" w:themeColor="text1"/>
          <w:spacing w:val="-1"/>
          <w:szCs w:val="24"/>
        </w:rPr>
        <w:t>«</w:t>
      </w:r>
      <w:r w:rsidRPr="009B3128">
        <w:rPr>
          <w:b w:val="0"/>
          <w:color w:val="000000" w:themeColor="text1"/>
          <w:spacing w:val="-1"/>
          <w:szCs w:val="24"/>
        </w:rPr>
        <w:t>цінність</w:t>
      </w:r>
      <w:r w:rsidR="00C178A0" w:rsidRPr="009B3128">
        <w:rPr>
          <w:b w:val="0"/>
          <w:color w:val="000000" w:themeColor="text1"/>
          <w:spacing w:val="-1"/>
          <w:szCs w:val="24"/>
        </w:rPr>
        <w:t>»</w:t>
      </w:r>
      <w:r w:rsidRPr="009B3128">
        <w:rPr>
          <w:b w:val="0"/>
          <w:color w:val="000000" w:themeColor="text1"/>
          <w:spacing w:val="-1"/>
          <w:szCs w:val="24"/>
        </w:rPr>
        <w:t>.</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Користувач, у більшості випадків, не є фахівцем у моделюванні, найчастіше він експерт у своїй предметній області.</w:t>
      </w:r>
      <w:r w:rsidRPr="009B3128">
        <w:rPr>
          <w:b w:val="0"/>
          <w:color w:val="000000" w:themeColor="text1"/>
          <w:spacing w:val="-3"/>
          <w:szCs w:val="24"/>
        </w:rPr>
        <w:t xml:space="preserve"> </w:t>
      </w:r>
      <w:r w:rsidRPr="009B3128">
        <w:rPr>
          <w:b w:val="0"/>
          <w:color w:val="000000" w:themeColor="text1"/>
          <w:spacing w:val="-1"/>
          <w:szCs w:val="24"/>
        </w:rPr>
        <w:t>Тому модель Data Mining повинна бути представлена на найбільш природній для нього мові або, хоча б, містити мінімальну кількість різних математичних і технічних елементів.</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Таким чином, доступність є однією з основних характеристик моделі Data Mining.</w:t>
      </w:r>
      <w:r w:rsidRPr="009B3128">
        <w:rPr>
          <w:b w:val="0"/>
          <w:color w:val="000000" w:themeColor="text1"/>
          <w:spacing w:val="-4"/>
          <w:szCs w:val="24"/>
        </w:rPr>
        <w:t xml:space="preserve"> </w:t>
      </w:r>
      <w:r w:rsidRPr="009B3128">
        <w:rPr>
          <w:b w:val="0"/>
          <w:color w:val="000000" w:themeColor="text1"/>
          <w:spacing w:val="-1"/>
          <w:szCs w:val="24"/>
        </w:rPr>
        <w:t xml:space="preserve">Незважаючи на це, існує й такий розповсюджений і найбільш простий спосіб показу моделі, як </w:t>
      </w:r>
      <w:r w:rsidR="00C178A0" w:rsidRPr="009B3128">
        <w:rPr>
          <w:b w:val="0"/>
          <w:color w:val="000000" w:themeColor="text1"/>
          <w:spacing w:val="-1"/>
          <w:szCs w:val="24"/>
        </w:rPr>
        <w:t>«</w:t>
      </w:r>
      <w:r w:rsidRPr="009B3128">
        <w:rPr>
          <w:b w:val="0"/>
          <w:color w:val="000000" w:themeColor="text1"/>
          <w:spacing w:val="-1"/>
          <w:szCs w:val="24"/>
        </w:rPr>
        <w:t>чорний ящик</w:t>
      </w:r>
      <w:r w:rsidR="00C178A0" w:rsidRPr="009B3128">
        <w:rPr>
          <w:b w:val="0"/>
          <w:color w:val="000000" w:themeColor="text1"/>
          <w:spacing w:val="-1"/>
          <w:szCs w:val="24"/>
        </w:rPr>
        <w:t>»</w:t>
      </w:r>
      <w:r w:rsidRPr="009B3128">
        <w:rPr>
          <w:b w:val="0"/>
          <w:color w:val="000000" w:themeColor="text1"/>
          <w:spacing w:val="-1"/>
          <w:szCs w:val="24"/>
        </w:rPr>
        <w:t>.</w:t>
      </w:r>
      <w:r w:rsidRPr="009B3128">
        <w:rPr>
          <w:b w:val="0"/>
          <w:color w:val="000000" w:themeColor="text1"/>
          <w:spacing w:val="-3"/>
          <w:szCs w:val="24"/>
        </w:rPr>
        <w:t xml:space="preserve"> </w:t>
      </w:r>
      <w:r w:rsidRPr="009B3128">
        <w:rPr>
          <w:b w:val="0"/>
          <w:color w:val="000000" w:themeColor="text1"/>
          <w:szCs w:val="24"/>
        </w:rPr>
        <w:t>У цьому випадку користувач не розуміє поведінки тієї моделі, якою користується.</w:t>
      </w:r>
      <w:r w:rsidRPr="009B3128">
        <w:rPr>
          <w:b w:val="0"/>
          <w:color w:val="000000" w:themeColor="text1"/>
          <w:spacing w:val="-3"/>
          <w:szCs w:val="24"/>
        </w:rPr>
        <w:t xml:space="preserve"> </w:t>
      </w:r>
      <w:r w:rsidRPr="009B3128">
        <w:rPr>
          <w:b w:val="0"/>
          <w:color w:val="000000" w:themeColor="text1"/>
          <w:spacing w:val="-1"/>
          <w:szCs w:val="24"/>
        </w:rPr>
        <w:t xml:space="preserve">Однак, незважаючи на нерозуміння, він одержує результат </w:t>
      </w:r>
      <w:r w:rsidR="00D82F44" w:rsidRPr="009B3128">
        <w:rPr>
          <w:b w:val="0"/>
          <w:color w:val="000000" w:themeColor="text1"/>
          <w:spacing w:val="-1"/>
          <w:szCs w:val="24"/>
        </w:rPr>
        <w:t>–</w:t>
      </w:r>
      <w:r w:rsidRPr="009B3128">
        <w:rPr>
          <w:b w:val="0"/>
          <w:color w:val="000000" w:themeColor="text1"/>
          <w:spacing w:val="-1"/>
          <w:szCs w:val="24"/>
        </w:rPr>
        <w:t xml:space="preserve"> виявлені закономірності.</w:t>
      </w:r>
      <w:r w:rsidRPr="009B3128">
        <w:rPr>
          <w:b w:val="0"/>
          <w:color w:val="000000" w:themeColor="text1"/>
          <w:spacing w:val="-4"/>
          <w:szCs w:val="24"/>
        </w:rPr>
        <w:t xml:space="preserve"> </w:t>
      </w:r>
      <w:r w:rsidRPr="009B3128">
        <w:rPr>
          <w:b w:val="0"/>
          <w:color w:val="000000" w:themeColor="text1"/>
          <w:spacing w:val="-1"/>
          <w:szCs w:val="24"/>
        </w:rPr>
        <w:t>Класичним прикладом такої моделі є модель нейронної мережі.</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Інший спосіб представлення моделі </w:t>
      </w:r>
      <w:r w:rsidR="00D82F44" w:rsidRPr="009B3128">
        <w:rPr>
          <w:b w:val="0"/>
          <w:color w:val="000000" w:themeColor="text1"/>
          <w:spacing w:val="-1"/>
          <w:szCs w:val="24"/>
        </w:rPr>
        <w:t>–</w:t>
      </w:r>
      <w:r w:rsidRPr="009B3128">
        <w:rPr>
          <w:b w:val="0"/>
          <w:color w:val="000000" w:themeColor="text1"/>
          <w:spacing w:val="-1"/>
          <w:szCs w:val="24"/>
        </w:rPr>
        <w:t xml:space="preserve"> представлення її в інтуїтивному, зрозумілому виді.</w:t>
      </w:r>
      <w:r w:rsidRPr="009B3128">
        <w:rPr>
          <w:b w:val="0"/>
          <w:color w:val="000000" w:themeColor="text1"/>
          <w:spacing w:val="57"/>
          <w:szCs w:val="24"/>
        </w:rPr>
        <w:t xml:space="preserve"> </w:t>
      </w:r>
      <w:r w:rsidRPr="009B3128">
        <w:rPr>
          <w:b w:val="0"/>
          <w:color w:val="000000" w:themeColor="text1"/>
          <w:szCs w:val="24"/>
        </w:rPr>
        <w:t xml:space="preserve">У цьому випадку користувач дійсно може розуміти те, що відбувається </w:t>
      </w:r>
      <w:r w:rsidR="00C178A0" w:rsidRPr="009B3128">
        <w:rPr>
          <w:b w:val="0"/>
          <w:color w:val="000000" w:themeColor="text1"/>
          <w:szCs w:val="24"/>
        </w:rPr>
        <w:t>«</w:t>
      </w:r>
      <w:r w:rsidRPr="009B3128">
        <w:rPr>
          <w:b w:val="0"/>
          <w:color w:val="000000" w:themeColor="text1"/>
          <w:szCs w:val="24"/>
        </w:rPr>
        <w:t>усередині</w:t>
      </w:r>
      <w:r w:rsidR="00C178A0" w:rsidRPr="009B3128">
        <w:rPr>
          <w:b w:val="0"/>
          <w:color w:val="000000" w:themeColor="text1"/>
          <w:szCs w:val="24"/>
        </w:rPr>
        <w:t>»</w:t>
      </w:r>
      <w:r w:rsidRPr="009B3128">
        <w:rPr>
          <w:b w:val="0"/>
          <w:color w:val="000000" w:themeColor="text1"/>
          <w:szCs w:val="24"/>
        </w:rPr>
        <w:t xml:space="preserve"> моделі.</w:t>
      </w:r>
      <w:r w:rsidRPr="009B3128">
        <w:rPr>
          <w:b w:val="0"/>
          <w:color w:val="000000" w:themeColor="text1"/>
          <w:spacing w:val="-6"/>
          <w:szCs w:val="24"/>
        </w:rPr>
        <w:t xml:space="preserve"> </w:t>
      </w:r>
      <w:r w:rsidRPr="009B3128">
        <w:rPr>
          <w:b w:val="0"/>
          <w:color w:val="000000" w:themeColor="text1"/>
          <w:spacing w:val="-1"/>
          <w:szCs w:val="24"/>
        </w:rPr>
        <w:t>Таким чином, можна забезпечити його особисту участь у процесі.</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Такі моделі забезпечують користувачеві можливість обговорювати її логіку з колегами, клієнтами й іншими користувачами, або пояснювати її.</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Розуміння моделі веде до розуміння її змісту.</w:t>
      </w:r>
      <w:r w:rsidRPr="009B3128">
        <w:rPr>
          <w:b w:val="0"/>
          <w:color w:val="000000" w:themeColor="text1"/>
          <w:spacing w:val="-3"/>
          <w:szCs w:val="24"/>
        </w:rPr>
        <w:t xml:space="preserve"> </w:t>
      </w:r>
      <w:r w:rsidRPr="009B3128">
        <w:rPr>
          <w:b w:val="0"/>
          <w:color w:val="000000" w:themeColor="text1"/>
          <w:szCs w:val="24"/>
        </w:rPr>
        <w:t>У результаті розуміння зростає довіра до моделі.</w:t>
      </w:r>
      <w:r w:rsidRPr="009B3128">
        <w:rPr>
          <w:b w:val="0"/>
          <w:color w:val="000000" w:themeColor="text1"/>
          <w:spacing w:val="-6"/>
          <w:szCs w:val="24"/>
        </w:rPr>
        <w:t xml:space="preserve"> </w:t>
      </w:r>
      <w:r w:rsidRPr="009B3128">
        <w:rPr>
          <w:b w:val="0"/>
          <w:color w:val="000000" w:themeColor="text1"/>
          <w:spacing w:val="-1"/>
          <w:szCs w:val="24"/>
        </w:rPr>
        <w:t>Класичним прикладом є дерево рішень.</w:t>
      </w:r>
      <w:r w:rsidRPr="009B3128">
        <w:rPr>
          <w:b w:val="0"/>
          <w:color w:val="000000" w:themeColor="text1"/>
          <w:spacing w:val="-2"/>
          <w:szCs w:val="24"/>
        </w:rPr>
        <w:t xml:space="preserve"> </w:t>
      </w:r>
      <w:r w:rsidRPr="009B3128">
        <w:rPr>
          <w:b w:val="0"/>
          <w:color w:val="000000" w:themeColor="text1"/>
          <w:spacing w:val="-1"/>
          <w:szCs w:val="24"/>
        </w:rPr>
        <w:t>Побудоване дерево рішень дійсно поліпшує розуміння моделі, тобто використовуваного інструмента Data Mining.</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zCs w:val="24"/>
        </w:rPr>
        <w:t>Крім розуміння, такі моделі забезпечують користувача можливістю взаємодіяти з моделлю, задавати їй питання й одержувати відповіді.</w:t>
      </w:r>
      <w:r w:rsidRPr="009B3128">
        <w:rPr>
          <w:b w:val="0"/>
          <w:color w:val="000000" w:themeColor="text1"/>
          <w:spacing w:val="-4"/>
          <w:szCs w:val="24"/>
        </w:rPr>
        <w:t xml:space="preserve"> </w:t>
      </w:r>
      <w:r w:rsidRPr="009B3128">
        <w:rPr>
          <w:b w:val="0"/>
          <w:color w:val="000000" w:themeColor="text1"/>
          <w:spacing w:val="-1"/>
          <w:szCs w:val="24"/>
        </w:rPr>
        <w:t xml:space="preserve">Прикладом такої взаємодії є засіб </w:t>
      </w:r>
      <w:r w:rsidR="00C178A0" w:rsidRPr="009B3128">
        <w:rPr>
          <w:b w:val="0"/>
          <w:color w:val="000000" w:themeColor="text1"/>
          <w:spacing w:val="-1"/>
          <w:szCs w:val="24"/>
        </w:rPr>
        <w:t>«</w:t>
      </w:r>
      <w:r w:rsidRPr="009B3128">
        <w:rPr>
          <w:b w:val="0"/>
          <w:color w:val="000000" w:themeColor="text1"/>
          <w:spacing w:val="-1"/>
          <w:szCs w:val="24"/>
        </w:rPr>
        <w:t>що, якщо</w:t>
      </w:r>
      <w:r w:rsidR="00C178A0" w:rsidRPr="009B3128">
        <w:rPr>
          <w:b w:val="0"/>
          <w:color w:val="000000" w:themeColor="text1"/>
          <w:spacing w:val="-1"/>
          <w:szCs w:val="24"/>
        </w:rPr>
        <w:t>»</w:t>
      </w:r>
      <w:r w:rsidRPr="009B3128">
        <w:rPr>
          <w:b w:val="0"/>
          <w:color w:val="000000" w:themeColor="text1"/>
          <w:spacing w:val="-1"/>
          <w:szCs w:val="24"/>
        </w:rPr>
        <w:t>.</w:t>
      </w:r>
      <w:r w:rsidRPr="009B3128">
        <w:rPr>
          <w:b w:val="0"/>
          <w:color w:val="000000" w:themeColor="text1"/>
          <w:spacing w:val="-4"/>
          <w:szCs w:val="24"/>
        </w:rPr>
        <w:t xml:space="preserve"> </w:t>
      </w:r>
      <w:r w:rsidRPr="009B3128">
        <w:rPr>
          <w:b w:val="0"/>
          <w:color w:val="000000" w:themeColor="text1"/>
          <w:szCs w:val="24"/>
        </w:rPr>
        <w:t xml:space="preserve">За допомогою діалогу </w:t>
      </w:r>
      <w:r w:rsidR="00C178A0" w:rsidRPr="009B3128">
        <w:rPr>
          <w:b w:val="0"/>
          <w:color w:val="000000" w:themeColor="text1"/>
          <w:szCs w:val="24"/>
        </w:rPr>
        <w:t>«</w:t>
      </w:r>
      <w:r w:rsidRPr="009B3128">
        <w:rPr>
          <w:b w:val="0"/>
          <w:color w:val="000000" w:themeColor="text1"/>
          <w:szCs w:val="24"/>
        </w:rPr>
        <w:t>система</w:t>
      </w:r>
      <w:r w:rsidR="00D82F44" w:rsidRPr="009B3128">
        <w:rPr>
          <w:b w:val="0"/>
          <w:color w:val="000000" w:themeColor="text1"/>
          <w:szCs w:val="24"/>
        </w:rPr>
        <w:t>–</w:t>
      </w:r>
      <w:r w:rsidRPr="009B3128">
        <w:rPr>
          <w:b w:val="0"/>
          <w:color w:val="000000" w:themeColor="text1"/>
          <w:szCs w:val="24"/>
        </w:rPr>
        <w:t>користувач</w:t>
      </w:r>
      <w:r w:rsidR="00C178A0" w:rsidRPr="009B3128">
        <w:rPr>
          <w:b w:val="0"/>
          <w:color w:val="000000" w:themeColor="text1"/>
          <w:szCs w:val="24"/>
        </w:rPr>
        <w:t>»</w:t>
      </w:r>
      <w:r w:rsidRPr="009B3128">
        <w:rPr>
          <w:b w:val="0"/>
          <w:color w:val="000000" w:themeColor="text1"/>
          <w:szCs w:val="24"/>
        </w:rPr>
        <w:t xml:space="preserve"> користувач може одержати розуміння моделі.</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Тепер перейдемо до функцій, які допомагають інтерпретувати й оцінити результати побудови Data Mining моделей.</w:t>
      </w:r>
      <w:r w:rsidRPr="009B3128">
        <w:rPr>
          <w:b w:val="0"/>
          <w:color w:val="000000" w:themeColor="text1"/>
          <w:spacing w:val="-6"/>
          <w:szCs w:val="24"/>
        </w:rPr>
        <w:t xml:space="preserve"> </w:t>
      </w:r>
      <w:r w:rsidRPr="009B3128">
        <w:rPr>
          <w:b w:val="0"/>
          <w:color w:val="000000" w:themeColor="text1"/>
          <w:spacing w:val="-1"/>
          <w:szCs w:val="24"/>
        </w:rPr>
        <w:t>Це всілякі графіки, діаграми, таблиці, списки і т.д.</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Прикладами засобів візуалізації, за допомогою яких можна оцінити якість моделі, є діаграма розсіювання, таблиця спряженості, графік зміни величини помилки.</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Діаграма</w:t>
      </w:r>
      <w:r w:rsidRPr="009B3128">
        <w:rPr>
          <w:b w:val="0"/>
          <w:color w:val="000000" w:themeColor="text1"/>
          <w:spacing w:val="-6"/>
          <w:szCs w:val="24"/>
        </w:rPr>
        <w:t xml:space="preserve"> </w:t>
      </w:r>
      <w:r w:rsidRPr="009B3128">
        <w:rPr>
          <w:b w:val="0"/>
          <w:color w:val="000000" w:themeColor="text1"/>
          <w:spacing w:val="-1"/>
          <w:szCs w:val="24"/>
        </w:rPr>
        <w:t>розсіювання</w:t>
      </w:r>
      <w:r w:rsidRPr="009B3128">
        <w:rPr>
          <w:b w:val="0"/>
          <w:color w:val="000000" w:themeColor="text1"/>
          <w:spacing w:val="-3"/>
          <w:szCs w:val="24"/>
        </w:rPr>
        <w:t xml:space="preserve"> </w:t>
      </w:r>
      <w:r w:rsidRPr="009B3128">
        <w:rPr>
          <w:b w:val="0"/>
          <w:color w:val="000000" w:themeColor="text1"/>
          <w:spacing w:val="-1"/>
          <w:szCs w:val="24"/>
        </w:rPr>
        <w:t>являє</w:t>
      </w:r>
      <w:r w:rsidRPr="009B3128">
        <w:rPr>
          <w:b w:val="0"/>
          <w:color w:val="000000" w:themeColor="text1"/>
          <w:spacing w:val="-4"/>
          <w:szCs w:val="24"/>
        </w:rPr>
        <w:t xml:space="preserve"> </w:t>
      </w:r>
      <w:r w:rsidRPr="009B3128">
        <w:rPr>
          <w:b w:val="0"/>
          <w:color w:val="000000" w:themeColor="text1"/>
          <w:spacing w:val="-1"/>
          <w:szCs w:val="24"/>
        </w:rPr>
        <w:t>собою</w:t>
      </w:r>
      <w:r w:rsidRPr="009B3128">
        <w:rPr>
          <w:b w:val="0"/>
          <w:color w:val="000000" w:themeColor="text1"/>
          <w:spacing w:val="-4"/>
          <w:szCs w:val="24"/>
        </w:rPr>
        <w:t xml:space="preserve"> </w:t>
      </w:r>
      <w:r w:rsidRPr="009B3128">
        <w:rPr>
          <w:b w:val="0"/>
          <w:color w:val="000000" w:themeColor="text1"/>
          <w:spacing w:val="-1"/>
          <w:szCs w:val="24"/>
        </w:rPr>
        <w:t>графік</w:t>
      </w:r>
      <w:r w:rsidRPr="009B3128">
        <w:rPr>
          <w:b w:val="0"/>
          <w:color w:val="000000" w:themeColor="text1"/>
          <w:spacing w:val="-5"/>
          <w:szCs w:val="24"/>
        </w:rPr>
        <w:t xml:space="preserve"> </w:t>
      </w:r>
      <w:r w:rsidRPr="009B3128">
        <w:rPr>
          <w:b w:val="0"/>
          <w:color w:val="000000" w:themeColor="text1"/>
          <w:spacing w:val="-1"/>
          <w:szCs w:val="24"/>
        </w:rPr>
        <w:t>відхилення</w:t>
      </w:r>
      <w:r w:rsidRPr="009B3128">
        <w:rPr>
          <w:b w:val="0"/>
          <w:color w:val="000000" w:themeColor="text1"/>
          <w:spacing w:val="-4"/>
          <w:szCs w:val="24"/>
        </w:rPr>
        <w:t xml:space="preserve"> </w:t>
      </w:r>
      <w:r w:rsidRPr="009B3128">
        <w:rPr>
          <w:b w:val="0"/>
          <w:color w:val="000000" w:themeColor="text1"/>
          <w:spacing w:val="-1"/>
          <w:szCs w:val="24"/>
        </w:rPr>
        <w:t>значень,</w:t>
      </w:r>
      <w:r w:rsidRPr="009B3128">
        <w:rPr>
          <w:b w:val="0"/>
          <w:color w:val="000000" w:themeColor="text1"/>
          <w:spacing w:val="61"/>
          <w:szCs w:val="24"/>
        </w:rPr>
        <w:t xml:space="preserve"> </w:t>
      </w:r>
      <w:r w:rsidRPr="009B3128">
        <w:rPr>
          <w:b w:val="0"/>
          <w:color w:val="000000" w:themeColor="text1"/>
          <w:spacing w:val="-1"/>
          <w:szCs w:val="24"/>
        </w:rPr>
        <w:t>прогнозованих</w:t>
      </w:r>
      <w:r w:rsidRPr="009B3128">
        <w:rPr>
          <w:b w:val="0"/>
          <w:color w:val="000000" w:themeColor="text1"/>
          <w:spacing w:val="-3"/>
          <w:szCs w:val="24"/>
        </w:rPr>
        <w:t xml:space="preserve"> </w:t>
      </w:r>
      <w:r w:rsidRPr="009B3128">
        <w:rPr>
          <w:b w:val="0"/>
          <w:color w:val="000000" w:themeColor="text1"/>
          <w:spacing w:val="-1"/>
          <w:szCs w:val="24"/>
        </w:rPr>
        <w:t>за</w:t>
      </w:r>
      <w:r w:rsidRPr="009B3128">
        <w:rPr>
          <w:b w:val="0"/>
          <w:color w:val="000000" w:themeColor="text1"/>
          <w:spacing w:val="-3"/>
          <w:szCs w:val="24"/>
        </w:rPr>
        <w:t xml:space="preserve"> </w:t>
      </w:r>
      <w:r w:rsidRPr="009B3128">
        <w:rPr>
          <w:b w:val="0"/>
          <w:color w:val="000000" w:themeColor="text1"/>
          <w:spacing w:val="-1"/>
          <w:szCs w:val="24"/>
        </w:rPr>
        <w:t>допомогою</w:t>
      </w:r>
      <w:r w:rsidRPr="009B3128">
        <w:rPr>
          <w:b w:val="0"/>
          <w:color w:val="000000" w:themeColor="text1"/>
          <w:spacing w:val="-4"/>
          <w:szCs w:val="24"/>
        </w:rPr>
        <w:t xml:space="preserve"> </w:t>
      </w:r>
      <w:r w:rsidRPr="009B3128">
        <w:rPr>
          <w:b w:val="0"/>
          <w:color w:val="000000" w:themeColor="text1"/>
          <w:spacing w:val="-1"/>
          <w:szCs w:val="24"/>
        </w:rPr>
        <w:t>моделі,</w:t>
      </w:r>
      <w:r w:rsidRPr="009B3128">
        <w:rPr>
          <w:b w:val="0"/>
          <w:color w:val="000000" w:themeColor="text1"/>
          <w:spacing w:val="-3"/>
          <w:szCs w:val="24"/>
        </w:rPr>
        <w:t xml:space="preserve"> </w:t>
      </w:r>
      <w:r w:rsidRPr="009B3128">
        <w:rPr>
          <w:b w:val="0"/>
          <w:color w:val="000000" w:themeColor="text1"/>
          <w:szCs w:val="24"/>
        </w:rPr>
        <w:t>від</w:t>
      </w:r>
      <w:r w:rsidRPr="009B3128">
        <w:rPr>
          <w:b w:val="0"/>
          <w:color w:val="000000" w:themeColor="text1"/>
          <w:spacing w:val="-4"/>
          <w:szCs w:val="24"/>
        </w:rPr>
        <w:t xml:space="preserve"> </w:t>
      </w:r>
      <w:r w:rsidRPr="009B3128">
        <w:rPr>
          <w:b w:val="0"/>
          <w:color w:val="000000" w:themeColor="text1"/>
          <w:spacing w:val="-1"/>
          <w:szCs w:val="24"/>
        </w:rPr>
        <w:t>реальних.</w:t>
      </w:r>
      <w:r w:rsidRPr="009B3128">
        <w:rPr>
          <w:b w:val="0"/>
          <w:color w:val="000000" w:themeColor="text1"/>
          <w:spacing w:val="-4"/>
          <w:szCs w:val="24"/>
        </w:rPr>
        <w:t xml:space="preserve"> </w:t>
      </w:r>
      <w:r w:rsidRPr="009B3128">
        <w:rPr>
          <w:b w:val="0"/>
          <w:color w:val="000000" w:themeColor="text1"/>
          <w:spacing w:val="-1"/>
          <w:szCs w:val="24"/>
        </w:rPr>
        <w:t>Ці діаграми використовують для безперервних величин.</w:t>
      </w:r>
      <w:r w:rsidRPr="009B3128">
        <w:rPr>
          <w:b w:val="0"/>
          <w:color w:val="000000" w:themeColor="text1"/>
          <w:spacing w:val="-4"/>
          <w:szCs w:val="24"/>
        </w:rPr>
        <w:t xml:space="preserve"> </w:t>
      </w:r>
      <w:r w:rsidRPr="009B3128">
        <w:rPr>
          <w:b w:val="0"/>
          <w:color w:val="000000" w:themeColor="text1"/>
          <w:spacing w:val="-1"/>
          <w:szCs w:val="24"/>
        </w:rPr>
        <w:t>Візуальна оцінка якості побудованої моделі можлива тільки по закінченню процесу побудови моделі.</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Таблиця</w:t>
      </w:r>
      <w:r w:rsidRPr="009B3128">
        <w:rPr>
          <w:b w:val="0"/>
          <w:color w:val="000000" w:themeColor="text1"/>
          <w:spacing w:val="-5"/>
          <w:szCs w:val="24"/>
        </w:rPr>
        <w:t xml:space="preserve"> </w:t>
      </w:r>
      <w:r w:rsidRPr="009B3128">
        <w:rPr>
          <w:b w:val="0"/>
          <w:color w:val="000000" w:themeColor="text1"/>
          <w:spacing w:val="-1"/>
          <w:szCs w:val="24"/>
        </w:rPr>
        <w:t>спряженості</w:t>
      </w:r>
      <w:r w:rsidRPr="009B3128">
        <w:rPr>
          <w:b w:val="0"/>
          <w:color w:val="000000" w:themeColor="text1"/>
          <w:spacing w:val="-4"/>
          <w:szCs w:val="24"/>
        </w:rPr>
        <w:t xml:space="preserve"> </w:t>
      </w:r>
      <w:r w:rsidRPr="009B3128">
        <w:rPr>
          <w:b w:val="0"/>
          <w:color w:val="000000" w:themeColor="text1"/>
          <w:spacing w:val="-1"/>
          <w:szCs w:val="24"/>
        </w:rPr>
        <w:t>використовується для</w:t>
      </w:r>
      <w:r w:rsidRPr="009B3128">
        <w:rPr>
          <w:b w:val="0"/>
          <w:color w:val="000000" w:themeColor="text1"/>
          <w:spacing w:val="-6"/>
          <w:szCs w:val="24"/>
        </w:rPr>
        <w:t xml:space="preserve"> </w:t>
      </w:r>
      <w:r w:rsidRPr="009B3128">
        <w:rPr>
          <w:b w:val="0"/>
          <w:color w:val="000000" w:themeColor="text1"/>
          <w:spacing w:val="-1"/>
          <w:szCs w:val="24"/>
        </w:rPr>
        <w:t>оцінки</w:t>
      </w:r>
      <w:r w:rsidRPr="009B3128">
        <w:rPr>
          <w:b w:val="0"/>
          <w:color w:val="000000" w:themeColor="text1"/>
          <w:spacing w:val="-2"/>
          <w:szCs w:val="24"/>
        </w:rPr>
        <w:t xml:space="preserve"> </w:t>
      </w:r>
      <w:r w:rsidRPr="009B3128">
        <w:rPr>
          <w:b w:val="0"/>
          <w:color w:val="000000" w:themeColor="text1"/>
          <w:spacing w:val="-1"/>
          <w:szCs w:val="24"/>
        </w:rPr>
        <w:t>результатів</w:t>
      </w:r>
      <w:r w:rsidRPr="009B3128">
        <w:rPr>
          <w:b w:val="0"/>
          <w:color w:val="000000" w:themeColor="text1"/>
          <w:spacing w:val="-2"/>
          <w:szCs w:val="24"/>
        </w:rPr>
        <w:t xml:space="preserve"> </w:t>
      </w:r>
      <w:r w:rsidRPr="009B3128">
        <w:rPr>
          <w:b w:val="0"/>
          <w:color w:val="000000" w:themeColor="text1"/>
          <w:spacing w:val="-1"/>
          <w:szCs w:val="24"/>
        </w:rPr>
        <w:t>класифікації.</w:t>
      </w:r>
      <w:r w:rsidRPr="009B3128">
        <w:rPr>
          <w:b w:val="0"/>
          <w:color w:val="000000" w:themeColor="text1"/>
          <w:spacing w:val="-4"/>
          <w:szCs w:val="24"/>
        </w:rPr>
        <w:t xml:space="preserve"> </w:t>
      </w:r>
      <w:r w:rsidRPr="009B3128">
        <w:rPr>
          <w:b w:val="0"/>
          <w:color w:val="000000" w:themeColor="text1"/>
          <w:spacing w:val="-1"/>
          <w:szCs w:val="24"/>
        </w:rPr>
        <w:t>Такі таблиці застосовуються для різних методів класифікації.</w:t>
      </w:r>
      <w:r w:rsidRPr="009B3128">
        <w:rPr>
          <w:b w:val="0"/>
          <w:color w:val="000000" w:themeColor="text1"/>
          <w:spacing w:val="-4"/>
          <w:szCs w:val="24"/>
        </w:rPr>
        <w:t xml:space="preserve"> </w:t>
      </w:r>
      <w:r w:rsidRPr="009B3128">
        <w:rPr>
          <w:b w:val="0"/>
          <w:color w:val="000000" w:themeColor="text1"/>
          <w:spacing w:val="-1"/>
          <w:szCs w:val="24"/>
        </w:rPr>
        <w:t>Оцінка якості побудованої моделі можлива тільки по закінченню процесу побудови моделі.</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Графік</w:t>
      </w:r>
      <w:r w:rsidRPr="009B3128">
        <w:rPr>
          <w:b w:val="0"/>
          <w:color w:val="000000" w:themeColor="text1"/>
          <w:spacing w:val="-4"/>
          <w:szCs w:val="24"/>
        </w:rPr>
        <w:t xml:space="preserve"> </w:t>
      </w:r>
      <w:r w:rsidRPr="009B3128">
        <w:rPr>
          <w:b w:val="0"/>
          <w:color w:val="000000" w:themeColor="text1"/>
          <w:spacing w:val="-1"/>
          <w:szCs w:val="24"/>
        </w:rPr>
        <w:t>зміни</w:t>
      </w:r>
      <w:r w:rsidRPr="009B3128">
        <w:rPr>
          <w:b w:val="0"/>
          <w:color w:val="000000" w:themeColor="text1"/>
          <w:spacing w:val="-2"/>
          <w:szCs w:val="24"/>
        </w:rPr>
        <w:t xml:space="preserve"> </w:t>
      </w:r>
      <w:r w:rsidRPr="009B3128">
        <w:rPr>
          <w:b w:val="0"/>
          <w:color w:val="000000" w:themeColor="text1"/>
          <w:spacing w:val="-1"/>
          <w:szCs w:val="24"/>
        </w:rPr>
        <w:t>величини</w:t>
      </w:r>
      <w:r w:rsidRPr="009B3128">
        <w:rPr>
          <w:b w:val="0"/>
          <w:color w:val="000000" w:themeColor="text1"/>
          <w:spacing w:val="-2"/>
          <w:szCs w:val="24"/>
        </w:rPr>
        <w:t xml:space="preserve"> </w:t>
      </w:r>
      <w:r w:rsidRPr="009B3128">
        <w:rPr>
          <w:b w:val="0"/>
          <w:color w:val="000000" w:themeColor="text1"/>
          <w:spacing w:val="-1"/>
          <w:szCs w:val="24"/>
        </w:rPr>
        <w:t>помилки.</w:t>
      </w:r>
      <w:r w:rsidRPr="009B3128">
        <w:rPr>
          <w:b w:val="0"/>
          <w:color w:val="000000" w:themeColor="text1"/>
          <w:spacing w:val="-4"/>
          <w:szCs w:val="24"/>
        </w:rPr>
        <w:t xml:space="preserve"> </w:t>
      </w:r>
      <w:r w:rsidRPr="009B3128">
        <w:rPr>
          <w:b w:val="0"/>
          <w:color w:val="000000" w:themeColor="text1"/>
          <w:spacing w:val="-1"/>
          <w:szCs w:val="24"/>
        </w:rPr>
        <w:t>Графік демонструє зміну величини помилки в процесі роботи моделі.</w:t>
      </w:r>
      <w:r w:rsidRPr="009B3128">
        <w:rPr>
          <w:b w:val="0"/>
          <w:color w:val="000000" w:themeColor="text1"/>
          <w:spacing w:val="-4"/>
          <w:szCs w:val="24"/>
        </w:rPr>
        <w:t xml:space="preserve"> </w:t>
      </w:r>
      <w:r w:rsidRPr="009B3128">
        <w:rPr>
          <w:b w:val="0"/>
          <w:color w:val="000000" w:themeColor="text1"/>
          <w:spacing w:val="-1"/>
          <w:szCs w:val="24"/>
        </w:rPr>
        <w:t xml:space="preserve">Наприклад, у процесі роботи нейронних мереж користувач може спостерігати за зміною помилки на навчальній й тестовій множинах і зупинити навчання для недопущення </w:t>
      </w:r>
      <w:r w:rsidR="00C178A0" w:rsidRPr="009B3128">
        <w:rPr>
          <w:b w:val="0"/>
          <w:color w:val="000000" w:themeColor="text1"/>
          <w:spacing w:val="-1"/>
          <w:szCs w:val="24"/>
        </w:rPr>
        <w:t>«</w:t>
      </w:r>
      <w:r w:rsidRPr="009B3128">
        <w:rPr>
          <w:b w:val="0"/>
          <w:color w:val="000000" w:themeColor="text1"/>
          <w:spacing w:val="-1"/>
          <w:szCs w:val="24"/>
        </w:rPr>
        <w:t>перенавчання</w:t>
      </w:r>
      <w:r w:rsidR="00C178A0" w:rsidRPr="009B3128">
        <w:rPr>
          <w:b w:val="0"/>
          <w:color w:val="000000" w:themeColor="text1"/>
          <w:spacing w:val="-1"/>
          <w:szCs w:val="24"/>
        </w:rPr>
        <w:t>»</w:t>
      </w:r>
      <w:r w:rsidRPr="009B3128">
        <w:rPr>
          <w:b w:val="0"/>
          <w:color w:val="000000" w:themeColor="text1"/>
          <w:spacing w:val="-1"/>
          <w:szCs w:val="24"/>
        </w:rPr>
        <w:t xml:space="preserve"> мережі.</w:t>
      </w:r>
      <w:r w:rsidRPr="009B3128">
        <w:rPr>
          <w:b w:val="0"/>
          <w:color w:val="000000" w:themeColor="text1"/>
          <w:spacing w:val="-5"/>
          <w:szCs w:val="24"/>
        </w:rPr>
        <w:t xml:space="preserve"> </w:t>
      </w:r>
      <w:r w:rsidRPr="009B3128">
        <w:rPr>
          <w:b w:val="0"/>
          <w:color w:val="000000" w:themeColor="text1"/>
          <w:spacing w:val="-1"/>
          <w:szCs w:val="24"/>
        </w:rPr>
        <w:t>Тут оцінка якості моделі і його зміни може оцінюватися безпосередньо в процесі побудови моделі.</w:t>
      </w:r>
    </w:p>
    <w:p w:rsidR="002D295E" w:rsidRPr="009B3128" w:rsidRDefault="002D295E" w:rsidP="00B80EE5">
      <w:pPr>
        <w:pStyle w:val="ad"/>
        <w:tabs>
          <w:tab w:val="left" w:pos="993"/>
        </w:tabs>
        <w:ind w:firstLine="709"/>
        <w:rPr>
          <w:color w:val="000000" w:themeColor="text1"/>
          <w:spacing w:val="-1"/>
          <w:szCs w:val="24"/>
        </w:rPr>
      </w:pPr>
      <w:r w:rsidRPr="009B3128">
        <w:rPr>
          <w:b w:val="0"/>
          <w:color w:val="000000" w:themeColor="text1"/>
          <w:spacing w:val="-1"/>
          <w:szCs w:val="24"/>
        </w:rPr>
        <w:t>Прикладами засобів візуалізації, які допомагають інтерпретувати результат, є: лінія тренду в лінійній регресії, карти Кохонена, діаграма розсіювання в кластерному аналізі.</w:t>
      </w:r>
    </w:p>
    <w:p w:rsidR="002D295E" w:rsidRPr="009B3128" w:rsidRDefault="002D295E" w:rsidP="00B80EE5">
      <w:pPr>
        <w:tabs>
          <w:tab w:val="left" w:pos="993"/>
        </w:tabs>
        <w:ind w:firstLine="709"/>
        <w:jc w:val="center"/>
        <w:rPr>
          <w:b/>
          <w:color w:val="000000" w:themeColor="text1"/>
          <w:sz w:val="24"/>
          <w:szCs w:val="24"/>
          <w:lang w:val="uk-UA"/>
        </w:rPr>
      </w:pPr>
      <w:r w:rsidRPr="009B3128">
        <w:rPr>
          <w:b/>
          <w:color w:val="000000" w:themeColor="text1"/>
          <w:spacing w:val="-1"/>
          <w:sz w:val="24"/>
          <w:szCs w:val="24"/>
          <w:lang w:val="uk-UA"/>
        </w:rPr>
        <w:t>Методи візуалізації</w:t>
      </w:r>
    </w:p>
    <w:p w:rsidR="002D295E" w:rsidRPr="009B3128" w:rsidRDefault="002D295E" w:rsidP="00B80EE5">
      <w:pPr>
        <w:pStyle w:val="ad"/>
        <w:tabs>
          <w:tab w:val="left" w:pos="993"/>
        </w:tabs>
        <w:ind w:firstLine="709"/>
        <w:rPr>
          <w:b w:val="0"/>
          <w:color w:val="000000" w:themeColor="text1"/>
          <w:szCs w:val="24"/>
        </w:rPr>
      </w:pPr>
      <w:bookmarkStart w:id="209" w:name="Методы_визуализации"/>
      <w:bookmarkStart w:id="210" w:name="_bookmark102"/>
      <w:bookmarkEnd w:id="209"/>
      <w:bookmarkEnd w:id="210"/>
      <w:r w:rsidRPr="009B3128">
        <w:rPr>
          <w:b w:val="0"/>
          <w:color w:val="000000" w:themeColor="text1"/>
          <w:spacing w:val="-1"/>
          <w:szCs w:val="24"/>
        </w:rPr>
        <w:t>Методи візуалізації, залежно від кількості використовуваних вимірів, прийнято класифікувати на дві групи:</w:t>
      </w:r>
    </w:p>
    <w:p w:rsidR="002D295E" w:rsidRPr="009B3128" w:rsidRDefault="002D295E" w:rsidP="00842F58">
      <w:pPr>
        <w:widowControl w:val="0"/>
        <w:numPr>
          <w:ilvl w:val="0"/>
          <w:numId w:val="4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представлення даних в одному, двох і трьох вимірах;</w:t>
      </w:r>
    </w:p>
    <w:p w:rsidR="002D295E" w:rsidRPr="009B3128" w:rsidRDefault="002D295E" w:rsidP="00842F58">
      <w:pPr>
        <w:widowControl w:val="0"/>
        <w:numPr>
          <w:ilvl w:val="0"/>
          <w:numId w:val="4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представлення даних у чотирьох і більше вимірах.</w:t>
      </w:r>
    </w:p>
    <w:p w:rsidR="002D295E" w:rsidRPr="009B3128" w:rsidRDefault="002D295E" w:rsidP="00B80EE5">
      <w:pPr>
        <w:tabs>
          <w:tab w:val="left" w:pos="993"/>
        </w:tabs>
        <w:ind w:firstLine="709"/>
        <w:jc w:val="both"/>
        <w:rPr>
          <w:color w:val="000000" w:themeColor="text1"/>
          <w:sz w:val="24"/>
          <w:szCs w:val="24"/>
          <w:lang w:val="uk-UA"/>
        </w:rPr>
      </w:pPr>
      <w:bookmarkStart w:id="211" w:name="Представление_данных_в_одном,_двух_и_тре"/>
      <w:bookmarkStart w:id="212" w:name="_bookmark103"/>
      <w:bookmarkEnd w:id="211"/>
      <w:bookmarkEnd w:id="212"/>
      <w:r w:rsidRPr="009B3128">
        <w:rPr>
          <w:color w:val="000000" w:themeColor="text1"/>
          <w:spacing w:val="-1"/>
          <w:sz w:val="24"/>
          <w:szCs w:val="24"/>
          <w:lang w:val="uk-UA"/>
        </w:rPr>
        <w:lastRenderedPageBreak/>
        <w:t xml:space="preserve">Представлення даних в одному, двох і трьох вимірах. </w:t>
      </w:r>
      <w:r w:rsidRPr="009B3128">
        <w:rPr>
          <w:color w:val="000000" w:themeColor="text1"/>
          <w:sz w:val="24"/>
          <w:szCs w:val="24"/>
          <w:lang w:val="uk-UA"/>
        </w:rPr>
        <w:t>До цієї групи методів ставляться добре відомі способи відображення інформації, які доступні для сприйняття людською уявою.</w:t>
      </w:r>
      <w:r w:rsidRPr="009B3128">
        <w:rPr>
          <w:color w:val="000000" w:themeColor="text1"/>
          <w:spacing w:val="-4"/>
          <w:sz w:val="24"/>
          <w:szCs w:val="24"/>
          <w:lang w:val="uk-UA"/>
        </w:rPr>
        <w:t xml:space="preserve"> </w:t>
      </w:r>
      <w:r w:rsidRPr="009B3128">
        <w:rPr>
          <w:color w:val="000000" w:themeColor="text1"/>
          <w:spacing w:val="-1"/>
          <w:sz w:val="24"/>
          <w:szCs w:val="24"/>
          <w:lang w:val="uk-UA"/>
        </w:rPr>
        <w:t>Практично будь</w:t>
      </w:r>
      <w:r w:rsidR="00D82F44" w:rsidRPr="009B3128">
        <w:rPr>
          <w:color w:val="000000" w:themeColor="text1"/>
          <w:spacing w:val="-1"/>
          <w:sz w:val="24"/>
          <w:szCs w:val="24"/>
          <w:lang w:val="uk-UA"/>
        </w:rPr>
        <w:t>–</w:t>
      </w:r>
      <w:r w:rsidRPr="009B3128">
        <w:rPr>
          <w:color w:val="000000" w:themeColor="text1"/>
          <w:spacing w:val="-1"/>
          <w:sz w:val="24"/>
          <w:szCs w:val="24"/>
          <w:lang w:val="uk-UA"/>
        </w:rPr>
        <w:t>який сучасний інструмент Data Mining включає способи візуального представлення із цієї групи.</w:t>
      </w:r>
    </w:p>
    <w:p w:rsidR="002D295E" w:rsidRPr="009B3128" w:rsidRDefault="002D295E" w:rsidP="00B80EE5">
      <w:pPr>
        <w:pStyle w:val="ad"/>
        <w:tabs>
          <w:tab w:val="left" w:pos="993"/>
        </w:tabs>
        <w:ind w:firstLine="709"/>
        <w:rPr>
          <w:b w:val="0"/>
          <w:i/>
          <w:color w:val="000000" w:themeColor="text1"/>
          <w:szCs w:val="24"/>
        </w:rPr>
      </w:pPr>
      <w:r w:rsidRPr="009B3128">
        <w:rPr>
          <w:b w:val="0"/>
          <w:i/>
          <w:color w:val="000000" w:themeColor="text1"/>
          <w:szCs w:val="24"/>
        </w:rPr>
        <w:t>Відповідно до кількості вимірів представлення це можуть бути наступні способи:</w:t>
      </w:r>
    </w:p>
    <w:p w:rsidR="002D295E" w:rsidRPr="009B3128" w:rsidRDefault="002D295E" w:rsidP="00842F58">
      <w:pPr>
        <w:widowControl w:val="0"/>
        <w:numPr>
          <w:ilvl w:val="0"/>
          <w:numId w:val="4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одномірне (univariate) або 1</w:t>
      </w:r>
      <w:r w:rsidR="007C52A0" w:rsidRPr="009B3128">
        <w:rPr>
          <w:color w:val="000000" w:themeColor="text1"/>
          <w:spacing w:val="-1"/>
          <w:sz w:val="24"/>
          <w:szCs w:val="24"/>
          <w:lang w:val="uk-UA"/>
        </w:rPr>
        <w:t>-</w:t>
      </w:r>
      <w:r w:rsidRPr="009B3128">
        <w:rPr>
          <w:color w:val="000000" w:themeColor="text1"/>
          <w:spacing w:val="-1"/>
          <w:sz w:val="24"/>
          <w:szCs w:val="24"/>
          <w:lang w:val="uk-UA"/>
        </w:rPr>
        <w:t>D;</w:t>
      </w:r>
    </w:p>
    <w:p w:rsidR="002D295E" w:rsidRPr="009B3128" w:rsidRDefault="002D295E" w:rsidP="00842F58">
      <w:pPr>
        <w:widowControl w:val="0"/>
        <w:numPr>
          <w:ilvl w:val="0"/>
          <w:numId w:val="4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двовимірне (bivariate) або 2</w:t>
      </w:r>
      <w:r w:rsidR="007C52A0" w:rsidRPr="009B3128">
        <w:rPr>
          <w:color w:val="000000" w:themeColor="text1"/>
          <w:spacing w:val="-1"/>
          <w:sz w:val="24"/>
          <w:szCs w:val="24"/>
          <w:lang w:val="uk-UA"/>
        </w:rPr>
        <w:t>-</w:t>
      </w:r>
      <w:r w:rsidRPr="009B3128">
        <w:rPr>
          <w:color w:val="000000" w:themeColor="text1"/>
          <w:spacing w:val="-1"/>
          <w:sz w:val="24"/>
          <w:szCs w:val="24"/>
          <w:lang w:val="uk-UA"/>
        </w:rPr>
        <w:t>D;</w:t>
      </w:r>
    </w:p>
    <w:p w:rsidR="002D295E" w:rsidRPr="009B3128" w:rsidRDefault="002D295E" w:rsidP="00842F58">
      <w:pPr>
        <w:widowControl w:val="0"/>
        <w:numPr>
          <w:ilvl w:val="0"/>
          <w:numId w:val="4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тривимірне, проекційне (projection) або 3</w:t>
      </w:r>
      <w:r w:rsidR="007C52A0" w:rsidRPr="009B3128">
        <w:rPr>
          <w:color w:val="000000" w:themeColor="text1"/>
          <w:spacing w:val="-1"/>
          <w:sz w:val="24"/>
          <w:szCs w:val="24"/>
          <w:lang w:val="uk-UA"/>
        </w:rPr>
        <w:t>-</w:t>
      </w:r>
      <w:r w:rsidRPr="009B3128">
        <w:rPr>
          <w:color w:val="000000" w:themeColor="text1"/>
          <w:spacing w:val="-1"/>
          <w:sz w:val="24"/>
          <w:szCs w:val="24"/>
          <w:lang w:val="uk-UA"/>
        </w:rPr>
        <w:t>D.</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2"/>
          <w:szCs w:val="24"/>
        </w:rPr>
        <w:t>Слід відзначити, що найбільше природно людське око сприймає двомірні представлення інформації.</w:t>
      </w:r>
    </w:p>
    <w:p w:rsidR="002D295E" w:rsidRPr="009B3128" w:rsidRDefault="002D295E" w:rsidP="00B80EE5">
      <w:pPr>
        <w:pStyle w:val="ad"/>
        <w:tabs>
          <w:tab w:val="left" w:pos="993"/>
        </w:tabs>
        <w:ind w:firstLine="709"/>
        <w:rPr>
          <w:b w:val="0"/>
          <w:i/>
          <w:color w:val="000000" w:themeColor="text1"/>
          <w:szCs w:val="24"/>
        </w:rPr>
      </w:pPr>
      <w:r w:rsidRPr="009B3128">
        <w:rPr>
          <w:b w:val="0"/>
          <w:i/>
          <w:color w:val="000000" w:themeColor="text1"/>
          <w:spacing w:val="-1"/>
          <w:szCs w:val="24"/>
        </w:rPr>
        <w:t>При використанні двох</w:t>
      </w:r>
      <w:r w:rsidR="007C52A0" w:rsidRPr="009B3128">
        <w:rPr>
          <w:b w:val="0"/>
          <w:i/>
          <w:color w:val="000000" w:themeColor="text1"/>
          <w:spacing w:val="-1"/>
          <w:szCs w:val="24"/>
        </w:rPr>
        <w:t>-</w:t>
      </w:r>
      <w:r w:rsidRPr="009B3128">
        <w:rPr>
          <w:b w:val="0"/>
          <w:i/>
          <w:color w:val="000000" w:themeColor="text1"/>
          <w:spacing w:val="-1"/>
          <w:szCs w:val="24"/>
        </w:rPr>
        <w:t xml:space="preserve"> і тривимірного представлення інформації користувач має можливість побачити закономірності набору даних:</w:t>
      </w:r>
    </w:p>
    <w:p w:rsidR="002D295E" w:rsidRPr="009B3128" w:rsidRDefault="002D295E" w:rsidP="00842F58">
      <w:pPr>
        <w:widowControl w:val="0"/>
        <w:numPr>
          <w:ilvl w:val="0"/>
          <w:numId w:val="4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його кластерну структуру й розподіл об</w:t>
      </w:r>
      <w:r w:rsidR="00BD3B72" w:rsidRPr="009B3128">
        <w:rPr>
          <w:color w:val="000000" w:themeColor="text1"/>
          <w:spacing w:val="-1"/>
          <w:sz w:val="24"/>
          <w:szCs w:val="24"/>
          <w:lang w:val="uk-UA"/>
        </w:rPr>
        <w:t>’</w:t>
      </w:r>
      <w:r w:rsidRPr="009B3128">
        <w:rPr>
          <w:color w:val="000000" w:themeColor="text1"/>
          <w:spacing w:val="-1"/>
          <w:sz w:val="24"/>
          <w:szCs w:val="24"/>
          <w:lang w:val="uk-UA"/>
        </w:rPr>
        <w:t>єктів на класи (наприклад, на діаграмі розсіювання);</w:t>
      </w:r>
    </w:p>
    <w:p w:rsidR="002D295E" w:rsidRPr="009B3128" w:rsidRDefault="002D295E" w:rsidP="00842F58">
      <w:pPr>
        <w:widowControl w:val="0"/>
        <w:numPr>
          <w:ilvl w:val="0"/>
          <w:numId w:val="4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топологічні особливості;</w:t>
      </w:r>
    </w:p>
    <w:p w:rsidR="002D295E" w:rsidRPr="009B3128" w:rsidRDefault="002D295E" w:rsidP="00842F58">
      <w:pPr>
        <w:widowControl w:val="0"/>
        <w:numPr>
          <w:ilvl w:val="0"/>
          <w:numId w:val="4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наявність трендів;</w:t>
      </w:r>
    </w:p>
    <w:p w:rsidR="002D295E" w:rsidRPr="009B3128" w:rsidRDefault="002D295E" w:rsidP="00842F58">
      <w:pPr>
        <w:widowControl w:val="0"/>
        <w:numPr>
          <w:ilvl w:val="0"/>
          <w:numId w:val="4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інформацію про взаємне розташування даних;</w:t>
      </w:r>
    </w:p>
    <w:p w:rsidR="002D295E" w:rsidRPr="009B3128" w:rsidRDefault="002D295E" w:rsidP="00842F58">
      <w:pPr>
        <w:widowControl w:val="0"/>
        <w:numPr>
          <w:ilvl w:val="0"/>
          <w:numId w:val="4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існування інших залежностей, властивих досліджуваному набору даних.</w:t>
      </w:r>
    </w:p>
    <w:p w:rsidR="002D295E" w:rsidRPr="009B3128" w:rsidRDefault="002D295E" w:rsidP="00B80EE5">
      <w:pPr>
        <w:pStyle w:val="ad"/>
        <w:tabs>
          <w:tab w:val="left" w:pos="993"/>
        </w:tabs>
        <w:ind w:firstLine="709"/>
        <w:rPr>
          <w:i/>
          <w:color w:val="000000" w:themeColor="text1"/>
          <w:szCs w:val="24"/>
        </w:rPr>
      </w:pPr>
      <w:r w:rsidRPr="009B3128">
        <w:rPr>
          <w:i/>
          <w:color w:val="000000" w:themeColor="text1"/>
          <w:spacing w:val="-1"/>
          <w:szCs w:val="24"/>
        </w:rPr>
        <w:t>Якщо набір даних має більше трьох вимірів, то можливі такі варіанти:</w:t>
      </w:r>
    </w:p>
    <w:p w:rsidR="002D295E" w:rsidRPr="009B3128" w:rsidRDefault="002D295E" w:rsidP="00842F58">
      <w:pPr>
        <w:widowControl w:val="0"/>
        <w:numPr>
          <w:ilvl w:val="0"/>
          <w:numId w:val="4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використання багатомірних методів представлення інформації (вони розглянуті нижче);</w:t>
      </w:r>
    </w:p>
    <w:p w:rsidR="002D295E" w:rsidRPr="009B3128" w:rsidRDefault="002D295E" w:rsidP="00842F58">
      <w:pPr>
        <w:widowControl w:val="0"/>
        <w:numPr>
          <w:ilvl w:val="0"/>
          <w:numId w:val="4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зниження розмірності до одно</w:t>
      </w:r>
      <w:r w:rsidR="007C52A0" w:rsidRPr="009B3128">
        <w:rPr>
          <w:color w:val="000000" w:themeColor="text1"/>
          <w:spacing w:val="-1"/>
          <w:sz w:val="24"/>
          <w:szCs w:val="24"/>
          <w:lang w:val="uk-UA"/>
        </w:rPr>
        <w:t>-</w:t>
      </w:r>
      <w:r w:rsidRPr="009B3128">
        <w:rPr>
          <w:color w:val="000000" w:themeColor="text1"/>
          <w:spacing w:val="-1"/>
          <w:sz w:val="24"/>
          <w:szCs w:val="24"/>
          <w:lang w:val="uk-UA"/>
        </w:rPr>
        <w:t>, двох</w:t>
      </w:r>
      <w:r w:rsidR="007C52A0" w:rsidRPr="009B3128">
        <w:rPr>
          <w:color w:val="000000" w:themeColor="text1"/>
          <w:spacing w:val="-1"/>
          <w:sz w:val="24"/>
          <w:szCs w:val="24"/>
          <w:lang w:val="uk-UA"/>
        </w:rPr>
        <w:t>-</w:t>
      </w:r>
      <w:r w:rsidRPr="009B3128">
        <w:rPr>
          <w:color w:val="000000" w:themeColor="text1"/>
          <w:spacing w:val="-1"/>
          <w:sz w:val="24"/>
          <w:szCs w:val="24"/>
          <w:lang w:val="uk-UA"/>
        </w:rPr>
        <w:t xml:space="preserve"> або тривимірного представлення.</w:t>
      </w:r>
      <w:r w:rsidRPr="009B3128">
        <w:rPr>
          <w:color w:val="000000" w:themeColor="text1"/>
          <w:spacing w:val="-5"/>
          <w:sz w:val="24"/>
          <w:szCs w:val="24"/>
          <w:lang w:val="uk-UA"/>
        </w:rPr>
        <w:t xml:space="preserve"> </w:t>
      </w:r>
      <w:r w:rsidRPr="009B3128">
        <w:rPr>
          <w:color w:val="000000" w:themeColor="text1"/>
          <w:spacing w:val="-1"/>
          <w:sz w:val="24"/>
          <w:szCs w:val="24"/>
          <w:lang w:val="uk-UA"/>
        </w:rPr>
        <w:t xml:space="preserve">Існують різні способи зниження розмірності, один з них </w:t>
      </w:r>
      <w:r w:rsidR="00D82F44" w:rsidRPr="009B3128">
        <w:rPr>
          <w:color w:val="000000" w:themeColor="text1"/>
          <w:spacing w:val="-1"/>
          <w:sz w:val="24"/>
          <w:szCs w:val="24"/>
          <w:lang w:val="uk-UA"/>
        </w:rPr>
        <w:t>–</w:t>
      </w:r>
      <w:r w:rsidRPr="009B3128">
        <w:rPr>
          <w:color w:val="000000" w:themeColor="text1"/>
          <w:spacing w:val="-1"/>
          <w:sz w:val="24"/>
          <w:szCs w:val="24"/>
          <w:lang w:val="uk-UA"/>
        </w:rPr>
        <w:t xml:space="preserve"> факторний аналіз </w:t>
      </w:r>
      <w:r w:rsidR="00D82F44" w:rsidRPr="009B3128">
        <w:rPr>
          <w:color w:val="000000" w:themeColor="text1"/>
          <w:spacing w:val="-1"/>
          <w:sz w:val="24"/>
          <w:szCs w:val="24"/>
          <w:lang w:val="uk-UA"/>
        </w:rPr>
        <w:t>–</w:t>
      </w:r>
      <w:r w:rsidRPr="009B3128">
        <w:rPr>
          <w:color w:val="000000" w:themeColor="text1"/>
          <w:spacing w:val="-1"/>
          <w:sz w:val="24"/>
          <w:szCs w:val="24"/>
          <w:lang w:val="uk-UA"/>
        </w:rPr>
        <w:t xml:space="preserve"> був розглянутий в одній з попередніх лекцій.</w:t>
      </w:r>
      <w:r w:rsidRPr="009B3128">
        <w:rPr>
          <w:color w:val="000000" w:themeColor="text1"/>
          <w:spacing w:val="-2"/>
          <w:sz w:val="24"/>
          <w:szCs w:val="24"/>
          <w:lang w:val="uk-UA"/>
        </w:rPr>
        <w:t xml:space="preserve"> </w:t>
      </w:r>
      <w:r w:rsidRPr="009B3128">
        <w:rPr>
          <w:color w:val="000000" w:themeColor="text1"/>
          <w:spacing w:val="-1"/>
          <w:sz w:val="24"/>
          <w:szCs w:val="24"/>
          <w:lang w:val="uk-UA"/>
        </w:rPr>
        <w:t>Для зниження розмірністі й одночасного візуального представлення інформації на двовимірних картах використовуються карти, що самоорганізуються.</w:t>
      </w:r>
    </w:p>
    <w:p w:rsidR="002D295E" w:rsidRPr="009B3128" w:rsidRDefault="002D295E" w:rsidP="00B80EE5">
      <w:pPr>
        <w:tabs>
          <w:tab w:val="left" w:pos="993"/>
        </w:tabs>
        <w:ind w:firstLine="709"/>
        <w:jc w:val="both"/>
        <w:rPr>
          <w:color w:val="000000" w:themeColor="text1"/>
          <w:sz w:val="24"/>
          <w:szCs w:val="24"/>
          <w:lang w:val="uk-UA"/>
        </w:rPr>
      </w:pPr>
      <w:bookmarkStart w:id="213" w:name="Представление_данных_в_4_+_измерениях"/>
      <w:bookmarkStart w:id="214" w:name="_bookmark104"/>
      <w:bookmarkEnd w:id="213"/>
      <w:bookmarkEnd w:id="214"/>
      <w:r w:rsidRPr="009B3128">
        <w:rPr>
          <w:b/>
          <w:color w:val="000000" w:themeColor="text1"/>
          <w:spacing w:val="-1"/>
          <w:sz w:val="24"/>
          <w:szCs w:val="24"/>
          <w:lang w:val="uk-UA"/>
        </w:rPr>
        <w:t xml:space="preserve">Представлення даних в чотирьох і більше вимірах. </w:t>
      </w:r>
      <w:r w:rsidRPr="009B3128">
        <w:rPr>
          <w:color w:val="000000" w:themeColor="text1"/>
          <w:spacing w:val="-1"/>
          <w:sz w:val="24"/>
          <w:szCs w:val="24"/>
          <w:lang w:val="uk-UA"/>
        </w:rPr>
        <w:t>Представлення інформації в чотиривимірному й більш вимірах недоступні для людського сприйняття.</w:t>
      </w:r>
      <w:r w:rsidRPr="009B3128">
        <w:rPr>
          <w:color w:val="000000" w:themeColor="text1"/>
          <w:spacing w:val="-6"/>
          <w:sz w:val="24"/>
          <w:szCs w:val="24"/>
          <w:lang w:val="uk-UA"/>
        </w:rPr>
        <w:t xml:space="preserve"> </w:t>
      </w:r>
      <w:r w:rsidRPr="009B3128">
        <w:rPr>
          <w:color w:val="000000" w:themeColor="text1"/>
          <w:spacing w:val="-1"/>
          <w:sz w:val="24"/>
          <w:szCs w:val="24"/>
          <w:lang w:val="uk-UA"/>
        </w:rPr>
        <w:t>Однак розроблені спеціальні методи для можливості відображення й сприйняття людиною такої інформації.</w:t>
      </w:r>
    </w:p>
    <w:p w:rsidR="002D295E" w:rsidRPr="009B3128" w:rsidRDefault="002D295E" w:rsidP="00B80EE5">
      <w:pPr>
        <w:pStyle w:val="ad"/>
        <w:tabs>
          <w:tab w:val="left" w:pos="993"/>
        </w:tabs>
        <w:ind w:firstLine="709"/>
        <w:rPr>
          <w:i/>
          <w:color w:val="000000" w:themeColor="text1"/>
          <w:szCs w:val="24"/>
        </w:rPr>
      </w:pPr>
      <w:r w:rsidRPr="009B3128">
        <w:rPr>
          <w:i/>
          <w:color w:val="000000" w:themeColor="text1"/>
          <w:spacing w:val="-1"/>
          <w:szCs w:val="24"/>
        </w:rPr>
        <w:t>Найбільш відомі способи багатомірного представлення інформації:</w:t>
      </w:r>
    </w:p>
    <w:p w:rsidR="002D295E" w:rsidRPr="009B3128" w:rsidRDefault="002D295E" w:rsidP="00842F58">
      <w:pPr>
        <w:widowControl w:val="0"/>
        <w:numPr>
          <w:ilvl w:val="0"/>
          <w:numId w:val="4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паралельні координати;</w:t>
      </w:r>
    </w:p>
    <w:p w:rsidR="002D295E" w:rsidRPr="009B3128" w:rsidRDefault="00C178A0" w:rsidP="00842F58">
      <w:pPr>
        <w:widowControl w:val="0"/>
        <w:numPr>
          <w:ilvl w:val="0"/>
          <w:numId w:val="4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w:t>
      </w:r>
      <w:r w:rsidR="002D295E" w:rsidRPr="009B3128">
        <w:rPr>
          <w:color w:val="000000" w:themeColor="text1"/>
          <w:spacing w:val="-1"/>
          <w:sz w:val="24"/>
          <w:szCs w:val="24"/>
          <w:lang w:val="uk-UA"/>
        </w:rPr>
        <w:t>особи Чернова</w:t>
      </w:r>
      <w:r w:rsidRPr="009B3128">
        <w:rPr>
          <w:color w:val="000000" w:themeColor="text1"/>
          <w:spacing w:val="-1"/>
          <w:sz w:val="24"/>
          <w:szCs w:val="24"/>
          <w:lang w:val="uk-UA"/>
        </w:rPr>
        <w:t>»</w:t>
      </w:r>
      <w:r w:rsidR="002D295E" w:rsidRPr="009B3128">
        <w:rPr>
          <w:color w:val="000000" w:themeColor="text1"/>
          <w:spacing w:val="-1"/>
          <w:sz w:val="24"/>
          <w:szCs w:val="24"/>
          <w:lang w:val="uk-UA"/>
        </w:rPr>
        <w:t>;</w:t>
      </w:r>
    </w:p>
    <w:p w:rsidR="002D295E" w:rsidRPr="009B3128" w:rsidRDefault="002D295E" w:rsidP="00842F58">
      <w:pPr>
        <w:widowControl w:val="0"/>
        <w:numPr>
          <w:ilvl w:val="0"/>
          <w:numId w:val="4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пелюсткові діаграми.</w:t>
      </w:r>
    </w:p>
    <w:p w:rsidR="002D295E" w:rsidRPr="009B3128" w:rsidRDefault="002D295E" w:rsidP="00B80EE5">
      <w:pPr>
        <w:tabs>
          <w:tab w:val="left" w:pos="993"/>
        </w:tabs>
        <w:ind w:firstLine="709"/>
        <w:jc w:val="both"/>
        <w:rPr>
          <w:color w:val="000000" w:themeColor="text1"/>
          <w:sz w:val="24"/>
          <w:szCs w:val="24"/>
          <w:lang w:val="uk-UA"/>
        </w:rPr>
      </w:pPr>
      <w:bookmarkStart w:id="215" w:name="Параллельные_координаты"/>
      <w:bookmarkStart w:id="216" w:name="_bookmark105"/>
      <w:bookmarkEnd w:id="215"/>
      <w:bookmarkEnd w:id="216"/>
      <w:r w:rsidRPr="009B3128">
        <w:rPr>
          <w:b/>
          <w:color w:val="000000" w:themeColor="text1"/>
          <w:spacing w:val="-1"/>
          <w:sz w:val="24"/>
          <w:szCs w:val="24"/>
          <w:lang w:val="uk-UA"/>
        </w:rPr>
        <w:t xml:space="preserve">Паралельні координати. </w:t>
      </w:r>
      <w:r w:rsidRPr="009B3128">
        <w:rPr>
          <w:color w:val="000000" w:themeColor="text1"/>
          <w:sz w:val="24"/>
          <w:szCs w:val="24"/>
          <w:lang w:val="uk-UA"/>
        </w:rPr>
        <w:t>У</w:t>
      </w:r>
      <w:r w:rsidRPr="009B3128">
        <w:rPr>
          <w:color w:val="000000" w:themeColor="text1"/>
          <w:spacing w:val="-7"/>
          <w:sz w:val="24"/>
          <w:szCs w:val="24"/>
          <w:lang w:val="uk-UA"/>
        </w:rPr>
        <w:t xml:space="preserve"> </w:t>
      </w:r>
      <w:r w:rsidRPr="009B3128">
        <w:rPr>
          <w:color w:val="000000" w:themeColor="text1"/>
          <w:spacing w:val="-1"/>
          <w:sz w:val="24"/>
          <w:szCs w:val="24"/>
          <w:lang w:val="uk-UA"/>
        </w:rPr>
        <w:t>паралельних</w:t>
      </w:r>
      <w:r w:rsidRPr="009B3128">
        <w:rPr>
          <w:color w:val="000000" w:themeColor="text1"/>
          <w:spacing w:val="-5"/>
          <w:sz w:val="24"/>
          <w:szCs w:val="24"/>
          <w:lang w:val="uk-UA"/>
        </w:rPr>
        <w:t xml:space="preserve"> </w:t>
      </w:r>
      <w:r w:rsidRPr="009B3128">
        <w:rPr>
          <w:color w:val="000000" w:themeColor="text1"/>
          <w:spacing w:val="-1"/>
          <w:sz w:val="24"/>
          <w:szCs w:val="24"/>
          <w:lang w:val="uk-UA"/>
        </w:rPr>
        <w:t>координатах</w:t>
      </w:r>
      <w:r w:rsidRPr="009B3128">
        <w:rPr>
          <w:color w:val="000000" w:themeColor="text1"/>
          <w:spacing w:val="-4"/>
          <w:sz w:val="24"/>
          <w:szCs w:val="24"/>
          <w:lang w:val="uk-UA"/>
        </w:rPr>
        <w:t xml:space="preserve"> </w:t>
      </w:r>
      <w:r w:rsidRPr="009B3128">
        <w:rPr>
          <w:color w:val="000000" w:themeColor="text1"/>
          <w:spacing w:val="-1"/>
          <w:sz w:val="24"/>
          <w:szCs w:val="24"/>
          <w:lang w:val="uk-UA"/>
        </w:rPr>
        <w:t>змінні</w:t>
      </w:r>
      <w:r w:rsidRPr="009B3128">
        <w:rPr>
          <w:color w:val="000000" w:themeColor="text1"/>
          <w:spacing w:val="-3"/>
          <w:sz w:val="24"/>
          <w:szCs w:val="24"/>
          <w:lang w:val="uk-UA"/>
        </w:rPr>
        <w:t xml:space="preserve"> </w:t>
      </w:r>
      <w:r w:rsidRPr="009B3128">
        <w:rPr>
          <w:color w:val="000000" w:themeColor="text1"/>
          <w:spacing w:val="-1"/>
          <w:sz w:val="24"/>
          <w:szCs w:val="24"/>
          <w:lang w:val="uk-UA"/>
        </w:rPr>
        <w:t>кодуються</w:t>
      </w:r>
      <w:r w:rsidRPr="009B3128">
        <w:rPr>
          <w:color w:val="000000" w:themeColor="text1"/>
          <w:spacing w:val="-3"/>
          <w:sz w:val="24"/>
          <w:szCs w:val="24"/>
          <w:lang w:val="uk-UA"/>
        </w:rPr>
        <w:t xml:space="preserve"> </w:t>
      </w:r>
      <w:r w:rsidRPr="009B3128">
        <w:rPr>
          <w:color w:val="000000" w:themeColor="text1"/>
          <w:spacing w:val="-1"/>
          <w:sz w:val="24"/>
          <w:szCs w:val="24"/>
          <w:lang w:val="uk-UA"/>
        </w:rPr>
        <w:t>по</w:t>
      </w:r>
      <w:r w:rsidRPr="009B3128">
        <w:rPr>
          <w:color w:val="000000" w:themeColor="text1"/>
          <w:spacing w:val="-5"/>
          <w:sz w:val="24"/>
          <w:szCs w:val="24"/>
          <w:lang w:val="uk-UA"/>
        </w:rPr>
        <w:t xml:space="preserve"> </w:t>
      </w:r>
      <w:r w:rsidRPr="009B3128">
        <w:rPr>
          <w:color w:val="000000" w:themeColor="text1"/>
          <w:spacing w:val="-1"/>
          <w:sz w:val="24"/>
          <w:szCs w:val="24"/>
          <w:lang w:val="uk-UA"/>
        </w:rPr>
        <w:t>горизонталі,</w:t>
      </w:r>
      <w:r w:rsidRPr="009B3128">
        <w:rPr>
          <w:color w:val="000000" w:themeColor="text1"/>
          <w:spacing w:val="-5"/>
          <w:sz w:val="24"/>
          <w:szCs w:val="24"/>
          <w:lang w:val="uk-UA"/>
        </w:rPr>
        <w:t xml:space="preserve"> </w:t>
      </w:r>
      <w:r w:rsidRPr="009B3128">
        <w:rPr>
          <w:color w:val="000000" w:themeColor="text1"/>
          <w:spacing w:val="-1"/>
          <w:sz w:val="24"/>
          <w:szCs w:val="24"/>
          <w:lang w:val="uk-UA"/>
        </w:rPr>
        <w:t>вертикальна</w:t>
      </w:r>
      <w:r w:rsidRPr="009B3128">
        <w:rPr>
          <w:color w:val="000000" w:themeColor="text1"/>
          <w:spacing w:val="69"/>
          <w:w w:val="99"/>
          <w:sz w:val="24"/>
          <w:szCs w:val="24"/>
          <w:lang w:val="uk-UA"/>
        </w:rPr>
        <w:t xml:space="preserve"> </w:t>
      </w:r>
      <w:r w:rsidRPr="009B3128">
        <w:rPr>
          <w:color w:val="000000" w:themeColor="text1"/>
          <w:spacing w:val="-1"/>
          <w:sz w:val="24"/>
          <w:szCs w:val="24"/>
          <w:lang w:val="uk-UA"/>
        </w:rPr>
        <w:t>лінія</w:t>
      </w:r>
      <w:r w:rsidRPr="009B3128">
        <w:rPr>
          <w:color w:val="000000" w:themeColor="text1"/>
          <w:spacing w:val="-4"/>
          <w:sz w:val="24"/>
          <w:szCs w:val="24"/>
          <w:lang w:val="uk-UA"/>
        </w:rPr>
        <w:t xml:space="preserve"> </w:t>
      </w:r>
      <w:r w:rsidRPr="009B3128">
        <w:rPr>
          <w:color w:val="000000" w:themeColor="text1"/>
          <w:spacing w:val="-1"/>
          <w:sz w:val="24"/>
          <w:szCs w:val="24"/>
          <w:lang w:val="uk-UA"/>
        </w:rPr>
        <w:t>визначає</w:t>
      </w:r>
      <w:r w:rsidRPr="009B3128">
        <w:rPr>
          <w:color w:val="000000" w:themeColor="text1"/>
          <w:spacing w:val="-4"/>
          <w:sz w:val="24"/>
          <w:szCs w:val="24"/>
          <w:lang w:val="uk-UA"/>
        </w:rPr>
        <w:t xml:space="preserve"> </w:t>
      </w:r>
      <w:r w:rsidRPr="009B3128">
        <w:rPr>
          <w:color w:val="000000" w:themeColor="text1"/>
          <w:spacing w:val="-1"/>
          <w:sz w:val="24"/>
          <w:szCs w:val="24"/>
          <w:lang w:val="uk-UA"/>
        </w:rPr>
        <w:t>значення</w:t>
      </w:r>
      <w:r w:rsidRPr="009B3128">
        <w:rPr>
          <w:color w:val="000000" w:themeColor="text1"/>
          <w:spacing w:val="-3"/>
          <w:sz w:val="24"/>
          <w:szCs w:val="24"/>
          <w:lang w:val="uk-UA"/>
        </w:rPr>
        <w:t xml:space="preserve"> </w:t>
      </w:r>
      <w:r w:rsidRPr="009B3128">
        <w:rPr>
          <w:color w:val="000000" w:themeColor="text1"/>
          <w:spacing w:val="-1"/>
          <w:sz w:val="24"/>
          <w:szCs w:val="24"/>
          <w:lang w:val="uk-UA"/>
        </w:rPr>
        <w:t>змінної.</w:t>
      </w:r>
      <w:r w:rsidRPr="009B3128">
        <w:rPr>
          <w:color w:val="000000" w:themeColor="text1"/>
          <w:spacing w:val="-4"/>
          <w:sz w:val="24"/>
          <w:szCs w:val="24"/>
          <w:lang w:val="uk-UA"/>
        </w:rPr>
        <w:t xml:space="preserve"> </w:t>
      </w:r>
      <w:r w:rsidRPr="009B3128">
        <w:rPr>
          <w:color w:val="000000" w:themeColor="text1"/>
          <w:spacing w:val="-1"/>
          <w:sz w:val="24"/>
          <w:szCs w:val="24"/>
          <w:lang w:val="uk-UA"/>
        </w:rPr>
        <w:t>Приклад</w:t>
      </w:r>
      <w:r w:rsidRPr="009B3128">
        <w:rPr>
          <w:color w:val="000000" w:themeColor="text1"/>
          <w:spacing w:val="-4"/>
          <w:sz w:val="24"/>
          <w:szCs w:val="24"/>
          <w:lang w:val="uk-UA"/>
        </w:rPr>
        <w:t xml:space="preserve"> </w:t>
      </w:r>
      <w:r w:rsidRPr="009B3128">
        <w:rPr>
          <w:color w:val="000000" w:themeColor="text1"/>
          <w:spacing w:val="-1"/>
          <w:sz w:val="24"/>
          <w:szCs w:val="24"/>
          <w:lang w:val="uk-UA"/>
        </w:rPr>
        <w:t>набору</w:t>
      </w:r>
      <w:r w:rsidRPr="009B3128">
        <w:rPr>
          <w:color w:val="000000" w:themeColor="text1"/>
          <w:spacing w:val="-4"/>
          <w:sz w:val="24"/>
          <w:szCs w:val="24"/>
          <w:lang w:val="uk-UA"/>
        </w:rPr>
        <w:t xml:space="preserve"> </w:t>
      </w:r>
      <w:r w:rsidRPr="009B3128">
        <w:rPr>
          <w:color w:val="000000" w:themeColor="text1"/>
          <w:spacing w:val="-1"/>
          <w:sz w:val="24"/>
          <w:szCs w:val="24"/>
          <w:lang w:val="uk-UA"/>
        </w:rPr>
        <w:t>даних,</w:t>
      </w:r>
      <w:r w:rsidRPr="009B3128">
        <w:rPr>
          <w:color w:val="000000" w:themeColor="text1"/>
          <w:spacing w:val="-4"/>
          <w:sz w:val="24"/>
          <w:szCs w:val="24"/>
          <w:lang w:val="uk-UA"/>
        </w:rPr>
        <w:t xml:space="preserve"> </w:t>
      </w:r>
      <w:r w:rsidRPr="009B3128">
        <w:rPr>
          <w:color w:val="000000" w:themeColor="text1"/>
          <w:spacing w:val="-1"/>
          <w:sz w:val="24"/>
          <w:szCs w:val="24"/>
          <w:lang w:val="uk-UA"/>
        </w:rPr>
        <w:t xml:space="preserve">представленого </w:t>
      </w:r>
      <w:r w:rsidRPr="009B3128">
        <w:rPr>
          <w:color w:val="000000" w:themeColor="text1"/>
          <w:sz w:val="24"/>
          <w:szCs w:val="24"/>
          <w:lang w:val="uk-UA"/>
        </w:rPr>
        <w:t>в</w:t>
      </w:r>
      <w:r w:rsidRPr="009B3128">
        <w:rPr>
          <w:color w:val="000000" w:themeColor="text1"/>
          <w:spacing w:val="55"/>
          <w:sz w:val="24"/>
          <w:szCs w:val="24"/>
          <w:lang w:val="uk-UA"/>
        </w:rPr>
        <w:t xml:space="preserve"> </w:t>
      </w:r>
      <w:r w:rsidRPr="009B3128">
        <w:rPr>
          <w:color w:val="000000" w:themeColor="text1"/>
          <w:spacing w:val="-1"/>
          <w:sz w:val="24"/>
          <w:szCs w:val="24"/>
          <w:lang w:val="uk-UA"/>
        </w:rPr>
        <w:t>декартових</w:t>
      </w:r>
      <w:r w:rsidRPr="009B3128">
        <w:rPr>
          <w:color w:val="000000" w:themeColor="text1"/>
          <w:spacing w:val="-4"/>
          <w:sz w:val="24"/>
          <w:szCs w:val="24"/>
          <w:lang w:val="uk-UA"/>
        </w:rPr>
        <w:t xml:space="preserve"> </w:t>
      </w:r>
      <w:r w:rsidRPr="009B3128">
        <w:rPr>
          <w:color w:val="000000" w:themeColor="text1"/>
          <w:spacing w:val="-1"/>
          <w:sz w:val="24"/>
          <w:szCs w:val="24"/>
          <w:lang w:val="uk-UA"/>
        </w:rPr>
        <w:t>координатах</w:t>
      </w:r>
      <w:r w:rsidRPr="009B3128">
        <w:rPr>
          <w:color w:val="000000" w:themeColor="text1"/>
          <w:spacing w:val="-3"/>
          <w:sz w:val="24"/>
          <w:szCs w:val="24"/>
          <w:lang w:val="uk-UA"/>
        </w:rPr>
        <w:t xml:space="preserve"> </w:t>
      </w:r>
      <w:r w:rsidRPr="009B3128">
        <w:rPr>
          <w:color w:val="000000" w:themeColor="text1"/>
          <w:sz w:val="24"/>
          <w:szCs w:val="24"/>
          <w:lang w:val="uk-UA"/>
        </w:rPr>
        <w:t>і</w:t>
      </w:r>
      <w:r w:rsidRPr="009B3128">
        <w:rPr>
          <w:color w:val="000000" w:themeColor="text1"/>
          <w:spacing w:val="-2"/>
          <w:sz w:val="24"/>
          <w:szCs w:val="24"/>
          <w:lang w:val="uk-UA"/>
        </w:rPr>
        <w:t xml:space="preserve"> </w:t>
      </w:r>
      <w:r w:rsidRPr="009B3128">
        <w:rPr>
          <w:color w:val="000000" w:themeColor="text1"/>
          <w:spacing w:val="-1"/>
          <w:sz w:val="24"/>
          <w:szCs w:val="24"/>
          <w:lang w:val="uk-UA"/>
        </w:rPr>
        <w:t>паралельних</w:t>
      </w:r>
      <w:r w:rsidRPr="009B3128">
        <w:rPr>
          <w:color w:val="000000" w:themeColor="text1"/>
          <w:spacing w:val="-3"/>
          <w:sz w:val="24"/>
          <w:szCs w:val="24"/>
          <w:lang w:val="uk-UA"/>
        </w:rPr>
        <w:t xml:space="preserve"> </w:t>
      </w:r>
      <w:r w:rsidRPr="009B3128">
        <w:rPr>
          <w:color w:val="000000" w:themeColor="text1"/>
          <w:spacing w:val="-1"/>
          <w:sz w:val="24"/>
          <w:szCs w:val="24"/>
          <w:lang w:val="uk-UA"/>
        </w:rPr>
        <w:t>координатах,</w:t>
      </w:r>
      <w:r w:rsidRPr="009B3128">
        <w:rPr>
          <w:color w:val="000000" w:themeColor="text1"/>
          <w:spacing w:val="-4"/>
          <w:sz w:val="24"/>
          <w:szCs w:val="24"/>
          <w:lang w:val="uk-UA"/>
        </w:rPr>
        <w:t xml:space="preserve"> </w:t>
      </w:r>
      <w:r w:rsidRPr="009B3128">
        <w:rPr>
          <w:color w:val="000000" w:themeColor="text1"/>
          <w:spacing w:val="-1"/>
          <w:sz w:val="24"/>
          <w:szCs w:val="24"/>
          <w:lang w:val="uk-UA"/>
        </w:rPr>
        <w:t>даний</w:t>
      </w:r>
      <w:r w:rsidRPr="009B3128">
        <w:rPr>
          <w:color w:val="000000" w:themeColor="text1"/>
          <w:spacing w:val="-3"/>
          <w:sz w:val="24"/>
          <w:szCs w:val="24"/>
          <w:lang w:val="uk-UA"/>
        </w:rPr>
        <w:t xml:space="preserve"> </w:t>
      </w:r>
      <w:r w:rsidRPr="009B3128">
        <w:rPr>
          <w:color w:val="000000" w:themeColor="text1"/>
          <w:spacing w:val="-1"/>
          <w:sz w:val="24"/>
          <w:szCs w:val="24"/>
          <w:lang w:val="uk-UA"/>
        </w:rPr>
        <w:t>на</w:t>
      </w:r>
      <w:r w:rsidRPr="009B3128">
        <w:rPr>
          <w:color w:val="000000" w:themeColor="text1"/>
          <w:spacing w:val="-4"/>
          <w:sz w:val="24"/>
          <w:szCs w:val="24"/>
          <w:lang w:val="uk-UA"/>
        </w:rPr>
        <w:t xml:space="preserve"> </w:t>
      </w:r>
      <w:r w:rsidRPr="009B3128">
        <w:rPr>
          <w:color w:val="000000" w:themeColor="text1"/>
          <w:spacing w:val="-1"/>
          <w:sz w:val="24"/>
          <w:szCs w:val="24"/>
          <w:lang w:val="uk-UA"/>
        </w:rPr>
        <w:t>рис.</w:t>
      </w:r>
      <w:r w:rsidRPr="009B3128">
        <w:rPr>
          <w:color w:val="000000" w:themeColor="text1"/>
          <w:spacing w:val="-3"/>
          <w:sz w:val="24"/>
          <w:szCs w:val="24"/>
          <w:lang w:val="uk-UA"/>
        </w:rPr>
        <w:t xml:space="preserve"> </w:t>
      </w:r>
      <w:r w:rsidR="00073D72" w:rsidRPr="009B3128">
        <w:rPr>
          <w:color w:val="000000" w:themeColor="text1"/>
          <w:spacing w:val="-3"/>
          <w:sz w:val="24"/>
          <w:szCs w:val="24"/>
          <w:lang w:val="uk-UA"/>
        </w:rPr>
        <w:t>2</w:t>
      </w:r>
      <w:r w:rsidRPr="009B3128">
        <w:rPr>
          <w:color w:val="000000" w:themeColor="text1"/>
          <w:sz w:val="24"/>
          <w:szCs w:val="24"/>
          <w:lang w:val="uk-UA"/>
        </w:rPr>
        <w:t>.</w:t>
      </w:r>
      <w:r w:rsidR="00073D72" w:rsidRPr="009B3128">
        <w:rPr>
          <w:color w:val="000000" w:themeColor="text1"/>
          <w:sz w:val="24"/>
          <w:szCs w:val="24"/>
          <w:lang w:val="uk-UA"/>
        </w:rPr>
        <w:t>27</w:t>
      </w:r>
      <w:r w:rsidRPr="009B3128">
        <w:rPr>
          <w:color w:val="000000" w:themeColor="text1"/>
          <w:sz w:val="24"/>
          <w:szCs w:val="24"/>
          <w:lang w:val="uk-UA"/>
        </w:rPr>
        <w:t>.</w:t>
      </w:r>
      <w:r w:rsidRPr="009B3128">
        <w:rPr>
          <w:color w:val="000000" w:themeColor="text1"/>
          <w:spacing w:val="-3"/>
          <w:sz w:val="24"/>
          <w:szCs w:val="24"/>
          <w:lang w:val="uk-UA"/>
        </w:rPr>
        <w:t xml:space="preserve"> </w:t>
      </w:r>
      <w:r w:rsidRPr="009B3128">
        <w:rPr>
          <w:color w:val="000000" w:themeColor="text1"/>
          <w:spacing w:val="-1"/>
          <w:sz w:val="24"/>
          <w:szCs w:val="24"/>
          <w:lang w:val="uk-UA"/>
        </w:rPr>
        <w:t>Цей метод представлення багатомірних даних був винайдений Альфредом Інселбергом (Alfred Inselberg ) в 1985 році.</w:t>
      </w:r>
    </w:p>
    <w:p w:rsidR="002D295E" w:rsidRPr="009B3128" w:rsidRDefault="002D295E"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3890819" cy="2072395"/>
            <wp:effectExtent l="0" t="0" r="0" b="4445"/>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919593" cy="2087721"/>
                    </a:xfrm>
                    <a:prstGeom prst="rect">
                      <a:avLst/>
                    </a:prstGeom>
                    <a:noFill/>
                    <a:ln>
                      <a:noFill/>
                    </a:ln>
                  </pic:spPr>
                </pic:pic>
              </a:graphicData>
            </a:graphic>
          </wp:inline>
        </w:drawing>
      </w:r>
    </w:p>
    <w:p w:rsidR="002D295E" w:rsidRPr="009B3128" w:rsidRDefault="002D295E" w:rsidP="00B80EE5">
      <w:pPr>
        <w:tabs>
          <w:tab w:val="left" w:pos="993"/>
        </w:tabs>
        <w:ind w:firstLine="709"/>
        <w:jc w:val="center"/>
        <w:rPr>
          <w:color w:val="000000" w:themeColor="text1"/>
          <w:spacing w:val="-1"/>
          <w:sz w:val="24"/>
          <w:szCs w:val="24"/>
          <w:lang w:val="uk-UA"/>
        </w:rPr>
      </w:pPr>
      <w:r w:rsidRPr="009B3128">
        <w:rPr>
          <w:color w:val="000000" w:themeColor="text1"/>
          <w:spacing w:val="-1"/>
          <w:sz w:val="24"/>
          <w:szCs w:val="24"/>
          <w:lang w:val="uk-UA"/>
        </w:rPr>
        <w:t>Рис</w:t>
      </w:r>
      <w:r w:rsidR="00073D72" w:rsidRPr="009B3128">
        <w:rPr>
          <w:color w:val="000000" w:themeColor="text1"/>
          <w:spacing w:val="-1"/>
          <w:sz w:val="24"/>
          <w:szCs w:val="24"/>
          <w:lang w:val="uk-UA"/>
        </w:rPr>
        <w:t>.</w:t>
      </w:r>
      <w:r w:rsidRPr="009B3128">
        <w:rPr>
          <w:color w:val="000000" w:themeColor="text1"/>
          <w:spacing w:val="-4"/>
          <w:sz w:val="24"/>
          <w:szCs w:val="24"/>
          <w:lang w:val="uk-UA"/>
        </w:rPr>
        <w:t xml:space="preserve"> </w:t>
      </w:r>
      <w:r w:rsidR="00073D72" w:rsidRPr="009B3128">
        <w:rPr>
          <w:color w:val="000000" w:themeColor="text1"/>
          <w:spacing w:val="-4"/>
          <w:sz w:val="24"/>
          <w:szCs w:val="24"/>
          <w:lang w:val="uk-UA"/>
        </w:rPr>
        <w:t>2.27.</w:t>
      </w:r>
      <w:r w:rsidRPr="009B3128">
        <w:rPr>
          <w:color w:val="000000" w:themeColor="text1"/>
          <w:spacing w:val="-1"/>
          <w:sz w:val="24"/>
          <w:szCs w:val="24"/>
          <w:lang w:val="uk-UA"/>
        </w:rPr>
        <w:t xml:space="preserve"> Набір</w:t>
      </w:r>
      <w:r w:rsidRPr="009B3128">
        <w:rPr>
          <w:color w:val="000000" w:themeColor="text1"/>
          <w:spacing w:val="-2"/>
          <w:sz w:val="24"/>
          <w:szCs w:val="24"/>
          <w:lang w:val="uk-UA"/>
        </w:rPr>
        <w:t xml:space="preserve"> </w:t>
      </w:r>
      <w:r w:rsidRPr="009B3128">
        <w:rPr>
          <w:color w:val="000000" w:themeColor="text1"/>
          <w:spacing w:val="-1"/>
          <w:sz w:val="24"/>
          <w:szCs w:val="24"/>
          <w:lang w:val="uk-UA"/>
        </w:rPr>
        <w:t>даних</w:t>
      </w:r>
      <w:r w:rsidRPr="009B3128">
        <w:rPr>
          <w:color w:val="000000" w:themeColor="text1"/>
          <w:spacing w:val="-2"/>
          <w:sz w:val="24"/>
          <w:szCs w:val="24"/>
          <w:lang w:val="uk-UA"/>
        </w:rPr>
        <w:t xml:space="preserve"> </w:t>
      </w:r>
      <w:r w:rsidRPr="009B3128">
        <w:rPr>
          <w:color w:val="000000" w:themeColor="text1"/>
          <w:sz w:val="24"/>
          <w:szCs w:val="24"/>
          <w:lang w:val="uk-UA"/>
        </w:rPr>
        <w:t>у</w:t>
      </w:r>
      <w:r w:rsidRPr="009B3128">
        <w:rPr>
          <w:color w:val="000000" w:themeColor="text1"/>
          <w:spacing w:val="-4"/>
          <w:sz w:val="24"/>
          <w:szCs w:val="24"/>
          <w:lang w:val="uk-UA"/>
        </w:rPr>
        <w:t xml:space="preserve"> </w:t>
      </w:r>
      <w:r w:rsidRPr="009B3128">
        <w:rPr>
          <w:color w:val="000000" w:themeColor="text1"/>
          <w:spacing w:val="-1"/>
          <w:sz w:val="24"/>
          <w:szCs w:val="24"/>
          <w:lang w:val="uk-UA"/>
        </w:rPr>
        <w:t>декартових</w:t>
      </w:r>
      <w:r w:rsidRPr="009B3128">
        <w:rPr>
          <w:color w:val="000000" w:themeColor="text1"/>
          <w:spacing w:val="-2"/>
          <w:sz w:val="24"/>
          <w:szCs w:val="24"/>
          <w:lang w:val="uk-UA"/>
        </w:rPr>
        <w:t xml:space="preserve"> </w:t>
      </w:r>
      <w:r w:rsidRPr="009B3128">
        <w:rPr>
          <w:color w:val="000000" w:themeColor="text1"/>
          <w:spacing w:val="-1"/>
          <w:sz w:val="24"/>
          <w:szCs w:val="24"/>
          <w:lang w:val="uk-UA"/>
        </w:rPr>
        <w:t>координатах</w:t>
      </w:r>
      <w:r w:rsidRPr="009B3128">
        <w:rPr>
          <w:color w:val="000000" w:themeColor="text1"/>
          <w:spacing w:val="-2"/>
          <w:sz w:val="24"/>
          <w:szCs w:val="24"/>
          <w:lang w:val="uk-UA"/>
        </w:rPr>
        <w:t xml:space="preserve"> </w:t>
      </w:r>
      <w:r w:rsidRPr="009B3128">
        <w:rPr>
          <w:color w:val="000000" w:themeColor="text1"/>
          <w:sz w:val="24"/>
          <w:szCs w:val="24"/>
          <w:lang w:val="uk-UA"/>
        </w:rPr>
        <w:t>і</w:t>
      </w:r>
      <w:r w:rsidRPr="009B3128">
        <w:rPr>
          <w:color w:val="000000" w:themeColor="text1"/>
          <w:spacing w:val="-3"/>
          <w:sz w:val="24"/>
          <w:szCs w:val="24"/>
          <w:lang w:val="uk-UA"/>
        </w:rPr>
        <w:t xml:space="preserve"> </w:t>
      </w:r>
      <w:r w:rsidRPr="009B3128">
        <w:rPr>
          <w:color w:val="000000" w:themeColor="text1"/>
          <w:sz w:val="24"/>
          <w:szCs w:val="24"/>
          <w:lang w:val="uk-UA"/>
        </w:rPr>
        <w:t>в</w:t>
      </w:r>
      <w:r w:rsidRPr="009B3128">
        <w:rPr>
          <w:color w:val="000000" w:themeColor="text1"/>
          <w:spacing w:val="-2"/>
          <w:sz w:val="24"/>
          <w:szCs w:val="24"/>
          <w:lang w:val="uk-UA"/>
        </w:rPr>
        <w:t xml:space="preserve"> </w:t>
      </w:r>
      <w:r w:rsidRPr="009B3128">
        <w:rPr>
          <w:color w:val="000000" w:themeColor="text1"/>
          <w:spacing w:val="-1"/>
          <w:sz w:val="24"/>
          <w:szCs w:val="24"/>
          <w:lang w:val="uk-UA"/>
        </w:rPr>
        <w:t>паралельних</w:t>
      </w:r>
      <w:r w:rsidRPr="009B3128">
        <w:rPr>
          <w:color w:val="000000" w:themeColor="text1"/>
          <w:spacing w:val="-4"/>
          <w:sz w:val="24"/>
          <w:szCs w:val="24"/>
          <w:lang w:val="uk-UA"/>
        </w:rPr>
        <w:t xml:space="preserve"> </w:t>
      </w:r>
      <w:r w:rsidRPr="009B3128">
        <w:rPr>
          <w:color w:val="000000" w:themeColor="text1"/>
          <w:spacing w:val="-1"/>
          <w:sz w:val="24"/>
          <w:szCs w:val="24"/>
          <w:lang w:val="uk-UA"/>
        </w:rPr>
        <w:t>координатах</w:t>
      </w:r>
    </w:p>
    <w:p w:rsidR="002D295E" w:rsidRPr="009B3128" w:rsidRDefault="00C178A0" w:rsidP="00B80EE5">
      <w:pPr>
        <w:tabs>
          <w:tab w:val="left" w:pos="993"/>
        </w:tabs>
        <w:ind w:firstLine="709"/>
        <w:jc w:val="both"/>
        <w:rPr>
          <w:color w:val="000000" w:themeColor="text1"/>
          <w:sz w:val="24"/>
          <w:szCs w:val="24"/>
          <w:lang w:val="uk-UA"/>
        </w:rPr>
      </w:pPr>
      <w:bookmarkStart w:id="217" w:name="&quot;Лица_Чернова&quot;"/>
      <w:bookmarkStart w:id="218" w:name="_bookmark106"/>
      <w:bookmarkEnd w:id="217"/>
      <w:bookmarkEnd w:id="218"/>
      <w:r w:rsidRPr="009B3128">
        <w:rPr>
          <w:b/>
          <w:color w:val="000000" w:themeColor="text1"/>
          <w:spacing w:val="-1"/>
          <w:sz w:val="24"/>
          <w:szCs w:val="24"/>
          <w:lang w:val="uk-UA"/>
        </w:rPr>
        <w:t>«</w:t>
      </w:r>
      <w:r w:rsidR="002D295E" w:rsidRPr="009B3128">
        <w:rPr>
          <w:b/>
          <w:color w:val="000000" w:themeColor="text1"/>
          <w:spacing w:val="-1"/>
          <w:sz w:val="24"/>
          <w:szCs w:val="24"/>
          <w:lang w:val="uk-UA"/>
        </w:rPr>
        <w:t>Особи Чернова</w:t>
      </w:r>
      <w:r w:rsidRPr="009B3128">
        <w:rPr>
          <w:b/>
          <w:color w:val="000000" w:themeColor="text1"/>
          <w:spacing w:val="-1"/>
          <w:sz w:val="24"/>
          <w:szCs w:val="24"/>
          <w:lang w:val="uk-UA"/>
        </w:rPr>
        <w:t>»</w:t>
      </w:r>
      <w:r w:rsidR="002D295E" w:rsidRPr="009B3128">
        <w:rPr>
          <w:b/>
          <w:color w:val="000000" w:themeColor="text1"/>
          <w:spacing w:val="-1"/>
          <w:sz w:val="24"/>
          <w:szCs w:val="24"/>
          <w:lang w:val="uk-UA"/>
        </w:rPr>
        <w:t xml:space="preserve">. </w:t>
      </w:r>
      <w:r w:rsidR="002D295E" w:rsidRPr="009B3128">
        <w:rPr>
          <w:color w:val="000000" w:themeColor="text1"/>
          <w:spacing w:val="-1"/>
          <w:sz w:val="24"/>
          <w:szCs w:val="24"/>
          <w:lang w:val="uk-UA"/>
        </w:rPr>
        <w:t>Основна</w:t>
      </w:r>
      <w:r w:rsidR="002D295E" w:rsidRPr="009B3128">
        <w:rPr>
          <w:color w:val="000000" w:themeColor="text1"/>
          <w:spacing w:val="-5"/>
          <w:sz w:val="24"/>
          <w:szCs w:val="24"/>
          <w:lang w:val="uk-UA"/>
        </w:rPr>
        <w:t xml:space="preserve"> </w:t>
      </w:r>
      <w:r w:rsidR="002D295E" w:rsidRPr="009B3128">
        <w:rPr>
          <w:color w:val="000000" w:themeColor="text1"/>
          <w:spacing w:val="-1"/>
          <w:sz w:val="24"/>
          <w:szCs w:val="24"/>
          <w:lang w:val="uk-UA"/>
        </w:rPr>
        <w:t>ідея</w:t>
      </w:r>
      <w:r w:rsidR="002D295E" w:rsidRPr="009B3128">
        <w:rPr>
          <w:color w:val="000000" w:themeColor="text1"/>
          <w:spacing w:val="-3"/>
          <w:sz w:val="24"/>
          <w:szCs w:val="24"/>
          <w:lang w:val="uk-UA"/>
        </w:rPr>
        <w:t xml:space="preserve"> </w:t>
      </w:r>
      <w:r w:rsidR="002D295E" w:rsidRPr="009B3128">
        <w:rPr>
          <w:color w:val="000000" w:themeColor="text1"/>
          <w:spacing w:val="-1"/>
          <w:sz w:val="24"/>
          <w:szCs w:val="24"/>
          <w:lang w:val="uk-UA"/>
        </w:rPr>
        <w:t>представлення</w:t>
      </w:r>
      <w:r w:rsidR="002D295E" w:rsidRPr="009B3128">
        <w:rPr>
          <w:color w:val="000000" w:themeColor="text1"/>
          <w:spacing w:val="-3"/>
          <w:sz w:val="24"/>
          <w:szCs w:val="24"/>
          <w:lang w:val="uk-UA"/>
        </w:rPr>
        <w:t xml:space="preserve"> </w:t>
      </w:r>
      <w:r w:rsidR="002D295E" w:rsidRPr="009B3128">
        <w:rPr>
          <w:color w:val="000000" w:themeColor="text1"/>
          <w:spacing w:val="-1"/>
          <w:sz w:val="24"/>
          <w:szCs w:val="24"/>
          <w:lang w:val="uk-UA"/>
        </w:rPr>
        <w:t>інформації</w:t>
      </w:r>
      <w:r w:rsidR="002D295E" w:rsidRPr="009B3128">
        <w:rPr>
          <w:color w:val="000000" w:themeColor="text1"/>
          <w:spacing w:val="-3"/>
          <w:sz w:val="24"/>
          <w:szCs w:val="24"/>
          <w:lang w:val="uk-UA"/>
        </w:rPr>
        <w:t xml:space="preserve"> </w:t>
      </w:r>
      <w:r w:rsidR="002D295E" w:rsidRPr="009B3128">
        <w:rPr>
          <w:color w:val="000000" w:themeColor="text1"/>
          <w:sz w:val="24"/>
          <w:szCs w:val="24"/>
          <w:lang w:val="uk-UA"/>
        </w:rPr>
        <w:t>в</w:t>
      </w:r>
      <w:r w:rsidR="002D295E" w:rsidRPr="009B3128">
        <w:rPr>
          <w:color w:val="000000" w:themeColor="text1"/>
          <w:spacing w:val="-4"/>
          <w:sz w:val="24"/>
          <w:szCs w:val="24"/>
          <w:lang w:val="uk-UA"/>
        </w:rPr>
        <w:t xml:space="preserve"> </w:t>
      </w:r>
      <w:r w:rsidRPr="009B3128">
        <w:rPr>
          <w:color w:val="000000" w:themeColor="text1"/>
          <w:spacing w:val="-1"/>
          <w:sz w:val="24"/>
          <w:szCs w:val="24"/>
          <w:lang w:val="uk-UA"/>
        </w:rPr>
        <w:t>«</w:t>
      </w:r>
      <w:r w:rsidR="002D295E" w:rsidRPr="009B3128">
        <w:rPr>
          <w:color w:val="000000" w:themeColor="text1"/>
          <w:spacing w:val="-1"/>
          <w:sz w:val="24"/>
          <w:szCs w:val="24"/>
          <w:lang w:val="uk-UA"/>
        </w:rPr>
        <w:t>особах</w:t>
      </w:r>
      <w:r w:rsidR="002D295E" w:rsidRPr="009B3128">
        <w:rPr>
          <w:color w:val="000000" w:themeColor="text1"/>
          <w:spacing w:val="-4"/>
          <w:sz w:val="24"/>
          <w:szCs w:val="24"/>
          <w:lang w:val="uk-UA"/>
        </w:rPr>
        <w:t xml:space="preserve"> </w:t>
      </w:r>
      <w:r w:rsidR="002D295E" w:rsidRPr="009B3128">
        <w:rPr>
          <w:color w:val="000000" w:themeColor="text1"/>
          <w:spacing w:val="-1"/>
          <w:sz w:val="24"/>
          <w:szCs w:val="24"/>
          <w:lang w:val="uk-UA"/>
        </w:rPr>
        <w:t>Чернова</w:t>
      </w:r>
      <w:r w:rsidRPr="009B3128">
        <w:rPr>
          <w:color w:val="000000" w:themeColor="text1"/>
          <w:spacing w:val="-1"/>
          <w:sz w:val="24"/>
          <w:szCs w:val="24"/>
          <w:lang w:val="uk-UA"/>
        </w:rPr>
        <w:t>»</w:t>
      </w:r>
      <w:r w:rsidR="002D295E" w:rsidRPr="009B3128">
        <w:rPr>
          <w:color w:val="000000" w:themeColor="text1"/>
          <w:spacing w:val="-5"/>
          <w:sz w:val="24"/>
          <w:szCs w:val="24"/>
          <w:lang w:val="uk-UA"/>
        </w:rPr>
        <w:t xml:space="preserve"> </w:t>
      </w:r>
      <w:r w:rsidR="002D295E" w:rsidRPr="009B3128">
        <w:rPr>
          <w:color w:val="000000" w:themeColor="text1"/>
          <w:spacing w:val="-1"/>
          <w:sz w:val="24"/>
          <w:szCs w:val="24"/>
          <w:lang w:val="uk-UA"/>
        </w:rPr>
        <w:t>полягає</w:t>
      </w:r>
      <w:r w:rsidR="002D295E" w:rsidRPr="009B3128">
        <w:rPr>
          <w:color w:val="000000" w:themeColor="text1"/>
          <w:spacing w:val="-3"/>
          <w:sz w:val="24"/>
          <w:szCs w:val="24"/>
          <w:lang w:val="uk-UA"/>
        </w:rPr>
        <w:t xml:space="preserve"> </w:t>
      </w:r>
      <w:r w:rsidR="002D295E" w:rsidRPr="009B3128">
        <w:rPr>
          <w:color w:val="000000" w:themeColor="text1"/>
          <w:sz w:val="24"/>
          <w:szCs w:val="24"/>
          <w:lang w:val="uk-UA"/>
        </w:rPr>
        <w:t>в</w:t>
      </w:r>
      <w:r w:rsidR="002D295E" w:rsidRPr="009B3128">
        <w:rPr>
          <w:color w:val="000000" w:themeColor="text1"/>
          <w:spacing w:val="-3"/>
          <w:sz w:val="24"/>
          <w:szCs w:val="24"/>
          <w:lang w:val="uk-UA"/>
        </w:rPr>
        <w:t xml:space="preserve"> </w:t>
      </w:r>
      <w:r w:rsidR="002D295E" w:rsidRPr="009B3128">
        <w:rPr>
          <w:color w:val="000000" w:themeColor="text1"/>
          <w:spacing w:val="-1"/>
          <w:sz w:val="24"/>
          <w:szCs w:val="24"/>
          <w:lang w:val="uk-UA"/>
        </w:rPr>
        <w:t>кодуванні</w:t>
      </w:r>
      <w:r w:rsidR="002D295E" w:rsidRPr="009B3128">
        <w:rPr>
          <w:color w:val="000000" w:themeColor="text1"/>
          <w:spacing w:val="71"/>
          <w:sz w:val="24"/>
          <w:szCs w:val="24"/>
          <w:lang w:val="uk-UA"/>
        </w:rPr>
        <w:t xml:space="preserve"> </w:t>
      </w:r>
      <w:r w:rsidR="002D295E" w:rsidRPr="009B3128">
        <w:rPr>
          <w:color w:val="000000" w:themeColor="text1"/>
          <w:spacing w:val="-1"/>
          <w:sz w:val="24"/>
          <w:szCs w:val="24"/>
          <w:lang w:val="uk-UA"/>
        </w:rPr>
        <w:t>значень</w:t>
      </w:r>
      <w:r w:rsidR="002D295E" w:rsidRPr="009B3128">
        <w:rPr>
          <w:color w:val="000000" w:themeColor="text1"/>
          <w:spacing w:val="-4"/>
          <w:sz w:val="24"/>
          <w:szCs w:val="24"/>
          <w:lang w:val="uk-UA"/>
        </w:rPr>
        <w:t xml:space="preserve"> </w:t>
      </w:r>
      <w:r w:rsidR="002D295E" w:rsidRPr="009B3128">
        <w:rPr>
          <w:color w:val="000000" w:themeColor="text1"/>
          <w:spacing w:val="-1"/>
          <w:sz w:val="24"/>
          <w:szCs w:val="24"/>
          <w:lang w:val="uk-UA"/>
        </w:rPr>
        <w:t>різних</w:t>
      </w:r>
      <w:r w:rsidR="002D295E" w:rsidRPr="009B3128">
        <w:rPr>
          <w:color w:val="000000" w:themeColor="text1"/>
          <w:spacing w:val="-3"/>
          <w:sz w:val="24"/>
          <w:szCs w:val="24"/>
          <w:lang w:val="uk-UA"/>
        </w:rPr>
        <w:t xml:space="preserve"> </w:t>
      </w:r>
      <w:r w:rsidR="002D295E" w:rsidRPr="009B3128">
        <w:rPr>
          <w:color w:val="000000" w:themeColor="text1"/>
          <w:spacing w:val="-1"/>
          <w:sz w:val="24"/>
          <w:szCs w:val="24"/>
          <w:lang w:val="uk-UA"/>
        </w:rPr>
        <w:t>змінних</w:t>
      </w:r>
      <w:r w:rsidR="002D295E" w:rsidRPr="009B3128">
        <w:rPr>
          <w:color w:val="000000" w:themeColor="text1"/>
          <w:spacing w:val="-3"/>
          <w:sz w:val="24"/>
          <w:szCs w:val="24"/>
          <w:lang w:val="uk-UA"/>
        </w:rPr>
        <w:t xml:space="preserve"> </w:t>
      </w:r>
      <w:r w:rsidR="002D295E" w:rsidRPr="009B3128">
        <w:rPr>
          <w:color w:val="000000" w:themeColor="text1"/>
          <w:sz w:val="24"/>
          <w:szCs w:val="24"/>
          <w:lang w:val="uk-UA"/>
        </w:rPr>
        <w:t>у</w:t>
      </w:r>
      <w:r w:rsidR="002D295E" w:rsidRPr="009B3128">
        <w:rPr>
          <w:color w:val="000000" w:themeColor="text1"/>
          <w:spacing w:val="-4"/>
          <w:sz w:val="24"/>
          <w:szCs w:val="24"/>
          <w:lang w:val="uk-UA"/>
        </w:rPr>
        <w:t xml:space="preserve"> </w:t>
      </w:r>
      <w:r w:rsidR="002D295E" w:rsidRPr="009B3128">
        <w:rPr>
          <w:color w:val="000000" w:themeColor="text1"/>
          <w:spacing w:val="-1"/>
          <w:sz w:val="24"/>
          <w:szCs w:val="24"/>
          <w:lang w:val="uk-UA"/>
        </w:rPr>
        <w:t>характеристиках</w:t>
      </w:r>
      <w:r w:rsidR="002D295E" w:rsidRPr="009B3128">
        <w:rPr>
          <w:color w:val="000000" w:themeColor="text1"/>
          <w:spacing w:val="-4"/>
          <w:sz w:val="24"/>
          <w:szCs w:val="24"/>
          <w:lang w:val="uk-UA"/>
        </w:rPr>
        <w:t xml:space="preserve"> </w:t>
      </w:r>
      <w:r w:rsidR="002D295E" w:rsidRPr="009B3128">
        <w:rPr>
          <w:color w:val="000000" w:themeColor="text1"/>
          <w:spacing w:val="-1"/>
          <w:sz w:val="24"/>
          <w:szCs w:val="24"/>
          <w:lang w:val="uk-UA"/>
        </w:rPr>
        <w:t>або</w:t>
      </w:r>
      <w:r w:rsidR="002D295E" w:rsidRPr="009B3128">
        <w:rPr>
          <w:color w:val="000000" w:themeColor="text1"/>
          <w:spacing w:val="-3"/>
          <w:sz w:val="24"/>
          <w:szCs w:val="24"/>
          <w:lang w:val="uk-UA"/>
        </w:rPr>
        <w:t xml:space="preserve"> </w:t>
      </w:r>
      <w:r w:rsidR="002D295E" w:rsidRPr="009B3128">
        <w:rPr>
          <w:color w:val="000000" w:themeColor="text1"/>
          <w:spacing w:val="-1"/>
          <w:sz w:val="24"/>
          <w:szCs w:val="24"/>
          <w:lang w:val="uk-UA"/>
        </w:rPr>
        <w:t>рисах</w:t>
      </w:r>
      <w:r w:rsidR="002D295E" w:rsidRPr="009B3128">
        <w:rPr>
          <w:color w:val="000000" w:themeColor="text1"/>
          <w:spacing w:val="-3"/>
          <w:sz w:val="24"/>
          <w:szCs w:val="24"/>
          <w:lang w:val="uk-UA"/>
        </w:rPr>
        <w:t xml:space="preserve"> </w:t>
      </w:r>
      <w:r w:rsidR="002D295E" w:rsidRPr="009B3128">
        <w:rPr>
          <w:color w:val="000000" w:themeColor="text1"/>
          <w:spacing w:val="-1"/>
          <w:sz w:val="24"/>
          <w:szCs w:val="24"/>
          <w:lang w:val="uk-UA"/>
        </w:rPr>
        <w:t>людської особи</w:t>
      </w:r>
      <w:r w:rsidR="002D295E" w:rsidRPr="009B3128">
        <w:rPr>
          <w:color w:val="000000" w:themeColor="text1"/>
          <w:sz w:val="24"/>
          <w:szCs w:val="24"/>
          <w:lang w:val="uk-UA"/>
        </w:rPr>
        <w:t>.</w:t>
      </w:r>
      <w:r w:rsidR="002D295E" w:rsidRPr="009B3128">
        <w:rPr>
          <w:color w:val="000000" w:themeColor="text1"/>
          <w:spacing w:val="61"/>
          <w:sz w:val="24"/>
          <w:szCs w:val="24"/>
          <w:lang w:val="uk-UA"/>
        </w:rPr>
        <w:t xml:space="preserve"> </w:t>
      </w:r>
      <w:r w:rsidR="002D295E" w:rsidRPr="009B3128">
        <w:rPr>
          <w:color w:val="000000" w:themeColor="text1"/>
          <w:spacing w:val="-1"/>
          <w:sz w:val="24"/>
          <w:szCs w:val="24"/>
          <w:lang w:val="uk-UA"/>
        </w:rPr>
        <w:t>Приклад</w:t>
      </w:r>
      <w:r w:rsidR="002D295E" w:rsidRPr="009B3128">
        <w:rPr>
          <w:color w:val="000000" w:themeColor="text1"/>
          <w:spacing w:val="-2"/>
          <w:sz w:val="24"/>
          <w:szCs w:val="24"/>
          <w:lang w:val="uk-UA"/>
        </w:rPr>
        <w:t xml:space="preserve"> </w:t>
      </w:r>
      <w:r w:rsidR="002D295E" w:rsidRPr="009B3128">
        <w:rPr>
          <w:color w:val="000000" w:themeColor="text1"/>
          <w:spacing w:val="-1"/>
          <w:sz w:val="24"/>
          <w:szCs w:val="24"/>
          <w:lang w:val="uk-UA"/>
        </w:rPr>
        <w:t xml:space="preserve">такого </w:t>
      </w:r>
      <w:r w:rsidRPr="009B3128">
        <w:rPr>
          <w:color w:val="000000" w:themeColor="text1"/>
          <w:spacing w:val="-1"/>
          <w:sz w:val="24"/>
          <w:szCs w:val="24"/>
          <w:lang w:val="uk-UA"/>
        </w:rPr>
        <w:t>«</w:t>
      </w:r>
      <w:r w:rsidR="002D295E" w:rsidRPr="009B3128">
        <w:rPr>
          <w:color w:val="000000" w:themeColor="text1"/>
          <w:spacing w:val="-1"/>
          <w:sz w:val="24"/>
          <w:szCs w:val="24"/>
          <w:lang w:val="uk-UA"/>
        </w:rPr>
        <w:t>особи</w:t>
      </w:r>
      <w:r w:rsidRPr="009B3128">
        <w:rPr>
          <w:color w:val="000000" w:themeColor="text1"/>
          <w:spacing w:val="-1"/>
          <w:sz w:val="24"/>
          <w:szCs w:val="24"/>
          <w:lang w:val="uk-UA"/>
        </w:rPr>
        <w:t>»</w:t>
      </w:r>
      <w:r w:rsidR="002D295E" w:rsidRPr="009B3128">
        <w:rPr>
          <w:color w:val="000000" w:themeColor="text1"/>
          <w:sz w:val="24"/>
          <w:szCs w:val="24"/>
          <w:lang w:val="uk-UA"/>
        </w:rPr>
        <w:t xml:space="preserve"> </w:t>
      </w:r>
      <w:r w:rsidR="002D295E" w:rsidRPr="009B3128">
        <w:rPr>
          <w:color w:val="000000" w:themeColor="text1"/>
          <w:spacing w:val="-1"/>
          <w:sz w:val="24"/>
          <w:szCs w:val="24"/>
          <w:lang w:val="uk-UA"/>
        </w:rPr>
        <w:t>наведений</w:t>
      </w:r>
      <w:r w:rsidR="002D295E" w:rsidRPr="009B3128">
        <w:rPr>
          <w:color w:val="000000" w:themeColor="text1"/>
          <w:spacing w:val="-2"/>
          <w:sz w:val="24"/>
          <w:szCs w:val="24"/>
          <w:lang w:val="uk-UA"/>
        </w:rPr>
        <w:t xml:space="preserve"> </w:t>
      </w:r>
      <w:r w:rsidR="002D295E" w:rsidRPr="009B3128">
        <w:rPr>
          <w:color w:val="000000" w:themeColor="text1"/>
          <w:spacing w:val="-1"/>
          <w:sz w:val="24"/>
          <w:szCs w:val="24"/>
          <w:lang w:val="uk-UA"/>
        </w:rPr>
        <w:t>на</w:t>
      </w:r>
      <w:r w:rsidR="002D295E" w:rsidRPr="009B3128">
        <w:rPr>
          <w:color w:val="000000" w:themeColor="text1"/>
          <w:spacing w:val="-3"/>
          <w:sz w:val="24"/>
          <w:szCs w:val="24"/>
          <w:lang w:val="uk-UA"/>
        </w:rPr>
        <w:t xml:space="preserve"> </w:t>
      </w:r>
      <w:hyperlink r:id="rId78" w:anchor="image.16.2">
        <w:r w:rsidR="002D295E" w:rsidRPr="009B3128">
          <w:rPr>
            <w:color w:val="000000" w:themeColor="text1"/>
            <w:sz w:val="24"/>
            <w:szCs w:val="24"/>
            <w:lang w:val="uk-UA"/>
          </w:rPr>
          <w:t>рис</w:t>
        </w:r>
      </w:hyperlink>
      <w:r w:rsidR="002D295E" w:rsidRPr="009B3128">
        <w:rPr>
          <w:color w:val="000000" w:themeColor="text1"/>
          <w:sz w:val="24"/>
          <w:szCs w:val="24"/>
          <w:lang w:val="uk-UA"/>
        </w:rPr>
        <w:t xml:space="preserve"> </w:t>
      </w:r>
      <w:r w:rsidR="00073D72" w:rsidRPr="009B3128">
        <w:rPr>
          <w:color w:val="000000" w:themeColor="text1"/>
          <w:sz w:val="24"/>
          <w:szCs w:val="24"/>
          <w:lang w:val="uk-UA"/>
        </w:rPr>
        <w:t>2</w:t>
      </w:r>
      <w:r w:rsidR="002D295E" w:rsidRPr="009B3128">
        <w:rPr>
          <w:color w:val="000000" w:themeColor="text1"/>
          <w:sz w:val="24"/>
          <w:szCs w:val="24"/>
          <w:lang w:val="uk-UA"/>
        </w:rPr>
        <w:t>.</w:t>
      </w:r>
      <w:r w:rsidR="00073D72" w:rsidRPr="009B3128">
        <w:rPr>
          <w:color w:val="000000" w:themeColor="text1"/>
          <w:sz w:val="24"/>
          <w:szCs w:val="24"/>
          <w:lang w:val="uk-UA"/>
        </w:rPr>
        <w:t>28</w:t>
      </w:r>
      <w:r w:rsidR="002D295E" w:rsidRPr="009B3128">
        <w:rPr>
          <w:color w:val="000000" w:themeColor="text1"/>
          <w:sz w:val="24"/>
          <w:szCs w:val="24"/>
          <w:lang w:val="uk-UA"/>
        </w:rPr>
        <w:t>.</w:t>
      </w:r>
    </w:p>
    <w:p w:rsidR="002D295E" w:rsidRPr="009B3128" w:rsidRDefault="002D295E" w:rsidP="00B80EE5">
      <w:pPr>
        <w:tabs>
          <w:tab w:val="left" w:pos="993"/>
        </w:tabs>
        <w:ind w:firstLine="709"/>
        <w:jc w:val="center"/>
        <w:rPr>
          <w:color w:val="000000" w:themeColor="text1"/>
          <w:sz w:val="24"/>
          <w:szCs w:val="24"/>
          <w:lang w:val="uk-UA"/>
        </w:rPr>
      </w:pPr>
      <w:r w:rsidRPr="009B3128">
        <w:rPr>
          <w:noProof/>
          <w:color w:val="000000" w:themeColor="text1"/>
          <w:sz w:val="24"/>
          <w:szCs w:val="24"/>
        </w:rPr>
        <w:lastRenderedPageBreak/>
        <w:drawing>
          <wp:inline distT="0" distB="0" distL="0" distR="0">
            <wp:extent cx="2762250" cy="1914525"/>
            <wp:effectExtent l="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2250" cy="1914525"/>
                    </a:xfrm>
                    <a:prstGeom prst="rect">
                      <a:avLst/>
                    </a:prstGeom>
                    <a:noFill/>
                    <a:ln>
                      <a:noFill/>
                    </a:ln>
                  </pic:spPr>
                </pic:pic>
              </a:graphicData>
            </a:graphic>
          </wp:inline>
        </w:drawing>
      </w:r>
    </w:p>
    <w:p w:rsidR="002D295E" w:rsidRPr="009B3128" w:rsidRDefault="002D295E" w:rsidP="00B80EE5">
      <w:pPr>
        <w:tabs>
          <w:tab w:val="left" w:pos="993"/>
        </w:tabs>
        <w:ind w:firstLine="709"/>
        <w:jc w:val="center"/>
        <w:rPr>
          <w:color w:val="000000" w:themeColor="text1"/>
          <w:spacing w:val="-1"/>
          <w:sz w:val="24"/>
          <w:szCs w:val="24"/>
          <w:lang w:val="uk-UA"/>
        </w:rPr>
      </w:pPr>
      <w:r w:rsidRPr="009B3128">
        <w:rPr>
          <w:color w:val="000000" w:themeColor="text1"/>
          <w:spacing w:val="-1"/>
          <w:sz w:val="24"/>
          <w:szCs w:val="24"/>
          <w:lang w:val="uk-UA"/>
        </w:rPr>
        <w:t>Рис</w:t>
      </w:r>
      <w:r w:rsidR="00073D72" w:rsidRPr="009B3128">
        <w:rPr>
          <w:color w:val="000000" w:themeColor="text1"/>
          <w:spacing w:val="-1"/>
          <w:sz w:val="24"/>
          <w:szCs w:val="24"/>
          <w:lang w:val="uk-UA"/>
        </w:rPr>
        <w:t>. 2</w:t>
      </w:r>
      <w:r w:rsidRPr="009B3128">
        <w:rPr>
          <w:color w:val="000000" w:themeColor="text1"/>
          <w:spacing w:val="-1"/>
          <w:sz w:val="24"/>
          <w:szCs w:val="24"/>
          <w:lang w:val="uk-UA"/>
        </w:rPr>
        <w:t>.</w:t>
      </w:r>
      <w:r w:rsidR="00073D72" w:rsidRPr="009B3128">
        <w:rPr>
          <w:color w:val="000000" w:themeColor="text1"/>
          <w:spacing w:val="-1"/>
          <w:sz w:val="24"/>
          <w:szCs w:val="24"/>
          <w:lang w:val="uk-UA"/>
        </w:rPr>
        <w:t>28.</w:t>
      </w:r>
      <w:r w:rsidRPr="009B3128">
        <w:rPr>
          <w:color w:val="000000" w:themeColor="text1"/>
          <w:spacing w:val="-1"/>
          <w:sz w:val="24"/>
          <w:szCs w:val="24"/>
          <w:lang w:val="uk-UA"/>
        </w:rPr>
        <w:t xml:space="preserve"> </w:t>
      </w:r>
      <w:r w:rsidR="00C178A0" w:rsidRPr="009B3128">
        <w:rPr>
          <w:color w:val="000000" w:themeColor="text1"/>
          <w:spacing w:val="-1"/>
          <w:sz w:val="24"/>
          <w:szCs w:val="24"/>
          <w:lang w:val="uk-UA"/>
        </w:rPr>
        <w:t>«</w:t>
      </w:r>
      <w:r w:rsidRPr="009B3128">
        <w:rPr>
          <w:color w:val="000000" w:themeColor="text1"/>
          <w:spacing w:val="-1"/>
          <w:sz w:val="24"/>
          <w:szCs w:val="24"/>
          <w:lang w:val="uk-UA"/>
        </w:rPr>
        <w:t>Особа</w:t>
      </w:r>
      <w:r w:rsidRPr="009B3128">
        <w:rPr>
          <w:color w:val="000000" w:themeColor="text1"/>
          <w:spacing w:val="-3"/>
          <w:sz w:val="24"/>
          <w:szCs w:val="24"/>
          <w:lang w:val="uk-UA"/>
        </w:rPr>
        <w:t xml:space="preserve"> </w:t>
      </w:r>
      <w:r w:rsidRPr="009B3128">
        <w:rPr>
          <w:color w:val="000000" w:themeColor="text1"/>
          <w:spacing w:val="-1"/>
          <w:sz w:val="24"/>
          <w:szCs w:val="24"/>
          <w:lang w:val="uk-UA"/>
        </w:rPr>
        <w:t>Чернова</w:t>
      </w:r>
      <w:r w:rsidR="00C178A0" w:rsidRPr="009B3128">
        <w:rPr>
          <w:color w:val="000000" w:themeColor="text1"/>
          <w:spacing w:val="-1"/>
          <w:sz w:val="24"/>
          <w:szCs w:val="24"/>
          <w:lang w:val="uk-UA"/>
        </w:rPr>
        <w:t>»</w:t>
      </w:r>
    </w:p>
    <w:p w:rsidR="002D295E" w:rsidRPr="009B3128" w:rsidRDefault="002D295E" w:rsidP="00B80EE5">
      <w:pPr>
        <w:tabs>
          <w:tab w:val="left" w:pos="993"/>
        </w:tabs>
        <w:ind w:firstLine="709"/>
        <w:jc w:val="center"/>
        <w:rPr>
          <w:color w:val="000000" w:themeColor="text1"/>
          <w:spacing w:val="-1"/>
          <w:sz w:val="24"/>
          <w:szCs w:val="24"/>
          <w:lang w:val="uk-UA"/>
        </w:rPr>
      </w:pP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zCs w:val="24"/>
        </w:rPr>
        <w:t xml:space="preserve">Для кожного спостереження рисується окрема </w:t>
      </w:r>
      <w:r w:rsidR="00C178A0" w:rsidRPr="009B3128">
        <w:rPr>
          <w:b w:val="0"/>
          <w:color w:val="000000" w:themeColor="text1"/>
          <w:szCs w:val="24"/>
        </w:rPr>
        <w:t>«</w:t>
      </w:r>
      <w:r w:rsidRPr="009B3128">
        <w:rPr>
          <w:b w:val="0"/>
          <w:color w:val="000000" w:themeColor="text1"/>
          <w:szCs w:val="24"/>
        </w:rPr>
        <w:t>особа</w:t>
      </w:r>
      <w:r w:rsidR="00C178A0" w:rsidRPr="009B3128">
        <w:rPr>
          <w:b w:val="0"/>
          <w:color w:val="000000" w:themeColor="text1"/>
          <w:szCs w:val="24"/>
        </w:rPr>
        <w:t>»</w:t>
      </w:r>
      <w:r w:rsidRPr="009B3128">
        <w:rPr>
          <w:b w:val="0"/>
          <w:color w:val="000000" w:themeColor="text1"/>
          <w:szCs w:val="24"/>
        </w:rPr>
        <w:t>.</w:t>
      </w:r>
      <w:r w:rsidRPr="009B3128">
        <w:rPr>
          <w:b w:val="0"/>
          <w:color w:val="000000" w:themeColor="text1"/>
          <w:spacing w:val="-3"/>
          <w:szCs w:val="24"/>
        </w:rPr>
        <w:t xml:space="preserve"> </w:t>
      </w:r>
      <w:r w:rsidRPr="009B3128">
        <w:rPr>
          <w:b w:val="0"/>
          <w:color w:val="000000" w:themeColor="text1"/>
          <w:szCs w:val="24"/>
        </w:rPr>
        <w:t xml:space="preserve">На кожній </w:t>
      </w:r>
      <w:r w:rsidR="00C178A0" w:rsidRPr="009B3128">
        <w:rPr>
          <w:b w:val="0"/>
          <w:color w:val="000000" w:themeColor="text1"/>
          <w:szCs w:val="24"/>
        </w:rPr>
        <w:t>«</w:t>
      </w:r>
      <w:r w:rsidRPr="009B3128">
        <w:rPr>
          <w:b w:val="0"/>
          <w:color w:val="000000" w:themeColor="text1"/>
          <w:szCs w:val="24"/>
        </w:rPr>
        <w:t>особі</w:t>
      </w:r>
      <w:r w:rsidR="00C178A0" w:rsidRPr="009B3128">
        <w:rPr>
          <w:b w:val="0"/>
          <w:color w:val="000000" w:themeColor="text1"/>
          <w:szCs w:val="24"/>
        </w:rPr>
        <w:t>»</w:t>
      </w:r>
      <w:r w:rsidRPr="009B3128">
        <w:rPr>
          <w:b w:val="0"/>
          <w:color w:val="000000" w:themeColor="text1"/>
          <w:szCs w:val="24"/>
        </w:rPr>
        <w:t xml:space="preserve"> відносні значення змінних представлені як форми й розміри окремих рис особи (наприклад, довжина й ширина носа, розмір очей, розмір зіниці, кут між бровами).</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Аналіз інформації за допомогою такого способу відображення заснований на здатності людини інтуїтивно знаходити подібності й відмінності в рисах особи.</w:t>
      </w:r>
    </w:p>
    <w:p w:rsidR="002D295E" w:rsidRPr="009B3128" w:rsidRDefault="002D295E" w:rsidP="00B80EE5">
      <w:pPr>
        <w:pStyle w:val="ad"/>
        <w:tabs>
          <w:tab w:val="left" w:pos="993"/>
        </w:tabs>
        <w:ind w:firstLine="709"/>
        <w:rPr>
          <w:color w:val="000000" w:themeColor="text1"/>
          <w:szCs w:val="24"/>
        </w:rPr>
      </w:pPr>
      <w:r w:rsidRPr="009B3128">
        <w:rPr>
          <w:b w:val="0"/>
          <w:color w:val="000000" w:themeColor="text1"/>
          <w:szCs w:val="24"/>
        </w:rPr>
        <w:t>На</w:t>
      </w:r>
      <w:r w:rsidRPr="009B3128">
        <w:rPr>
          <w:b w:val="0"/>
          <w:color w:val="000000" w:themeColor="text1"/>
          <w:spacing w:val="-5"/>
          <w:szCs w:val="24"/>
        </w:rPr>
        <w:t xml:space="preserve"> </w:t>
      </w:r>
      <w:hyperlink r:id="rId80" w:anchor="image.16.3">
        <w:r w:rsidRPr="009B3128">
          <w:rPr>
            <w:b w:val="0"/>
            <w:color w:val="000000" w:themeColor="text1"/>
            <w:spacing w:val="-1"/>
            <w:szCs w:val="24"/>
          </w:rPr>
          <w:t>рис.</w:t>
        </w:r>
        <w:r w:rsidRPr="009B3128">
          <w:rPr>
            <w:b w:val="0"/>
            <w:color w:val="000000" w:themeColor="text1"/>
            <w:spacing w:val="-3"/>
            <w:szCs w:val="24"/>
          </w:rPr>
          <w:t xml:space="preserve"> </w:t>
        </w:r>
        <w:r w:rsidR="00073D72" w:rsidRPr="009B3128">
          <w:rPr>
            <w:b w:val="0"/>
            <w:color w:val="000000" w:themeColor="text1"/>
            <w:spacing w:val="-3"/>
            <w:szCs w:val="24"/>
          </w:rPr>
          <w:t>2</w:t>
        </w:r>
        <w:r w:rsidRPr="009B3128">
          <w:rPr>
            <w:b w:val="0"/>
            <w:color w:val="000000" w:themeColor="text1"/>
            <w:szCs w:val="24"/>
          </w:rPr>
          <w:t>.</w:t>
        </w:r>
        <w:r w:rsidR="00073D72" w:rsidRPr="009B3128">
          <w:rPr>
            <w:b w:val="0"/>
            <w:color w:val="000000" w:themeColor="text1"/>
            <w:szCs w:val="24"/>
          </w:rPr>
          <w:t>29.</w:t>
        </w:r>
        <w:r w:rsidRPr="009B3128">
          <w:rPr>
            <w:b w:val="0"/>
            <w:color w:val="000000" w:themeColor="text1"/>
            <w:spacing w:val="-3"/>
            <w:szCs w:val="24"/>
          </w:rPr>
          <w:t xml:space="preserve"> </w:t>
        </w:r>
      </w:hyperlink>
      <w:r w:rsidRPr="009B3128">
        <w:rPr>
          <w:b w:val="0"/>
          <w:color w:val="000000" w:themeColor="text1"/>
          <w:spacing w:val="-1"/>
          <w:szCs w:val="24"/>
        </w:rPr>
        <w:t xml:space="preserve">представлений набір даних, кожний запис якого виражений у вигляді </w:t>
      </w:r>
      <w:r w:rsidR="00C178A0" w:rsidRPr="009B3128">
        <w:rPr>
          <w:b w:val="0"/>
          <w:color w:val="000000" w:themeColor="text1"/>
          <w:spacing w:val="-1"/>
          <w:szCs w:val="24"/>
        </w:rPr>
        <w:t>«</w:t>
      </w:r>
      <w:r w:rsidRPr="009B3128">
        <w:rPr>
          <w:b w:val="0"/>
          <w:color w:val="000000" w:themeColor="text1"/>
          <w:spacing w:val="-1"/>
          <w:szCs w:val="24"/>
        </w:rPr>
        <w:t>Особи Чернова</w:t>
      </w:r>
      <w:r w:rsidR="00C178A0" w:rsidRPr="009B3128">
        <w:rPr>
          <w:b w:val="0"/>
          <w:color w:val="000000" w:themeColor="text1"/>
          <w:spacing w:val="-1"/>
          <w:szCs w:val="24"/>
        </w:rPr>
        <w:t>»</w:t>
      </w:r>
      <w:r w:rsidRPr="009B3128">
        <w:rPr>
          <w:color w:val="000000" w:themeColor="text1"/>
          <w:spacing w:val="-1"/>
          <w:szCs w:val="24"/>
        </w:rPr>
        <w:t>.</w:t>
      </w:r>
    </w:p>
    <w:p w:rsidR="002D295E" w:rsidRPr="009B3128" w:rsidRDefault="002D295E"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3867150" cy="1924050"/>
            <wp:effectExtent l="0" t="0" r="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867150" cy="1924050"/>
                    </a:xfrm>
                    <a:prstGeom prst="rect">
                      <a:avLst/>
                    </a:prstGeom>
                    <a:noFill/>
                    <a:ln>
                      <a:noFill/>
                    </a:ln>
                  </pic:spPr>
                </pic:pic>
              </a:graphicData>
            </a:graphic>
          </wp:inline>
        </w:drawing>
      </w:r>
    </w:p>
    <w:p w:rsidR="002D295E" w:rsidRPr="009B3128" w:rsidRDefault="002D295E" w:rsidP="00B80EE5">
      <w:pPr>
        <w:tabs>
          <w:tab w:val="left" w:pos="993"/>
        </w:tabs>
        <w:ind w:firstLine="709"/>
        <w:jc w:val="center"/>
        <w:rPr>
          <w:color w:val="000000" w:themeColor="text1"/>
          <w:spacing w:val="-1"/>
          <w:sz w:val="24"/>
          <w:szCs w:val="24"/>
          <w:lang w:val="uk-UA"/>
        </w:rPr>
      </w:pPr>
      <w:r w:rsidRPr="009B3128">
        <w:rPr>
          <w:color w:val="000000" w:themeColor="text1"/>
          <w:spacing w:val="-1"/>
          <w:sz w:val="24"/>
          <w:szCs w:val="24"/>
          <w:lang w:val="uk-UA"/>
        </w:rPr>
        <w:t>Рис</w:t>
      </w:r>
      <w:r w:rsidR="00073D72" w:rsidRPr="009B3128">
        <w:rPr>
          <w:color w:val="000000" w:themeColor="text1"/>
          <w:spacing w:val="-1"/>
          <w:sz w:val="24"/>
          <w:szCs w:val="24"/>
          <w:lang w:val="uk-UA"/>
        </w:rPr>
        <w:t>.</w:t>
      </w:r>
      <w:r w:rsidRPr="009B3128">
        <w:rPr>
          <w:color w:val="000000" w:themeColor="text1"/>
          <w:spacing w:val="-5"/>
          <w:sz w:val="24"/>
          <w:szCs w:val="24"/>
          <w:lang w:val="uk-UA"/>
        </w:rPr>
        <w:t xml:space="preserve"> </w:t>
      </w:r>
      <w:r w:rsidR="00073D72" w:rsidRPr="009B3128">
        <w:rPr>
          <w:color w:val="000000" w:themeColor="text1"/>
          <w:spacing w:val="-5"/>
          <w:sz w:val="24"/>
          <w:szCs w:val="24"/>
          <w:lang w:val="uk-UA"/>
        </w:rPr>
        <w:t>2</w:t>
      </w:r>
      <w:r w:rsidRPr="009B3128">
        <w:rPr>
          <w:color w:val="000000" w:themeColor="text1"/>
          <w:spacing w:val="-1"/>
          <w:sz w:val="24"/>
          <w:szCs w:val="24"/>
          <w:lang w:val="uk-UA"/>
        </w:rPr>
        <w:t>.</w:t>
      </w:r>
      <w:r w:rsidR="00073D72" w:rsidRPr="009B3128">
        <w:rPr>
          <w:color w:val="000000" w:themeColor="text1"/>
          <w:spacing w:val="-1"/>
          <w:sz w:val="24"/>
          <w:szCs w:val="24"/>
          <w:lang w:val="uk-UA"/>
        </w:rPr>
        <w:t>29.</w:t>
      </w:r>
      <w:r w:rsidRPr="009B3128">
        <w:rPr>
          <w:color w:val="000000" w:themeColor="text1"/>
          <w:spacing w:val="-1"/>
          <w:sz w:val="24"/>
          <w:szCs w:val="24"/>
          <w:lang w:val="uk-UA"/>
        </w:rPr>
        <w:t xml:space="preserve"> Приклад</w:t>
      </w:r>
      <w:r w:rsidRPr="009B3128">
        <w:rPr>
          <w:color w:val="000000" w:themeColor="text1"/>
          <w:spacing w:val="-4"/>
          <w:sz w:val="24"/>
          <w:szCs w:val="24"/>
          <w:lang w:val="uk-UA"/>
        </w:rPr>
        <w:t xml:space="preserve"> </w:t>
      </w:r>
      <w:r w:rsidRPr="009B3128">
        <w:rPr>
          <w:color w:val="000000" w:themeColor="text1"/>
          <w:spacing w:val="-1"/>
          <w:sz w:val="24"/>
          <w:szCs w:val="24"/>
          <w:lang w:val="uk-UA"/>
        </w:rPr>
        <w:t>багатомірного</w:t>
      </w:r>
      <w:r w:rsidRPr="009B3128">
        <w:rPr>
          <w:color w:val="000000" w:themeColor="text1"/>
          <w:spacing w:val="-3"/>
          <w:sz w:val="24"/>
          <w:szCs w:val="24"/>
          <w:lang w:val="uk-UA"/>
        </w:rPr>
        <w:t xml:space="preserve"> </w:t>
      </w:r>
      <w:r w:rsidRPr="009B3128">
        <w:rPr>
          <w:color w:val="000000" w:themeColor="text1"/>
          <w:spacing w:val="-1"/>
          <w:sz w:val="24"/>
          <w:szCs w:val="24"/>
          <w:lang w:val="uk-UA"/>
        </w:rPr>
        <w:t>зображення</w:t>
      </w:r>
      <w:r w:rsidRPr="009B3128">
        <w:rPr>
          <w:color w:val="000000" w:themeColor="text1"/>
          <w:spacing w:val="-2"/>
          <w:sz w:val="24"/>
          <w:szCs w:val="24"/>
          <w:lang w:val="uk-UA"/>
        </w:rPr>
        <w:t xml:space="preserve"> </w:t>
      </w:r>
      <w:r w:rsidRPr="009B3128">
        <w:rPr>
          <w:color w:val="000000" w:themeColor="text1"/>
          <w:spacing w:val="-1"/>
          <w:sz w:val="24"/>
          <w:szCs w:val="24"/>
          <w:lang w:val="uk-UA"/>
        </w:rPr>
        <w:t>даних</w:t>
      </w:r>
      <w:r w:rsidRPr="009B3128">
        <w:rPr>
          <w:color w:val="000000" w:themeColor="text1"/>
          <w:spacing w:val="-5"/>
          <w:sz w:val="24"/>
          <w:szCs w:val="24"/>
          <w:lang w:val="uk-UA"/>
        </w:rPr>
        <w:t xml:space="preserve"> </w:t>
      </w:r>
      <w:r w:rsidRPr="009B3128">
        <w:rPr>
          <w:color w:val="000000" w:themeColor="text1"/>
          <w:spacing w:val="-1"/>
          <w:sz w:val="24"/>
          <w:szCs w:val="24"/>
          <w:lang w:val="uk-UA"/>
        </w:rPr>
        <w:t>за</w:t>
      </w:r>
      <w:r w:rsidRPr="009B3128">
        <w:rPr>
          <w:color w:val="000000" w:themeColor="text1"/>
          <w:spacing w:val="-3"/>
          <w:sz w:val="24"/>
          <w:szCs w:val="24"/>
          <w:lang w:val="uk-UA"/>
        </w:rPr>
        <w:t xml:space="preserve"> </w:t>
      </w:r>
      <w:r w:rsidRPr="009B3128">
        <w:rPr>
          <w:color w:val="000000" w:themeColor="text1"/>
          <w:spacing w:val="-1"/>
          <w:sz w:val="24"/>
          <w:szCs w:val="24"/>
          <w:lang w:val="uk-UA"/>
        </w:rPr>
        <w:t>допомогою</w:t>
      </w:r>
      <w:r w:rsidRPr="009B3128">
        <w:rPr>
          <w:color w:val="000000" w:themeColor="text1"/>
          <w:spacing w:val="-2"/>
          <w:sz w:val="24"/>
          <w:szCs w:val="24"/>
          <w:lang w:val="uk-UA"/>
        </w:rPr>
        <w:t xml:space="preserve"> </w:t>
      </w:r>
      <w:r w:rsidR="00C178A0" w:rsidRPr="009B3128">
        <w:rPr>
          <w:color w:val="000000" w:themeColor="text1"/>
          <w:spacing w:val="-1"/>
          <w:sz w:val="24"/>
          <w:szCs w:val="24"/>
          <w:lang w:val="uk-UA"/>
        </w:rPr>
        <w:t>«</w:t>
      </w:r>
      <w:r w:rsidRPr="009B3128">
        <w:rPr>
          <w:color w:val="000000" w:themeColor="text1"/>
          <w:spacing w:val="-1"/>
          <w:sz w:val="24"/>
          <w:szCs w:val="24"/>
          <w:lang w:val="uk-UA"/>
        </w:rPr>
        <w:t>осіб</w:t>
      </w:r>
      <w:r w:rsidRPr="009B3128">
        <w:rPr>
          <w:color w:val="000000" w:themeColor="text1"/>
          <w:spacing w:val="-2"/>
          <w:sz w:val="24"/>
          <w:szCs w:val="24"/>
          <w:lang w:val="uk-UA"/>
        </w:rPr>
        <w:t xml:space="preserve"> </w:t>
      </w:r>
      <w:r w:rsidRPr="009B3128">
        <w:rPr>
          <w:color w:val="000000" w:themeColor="text1"/>
          <w:spacing w:val="-1"/>
          <w:sz w:val="24"/>
          <w:szCs w:val="24"/>
          <w:lang w:val="uk-UA"/>
        </w:rPr>
        <w:t>Чернова</w:t>
      </w:r>
      <w:r w:rsidR="00C178A0" w:rsidRPr="009B3128">
        <w:rPr>
          <w:color w:val="000000" w:themeColor="text1"/>
          <w:spacing w:val="-1"/>
          <w:sz w:val="24"/>
          <w:szCs w:val="24"/>
          <w:lang w:val="uk-UA"/>
        </w:rPr>
        <w:t>»</w:t>
      </w:r>
    </w:p>
    <w:p w:rsidR="002D295E" w:rsidRPr="009B3128" w:rsidRDefault="002D295E" w:rsidP="00B80EE5">
      <w:pPr>
        <w:tabs>
          <w:tab w:val="left" w:pos="993"/>
        </w:tabs>
        <w:ind w:firstLine="709"/>
        <w:jc w:val="center"/>
        <w:rPr>
          <w:color w:val="000000" w:themeColor="text1"/>
          <w:spacing w:val="-1"/>
          <w:sz w:val="24"/>
          <w:szCs w:val="24"/>
          <w:lang w:val="uk-UA"/>
        </w:rPr>
      </w:pPr>
    </w:p>
    <w:p w:rsidR="002D295E" w:rsidRPr="009B3128" w:rsidRDefault="002D295E" w:rsidP="00B80EE5">
      <w:pPr>
        <w:pStyle w:val="ad"/>
        <w:tabs>
          <w:tab w:val="left" w:pos="993"/>
        </w:tabs>
        <w:ind w:firstLine="709"/>
        <w:rPr>
          <w:b w:val="0"/>
          <w:color w:val="000000" w:themeColor="text1"/>
          <w:szCs w:val="24"/>
        </w:rPr>
      </w:pPr>
      <w:r w:rsidRPr="009B3128">
        <w:rPr>
          <w:color w:val="000000" w:themeColor="text1"/>
          <w:spacing w:val="-1"/>
          <w:szCs w:val="24"/>
        </w:rPr>
        <w:t>Перед використанням методів візуалізації необхідно:</w:t>
      </w:r>
    </w:p>
    <w:p w:rsidR="002D295E" w:rsidRPr="009B3128" w:rsidRDefault="002D295E" w:rsidP="00842F58">
      <w:pPr>
        <w:widowControl w:val="0"/>
        <w:numPr>
          <w:ilvl w:val="0"/>
          <w:numId w:val="4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Проаналізувати, чи варто зображувати всі дані або ж лише якусь їхню частину.</w:t>
      </w:r>
    </w:p>
    <w:p w:rsidR="002D295E" w:rsidRPr="009B3128" w:rsidRDefault="002D295E" w:rsidP="00842F58">
      <w:pPr>
        <w:widowControl w:val="0"/>
        <w:numPr>
          <w:ilvl w:val="0"/>
          <w:numId w:val="4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Вибрати розміри, пропорції й масштаб зображення.</w:t>
      </w:r>
    </w:p>
    <w:p w:rsidR="002D295E" w:rsidRPr="009B3128" w:rsidRDefault="002D295E" w:rsidP="00842F58">
      <w:pPr>
        <w:widowControl w:val="0"/>
        <w:numPr>
          <w:ilvl w:val="0"/>
          <w:numId w:val="4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Вибрати метод, який може найбільше яскраво відобразити закономірності, властиві набору даних.</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Багато сучасних засобів аналізу даних дозволяють будувати сотні типів різних графіків і діаграм.</w:t>
      </w:r>
      <w:r w:rsidRPr="009B3128">
        <w:rPr>
          <w:b w:val="0"/>
          <w:color w:val="000000" w:themeColor="text1"/>
          <w:spacing w:val="-4"/>
          <w:szCs w:val="24"/>
        </w:rPr>
        <w:t xml:space="preserve"> </w:t>
      </w:r>
      <w:r w:rsidRPr="009B3128">
        <w:rPr>
          <w:b w:val="0"/>
          <w:color w:val="000000" w:themeColor="text1"/>
          <w:spacing w:val="-1"/>
          <w:szCs w:val="24"/>
        </w:rPr>
        <w:t>Тому вибір методу візуалізації, якщо він самостійно здійснюється користувачем, не такий простий і легкий, як може здатися на перший погляд.</w:t>
      </w:r>
      <w:r w:rsidRPr="009B3128">
        <w:rPr>
          <w:b w:val="0"/>
          <w:color w:val="000000" w:themeColor="text1"/>
          <w:spacing w:val="-5"/>
          <w:szCs w:val="24"/>
        </w:rPr>
        <w:t xml:space="preserve"> </w:t>
      </w:r>
      <w:r w:rsidRPr="009B3128">
        <w:rPr>
          <w:b w:val="0"/>
          <w:color w:val="000000" w:themeColor="text1"/>
          <w:spacing w:val="-1"/>
          <w:szCs w:val="24"/>
        </w:rPr>
        <w:t>Наявність великої кількості засобів візуалізації, представлених в інструменті, який застосовує користувач, може навіть викликати розгубленість.</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Ту саму інформацію можна представити за допомогою різних засобів.</w:t>
      </w:r>
      <w:r w:rsidRPr="009B3128">
        <w:rPr>
          <w:b w:val="0"/>
          <w:color w:val="000000" w:themeColor="text1"/>
          <w:spacing w:val="-2"/>
          <w:szCs w:val="24"/>
        </w:rPr>
        <w:t xml:space="preserve"> </w:t>
      </w:r>
      <w:r w:rsidRPr="009B3128">
        <w:rPr>
          <w:b w:val="0"/>
          <w:color w:val="000000" w:themeColor="text1"/>
          <w:szCs w:val="24"/>
        </w:rPr>
        <w:t xml:space="preserve">Для того щоб засіб візуалізації міг виконувати своє основне призначення </w:t>
      </w:r>
      <w:r w:rsidR="00D82F44" w:rsidRPr="009B3128">
        <w:rPr>
          <w:b w:val="0"/>
          <w:color w:val="000000" w:themeColor="text1"/>
          <w:szCs w:val="24"/>
        </w:rPr>
        <w:t>–</w:t>
      </w:r>
      <w:r w:rsidRPr="009B3128">
        <w:rPr>
          <w:b w:val="0"/>
          <w:color w:val="000000" w:themeColor="text1"/>
          <w:szCs w:val="24"/>
        </w:rPr>
        <w:t xml:space="preserve"> представляти інформацію в простому й доступному для людського сприйняття вигляді </w:t>
      </w:r>
      <w:r w:rsidR="00D82F44" w:rsidRPr="009B3128">
        <w:rPr>
          <w:b w:val="0"/>
          <w:color w:val="000000" w:themeColor="text1"/>
          <w:szCs w:val="24"/>
        </w:rPr>
        <w:t>–</w:t>
      </w:r>
      <w:r w:rsidRPr="009B3128">
        <w:rPr>
          <w:b w:val="0"/>
          <w:color w:val="000000" w:themeColor="text1"/>
          <w:szCs w:val="24"/>
        </w:rPr>
        <w:t xml:space="preserve"> необхідно дотримуватися законів відповідності обраного розв</w:t>
      </w:r>
      <w:r w:rsidR="00BD3B72" w:rsidRPr="009B3128">
        <w:rPr>
          <w:b w:val="0"/>
          <w:color w:val="000000" w:themeColor="text1"/>
          <w:szCs w:val="24"/>
        </w:rPr>
        <w:t>’</w:t>
      </w:r>
      <w:r w:rsidRPr="009B3128">
        <w:rPr>
          <w:b w:val="0"/>
          <w:color w:val="000000" w:themeColor="text1"/>
          <w:szCs w:val="24"/>
        </w:rPr>
        <w:t>язку змісту відображуваної інформації і її функціональному призначенню.</w:t>
      </w:r>
      <w:r w:rsidRPr="009B3128">
        <w:rPr>
          <w:b w:val="0"/>
          <w:color w:val="000000" w:themeColor="text1"/>
          <w:spacing w:val="-3"/>
          <w:szCs w:val="24"/>
        </w:rPr>
        <w:t xml:space="preserve"> </w:t>
      </w:r>
      <w:r w:rsidRPr="009B3128">
        <w:rPr>
          <w:b w:val="0"/>
          <w:color w:val="000000" w:themeColor="text1"/>
          <w:spacing w:val="-1"/>
          <w:szCs w:val="24"/>
        </w:rPr>
        <w:t>Іншими словами, потрібно зробити так, щоб при погляді на візуальне представлення інформації можна було відразу виявити закономірності у вихідних даних і приймати на їхній основі рішення.</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Серед двомірних і тривимірних засобів найбільше широко відомі лінійні графіки, лінійні, стовпчикові, кругові секторні й векторні діаграми.</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lastRenderedPageBreak/>
        <w:t>Приведемо рекомендації з використання цих найбільш простих і популярних засобів візуалізації.</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 За</w:t>
      </w:r>
      <w:r w:rsidRPr="009B3128">
        <w:rPr>
          <w:b w:val="0"/>
          <w:color w:val="000000" w:themeColor="text1"/>
          <w:spacing w:val="-3"/>
          <w:szCs w:val="24"/>
        </w:rPr>
        <w:t xml:space="preserve"> </w:t>
      </w:r>
      <w:r w:rsidRPr="009B3128">
        <w:rPr>
          <w:b w:val="0"/>
          <w:color w:val="000000" w:themeColor="text1"/>
          <w:spacing w:val="-1"/>
          <w:szCs w:val="24"/>
        </w:rPr>
        <w:t>допомогою</w:t>
      </w:r>
      <w:r w:rsidRPr="009B3128">
        <w:rPr>
          <w:b w:val="0"/>
          <w:color w:val="000000" w:themeColor="text1"/>
          <w:spacing w:val="-3"/>
          <w:szCs w:val="24"/>
        </w:rPr>
        <w:t xml:space="preserve"> </w:t>
      </w:r>
      <w:r w:rsidRPr="009B3128">
        <w:rPr>
          <w:b w:val="0"/>
          <w:color w:val="000000" w:themeColor="text1"/>
          <w:spacing w:val="-1"/>
          <w:szCs w:val="24"/>
        </w:rPr>
        <w:t>лінійного</w:t>
      </w:r>
      <w:r w:rsidRPr="009B3128">
        <w:rPr>
          <w:b w:val="0"/>
          <w:color w:val="000000" w:themeColor="text1"/>
          <w:szCs w:val="24"/>
        </w:rPr>
        <w:t xml:space="preserve"> </w:t>
      </w:r>
      <w:r w:rsidRPr="009B3128">
        <w:rPr>
          <w:b w:val="0"/>
          <w:color w:val="000000" w:themeColor="text1"/>
          <w:spacing w:val="-1"/>
          <w:szCs w:val="24"/>
        </w:rPr>
        <w:t>графіка можна</w:t>
      </w:r>
      <w:r w:rsidRPr="009B3128">
        <w:rPr>
          <w:b w:val="0"/>
          <w:color w:val="000000" w:themeColor="text1"/>
          <w:spacing w:val="-4"/>
          <w:szCs w:val="24"/>
        </w:rPr>
        <w:t xml:space="preserve"> </w:t>
      </w:r>
      <w:r w:rsidRPr="009B3128">
        <w:rPr>
          <w:b w:val="0"/>
          <w:color w:val="000000" w:themeColor="text1"/>
          <w:spacing w:val="-1"/>
          <w:szCs w:val="24"/>
        </w:rPr>
        <w:t>відобразити тенденцію,</w:t>
      </w:r>
      <w:r w:rsidRPr="009B3128">
        <w:rPr>
          <w:b w:val="0"/>
          <w:color w:val="000000" w:themeColor="text1"/>
          <w:szCs w:val="24"/>
        </w:rPr>
        <w:t xml:space="preserve"> </w:t>
      </w:r>
      <w:r w:rsidRPr="009B3128">
        <w:rPr>
          <w:b w:val="0"/>
          <w:color w:val="000000" w:themeColor="text1"/>
          <w:spacing w:val="-1"/>
          <w:szCs w:val="24"/>
        </w:rPr>
        <w:t>передати</w:t>
      </w:r>
      <w:r w:rsidRPr="009B3128">
        <w:rPr>
          <w:b w:val="0"/>
          <w:color w:val="000000" w:themeColor="text1"/>
          <w:spacing w:val="-2"/>
          <w:szCs w:val="24"/>
        </w:rPr>
        <w:t xml:space="preserve"> </w:t>
      </w:r>
      <w:r w:rsidRPr="009B3128">
        <w:rPr>
          <w:b w:val="0"/>
          <w:color w:val="000000" w:themeColor="text1"/>
          <w:spacing w:val="-1"/>
          <w:szCs w:val="24"/>
        </w:rPr>
        <w:t>зміни</w:t>
      </w:r>
      <w:r w:rsidRPr="009B3128">
        <w:rPr>
          <w:b w:val="0"/>
          <w:color w:val="000000" w:themeColor="text1"/>
          <w:spacing w:val="51"/>
          <w:w w:val="99"/>
          <w:szCs w:val="24"/>
        </w:rPr>
        <w:t xml:space="preserve"> </w:t>
      </w:r>
      <w:r w:rsidRPr="009B3128">
        <w:rPr>
          <w:b w:val="0"/>
          <w:color w:val="000000" w:themeColor="text1"/>
          <w:spacing w:val="-1"/>
          <w:szCs w:val="24"/>
        </w:rPr>
        <w:t>якої</w:t>
      </w:r>
      <w:r w:rsidR="00D82F44" w:rsidRPr="009B3128">
        <w:rPr>
          <w:b w:val="0"/>
          <w:color w:val="000000" w:themeColor="text1"/>
          <w:spacing w:val="-1"/>
          <w:szCs w:val="24"/>
        </w:rPr>
        <w:t>–</w:t>
      </w:r>
      <w:r w:rsidRPr="009B3128">
        <w:rPr>
          <w:b w:val="0"/>
          <w:color w:val="000000" w:themeColor="text1"/>
          <w:spacing w:val="-1"/>
          <w:szCs w:val="24"/>
        </w:rPr>
        <w:t>небудь</w:t>
      </w:r>
      <w:r w:rsidRPr="009B3128">
        <w:rPr>
          <w:b w:val="0"/>
          <w:color w:val="000000" w:themeColor="text1"/>
          <w:spacing w:val="-5"/>
          <w:szCs w:val="24"/>
        </w:rPr>
        <w:t xml:space="preserve"> </w:t>
      </w:r>
      <w:r w:rsidRPr="009B3128">
        <w:rPr>
          <w:b w:val="0"/>
          <w:color w:val="000000" w:themeColor="text1"/>
          <w:spacing w:val="-1"/>
          <w:szCs w:val="24"/>
        </w:rPr>
        <w:t>ознаки</w:t>
      </w:r>
      <w:r w:rsidRPr="009B3128">
        <w:rPr>
          <w:b w:val="0"/>
          <w:color w:val="000000" w:themeColor="text1"/>
          <w:spacing w:val="-3"/>
          <w:szCs w:val="24"/>
        </w:rPr>
        <w:t xml:space="preserve"> </w:t>
      </w:r>
      <w:r w:rsidRPr="009B3128">
        <w:rPr>
          <w:b w:val="0"/>
          <w:color w:val="000000" w:themeColor="text1"/>
          <w:szCs w:val="24"/>
        </w:rPr>
        <w:t>в</w:t>
      </w:r>
      <w:r w:rsidRPr="009B3128">
        <w:rPr>
          <w:b w:val="0"/>
          <w:color w:val="000000" w:themeColor="text1"/>
          <w:spacing w:val="-4"/>
          <w:szCs w:val="24"/>
        </w:rPr>
        <w:t xml:space="preserve"> </w:t>
      </w:r>
      <w:r w:rsidRPr="009B3128">
        <w:rPr>
          <w:b w:val="0"/>
          <w:color w:val="000000" w:themeColor="text1"/>
          <w:spacing w:val="-1"/>
          <w:szCs w:val="24"/>
        </w:rPr>
        <w:t>часі.</w:t>
      </w:r>
      <w:r w:rsidRPr="009B3128">
        <w:rPr>
          <w:b w:val="0"/>
          <w:color w:val="000000" w:themeColor="text1"/>
          <w:spacing w:val="-4"/>
          <w:szCs w:val="24"/>
        </w:rPr>
        <w:t xml:space="preserve"> </w:t>
      </w:r>
      <w:r w:rsidRPr="009B3128">
        <w:rPr>
          <w:b w:val="0"/>
          <w:color w:val="000000" w:themeColor="text1"/>
          <w:szCs w:val="24"/>
        </w:rPr>
        <w:t>Для порівняння декількох рядів чисел такі графіки наносяться на ті самі осі координат.</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Гістограму</w:t>
      </w:r>
      <w:r w:rsidRPr="009B3128">
        <w:rPr>
          <w:b w:val="0"/>
          <w:color w:val="000000" w:themeColor="text1"/>
          <w:spacing w:val="-2"/>
          <w:szCs w:val="24"/>
        </w:rPr>
        <w:t xml:space="preserve"> </w:t>
      </w:r>
      <w:r w:rsidRPr="009B3128">
        <w:rPr>
          <w:b w:val="0"/>
          <w:color w:val="000000" w:themeColor="text1"/>
          <w:spacing w:val="-1"/>
          <w:szCs w:val="24"/>
        </w:rPr>
        <w:t>застосовують</w:t>
      </w:r>
      <w:r w:rsidRPr="009B3128">
        <w:rPr>
          <w:b w:val="0"/>
          <w:color w:val="000000" w:themeColor="text1"/>
          <w:spacing w:val="-2"/>
          <w:szCs w:val="24"/>
        </w:rPr>
        <w:t xml:space="preserve"> </w:t>
      </w:r>
      <w:r w:rsidRPr="009B3128">
        <w:rPr>
          <w:b w:val="0"/>
          <w:color w:val="000000" w:themeColor="text1"/>
          <w:spacing w:val="-1"/>
          <w:szCs w:val="24"/>
        </w:rPr>
        <w:t>для</w:t>
      </w:r>
      <w:r w:rsidRPr="009B3128">
        <w:rPr>
          <w:b w:val="0"/>
          <w:color w:val="000000" w:themeColor="text1"/>
          <w:spacing w:val="-2"/>
          <w:szCs w:val="24"/>
        </w:rPr>
        <w:t xml:space="preserve"> </w:t>
      </w:r>
      <w:r w:rsidRPr="009B3128">
        <w:rPr>
          <w:b w:val="0"/>
          <w:color w:val="000000" w:themeColor="text1"/>
          <w:spacing w:val="-1"/>
          <w:szCs w:val="24"/>
        </w:rPr>
        <w:t>порівняння</w:t>
      </w:r>
      <w:r w:rsidRPr="009B3128">
        <w:rPr>
          <w:b w:val="0"/>
          <w:color w:val="000000" w:themeColor="text1"/>
          <w:spacing w:val="-2"/>
          <w:szCs w:val="24"/>
        </w:rPr>
        <w:t xml:space="preserve"> </w:t>
      </w:r>
      <w:r w:rsidRPr="009B3128">
        <w:rPr>
          <w:b w:val="0"/>
          <w:color w:val="000000" w:themeColor="text1"/>
          <w:spacing w:val="-1"/>
          <w:szCs w:val="24"/>
        </w:rPr>
        <w:t>значень</w:t>
      </w:r>
      <w:r w:rsidRPr="009B3128">
        <w:rPr>
          <w:b w:val="0"/>
          <w:color w:val="000000" w:themeColor="text1"/>
          <w:spacing w:val="-2"/>
          <w:szCs w:val="24"/>
        </w:rPr>
        <w:t xml:space="preserve"> </w:t>
      </w:r>
      <w:r w:rsidRPr="009B3128">
        <w:rPr>
          <w:b w:val="0"/>
          <w:color w:val="000000" w:themeColor="text1"/>
          <w:szCs w:val="24"/>
        </w:rPr>
        <w:t xml:space="preserve">протягом </w:t>
      </w:r>
      <w:r w:rsidRPr="009B3128">
        <w:rPr>
          <w:b w:val="0"/>
          <w:color w:val="000000" w:themeColor="text1"/>
          <w:spacing w:val="-1"/>
          <w:szCs w:val="24"/>
        </w:rPr>
        <w:t>деякого</w:t>
      </w:r>
      <w:r w:rsidRPr="009B3128">
        <w:rPr>
          <w:b w:val="0"/>
          <w:color w:val="000000" w:themeColor="text1"/>
          <w:spacing w:val="-2"/>
          <w:szCs w:val="24"/>
        </w:rPr>
        <w:t xml:space="preserve"> </w:t>
      </w:r>
      <w:r w:rsidRPr="009B3128">
        <w:rPr>
          <w:b w:val="0"/>
          <w:color w:val="000000" w:themeColor="text1"/>
          <w:spacing w:val="-1"/>
          <w:szCs w:val="24"/>
        </w:rPr>
        <w:t>періоду</w:t>
      </w:r>
      <w:r w:rsidRPr="009B3128">
        <w:rPr>
          <w:b w:val="0"/>
          <w:color w:val="000000" w:themeColor="text1"/>
          <w:spacing w:val="-2"/>
          <w:szCs w:val="24"/>
        </w:rPr>
        <w:t xml:space="preserve"> </w:t>
      </w:r>
      <w:r w:rsidRPr="009B3128">
        <w:rPr>
          <w:b w:val="0"/>
          <w:color w:val="000000" w:themeColor="text1"/>
          <w:spacing w:val="-1"/>
          <w:szCs w:val="24"/>
        </w:rPr>
        <w:t>або</w:t>
      </w:r>
      <w:r w:rsidRPr="009B3128">
        <w:rPr>
          <w:b w:val="0"/>
          <w:color w:val="000000" w:themeColor="text1"/>
          <w:spacing w:val="-3"/>
          <w:szCs w:val="24"/>
        </w:rPr>
        <w:t xml:space="preserve"> </w:t>
      </w:r>
      <w:r w:rsidRPr="009B3128">
        <w:rPr>
          <w:b w:val="0"/>
          <w:color w:val="000000" w:themeColor="text1"/>
          <w:szCs w:val="24"/>
        </w:rPr>
        <w:t>ж</w:t>
      </w:r>
      <w:r w:rsidRPr="009B3128">
        <w:rPr>
          <w:b w:val="0"/>
          <w:color w:val="000000" w:themeColor="text1"/>
          <w:spacing w:val="59"/>
          <w:w w:val="99"/>
          <w:szCs w:val="24"/>
        </w:rPr>
        <w:t xml:space="preserve"> </w:t>
      </w:r>
      <w:r w:rsidRPr="009B3128">
        <w:rPr>
          <w:b w:val="0"/>
          <w:color w:val="000000" w:themeColor="text1"/>
          <w:spacing w:val="-1"/>
          <w:szCs w:val="24"/>
        </w:rPr>
        <w:t>співвідношення</w:t>
      </w:r>
      <w:r w:rsidRPr="009B3128">
        <w:rPr>
          <w:b w:val="0"/>
          <w:color w:val="000000" w:themeColor="text1"/>
          <w:spacing w:val="-5"/>
          <w:szCs w:val="24"/>
        </w:rPr>
        <w:t xml:space="preserve"> </w:t>
      </w:r>
      <w:r w:rsidRPr="009B3128">
        <w:rPr>
          <w:b w:val="0"/>
          <w:color w:val="000000" w:themeColor="text1"/>
          <w:spacing w:val="-1"/>
          <w:szCs w:val="24"/>
        </w:rPr>
        <w:t>величин.</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Кругові</w:t>
      </w:r>
      <w:r w:rsidRPr="009B3128">
        <w:rPr>
          <w:b w:val="0"/>
          <w:color w:val="000000" w:themeColor="text1"/>
          <w:spacing w:val="-5"/>
          <w:szCs w:val="24"/>
        </w:rPr>
        <w:t xml:space="preserve"> </w:t>
      </w:r>
      <w:r w:rsidRPr="009B3128">
        <w:rPr>
          <w:b w:val="0"/>
          <w:color w:val="000000" w:themeColor="text1"/>
          <w:spacing w:val="-1"/>
          <w:szCs w:val="24"/>
        </w:rPr>
        <w:t>діаграми</w:t>
      </w:r>
      <w:r w:rsidRPr="009B3128">
        <w:rPr>
          <w:b w:val="0"/>
          <w:color w:val="000000" w:themeColor="text1"/>
          <w:spacing w:val="-4"/>
          <w:szCs w:val="24"/>
        </w:rPr>
        <w:t xml:space="preserve"> </w:t>
      </w:r>
      <w:r w:rsidRPr="009B3128">
        <w:rPr>
          <w:b w:val="0"/>
          <w:color w:val="000000" w:themeColor="text1"/>
          <w:spacing w:val="-1"/>
          <w:szCs w:val="24"/>
        </w:rPr>
        <w:t>використовують,</w:t>
      </w:r>
      <w:r w:rsidRPr="009B3128">
        <w:rPr>
          <w:b w:val="0"/>
          <w:color w:val="000000" w:themeColor="text1"/>
          <w:spacing w:val="-3"/>
          <w:szCs w:val="24"/>
        </w:rPr>
        <w:t xml:space="preserve"> </w:t>
      </w:r>
      <w:r w:rsidRPr="009B3128">
        <w:rPr>
          <w:b w:val="0"/>
          <w:color w:val="000000" w:themeColor="text1"/>
          <w:spacing w:val="-1"/>
          <w:szCs w:val="24"/>
        </w:rPr>
        <w:t>якщо</w:t>
      </w:r>
      <w:r w:rsidRPr="009B3128">
        <w:rPr>
          <w:b w:val="0"/>
          <w:color w:val="000000" w:themeColor="text1"/>
          <w:spacing w:val="-3"/>
          <w:szCs w:val="24"/>
        </w:rPr>
        <w:t xml:space="preserve"> </w:t>
      </w:r>
      <w:r w:rsidRPr="009B3128">
        <w:rPr>
          <w:b w:val="0"/>
          <w:color w:val="000000" w:themeColor="text1"/>
          <w:spacing w:val="-1"/>
          <w:szCs w:val="24"/>
        </w:rPr>
        <w:t>необхідно</w:t>
      </w:r>
      <w:r w:rsidRPr="009B3128">
        <w:rPr>
          <w:b w:val="0"/>
          <w:color w:val="000000" w:themeColor="text1"/>
          <w:spacing w:val="-3"/>
          <w:szCs w:val="24"/>
        </w:rPr>
        <w:t xml:space="preserve"> </w:t>
      </w:r>
      <w:r w:rsidRPr="009B3128">
        <w:rPr>
          <w:b w:val="0"/>
          <w:color w:val="000000" w:themeColor="text1"/>
          <w:spacing w:val="-1"/>
          <w:szCs w:val="24"/>
        </w:rPr>
        <w:t>відобразити</w:t>
      </w:r>
      <w:r w:rsidRPr="009B3128">
        <w:rPr>
          <w:b w:val="0"/>
          <w:color w:val="000000" w:themeColor="text1"/>
          <w:spacing w:val="-2"/>
          <w:szCs w:val="24"/>
        </w:rPr>
        <w:t xml:space="preserve"> </w:t>
      </w:r>
      <w:r w:rsidRPr="009B3128">
        <w:rPr>
          <w:b w:val="0"/>
          <w:color w:val="000000" w:themeColor="text1"/>
          <w:spacing w:val="-1"/>
          <w:szCs w:val="24"/>
        </w:rPr>
        <w:t>співвідношення частин</w:t>
      </w:r>
      <w:r w:rsidRPr="009B3128">
        <w:rPr>
          <w:b w:val="0"/>
          <w:color w:val="000000" w:themeColor="text1"/>
          <w:spacing w:val="-3"/>
          <w:szCs w:val="24"/>
        </w:rPr>
        <w:t xml:space="preserve"> </w:t>
      </w:r>
      <w:r w:rsidRPr="009B3128">
        <w:rPr>
          <w:b w:val="0"/>
          <w:color w:val="000000" w:themeColor="text1"/>
          <w:szCs w:val="24"/>
        </w:rPr>
        <w:t>і</w:t>
      </w:r>
      <w:r w:rsidRPr="009B3128">
        <w:rPr>
          <w:b w:val="0"/>
          <w:color w:val="000000" w:themeColor="text1"/>
          <w:spacing w:val="73"/>
          <w:szCs w:val="24"/>
        </w:rPr>
        <w:t xml:space="preserve"> </w:t>
      </w:r>
      <w:r w:rsidRPr="009B3128">
        <w:rPr>
          <w:b w:val="0"/>
          <w:color w:val="000000" w:themeColor="text1"/>
          <w:spacing w:val="-1"/>
          <w:szCs w:val="24"/>
        </w:rPr>
        <w:t>цілого,</w:t>
      </w:r>
      <w:r w:rsidRPr="009B3128">
        <w:rPr>
          <w:b w:val="0"/>
          <w:color w:val="000000" w:themeColor="text1"/>
          <w:spacing w:val="-4"/>
          <w:szCs w:val="24"/>
        </w:rPr>
        <w:t xml:space="preserve"> </w:t>
      </w:r>
      <w:r w:rsidRPr="009B3128">
        <w:rPr>
          <w:b w:val="0"/>
          <w:color w:val="000000" w:themeColor="text1"/>
          <w:spacing w:val="-1"/>
          <w:szCs w:val="24"/>
        </w:rPr>
        <w:t>тобто</w:t>
      </w:r>
      <w:r w:rsidRPr="009B3128">
        <w:rPr>
          <w:b w:val="0"/>
          <w:color w:val="000000" w:themeColor="text1"/>
          <w:spacing w:val="-2"/>
          <w:szCs w:val="24"/>
        </w:rPr>
        <w:t xml:space="preserve"> </w:t>
      </w:r>
      <w:r w:rsidRPr="009B3128">
        <w:rPr>
          <w:b w:val="0"/>
          <w:color w:val="000000" w:themeColor="text1"/>
          <w:spacing w:val="-1"/>
          <w:szCs w:val="24"/>
        </w:rPr>
        <w:t>для</w:t>
      </w:r>
      <w:r w:rsidRPr="009B3128">
        <w:rPr>
          <w:b w:val="0"/>
          <w:color w:val="000000" w:themeColor="text1"/>
          <w:spacing w:val="-4"/>
          <w:szCs w:val="24"/>
        </w:rPr>
        <w:t xml:space="preserve"> </w:t>
      </w:r>
      <w:r w:rsidRPr="009B3128">
        <w:rPr>
          <w:b w:val="0"/>
          <w:color w:val="000000" w:themeColor="text1"/>
          <w:spacing w:val="-1"/>
          <w:szCs w:val="24"/>
        </w:rPr>
        <w:t>аналізу складу</w:t>
      </w:r>
      <w:r w:rsidRPr="009B3128">
        <w:rPr>
          <w:b w:val="0"/>
          <w:color w:val="000000" w:themeColor="text1"/>
          <w:spacing w:val="-2"/>
          <w:szCs w:val="24"/>
        </w:rPr>
        <w:t xml:space="preserve"> </w:t>
      </w:r>
      <w:r w:rsidRPr="009B3128">
        <w:rPr>
          <w:b w:val="0"/>
          <w:color w:val="000000" w:themeColor="text1"/>
          <w:spacing w:val="-1"/>
          <w:szCs w:val="24"/>
        </w:rPr>
        <w:t>або</w:t>
      </w:r>
      <w:r w:rsidRPr="009B3128">
        <w:rPr>
          <w:b w:val="0"/>
          <w:color w:val="000000" w:themeColor="text1"/>
          <w:spacing w:val="-4"/>
          <w:szCs w:val="24"/>
        </w:rPr>
        <w:t xml:space="preserve"> </w:t>
      </w:r>
      <w:r w:rsidRPr="009B3128">
        <w:rPr>
          <w:b w:val="0"/>
          <w:color w:val="000000" w:themeColor="text1"/>
          <w:spacing w:val="-2"/>
          <w:szCs w:val="24"/>
        </w:rPr>
        <w:t>структури</w:t>
      </w:r>
      <w:r w:rsidRPr="009B3128">
        <w:rPr>
          <w:b w:val="0"/>
          <w:color w:val="000000" w:themeColor="text1"/>
          <w:szCs w:val="24"/>
        </w:rPr>
        <w:t xml:space="preserve"> </w:t>
      </w:r>
      <w:r w:rsidRPr="009B3128">
        <w:rPr>
          <w:b w:val="0"/>
          <w:color w:val="000000" w:themeColor="text1"/>
          <w:spacing w:val="-1"/>
          <w:szCs w:val="24"/>
        </w:rPr>
        <w:t>явищ.</w:t>
      </w:r>
      <w:r w:rsidRPr="009B3128">
        <w:rPr>
          <w:b w:val="0"/>
          <w:color w:val="000000" w:themeColor="text1"/>
          <w:spacing w:val="-2"/>
          <w:szCs w:val="24"/>
        </w:rPr>
        <w:t xml:space="preserve"> </w:t>
      </w:r>
      <w:r w:rsidRPr="009B3128">
        <w:rPr>
          <w:b w:val="0"/>
          <w:color w:val="000000" w:themeColor="text1"/>
          <w:spacing w:val="-1"/>
          <w:szCs w:val="24"/>
        </w:rPr>
        <w:t>Складові частини цілого зображуються секторами круга.</w:t>
      </w:r>
      <w:r w:rsidRPr="009B3128">
        <w:rPr>
          <w:b w:val="0"/>
          <w:color w:val="000000" w:themeColor="text1"/>
          <w:spacing w:val="-3"/>
          <w:szCs w:val="24"/>
        </w:rPr>
        <w:t xml:space="preserve"> </w:t>
      </w:r>
      <w:r w:rsidRPr="009B3128">
        <w:rPr>
          <w:b w:val="0"/>
          <w:color w:val="000000" w:themeColor="text1"/>
          <w:spacing w:val="-1"/>
          <w:szCs w:val="24"/>
        </w:rPr>
        <w:t xml:space="preserve">Сектори рекомендують розміщати по їхній величині: угорі </w:t>
      </w:r>
      <w:r w:rsidR="00D82F44" w:rsidRPr="009B3128">
        <w:rPr>
          <w:b w:val="0"/>
          <w:color w:val="000000" w:themeColor="text1"/>
          <w:spacing w:val="-1"/>
          <w:szCs w:val="24"/>
        </w:rPr>
        <w:t>–</w:t>
      </w:r>
      <w:r w:rsidRPr="009B3128">
        <w:rPr>
          <w:b w:val="0"/>
          <w:color w:val="000000" w:themeColor="text1"/>
          <w:spacing w:val="-1"/>
          <w:szCs w:val="24"/>
        </w:rPr>
        <w:t xml:space="preserve"> найбільший, інші </w:t>
      </w:r>
      <w:r w:rsidR="00D82F44" w:rsidRPr="009B3128">
        <w:rPr>
          <w:b w:val="0"/>
          <w:color w:val="000000" w:themeColor="text1"/>
          <w:spacing w:val="-1"/>
          <w:szCs w:val="24"/>
        </w:rPr>
        <w:t>–</w:t>
      </w:r>
      <w:r w:rsidRPr="009B3128">
        <w:rPr>
          <w:b w:val="0"/>
          <w:color w:val="000000" w:themeColor="text1"/>
          <w:spacing w:val="-1"/>
          <w:szCs w:val="24"/>
        </w:rPr>
        <w:t xml:space="preserve"> по рухові годинної стрілки в порядку зменшення їх величини.</w:t>
      </w:r>
      <w:r w:rsidRPr="009B3128">
        <w:rPr>
          <w:b w:val="0"/>
          <w:color w:val="000000" w:themeColor="text1"/>
          <w:spacing w:val="-4"/>
          <w:szCs w:val="24"/>
        </w:rPr>
        <w:t xml:space="preserve"> </w:t>
      </w:r>
      <w:r w:rsidRPr="009B3128">
        <w:rPr>
          <w:b w:val="0"/>
          <w:color w:val="000000" w:themeColor="text1"/>
          <w:spacing w:val="-1"/>
          <w:szCs w:val="24"/>
        </w:rPr>
        <w:t>Кругові діаграми також застосовують для відображення результатів факторного аналізу, якщо дії всіх факторів є односпрямованими.</w:t>
      </w:r>
      <w:r w:rsidRPr="009B3128">
        <w:rPr>
          <w:b w:val="0"/>
          <w:color w:val="000000" w:themeColor="text1"/>
          <w:spacing w:val="-4"/>
          <w:szCs w:val="24"/>
        </w:rPr>
        <w:t xml:space="preserve"> </w:t>
      </w:r>
      <w:r w:rsidRPr="009B3128">
        <w:rPr>
          <w:b w:val="0"/>
          <w:color w:val="000000" w:themeColor="text1"/>
          <w:szCs w:val="24"/>
        </w:rPr>
        <w:t>При цьому кожний фактор відображається у вигляді одного із секторів кола.</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Вибір того або іншого засобу візуалізації залежить від поставленого завдання (наприклад, потрібно визначити структуру даних або ж динаміку процесу) і від характеру набору даних.</w:t>
      </w:r>
    </w:p>
    <w:p w:rsidR="002D295E" w:rsidRPr="009B3128" w:rsidRDefault="002D295E" w:rsidP="00B80EE5">
      <w:pPr>
        <w:tabs>
          <w:tab w:val="left" w:pos="993"/>
        </w:tabs>
        <w:ind w:firstLine="709"/>
        <w:jc w:val="both"/>
        <w:rPr>
          <w:color w:val="000000" w:themeColor="text1"/>
          <w:sz w:val="24"/>
          <w:szCs w:val="24"/>
          <w:lang w:val="uk-UA"/>
        </w:rPr>
      </w:pPr>
      <w:bookmarkStart w:id="219" w:name="Качество_визуализации"/>
      <w:bookmarkStart w:id="220" w:name="_bookmark107"/>
      <w:bookmarkEnd w:id="219"/>
      <w:bookmarkEnd w:id="220"/>
      <w:r w:rsidRPr="009B3128">
        <w:rPr>
          <w:b/>
          <w:color w:val="000000" w:themeColor="text1"/>
          <w:spacing w:val="-1"/>
          <w:sz w:val="24"/>
          <w:szCs w:val="24"/>
          <w:lang w:val="uk-UA"/>
        </w:rPr>
        <w:t xml:space="preserve">Якість візуалізації. </w:t>
      </w:r>
      <w:r w:rsidRPr="009B3128">
        <w:rPr>
          <w:color w:val="000000" w:themeColor="text1"/>
          <w:spacing w:val="-1"/>
          <w:sz w:val="24"/>
          <w:szCs w:val="24"/>
          <w:lang w:val="uk-UA"/>
        </w:rPr>
        <w:t>Сучасні аналітичні засоби, у тому числі й Data Mining, немислимі без якісної візуалізації.</w:t>
      </w:r>
      <w:r w:rsidRPr="009B3128">
        <w:rPr>
          <w:color w:val="000000" w:themeColor="text1"/>
          <w:spacing w:val="-4"/>
          <w:sz w:val="24"/>
          <w:szCs w:val="24"/>
          <w:lang w:val="uk-UA"/>
        </w:rPr>
        <w:t xml:space="preserve"> </w:t>
      </w:r>
      <w:r w:rsidRPr="009B3128">
        <w:rPr>
          <w:color w:val="000000" w:themeColor="text1"/>
          <w:sz w:val="24"/>
          <w:szCs w:val="24"/>
          <w:lang w:val="uk-UA"/>
        </w:rPr>
        <w:t>У результаті використання засобів візуалізації повинні бути отримані наочні й виразні, ясні й прості зображення, за рахунок використання різноманітних засобів: кольору, контрасту, границь, пропорцій, масштабу і т.д.</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zCs w:val="24"/>
        </w:rPr>
        <w:t>У зв</w:t>
      </w:r>
      <w:r w:rsidR="00BD3B72" w:rsidRPr="009B3128">
        <w:rPr>
          <w:b w:val="0"/>
          <w:color w:val="000000" w:themeColor="text1"/>
          <w:szCs w:val="24"/>
        </w:rPr>
        <w:t>’</w:t>
      </w:r>
      <w:r w:rsidRPr="009B3128">
        <w:rPr>
          <w:b w:val="0"/>
          <w:color w:val="000000" w:themeColor="text1"/>
          <w:szCs w:val="24"/>
        </w:rPr>
        <w:t>язку з ростом вимог до засобів візуалізації, а також необхідності порівняння їх між собою, в останні роки був сформований ряд принципів якісної візуальної представлення інформації.</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Принципи Тафта (Tufte</w:t>
      </w:r>
      <w:r w:rsidR="00BD3B72" w:rsidRPr="009B3128">
        <w:rPr>
          <w:b w:val="0"/>
          <w:color w:val="000000" w:themeColor="text1"/>
          <w:spacing w:val="-1"/>
          <w:szCs w:val="24"/>
        </w:rPr>
        <w:t>’</w:t>
      </w:r>
      <w:r w:rsidRPr="009B3128">
        <w:rPr>
          <w:b w:val="0"/>
          <w:color w:val="000000" w:themeColor="text1"/>
          <w:spacing w:val="-1"/>
          <w:szCs w:val="24"/>
        </w:rPr>
        <w:t>s Principles) графічне представлення даних високої якості говорить:</w:t>
      </w:r>
    </w:p>
    <w:p w:rsidR="002D295E" w:rsidRPr="009B3128" w:rsidRDefault="002D295E" w:rsidP="00842F58">
      <w:pPr>
        <w:pStyle w:val="aa"/>
        <w:widowControl w:val="0"/>
        <w:numPr>
          <w:ilvl w:val="0"/>
          <w:numId w:val="48"/>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надавайте користувачеві найбільшу кількість ідей, у найкоротший час, з найменшою кількістю чорнила на найменшому просторі;</w:t>
      </w:r>
    </w:p>
    <w:p w:rsidR="002D295E" w:rsidRPr="009B3128" w:rsidRDefault="002D295E" w:rsidP="00842F58">
      <w:pPr>
        <w:pStyle w:val="aa"/>
        <w:widowControl w:val="0"/>
        <w:numPr>
          <w:ilvl w:val="0"/>
          <w:numId w:val="48"/>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говоріть правду про дані.</w:t>
      </w:r>
    </w:p>
    <w:p w:rsidR="002D295E" w:rsidRPr="009B3128" w:rsidRDefault="002D295E" w:rsidP="00B80EE5">
      <w:pPr>
        <w:pStyle w:val="aa"/>
        <w:tabs>
          <w:tab w:val="left" w:pos="993"/>
        </w:tabs>
        <w:ind w:left="0" w:firstLine="709"/>
        <w:jc w:val="center"/>
        <w:rPr>
          <w:color w:val="000000" w:themeColor="text1"/>
          <w:sz w:val="24"/>
          <w:szCs w:val="24"/>
          <w:lang w:val="uk-UA"/>
        </w:rPr>
      </w:pPr>
      <w:r w:rsidRPr="009B3128">
        <w:rPr>
          <w:b/>
          <w:color w:val="000000" w:themeColor="text1"/>
          <w:spacing w:val="-1"/>
          <w:sz w:val="24"/>
          <w:szCs w:val="24"/>
          <w:lang w:val="uk-UA"/>
        </w:rPr>
        <w:t>Принципи компонування візуальних засобів</w:t>
      </w:r>
    </w:p>
    <w:p w:rsidR="002D295E" w:rsidRPr="009B3128" w:rsidRDefault="002D295E" w:rsidP="00B80EE5">
      <w:pPr>
        <w:pStyle w:val="ad"/>
        <w:tabs>
          <w:tab w:val="left" w:pos="993"/>
        </w:tabs>
        <w:ind w:firstLine="709"/>
        <w:rPr>
          <w:color w:val="000000" w:themeColor="text1"/>
          <w:szCs w:val="24"/>
        </w:rPr>
      </w:pPr>
      <w:r w:rsidRPr="009B3128">
        <w:rPr>
          <w:color w:val="000000" w:themeColor="text1"/>
          <w:szCs w:val="24"/>
        </w:rPr>
        <w:t>Основні принципи компонування візуальних засобів представлення інформації:</w:t>
      </w:r>
    </w:p>
    <w:p w:rsidR="002D295E" w:rsidRPr="009B3128" w:rsidRDefault="002D295E" w:rsidP="00842F58">
      <w:pPr>
        <w:widowControl w:val="0"/>
        <w:numPr>
          <w:ilvl w:val="0"/>
          <w:numId w:val="47"/>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Принцип лаконічності.</w:t>
      </w:r>
    </w:p>
    <w:p w:rsidR="002D295E" w:rsidRPr="009B3128" w:rsidRDefault="002D295E" w:rsidP="00842F58">
      <w:pPr>
        <w:widowControl w:val="0"/>
        <w:numPr>
          <w:ilvl w:val="0"/>
          <w:numId w:val="47"/>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Принцип узагальнення й уніфікації.</w:t>
      </w:r>
    </w:p>
    <w:p w:rsidR="002D295E" w:rsidRPr="009B3128" w:rsidRDefault="002D295E" w:rsidP="00842F58">
      <w:pPr>
        <w:widowControl w:val="0"/>
        <w:numPr>
          <w:ilvl w:val="0"/>
          <w:numId w:val="47"/>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Принцип акценту на основних значеннєвих елементах.</w:t>
      </w:r>
    </w:p>
    <w:p w:rsidR="002D295E" w:rsidRPr="009B3128" w:rsidRDefault="002D295E" w:rsidP="00842F58">
      <w:pPr>
        <w:widowControl w:val="0"/>
        <w:numPr>
          <w:ilvl w:val="0"/>
          <w:numId w:val="47"/>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Принцип автономності.</w:t>
      </w:r>
    </w:p>
    <w:p w:rsidR="002D295E" w:rsidRPr="009B3128" w:rsidRDefault="002D295E" w:rsidP="00842F58">
      <w:pPr>
        <w:widowControl w:val="0"/>
        <w:numPr>
          <w:ilvl w:val="0"/>
          <w:numId w:val="47"/>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Принцип структурності.</w:t>
      </w:r>
    </w:p>
    <w:p w:rsidR="002D295E" w:rsidRPr="009B3128" w:rsidRDefault="002D295E" w:rsidP="00842F58">
      <w:pPr>
        <w:widowControl w:val="0"/>
        <w:numPr>
          <w:ilvl w:val="0"/>
          <w:numId w:val="47"/>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Принцип стадійності.</w:t>
      </w:r>
    </w:p>
    <w:p w:rsidR="002D295E" w:rsidRPr="009B3128" w:rsidRDefault="002D295E" w:rsidP="00842F58">
      <w:pPr>
        <w:widowControl w:val="0"/>
        <w:numPr>
          <w:ilvl w:val="0"/>
          <w:numId w:val="47"/>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Принцип використання звичних асоціацій і стереотипів.</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Принцип лаконічності говорить про те, що засіб візуалізації повинен містити лише ті елементи, які необхідні для повідомлення користувачеві істотної інформації, точного розуміння її значення або прийняття (з імовірністю не нижче допустимої величини) відповідного оптимального розв</w:t>
      </w:r>
      <w:r w:rsidR="00BD3B72" w:rsidRPr="009B3128">
        <w:rPr>
          <w:b w:val="0"/>
          <w:color w:val="000000" w:themeColor="text1"/>
          <w:spacing w:val="-1"/>
          <w:szCs w:val="24"/>
        </w:rPr>
        <w:t>’</w:t>
      </w:r>
      <w:r w:rsidRPr="009B3128">
        <w:rPr>
          <w:b w:val="0"/>
          <w:color w:val="000000" w:themeColor="text1"/>
          <w:spacing w:val="-1"/>
          <w:szCs w:val="24"/>
        </w:rPr>
        <w:t>язку.</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zCs w:val="24"/>
        </w:rPr>
        <w:t>Крім позначених вище принципів, засіб візуалізації повинний мати високу надійність і швидкістю, яка влаштує користувача, що приймає на основі цієї інформації рішення.</w:t>
      </w:r>
    </w:p>
    <w:p w:rsidR="002D295E" w:rsidRPr="009B3128" w:rsidRDefault="002D295E" w:rsidP="00B80EE5">
      <w:pPr>
        <w:tabs>
          <w:tab w:val="left" w:pos="993"/>
        </w:tabs>
        <w:ind w:firstLine="709"/>
        <w:jc w:val="both"/>
        <w:rPr>
          <w:color w:val="000000" w:themeColor="text1"/>
          <w:sz w:val="24"/>
          <w:szCs w:val="24"/>
          <w:lang w:val="uk-UA"/>
        </w:rPr>
      </w:pPr>
      <w:bookmarkStart w:id="221" w:name="Представление_пространственных_характери"/>
      <w:bookmarkStart w:id="222" w:name="_bookmark108"/>
      <w:bookmarkEnd w:id="221"/>
      <w:bookmarkEnd w:id="222"/>
      <w:r w:rsidRPr="009B3128">
        <w:rPr>
          <w:b/>
          <w:color w:val="000000" w:themeColor="text1"/>
          <w:spacing w:val="-1"/>
          <w:sz w:val="24"/>
          <w:szCs w:val="24"/>
          <w:lang w:val="uk-UA"/>
        </w:rPr>
        <w:t xml:space="preserve">Представлення просторових характеристик. </w:t>
      </w:r>
      <w:r w:rsidRPr="009B3128">
        <w:rPr>
          <w:color w:val="000000" w:themeColor="text1"/>
          <w:spacing w:val="-1"/>
          <w:sz w:val="24"/>
          <w:szCs w:val="24"/>
          <w:lang w:val="uk-UA"/>
        </w:rPr>
        <w:t>Окремим напрямком візуалізації є наочне представлення просторових характеристик об</w:t>
      </w:r>
      <w:r w:rsidR="00BD3B72" w:rsidRPr="009B3128">
        <w:rPr>
          <w:color w:val="000000" w:themeColor="text1"/>
          <w:spacing w:val="-1"/>
          <w:sz w:val="24"/>
          <w:szCs w:val="24"/>
          <w:lang w:val="uk-UA"/>
        </w:rPr>
        <w:t>’</w:t>
      </w:r>
      <w:r w:rsidRPr="009B3128">
        <w:rPr>
          <w:color w:val="000000" w:themeColor="text1"/>
          <w:spacing w:val="-1"/>
          <w:sz w:val="24"/>
          <w:szCs w:val="24"/>
          <w:lang w:val="uk-UA"/>
        </w:rPr>
        <w:t>єктів.</w:t>
      </w:r>
      <w:r w:rsidRPr="009B3128">
        <w:rPr>
          <w:color w:val="000000" w:themeColor="text1"/>
          <w:spacing w:val="-5"/>
          <w:sz w:val="24"/>
          <w:szCs w:val="24"/>
          <w:lang w:val="uk-UA"/>
        </w:rPr>
        <w:t xml:space="preserve"> </w:t>
      </w:r>
      <w:r w:rsidRPr="009B3128">
        <w:rPr>
          <w:color w:val="000000" w:themeColor="text1"/>
          <w:sz w:val="24"/>
          <w:szCs w:val="24"/>
          <w:lang w:val="uk-UA"/>
        </w:rPr>
        <w:t>У більшості випадків такі засоби виділяють на карті окремі регіони й позначають їхніми різними кольорами залежно від значення аналізованого показника.</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zCs w:val="24"/>
        </w:rPr>
        <w:t>На</w:t>
      </w:r>
      <w:r w:rsidRPr="009B3128">
        <w:rPr>
          <w:b w:val="0"/>
          <w:color w:val="000000" w:themeColor="text1"/>
          <w:spacing w:val="-4"/>
          <w:szCs w:val="24"/>
        </w:rPr>
        <w:t xml:space="preserve"> </w:t>
      </w:r>
      <w:hyperlink r:id="rId82" w:anchor="image.16.4">
        <w:r w:rsidRPr="009B3128">
          <w:rPr>
            <w:b w:val="0"/>
            <w:color w:val="000000" w:themeColor="text1"/>
            <w:spacing w:val="-1"/>
            <w:szCs w:val="24"/>
          </w:rPr>
          <w:t>рис.</w:t>
        </w:r>
        <w:r w:rsidRPr="009B3128">
          <w:rPr>
            <w:b w:val="0"/>
            <w:color w:val="000000" w:themeColor="text1"/>
            <w:spacing w:val="-2"/>
            <w:szCs w:val="24"/>
          </w:rPr>
          <w:t xml:space="preserve"> </w:t>
        </w:r>
        <w:r w:rsidR="00E06C4C" w:rsidRPr="009B3128">
          <w:rPr>
            <w:b w:val="0"/>
            <w:color w:val="000000" w:themeColor="text1"/>
            <w:spacing w:val="-2"/>
            <w:szCs w:val="24"/>
          </w:rPr>
          <w:t>2</w:t>
        </w:r>
        <w:r w:rsidRPr="009B3128">
          <w:rPr>
            <w:b w:val="0"/>
            <w:color w:val="000000" w:themeColor="text1"/>
            <w:szCs w:val="24"/>
          </w:rPr>
          <w:t>.</w:t>
        </w:r>
        <w:r w:rsidR="00E06C4C" w:rsidRPr="009B3128">
          <w:rPr>
            <w:b w:val="0"/>
            <w:color w:val="000000" w:themeColor="text1"/>
            <w:szCs w:val="24"/>
          </w:rPr>
          <w:t xml:space="preserve">30. </w:t>
        </w:r>
      </w:hyperlink>
      <w:r w:rsidRPr="009B3128">
        <w:rPr>
          <w:b w:val="0"/>
          <w:color w:val="000000" w:themeColor="text1"/>
          <w:spacing w:val="-1"/>
          <w:szCs w:val="24"/>
        </w:rPr>
        <w:t>наведений приклад такої візуалізації в середовищі Mineset, що є, у цьому випадку, інструментом візуального Data Mining.</w:t>
      </w:r>
      <w:r w:rsidRPr="009B3128">
        <w:rPr>
          <w:b w:val="0"/>
          <w:color w:val="000000" w:themeColor="text1"/>
          <w:spacing w:val="-4"/>
          <w:szCs w:val="24"/>
        </w:rPr>
        <w:t xml:space="preserve"> </w:t>
      </w:r>
      <w:r w:rsidRPr="009B3128">
        <w:rPr>
          <w:b w:val="0"/>
          <w:color w:val="000000" w:themeColor="text1"/>
          <w:spacing w:val="-1"/>
          <w:szCs w:val="24"/>
        </w:rPr>
        <w:t>Карта представлена у вигляді графічного інтерфейсу, що відображає дані у вигляді тривимірного ландшафту довільно визначених і позиціонованих форм (стовпчастих діаграм, кожна з індивідуальними висотою й кольором).</w:t>
      </w:r>
      <w:r w:rsidRPr="009B3128">
        <w:rPr>
          <w:b w:val="0"/>
          <w:color w:val="000000" w:themeColor="text1"/>
          <w:spacing w:val="-4"/>
          <w:szCs w:val="24"/>
        </w:rPr>
        <w:t xml:space="preserve"> </w:t>
      </w:r>
      <w:r w:rsidRPr="009B3128">
        <w:rPr>
          <w:b w:val="0"/>
          <w:color w:val="000000" w:themeColor="text1"/>
          <w:spacing w:val="-1"/>
          <w:szCs w:val="24"/>
        </w:rPr>
        <w:t>Такий спосіб дозволяє наочно показувати кількісні й реляційні характеристики просторово</w:t>
      </w:r>
      <w:r w:rsidR="00D82F44" w:rsidRPr="009B3128">
        <w:rPr>
          <w:b w:val="0"/>
          <w:color w:val="000000" w:themeColor="text1"/>
          <w:spacing w:val="-1"/>
          <w:szCs w:val="24"/>
        </w:rPr>
        <w:t>–</w:t>
      </w:r>
      <w:r w:rsidRPr="009B3128">
        <w:rPr>
          <w:b w:val="0"/>
          <w:color w:val="000000" w:themeColor="text1"/>
          <w:spacing w:val="-1"/>
          <w:szCs w:val="24"/>
        </w:rPr>
        <w:t>орієнтованих даних і швидко ідентифікувати в них тренди.</w:t>
      </w:r>
    </w:p>
    <w:p w:rsidR="002D295E" w:rsidRPr="009B3128" w:rsidRDefault="002D295E" w:rsidP="00B80EE5">
      <w:pPr>
        <w:tabs>
          <w:tab w:val="left" w:pos="993"/>
        </w:tabs>
        <w:ind w:firstLine="709"/>
        <w:jc w:val="center"/>
        <w:rPr>
          <w:color w:val="000000" w:themeColor="text1"/>
          <w:sz w:val="24"/>
          <w:szCs w:val="24"/>
          <w:lang w:val="uk-UA"/>
        </w:rPr>
      </w:pPr>
      <w:r w:rsidRPr="009B3128">
        <w:rPr>
          <w:noProof/>
          <w:color w:val="000000" w:themeColor="text1"/>
          <w:sz w:val="24"/>
          <w:szCs w:val="24"/>
        </w:rPr>
        <w:lastRenderedPageBreak/>
        <w:drawing>
          <wp:inline distT="0" distB="0" distL="0" distR="0">
            <wp:extent cx="3179134" cy="2809076"/>
            <wp:effectExtent l="0" t="0" r="254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180551" cy="2810328"/>
                    </a:xfrm>
                    <a:prstGeom prst="rect">
                      <a:avLst/>
                    </a:prstGeom>
                    <a:noFill/>
                    <a:ln>
                      <a:noFill/>
                    </a:ln>
                  </pic:spPr>
                </pic:pic>
              </a:graphicData>
            </a:graphic>
          </wp:inline>
        </w:drawing>
      </w:r>
    </w:p>
    <w:p w:rsidR="002D295E" w:rsidRPr="009B3128" w:rsidRDefault="002D295E" w:rsidP="00B80EE5">
      <w:pPr>
        <w:tabs>
          <w:tab w:val="left" w:pos="993"/>
        </w:tabs>
        <w:ind w:firstLine="709"/>
        <w:jc w:val="center"/>
        <w:rPr>
          <w:color w:val="000000" w:themeColor="text1"/>
          <w:spacing w:val="-1"/>
          <w:sz w:val="24"/>
          <w:szCs w:val="24"/>
          <w:lang w:val="uk-UA"/>
        </w:rPr>
      </w:pPr>
      <w:r w:rsidRPr="009B3128">
        <w:rPr>
          <w:color w:val="000000" w:themeColor="text1"/>
          <w:spacing w:val="-1"/>
          <w:sz w:val="24"/>
          <w:szCs w:val="24"/>
          <w:lang w:val="uk-UA"/>
        </w:rPr>
        <w:t>Рис</w:t>
      </w:r>
      <w:r w:rsidR="00E06C4C" w:rsidRPr="009B3128">
        <w:rPr>
          <w:color w:val="000000" w:themeColor="text1"/>
          <w:spacing w:val="-1"/>
          <w:sz w:val="24"/>
          <w:szCs w:val="24"/>
          <w:lang w:val="uk-UA"/>
        </w:rPr>
        <w:t>.</w:t>
      </w:r>
      <w:r w:rsidRPr="009B3128">
        <w:rPr>
          <w:color w:val="000000" w:themeColor="text1"/>
          <w:spacing w:val="-6"/>
          <w:sz w:val="24"/>
          <w:szCs w:val="24"/>
          <w:lang w:val="uk-UA"/>
        </w:rPr>
        <w:t xml:space="preserve"> </w:t>
      </w:r>
      <w:r w:rsidR="00E06C4C" w:rsidRPr="009B3128">
        <w:rPr>
          <w:color w:val="000000" w:themeColor="text1"/>
          <w:spacing w:val="-6"/>
          <w:sz w:val="24"/>
          <w:szCs w:val="24"/>
          <w:lang w:val="uk-UA"/>
        </w:rPr>
        <w:t>2</w:t>
      </w:r>
      <w:r w:rsidRPr="009B3128">
        <w:rPr>
          <w:color w:val="000000" w:themeColor="text1"/>
          <w:spacing w:val="-1"/>
          <w:sz w:val="24"/>
          <w:szCs w:val="24"/>
          <w:lang w:val="uk-UA"/>
        </w:rPr>
        <w:t>.</w:t>
      </w:r>
      <w:r w:rsidR="00E06C4C" w:rsidRPr="009B3128">
        <w:rPr>
          <w:color w:val="000000" w:themeColor="text1"/>
          <w:spacing w:val="-1"/>
          <w:sz w:val="24"/>
          <w:szCs w:val="24"/>
          <w:lang w:val="uk-UA"/>
        </w:rPr>
        <w:t>30.</w:t>
      </w:r>
      <w:r w:rsidRPr="009B3128">
        <w:rPr>
          <w:color w:val="000000" w:themeColor="text1"/>
          <w:spacing w:val="-1"/>
          <w:sz w:val="24"/>
          <w:szCs w:val="24"/>
          <w:lang w:val="uk-UA"/>
        </w:rPr>
        <w:t xml:space="preserve"> Mineset.</w:t>
      </w:r>
      <w:r w:rsidRPr="009B3128">
        <w:rPr>
          <w:color w:val="000000" w:themeColor="text1"/>
          <w:spacing w:val="-5"/>
          <w:sz w:val="24"/>
          <w:szCs w:val="24"/>
          <w:lang w:val="uk-UA"/>
        </w:rPr>
        <w:t xml:space="preserve"> </w:t>
      </w:r>
      <w:r w:rsidRPr="009B3128">
        <w:rPr>
          <w:color w:val="000000" w:themeColor="text1"/>
          <w:spacing w:val="-1"/>
          <w:sz w:val="24"/>
          <w:szCs w:val="24"/>
          <w:lang w:val="uk-UA"/>
        </w:rPr>
        <w:t>Ландшафтний візуалізатор</w:t>
      </w:r>
    </w:p>
    <w:p w:rsidR="002D295E" w:rsidRPr="009B3128" w:rsidRDefault="002D295E" w:rsidP="00B80EE5">
      <w:pPr>
        <w:tabs>
          <w:tab w:val="left" w:pos="993"/>
        </w:tabs>
        <w:ind w:firstLine="709"/>
        <w:jc w:val="center"/>
        <w:rPr>
          <w:color w:val="000000" w:themeColor="text1"/>
          <w:spacing w:val="-1"/>
          <w:sz w:val="24"/>
          <w:szCs w:val="24"/>
          <w:lang w:val="uk-UA"/>
        </w:rPr>
      </w:pPr>
    </w:p>
    <w:p w:rsidR="002D295E" w:rsidRPr="009B3128" w:rsidRDefault="002D295E" w:rsidP="00B80EE5">
      <w:pPr>
        <w:pStyle w:val="aa"/>
        <w:tabs>
          <w:tab w:val="left" w:pos="993"/>
        </w:tabs>
        <w:ind w:left="0" w:firstLine="709"/>
        <w:jc w:val="center"/>
        <w:rPr>
          <w:b/>
          <w:color w:val="000000" w:themeColor="text1"/>
          <w:spacing w:val="-1"/>
          <w:sz w:val="24"/>
          <w:szCs w:val="24"/>
          <w:lang w:val="uk-UA"/>
        </w:rPr>
      </w:pPr>
      <w:bookmarkStart w:id="223" w:name="Основные_тенденции_в_области_визуализаци"/>
      <w:bookmarkStart w:id="224" w:name="_bookmark109"/>
      <w:bookmarkEnd w:id="223"/>
      <w:bookmarkEnd w:id="224"/>
      <w:r w:rsidRPr="009B3128">
        <w:rPr>
          <w:b/>
          <w:color w:val="000000" w:themeColor="text1"/>
          <w:spacing w:val="-1"/>
          <w:sz w:val="24"/>
          <w:szCs w:val="24"/>
          <w:lang w:val="uk-UA"/>
        </w:rPr>
        <w:t>Основні тенденції в області візуалізації</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pacing w:val="-1"/>
          <w:sz w:val="24"/>
          <w:szCs w:val="24"/>
          <w:lang w:val="uk-UA"/>
        </w:rPr>
        <w:t xml:space="preserve">Як ми вже відзначали, за допомогою засобів візуалізації підтримуються важливі завдання бізнесу, серед яких </w:t>
      </w:r>
      <w:r w:rsidR="00D82F44" w:rsidRPr="009B3128">
        <w:rPr>
          <w:color w:val="000000" w:themeColor="text1"/>
          <w:spacing w:val="-1"/>
          <w:sz w:val="24"/>
          <w:szCs w:val="24"/>
          <w:lang w:val="uk-UA"/>
        </w:rPr>
        <w:t>–</w:t>
      </w:r>
      <w:r w:rsidRPr="009B3128">
        <w:rPr>
          <w:color w:val="000000" w:themeColor="text1"/>
          <w:spacing w:val="-1"/>
          <w:sz w:val="24"/>
          <w:szCs w:val="24"/>
          <w:lang w:val="uk-UA"/>
        </w:rPr>
        <w:t xml:space="preserve"> процес прийняття рішень.</w:t>
      </w:r>
      <w:r w:rsidRPr="009B3128">
        <w:rPr>
          <w:color w:val="000000" w:themeColor="text1"/>
          <w:spacing w:val="-2"/>
          <w:sz w:val="24"/>
          <w:szCs w:val="24"/>
          <w:lang w:val="uk-UA"/>
        </w:rPr>
        <w:t xml:space="preserve"> </w:t>
      </w:r>
      <w:r w:rsidRPr="009B3128">
        <w:rPr>
          <w:color w:val="000000" w:themeColor="text1"/>
          <w:sz w:val="24"/>
          <w:szCs w:val="24"/>
          <w:lang w:val="uk-UA"/>
        </w:rPr>
        <w:t>У зв</w:t>
      </w:r>
      <w:r w:rsidR="00BD3B72" w:rsidRPr="009B3128">
        <w:rPr>
          <w:color w:val="000000" w:themeColor="text1"/>
          <w:sz w:val="24"/>
          <w:szCs w:val="24"/>
          <w:lang w:val="uk-UA"/>
        </w:rPr>
        <w:t>’</w:t>
      </w:r>
      <w:r w:rsidRPr="009B3128">
        <w:rPr>
          <w:color w:val="000000" w:themeColor="text1"/>
          <w:sz w:val="24"/>
          <w:szCs w:val="24"/>
          <w:lang w:val="uk-UA"/>
        </w:rPr>
        <w:t>язку із цим виникає необхідність переходу засобів візуалізації на більш якісний рівень, який характеризується появою абсолютно нових засобів візуалізації й поглядів на їх функції, а також розвитком ряду тенденцій у цій області.</w:t>
      </w:r>
    </w:p>
    <w:p w:rsidR="002D295E" w:rsidRPr="009B3128" w:rsidRDefault="002D295E" w:rsidP="00B80EE5">
      <w:pPr>
        <w:pStyle w:val="ad"/>
        <w:tabs>
          <w:tab w:val="left" w:pos="993"/>
        </w:tabs>
        <w:ind w:firstLine="709"/>
        <w:rPr>
          <w:color w:val="000000" w:themeColor="text1"/>
          <w:szCs w:val="24"/>
        </w:rPr>
      </w:pPr>
      <w:r w:rsidRPr="009B3128">
        <w:rPr>
          <w:color w:val="000000" w:themeColor="text1"/>
          <w:spacing w:val="-1"/>
          <w:szCs w:val="24"/>
        </w:rPr>
        <w:t>Серед основних тенденцій в області візуалізації Філіп Рассом (Philip Russom) виділяє:</w:t>
      </w:r>
    </w:p>
    <w:p w:rsidR="002D295E" w:rsidRPr="009B3128" w:rsidRDefault="002D295E" w:rsidP="00842F58">
      <w:pPr>
        <w:pStyle w:val="aa"/>
        <w:widowControl w:val="0"/>
        <w:numPr>
          <w:ilvl w:val="0"/>
          <w:numId w:val="49"/>
        </w:numPr>
        <w:tabs>
          <w:tab w:val="left" w:pos="0"/>
          <w:tab w:val="left" w:pos="993"/>
        </w:tabs>
        <w:ind w:left="0" w:firstLine="709"/>
        <w:jc w:val="both"/>
        <w:rPr>
          <w:color w:val="000000" w:themeColor="text1"/>
          <w:sz w:val="24"/>
          <w:szCs w:val="24"/>
          <w:lang w:val="uk-UA"/>
        </w:rPr>
      </w:pPr>
      <w:r w:rsidRPr="009B3128">
        <w:rPr>
          <w:color w:val="000000" w:themeColor="text1"/>
          <w:spacing w:val="-1"/>
          <w:sz w:val="24"/>
          <w:szCs w:val="24"/>
          <w:lang w:val="uk-UA"/>
        </w:rPr>
        <w:t>Розробка складних видів діаграм.</w:t>
      </w:r>
    </w:p>
    <w:p w:rsidR="002D295E" w:rsidRPr="009B3128" w:rsidRDefault="002D295E" w:rsidP="00842F58">
      <w:pPr>
        <w:pStyle w:val="aa"/>
        <w:widowControl w:val="0"/>
        <w:numPr>
          <w:ilvl w:val="0"/>
          <w:numId w:val="49"/>
        </w:numPr>
        <w:tabs>
          <w:tab w:val="left" w:pos="0"/>
          <w:tab w:val="left" w:pos="74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Підвищення рівня взаємодії з візуалізацією користувача.</w:t>
      </w:r>
    </w:p>
    <w:p w:rsidR="002D295E" w:rsidRPr="009B3128" w:rsidRDefault="002D295E" w:rsidP="00842F58">
      <w:pPr>
        <w:pStyle w:val="aa"/>
        <w:widowControl w:val="0"/>
        <w:numPr>
          <w:ilvl w:val="0"/>
          <w:numId w:val="49"/>
        </w:numPr>
        <w:tabs>
          <w:tab w:val="left" w:pos="0"/>
          <w:tab w:val="left" w:pos="74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Збільшення розмірів і складності структур даних, що представляються візуалізацією.</w:t>
      </w:r>
    </w:p>
    <w:p w:rsidR="002D295E" w:rsidRPr="009B3128" w:rsidRDefault="002D295E" w:rsidP="00B80EE5">
      <w:pPr>
        <w:widowControl w:val="0"/>
        <w:tabs>
          <w:tab w:val="left" w:pos="0"/>
          <w:tab w:val="left" w:pos="993"/>
        </w:tabs>
        <w:ind w:firstLine="709"/>
        <w:jc w:val="both"/>
        <w:rPr>
          <w:color w:val="000000" w:themeColor="text1"/>
          <w:sz w:val="24"/>
          <w:szCs w:val="24"/>
          <w:lang w:val="uk-UA"/>
        </w:rPr>
      </w:pPr>
      <w:r w:rsidRPr="009B3128">
        <w:rPr>
          <w:b/>
          <w:color w:val="000000" w:themeColor="text1"/>
          <w:spacing w:val="-1"/>
          <w:sz w:val="24"/>
          <w:szCs w:val="24"/>
          <w:lang w:val="uk-UA"/>
        </w:rPr>
        <w:t xml:space="preserve">Розробка складних видів діаграм. </w:t>
      </w:r>
      <w:r w:rsidRPr="009B3128">
        <w:rPr>
          <w:color w:val="000000" w:themeColor="text1"/>
          <w:spacing w:val="-1"/>
          <w:sz w:val="24"/>
          <w:szCs w:val="24"/>
          <w:lang w:val="uk-UA"/>
        </w:rPr>
        <w:t>Більшість візуалізацій даних побудовані на основі діаграм стандартного типу (секторні діаграми, графіки розсіювання і т.д.).</w:t>
      </w:r>
      <w:r w:rsidRPr="009B3128">
        <w:rPr>
          <w:color w:val="000000" w:themeColor="text1"/>
          <w:spacing w:val="-5"/>
          <w:sz w:val="24"/>
          <w:szCs w:val="24"/>
          <w:lang w:val="uk-UA"/>
        </w:rPr>
        <w:t xml:space="preserve"> </w:t>
      </w:r>
      <w:r w:rsidRPr="009B3128">
        <w:rPr>
          <w:color w:val="000000" w:themeColor="text1"/>
          <w:spacing w:val="-1"/>
          <w:sz w:val="24"/>
          <w:szCs w:val="24"/>
          <w:lang w:val="uk-UA"/>
        </w:rPr>
        <w:t>Ці способи є одночасно найстаршими, найбільш елементарними й розповсюдженими.</w:t>
      </w:r>
      <w:r w:rsidRPr="009B3128">
        <w:rPr>
          <w:color w:val="000000" w:themeColor="text1"/>
          <w:spacing w:val="-3"/>
          <w:sz w:val="24"/>
          <w:szCs w:val="24"/>
          <w:lang w:val="uk-UA"/>
        </w:rPr>
        <w:t xml:space="preserve"> </w:t>
      </w:r>
      <w:r w:rsidRPr="009B3128">
        <w:rPr>
          <w:color w:val="000000" w:themeColor="text1"/>
          <w:sz w:val="24"/>
          <w:szCs w:val="24"/>
          <w:lang w:val="uk-UA"/>
        </w:rPr>
        <w:t>В останні роки перелік видів діаграм, підтримуваних інструментальними засобами візуалізації, суттєво розширився.</w:t>
      </w:r>
      <w:r w:rsidRPr="009B3128">
        <w:rPr>
          <w:color w:val="000000" w:themeColor="text1"/>
          <w:spacing w:val="-5"/>
          <w:sz w:val="24"/>
          <w:szCs w:val="24"/>
          <w:lang w:val="uk-UA"/>
        </w:rPr>
        <w:t xml:space="preserve"> </w:t>
      </w:r>
      <w:r w:rsidRPr="009B3128">
        <w:rPr>
          <w:color w:val="000000" w:themeColor="text1"/>
          <w:spacing w:val="-1"/>
          <w:sz w:val="24"/>
          <w:szCs w:val="24"/>
          <w:lang w:val="uk-UA"/>
        </w:rPr>
        <w:t>Оскільки потреби користувачів досить різноманітні, інструменти візуалізації підтримують всілякі типи діаграм.</w:t>
      </w:r>
      <w:r w:rsidRPr="009B3128">
        <w:rPr>
          <w:color w:val="000000" w:themeColor="text1"/>
          <w:spacing w:val="-4"/>
          <w:sz w:val="24"/>
          <w:szCs w:val="24"/>
          <w:lang w:val="uk-UA"/>
        </w:rPr>
        <w:t xml:space="preserve"> </w:t>
      </w:r>
      <w:r w:rsidRPr="009B3128">
        <w:rPr>
          <w:color w:val="000000" w:themeColor="text1"/>
          <w:spacing w:val="-1"/>
          <w:sz w:val="24"/>
          <w:szCs w:val="24"/>
          <w:lang w:val="uk-UA"/>
        </w:rPr>
        <w:t>Наприклад, відомо, що бізнес</w:t>
      </w:r>
      <w:r w:rsidR="00D82F44" w:rsidRPr="009B3128">
        <w:rPr>
          <w:color w:val="000000" w:themeColor="text1"/>
          <w:spacing w:val="-1"/>
          <w:sz w:val="24"/>
          <w:szCs w:val="24"/>
          <w:lang w:val="uk-UA"/>
        </w:rPr>
        <w:t>–</w:t>
      </w:r>
      <w:r w:rsidRPr="009B3128">
        <w:rPr>
          <w:color w:val="000000" w:themeColor="text1"/>
          <w:spacing w:val="-1"/>
          <w:sz w:val="24"/>
          <w:szCs w:val="24"/>
          <w:lang w:val="uk-UA"/>
        </w:rPr>
        <w:t>користувачі віддають перевагу секторним діаграмам і гістограмам, тоді як вчених більше влаштовують візуалізації у вигляді графіків розсіювання й діаграм констеляції.</w:t>
      </w:r>
      <w:r w:rsidRPr="009B3128">
        <w:rPr>
          <w:color w:val="000000" w:themeColor="text1"/>
          <w:spacing w:val="45"/>
          <w:sz w:val="24"/>
          <w:szCs w:val="24"/>
          <w:lang w:val="uk-UA"/>
        </w:rPr>
        <w:t xml:space="preserve"> </w:t>
      </w:r>
      <w:r w:rsidRPr="009B3128">
        <w:rPr>
          <w:color w:val="000000" w:themeColor="text1"/>
          <w:spacing w:val="-1"/>
          <w:sz w:val="24"/>
          <w:szCs w:val="24"/>
          <w:lang w:val="uk-UA"/>
        </w:rPr>
        <w:t>Користувачі, що працюють із геопросторовими даними, сильніше зацікавлені в картах і інших тривимірних представленнях даних.</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Електронні інструментальні панелі, у свою чергу, більш популярні серед керівників, що використовують бізнес</w:t>
      </w:r>
      <w:r w:rsidR="00D82F44" w:rsidRPr="009B3128">
        <w:rPr>
          <w:b w:val="0"/>
          <w:color w:val="000000" w:themeColor="text1"/>
          <w:spacing w:val="-1"/>
          <w:szCs w:val="24"/>
        </w:rPr>
        <w:t>–</w:t>
      </w:r>
      <w:r w:rsidRPr="009B3128">
        <w:rPr>
          <w:b w:val="0"/>
          <w:color w:val="000000" w:themeColor="text1"/>
          <w:spacing w:val="-1"/>
          <w:szCs w:val="24"/>
        </w:rPr>
        <w:t>аналітичні технології для контролю над показниками роботи компанії.</w:t>
      </w:r>
      <w:r w:rsidRPr="009B3128">
        <w:rPr>
          <w:b w:val="0"/>
          <w:color w:val="000000" w:themeColor="text1"/>
          <w:spacing w:val="-5"/>
          <w:szCs w:val="24"/>
        </w:rPr>
        <w:t xml:space="preserve"> </w:t>
      </w:r>
      <w:r w:rsidRPr="009B3128">
        <w:rPr>
          <w:b w:val="0"/>
          <w:color w:val="000000" w:themeColor="text1"/>
          <w:spacing w:val="-1"/>
          <w:szCs w:val="24"/>
        </w:rPr>
        <w:t xml:space="preserve">Такі користувачі потребують наочної візуалізації у вигляді </w:t>
      </w:r>
      <w:r w:rsidR="00C178A0" w:rsidRPr="009B3128">
        <w:rPr>
          <w:b w:val="0"/>
          <w:color w:val="000000" w:themeColor="text1"/>
          <w:spacing w:val="-1"/>
          <w:szCs w:val="24"/>
        </w:rPr>
        <w:t>«</w:t>
      </w:r>
      <w:r w:rsidRPr="009B3128">
        <w:rPr>
          <w:b w:val="0"/>
          <w:color w:val="000000" w:themeColor="text1"/>
          <w:spacing w:val="-1"/>
          <w:szCs w:val="24"/>
        </w:rPr>
        <w:t>спідометрів</w:t>
      </w:r>
      <w:r w:rsidR="00C178A0" w:rsidRPr="009B3128">
        <w:rPr>
          <w:b w:val="0"/>
          <w:color w:val="000000" w:themeColor="text1"/>
          <w:spacing w:val="-1"/>
          <w:szCs w:val="24"/>
        </w:rPr>
        <w:t>»</w:t>
      </w:r>
      <w:r w:rsidRPr="009B3128">
        <w:rPr>
          <w:b w:val="0"/>
          <w:color w:val="000000" w:themeColor="text1"/>
          <w:spacing w:val="-1"/>
          <w:szCs w:val="24"/>
        </w:rPr>
        <w:t xml:space="preserve">, </w:t>
      </w:r>
      <w:r w:rsidR="00C178A0" w:rsidRPr="009B3128">
        <w:rPr>
          <w:b w:val="0"/>
          <w:color w:val="000000" w:themeColor="text1"/>
          <w:spacing w:val="-1"/>
          <w:szCs w:val="24"/>
        </w:rPr>
        <w:t>«</w:t>
      </w:r>
      <w:r w:rsidRPr="009B3128">
        <w:rPr>
          <w:b w:val="0"/>
          <w:color w:val="000000" w:themeColor="text1"/>
          <w:spacing w:val="-1"/>
          <w:szCs w:val="24"/>
        </w:rPr>
        <w:t>термометрів</w:t>
      </w:r>
      <w:r w:rsidR="00C178A0" w:rsidRPr="009B3128">
        <w:rPr>
          <w:b w:val="0"/>
          <w:color w:val="000000" w:themeColor="text1"/>
          <w:spacing w:val="-1"/>
          <w:szCs w:val="24"/>
        </w:rPr>
        <w:t>»</w:t>
      </w:r>
      <w:r w:rsidRPr="009B3128">
        <w:rPr>
          <w:b w:val="0"/>
          <w:color w:val="000000" w:themeColor="text1"/>
          <w:spacing w:val="-1"/>
          <w:szCs w:val="24"/>
        </w:rPr>
        <w:t xml:space="preserve"> і </w:t>
      </w:r>
      <w:r w:rsidR="00C178A0" w:rsidRPr="009B3128">
        <w:rPr>
          <w:b w:val="0"/>
          <w:color w:val="000000" w:themeColor="text1"/>
          <w:spacing w:val="-1"/>
          <w:szCs w:val="24"/>
        </w:rPr>
        <w:t>«</w:t>
      </w:r>
      <w:r w:rsidRPr="009B3128">
        <w:rPr>
          <w:b w:val="0"/>
          <w:color w:val="000000" w:themeColor="text1"/>
          <w:spacing w:val="-1"/>
          <w:szCs w:val="24"/>
        </w:rPr>
        <w:t>світлофорів</w:t>
      </w:r>
      <w:r w:rsidR="00C178A0" w:rsidRPr="009B3128">
        <w:rPr>
          <w:b w:val="0"/>
          <w:color w:val="000000" w:themeColor="text1"/>
          <w:spacing w:val="-1"/>
          <w:szCs w:val="24"/>
        </w:rPr>
        <w:t>»</w:t>
      </w:r>
      <w:r w:rsidRPr="009B3128">
        <w:rPr>
          <w:b w:val="0"/>
          <w:color w:val="000000" w:themeColor="text1"/>
          <w:spacing w:val="-1"/>
          <w:szCs w:val="24"/>
        </w:rPr>
        <w:t>.</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Засоби створення діаграм і презентаційної графіки призначені головним чином для візуалізації даних.</w:t>
      </w:r>
      <w:r w:rsidRPr="009B3128">
        <w:rPr>
          <w:b w:val="0"/>
          <w:color w:val="000000" w:themeColor="text1"/>
          <w:spacing w:val="-4"/>
          <w:szCs w:val="24"/>
        </w:rPr>
        <w:t xml:space="preserve"> </w:t>
      </w:r>
      <w:r w:rsidRPr="009B3128">
        <w:rPr>
          <w:b w:val="0"/>
          <w:color w:val="000000" w:themeColor="text1"/>
          <w:spacing w:val="-1"/>
          <w:szCs w:val="24"/>
        </w:rPr>
        <w:t xml:space="preserve">Однак можливості такої візуалізації звичайно вбудовані й у безліч різних інших програм і систем </w:t>
      </w:r>
      <w:r w:rsidR="00D82F44" w:rsidRPr="009B3128">
        <w:rPr>
          <w:b w:val="0"/>
          <w:color w:val="000000" w:themeColor="text1"/>
          <w:spacing w:val="-1"/>
          <w:szCs w:val="24"/>
        </w:rPr>
        <w:t>–</w:t>
      </w:r>
      <w:r w:rsidRPr="009B3128">
        <w:rPr>
          <w:b w:val="0"/>
          <w:color w:val="000000" w:themeColor="text1"/>
          <w:spacing w:val="-1"/>
          <w:szCs w:val="24"/>
        </w:rPr>
        <w:t xml:space="preserve"> в інструменти репортинга й OLAP, кошту для Text Mining і Data Mining, а також в Crm</w:t>
      </w:r>
      <w:r w:rsidR="007C52A0" w:rsidRPr="009B3128">
        <w:rPr>
          <w:b w:val="0"/>
          <w:color w:val="000000" w:themeColor="text1"/>
          <w:spacing w:val="-1"/>
          <w:szCs w:val="24"/>
        </w:rPr>
        <w:t>-</w:t>
      </w:r>
      <w:r w:rsidRPr="009B3128">
        <w:rPr>
          <w:b w:val="0"/>
          <w:color w:val="000000" w:themeColor="text1"/>
          <w:spacing w:val="-1"/>
          <w:szCs w:val="24"/>
        </w:rPr>
        <w:t>Додатки й додатка для керування бізнесом.</w:t>
      </w:r>
      <w:r w:rsidRPr="009B3128">
        <w:rPr>
          <w:b w:val="0"/>
          <w:color w:val="000000" w:themeColor="text1"/>
          <w:spacing w:val="-3"/>
          <w:szCs w:val="24"/>
        </w:rPr>
        <w:t xml:space="preserve"> </w:t>
      </w:r>
      <w:r w:rsidRPr="009B3128">
        <w:rPr>
          <w:b w:val="0"/>
          <w:color w:val="000000" w:themeColor="text1"/>
          <w:szCs w:val="24"/>
        </w:rPr>
        <w:t>Для створення вбудованої візуалізації багато постачальників реалізують візуалізаційну функціональність у вигляді компонентів, що вбудовуються в різні інструменти, додатки, програми й web</w:t>
      </w:r>
      <w:r w:rsidR="007C52A0" w:rsidRPr="009B3128">
        <w:rPr>
          <w:b w:val="0"/>
          <w:color w:val="000000" w:themeColor="text1"/>
          <w:szCs w:val="24"/>
        </w:rPr>
        <w:t>-</w:t>
      </w:r>
      <w:r w:rsidRPr="009B3128">
        <w:rPr>
          <w:b w:val="0"/>
          <w:color w:val="000000" w:themeColor="text1"/>
          <w:szCs w:val="24"/>
        </w:rPr>
        <w:t>сторінки ( у тому числі інструментальні панелі й персоналізовані сторінки порталів).</w:t>
      </w:r>
    </w:p>
    <w:p w:rsidR="002D295E" w:rsidRPr="009B3128" w:rsidRDefault="002D295E" w:rsidP="00B80EE5">
      <w:pPr>
        <w:widowControl w:val="0"/>
        <w:tabs>
          <w:tab w:val="left" w:pos="0"/>
          <w:tab w:val="left" w:pos="993"/>
        </w:tabs>
        <w:ind w:firstLine="709"/>
        <w:jc w:val="both"/>
        <w:rPr>
          <w:color w:val="000000" w:themeColor="text1"/>
          <w:sz w:val="24"/>
          <w:szCs w:val="24"/>
          <w:lang w:val="uk-UA"/>
        </w:rPr>
      </w:pPr>
      <w:r w:rsidRPr="009B3128">
        <w:rPr>
          <w:b/>
          <w:color w:val="000000" w:themeColor="text1"/>
          <w:spacing w:val="-1"/>
          <w:sz w:val="24"/>
          <w:szCs w:val="24"/>
          <w:lang w:val="uk-UA"/>
        </w:rPr>
        <w:t xml:space="preserve">Підвищення рівня взаємодії з візуалізацією користувача. </w:t>
      </w:r>
      <w:r w:rsidRPr="009B3128">
        <w:rPr>
          <w:color w:val="000000" w:themeColor="text1"/>
          <w:spacing w:val="-1"/>
          <w:sz w:val="24"/>
          <w:szCs w:val="24"/>
          <w:lang w:val="uk-UA"/>
        </w:rPr>
        <w:t>Ще зовсім недавно більша частина коштів візуалізації являла собою статичні діаграми, призначені винятково для перегляду.</w:t>
      </w:r>
      <w:r w:rsidRPr="009B3128">
        <w:rPr>
          <w:color w:val="000000" w:themeColor="text1"/>
          <w:spacing w:val="-7"/>
          <w:sz w:val="24"/>
          <w:szCs w:val="24"/>
          <w:lang w:val="uk-UA"/>
        </w:rPr>
        <w:t xml:space="preserve"> </w:t>
      </w:r>
      <w:r w:rsidRPr="009B3128">
        <w:rPr>
          <w:color w:val="000000" w:themeColor="text1"/>
          <w:spacing w:val="-1"/>
          <w:sz w:val="24"/>
          <w:szCs w:val="24"/>
          <w:lang w:val="uk-UA"/>
        </w:rPr>
        <w:t>Зараз широко використовуються динамічні діаграми, уже самі по собі, що є користувацьким інтерфейсом, у якому користувач може прямо й інтерактивно маніпулювати візуалізацією, підбираючи нову виставу інформації.</w:t>
      </w:r>
    </w:p>
    <w:p w:rsidR="002D295E" w:rsidRPr="009B3128" w:rsidRDefault="002D295E" w:rsidP="00B80EE5">
      <w:pPr>
        <w:pStyle w:val="ad"/>
        <w:tabs>
          <w:tab w:val="left" w:pos="993"/>
        </w:tabs>
        <w:ind w:firstLine="709"/>
        <w:rPr>
          <w:b w:val="0"/>
          <w:color w:val="000000" w:themeColor="text1"/>
          <w:szCs w:val="24"/>
        </w:rPr>
      </w:pPr>
      <w:r w:rsidRPr="009B3128">
        <w:rPr>
          <w:b w:val="0"/>
          <w:i/>
          <w:color w:val="000000" w:themeColor="text1"/>
          <w:spacing w:val="-1"/>
          <w:szCs w:val="24"/>
        </w:rPr>
        <w:lastRenderedPageBreak/>
        <w:t>Наприклад,</w:t>
      </w:r>
      <w:r w:rsidRPr="009B3128">
        <w:rPr>
          <w:b w:val="0"/>
          <w:color w:val="000000" w:themeColor="text1"/>
          <w:spacing w:val="-1"/>
          <w:szCs w:val="24"/>
        </w:rPr>
        <w:t xml:space="preserve"> базова взаємодія дозволяє користувачеві обертати діаграму або змінювати її тип у пошуках найбільш повної представлення даних.</w:t>
      </w:r>
      <w:r w:rsidRPr="009B3128">
        <w:rPr>
          <w:b w:val="0"/>
          <w:color w:val="000000" w:themeColor="text1"/>
          <w:spacing w:val="-4"/>
          <w:szCs w:val="24"/>
        </w:rPr>
        <w:t xml:space="preserve"> </w:t>
      </w:r>
      <w:r w:rsidRPr="009B3128">
        <w:rPr>
          <w:b w:val="0"/>
          <w:color w:val="000000" w:themeColor="text1"/>
          <w:szCs w:val="24"/>
        </w:rPr>
        <w:t xml:space="preserve">Крім того, користувач може міняти візуальні властивості </w:t>
      </w:r>
      <w:r w:rsidR="00D82F44" w:rsidRPr="009B3128">
        <w:rPr>
          <w:b w:val="0"/>
          <w:color w:val="000000" w:themeColor="text1"/>
          <w:szCs w:val="24"/>
        </w:rPr>
        <w:t>–</w:t>
      </w:r>
      <w:r w:rsidRPr="009B3128">
        <w:rPr>
          <w:b w:val="0"/>
          <w:color w:val="000000" w:themeColor="text1"/>
          <w:szCs w:val="24"/>
        </w:rPr>
        <w:t xml:space="preserve"> приміром, шрифти, кольори й рамки.</w:t>
      </w:r>
      <w:r w:rsidRPr="009B3128">
        <w:rPr>
          <w:b w:val="0"/>
          <w:color w:val="000000" w:themeColor="text1"/>
          <w:spacing w:val="-3"/>
          <w:szCs w:val="24"/>
        </w:rPr>
        <w:t xml:space="preserve"> </w:t>
      </w:r>
      <w:r w:rsidRPr="009B3128">
        <w:rPr>
          <w:b w:val="0"/>
          <w:color w:val="000000" w:themeColor="text1"/>
          <w:szCs w:val="24"/>
        </w:rPr>
        <w:t>У візуалізаціях складного типу (графіках розсіювання або діаграмах констеляції) користувач може вибирати інформаційні крапки за допомогою миші й переміщати їх, полегшуючи тим самим розуміння представлення даних.</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Більш досконалі методи візуалізації даних часто містять у собі діаграму або будь</w:t>
      </w:r>
      <w:r w:rsidR="00D82F44" w:rsidRPr="009B3128">
        <w:rPr>
          <w:b w:val="0"/>
          <w:color w:val="000000" w:themeColor="text1"/>
          <w:spacing w:val="-1"/>
          <w:szCs w:val="24"/>
        </w:rPr>
        <w:t>–</w:t>
      </w:r>
      <w:r w:rsidRPr="009B3128">
        <w:rPr>
          <w:b w:val="0"/>
          <w:color w:val="000000" w:themeColor="text1"/>
          <w:spacing w:val="-1"/>
          <w:szCs w:val="24"/>
        </w:rPr>
        <w:t>яку іншу візуалізацію як складений рівень.</w:t>
      </w:r>
      <w:r w:rsidRPr="009B3128">
        <w:rPr>
          <w:b w:val="0"/>
          <w:color w:val="000000" w:themeColor="text1"/>
          <w:spacing w:val="-2"/>
          <w:szCs w:val="24"/>
        </w:rPr>
        <w:t xml:space="preserve"> </w:t>
      </w:r>
      <w:r w:rsidRPr="009B3128">
        <w:rPr>
          <w:b w:val="0"/>
          <w:color w:val="000000" w:themeColor="text1"/>
          <w:spacing w:val="-1"/>
          <w:szCs w:val="24"/>
        </w:rPr>
        <w:t>Користувач може глибшатися (drill down) у візуалізацію, досліджуючи подробиці</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узагальнених нею даних, або глибшатися в OLAP, Data Mining або інші складні технології.</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Складна взаємодія дозволяє користувачеві змінювати візуалізацію для знаходження альтернативних інтерпретацій даних.</w:t>
      </w:r>
      <w:r w:rsidRPr="009B3128">
        <w:rPr>
          <w:b w:val="0"/>
          <w:color w:val="000000" w:themeColor="text1"/>
          <w:spacing w:val="-7"/>
          <w:szCs w:val="24"/>
        </w:rPr>
        <w:t xml:space="preserve"> </w:t>
      </w:r>
      <w:r w:rsidRPr="009B3128">
        <w:rPr>
          <w:b w:val="0"/>
          <w:color w:val="000000" w:themeColor="text1"/>
          <w:spacing w:val="-1"/>
          <w:szCs w:val="24"/>
        </w:rPr>
        <w:t xml:space="preserve">Взаємодія з візуалізацією має на увазі мінімальний по своїй складності користувацький інтерфейс, у якому користувач може управляти виставою даних, просто </w:t>
      </w:r>
      <w:r w:rsidR="00C178A0" w:rsidRPr="009B3128">
        <w:rPr>
          <w:b w:val="0"/>
          <w:color w:val="000000" w:themeColor="text1"/>
          <w:spacing w:val="-1"/>
          <w:szCs w:val="24"/>
        </w:rPr>
        <w:t>«</w:t>
      </w:r>
      <w:r w:rsidRPr="009B3128">
        <w:rPr>
          <w:b w:val="0"/>
          <w:color w:val="000000" w:themeColor="text1"/>
          <w:spacing w:val="-1"/>
          <w:szCs w:val="24"/>
        </w:rPr>
        <w:t>кликая</w:t>
      </w:r>
      <w:r w:rsidR="00C178A0" w:rsidRPr="009B3128">
        <w:rPr>
          <w:b w:val="0"/>
          <w:color w:val="000000" w:themeColor="text1"/>
          <w:spacing w:val="-1"/>
          <w:szCs w:val="24"/>
        </w:rPr>
        <w:t>»</w:t>
      </w:r>
      <w:r w:rsidRPr="009B3128">
        <w:rPr>
          <w:b w:val="0"/>
          <w:color w:val="000000" w:themeColor="text1"/>
          <w:spacing w:val="-1"/>
          <w:szCs w:val="24"/>
        </w:rPr>
        <w:t xml:space="preserve"> на елементи візуалізації, перетаскуючи й поміщаючи представлення об</w:t>
      </w:r>
      <w:r w:rsidR="00BD3B72" w:rsidRPr="009B3128">
        <w:rPr>
          <w:b w:val="0"/>
          <w:color w:val="000000" w:themeColor="text1"/>
          <w:spacing w:val="-1"/>
          <w:szCs w:val="24"/>
        </w:rPr>
        <w:t>’</w:t>
      </w:r>
      <w:r w:rsidRPr="009B3128">
        <w:rPr>
          <w:b w:val="0"/>
          <w:color w:val="000000" w:themeColor="text1"/>
          <w:spacing w:val="-1"/>
          <w:szCs w:val="24"/>
        </w:rPr>
        <w:t>єктів даних або вибираючи пункти меню.</w:t>
      </w:r>
      <w:r w:rsidRPr="009B3128">
        <w:rPr>
          <w:b w:val="0"/>
          <w:color w:val="000000" w:themeColor="text1"/>
          <w:spacing w:val="-5"/>
          <w:szCs w:val="24"/>
        </w:rPr>
        <w:t xml:space="preserve"> </w:t>
      </w:r>
      <w:r w:rsidRPr="009B3128">
        <w:rPr>
          <w:b w:val="0"/>
          <w:color w:val="000000" w:themeColor="text1"/>
          <w:spacing w:val="-1"/>
          <w:szCs w:val="24"/>
        </w:rPr>
        <w:t>Інструменти OLAP або Data Mining перетворюють безпосередня взаємодія з візуалізацією в один з етапів ітераційного аналізу даних.</w:t>
      </w:r>
      <w:r w:rsidRPr="009B3128">
        <w:rPr>
          <w:b w:val="0"/>
          <w:color w:val="000000" w:themeColor="text1"/>
          <w:spacing w:val="-2"/>
          <w:szCs w:val="24"/>
        </w:rPr>
        <w:t xml:space="preserve"> </w:t>
      </w:r>
      <w:r w:rsidRPr="009B3128">
        <w:rPr>
          <w:b w:val="0"/>
          <w:color w:val="000000" w:themeColor="text1"/>
          <w:spacing w:val="-1"/>
          <w:szCs w:val="24"/>
        </w:rPr>
        <w:t>Кошту Text Mining або керування документами надають такій безпосередній взаємодії характер навігаційного механізму, що допомагає користувачеві досліджувати бібліотеки документів.</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Візуальний</w:t>
      </w:r>
      <w:r w:rsidRPr="009B3128">
        <w:rPr>
          <w:b w:val="0"/>
          <w:color w:val="000000" w:themeColor="text1"/>
          <w:spacing w:val="-6"/>
          <w:szCs w:val="24"/>
        </w:rPr>
        <w:t xml:space="preserve"> </w:t>
      </w:r>
      <w:r w:rsidRPr="009B3128">
        <w:rPr>
          <w:b w:val="0"/>
          <w:color w:val="000000" w:themeColor="text1"/>
          <w:spacing w:val="-1"/>
          <w:szCs w:val="24"/>
        </w:rPr>
        <w:t>запит</w:t>
      </w:r>
      <w:r w:rsidRPr="009B3128">
        <w:rPr>
          <w:b w:val="0"/>
          <w:color w:val="000000" w:themeColor="text1"/>
          <w:spacing w:val="-6"/>
          <w:szCs w:val="24"/>
        </w:rPr>
        <w:t xml:space="preserve"> </w:t>
      </w:r>
      <w:r w:rsidRPr="009B3128">
        <w:rPr>
          <w:b w:val="0"/>
          <w:color w:val="000000" w:themeColor="text1"/>
          <w:spacing w:val="-1"/>
          <w:szCs w:val="24"/>
        </w:rPr>
        <w:t>є</w:t>
      </w:r>
      <w:r w:rsidRPr="009B3128">
        <w:rPr>
          <w:b w:val="0"/>
          <w:color w:val="000000" w:themeColor="text1"/>
          <w:spacing w:val="-5"/>
          <w:szCs w:val="24"/>
        </w:rPr>
        <w:t xml:space="preserve"> </w:t>
      </w:r>
      <w:r w:rsidRPr="009B3128">
        <w:rPr>
          <w:b w:val="0"/>
          <w:color w:val="000000" w:themeColor="text1"/>
          <w:spacing w:val="-1"/>
          <w:szCs w:val="24"/>
        </w:rPr>
        <w:t>найбільш</w:t>
      </w:r>
      <w:r w:rsidRPr="009B3128">
        <w:rPr>
          <w:b w:val="0"/>
          <w:color w:val="000000" w:themeColor="text1"/>
          <w:spacing w:val="-4"/>
          <w:szCs w:val="24"/>
        </w:rPr>
        <w:t xml:space="preserve"> </w:t>
      </w:r>
      <w:r w:rsidRPr="009B3128">
        <w:rPr>
          <w:b w:val="0"/>
          <w:color w:val="000000" w:themeColor="text1"/>
          <w:spacing w:val="-1"/>
          <w:szCs w:val="24"/>
        </w:rPr>
        <w:t>сучасною</w:t>
      </w:r>
      <w:r w:rsidRPr="009B3128">
        <w:rPr>
          <w:b w:val="0"/>
          <w:color w:val="000000" w:themeColor="text1"/>
          <w:spacing w:val="-3"/>
          <w:szCs w:val="24"/>
        </w:rPr>
        <w:t xml:space="preserve"> </w:t>
      </w:r>
      <w:r w:rsidRPr="009B3128">
        <w:rPr>
          <w:b w:val="0"/>
          <w:color w:val="000000" w:themeColor="text1"/>
          <w:spacing w:val="-1"/>
          <w:szCs w:val="24"/>
        </w:rPr>
        <w:t>формою</w:t>
      </w:r>
      <w:r w:rsidRPr="009B3128">
        <w:rPr>
          <w:b w:val="0"/>
          <w:color w:val="000000" w:themeColor="text1"/>
          <w:spacing w:val="-5"/>
          <w:szCs w:val="24"/>
        </w:rPr>
        <w:t xml:space="preserve"> </w:t>
      </w:r>
      <w:r w:rsidRPr="009B3128">
        <w:rPr>
          <w:b w:val="0"/>
          <w:color w:val="000000" w:themeColor="text1"/>
          <w:spacing w:val="-1"/>
          <w:szCs w:val="24"/>
        </w:rPr>
        <w:t>складної</w:t>
      </w:r>
      <w:r w:rsidRPr="009B3128">
        <w:rPr>
          <w:b w:val="0"/>
          <w:color w:val="000000" w:themeColor="text1"/>
          <w:spacing w:val="53"/>
          <w:szCs w:val="24"/>
        </w:rPr>
        <w:t xml:space="preserve"> </w:t>
      </w:r>
      <w:r w:rsidRPr="009B3128">
        <w:rPr>
          <w:b w:val="0"/>
          <w:color w:val="000000" w:themeColor="text1"/>
          <w:spacing w:val="-1"/>
          <w:szCs w:val="24"/>
        </w:rPr>
        <w:t>взаємодії</w:t>
      </w:r>
      <w:r w:rsidRPr="009B3128">
        <w:rPr>
          <w:b w:val="0"/>
          <w:color w:val="000000" w:themeColor="text1"/>
          <w:spacing w:val="-2"/>
          <w:szCs w:val="24"/>
        </w:rPr>
        <w:t xml:space="preserve"> </w:t>
      </w:r>
      <w:r w:rsidRPr="009B3128">
        <w:rPr>
          <w:b w:val="0"/>
          <w:color w:val="000000" w:themeColor="text1"/>
          <w:spacing w:val="-1"/>
          <w:szCs w:val="24"/>
        </w:rPr>
        <w:t>користувача</w:t>
      </w:r>
      <w:r w:rsidRPr="009B3128">
        <w:rPr>
          <w:b w:val="0"/>
          <w:color w:val="000000" w:themeColor="text1"/>
          <w:spacing w:val="-3"/>
          <w:szCs w:val="24"/>
        </w:rPr>
        <w:t xml:space="preserve"> </w:t>
      </w:r>
      <w:r w:rsidRPr="009B3128">
        <w:rPr>
          <w:b w:val="0"/>
          <w:color w:val="000000" w:themeColor="text1"/>
          <w:szCs w:val="24"/>
        </w:rPr>
        <w:t>з</w:t>
      </w:r>
      <w:r w:rsidRPr="009B3128">
        <w:rPr>
          <w:b w:val="0"/>
          <w:color w:val="000000" w:themeColor="text1"/>
          <w:spacing w:val="-5"/>
          <w:szCs w:val="24"/>
        </w:rPr>
        <w:t xml:space="preserve"> </w:t>
      </w:r>
      <w:r w:rsidRPr="009B3128">
        <w:rPr>
          <w:b w:val="0"/>
          <w:color w:val="000000" w:themeColor="text1"/>
          <w:spacing w:val="-1"/>
          <w:szCs w:val="24"/>
        </w:rPr>
        <w:t>даними.</w:t>
      </w:r>
      <w:r w:rsidRPr="009B3128">
        <w:rPr>
          <w:b w:val="0"/>
          <w:color w:val="000000" w:themeColor="text1"/>
          <w:spacing w:val="-3"/>
          <w:szCs w:val="24"/>
        </w:rPr>
        <w:t xml:space="preserve"> </w:t>
      </w:r>
      <w:r w:rsidRPr="009B3128">
        <w:rPr>
          <w:b w:val="0"/>
          <w:color w:val="000000" w:themeColor="text1"/>
          <w:szCs w:val="24"/>
        </w:rPr>
        <w:t>У ньому користувач може, наприклад, бачити крайні інформаційні крапки графіка розсіювання, вибирати їхньою мишкою й одержувати нові візуалізації, що представляють саме ці крапки.</w:t>
      </w:r>
      <w:r w:rsidRPr="009B3128">
        <w:rPr>
          <w:b w:val="0"/>
          <w:color w:val="000000" w:themeColor="text1"/>
          <w:spacing w:val="-2"/>
          <w:szCs w:val="24"/>
        </w:rPr>
        <w:t xml:space="preserve"> </w:t>
      </w:r>
      <w:r w:rsidRPr="009B3128">
        <w:rPr>
          <w:b w:val="0"/>
          <w:color w:val="000000" w:themeColor="text1"/>
          <w:spacing w:val="-1"/>
          <w:szCs w:val="24"/>
        </w:rPr>
        <w:t>Додаток візуалізації даних генерує відповідна мова запиту, управляє прийняттям запиту базою даних і візуально представляє результуючу безліч.</w:t>
      </w:r>
      <w:r w:rsidRPr="009B3128">
        <w:rPr>
          <w:b w:val="0"/>
          <w:color w:val="000000" w:themeColor="text1"/>
          <w:spacing w:val="-5"/>
          <w:szCs w:val="24"/>
        </w:rPr>
        <w:t xml:space="preserve"> </w:t>
      </w:r>
      <w:r w:rsidRPr="009B3128">
        <w:rPr>
          <w:b w:val="0"/>
          <w:color w:val="000000" w:themeColor="text1"/>
          <w:spacing w:val="-1"/>
          <w:szCs w:val="24"/>
        </w:rPr>
        <w:t>Користувач може сфокусуватися на аналізі, не відволікаючись на складання запиту.</w:t>
      </w:r>
    </w:p>
    <w:p w:rsidR="002D295E" w:rsidRPr="009B3128" w:rsidRDefault="002D295E" w:rsidP="00B80EE5">
      <w:pPr>
        <w:widowControl w:val="0"/>
        <w:tabs>
          <w:tab w:val="left" w:pos="0"/>
          <w:tab w:val="left" w:pos="993"/>
        </w:tabs>
        <w:ind w:firstLine="709"/>
        <w:jc w:val="both"/>
        <w:rPr>
          <w:color w:val="000000" w:themeColor="text1"/>
          <w:sz w:val="24"/>
          <w:szCs w:val="24"/>
          <w:lang w:val="uk-UA"/>
        </w:rPr>
      </w:pPr>
      <w:r w:rsidRPr="009B3128">
        <w:rPr>
          <w:b/>
          <w:color w:val="000000" w:themeColor="text1"/>
          <w:spacing w:val="-1"/>
          <w:sz w:val="24"/>
          <w:szCs w:val="24"/>
          <w:lang w:val="uk-UA"/>
        </w:rPr>
        <w:t xml:space="preserve">Збільшення розмірів і складності структур даних, що представляються візуалізацією. </w:t>
      </w:r>
      <w:r w:rsidRPr="009B3128">
        <w:rPr>
          <w:color w:val="000000" w:themeColor="text1"/>
          <w:spacing w:val="-1"/>
          <w:sz w:val="24"/>
          <w:szCs w:val="24"/>
          <w:lang w:val="uk-UA"/>
        </w:rPr>
        <w:t>Елементарна секторна діаграма або гістограма візуалізує прості послідовності числових інформаційних крапок.</w:t>
      </w:r>
      <w:r w:rsidRPr="009B3128">
        <w:rPr>
          <w:color w:val="000000" w:themeColor="text1"/>
          <w:spacing w:val="-6"/>
          <w:sz w:val="24"/>
          <w:szCs w:val="24"/>
          <w:lang w:val="uk-UA"/>
        </w:rPr>
        <w:t xml:space="preserve"> </w:t>
      </w:r>
      <w:r w:rsidRPr="009B3128">
        <w:rPr>
          <w:color w:val="000000" w:themeColor="text1"/>
          <w:spacing w:val="-1"/>
          <w:sz w:val="24"/>
          <w:szCs w:val="24"/>
          <w:lang w:val="uk-UA"/>
        </w:rPr>
        <w:t xml:space="preserve">Однак нові вдосконалені типи діаграм здатні візуалізувати тисячі таких крапок і навіть складні структури даних </w:t>
      </w:r>
      <w:r w:rsidR="00D82F44" w:rsidRPr="009B3128">
        <w:rPr>
          <w:color w:val="000000" w:themeColor="text1"/>
          <w:spacing w:val="-1"/>
          <w:sz w:val="24"/>
          <w:szCs w:val="24"/>
          <w:lang w:val="uk-UA"/>
        </w:rPr>
        <w:t>–</w:t>
      </w:r>
      <w:r w:rsidRPr="009B3128">
        <w:rPr>
          <w:color w:val="000000" w:themeColor="text1"/>
          <w:spacing w:val="-1"/>
          <w:sz w:val="24"/>
          <w:szCs w:val="24"/>
          <w:lang w:val="uk-UA"/>
        </w:rPr>
        <w:t xml:space="preserve"> наприклад, нейронні мережі.</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Скажемо, кошту OLAP (а також інструменти генерації запитів і випуску звітів) уже давно підтримують діаграми для своїх онлайнових звітів.</w:t>
      </w:r>
      <w:r w:rsidRPr="009B3128">
        <w:rPr>
          <w:b w:val="0"/>
          <w:color w:val="000000" w:themeColor="text1"/>
          <w:spacing w:val="71"/>
          <w:szCs w:val="24"/>
        </w:rPr>
        <w:t xml:space="preserve"> </w:t>
      </w:r>
      <w:r w:rsidRPr="009B3128">
        <w:rPr>
          <w:b w:val="0"/>
          <w:color w:val="000000" w:themeColor="text1"/>
          <w:spacing w:val="-1"/>
          <w:szCs w:val="24"/>
        </w:rPr>
        <w:t>Нові візуалізаційні програми обновляють контент за рахунок періодично повторюваного зчитування даних.</w:t>
      </w:r>
      <w:r w:rsidRPr="009B3128">
        <w:rPr>
          <w:b w:val="0"/>
          <w:color w:val="000000" w:themeColor="text1"/>
          <w:spacing w:val="-6"/>
          <w:szCs w:val="24"/>
        </w:rPr>
        <w:t xml:space="preserve"> </w:t>
      </w:r>
      <w:r w:rsidRPr="009B3128">
        <w:rPr>
          <w:b w:val="0"/>
          <w:color w:val="000000" w:themeColor="text1"/>
          <w:spacing w:val="-1"/>
          <w:szCs w:val="24"/>
        </w:rPr>
        <w:t>Фактично користувачі візуалізаційних програм лінійні процеси, що відслідковують (коливання фондового ринку, показники роботи комп</w:t>
      </w:r>
      <w:r w:rsidR="00BD3B72" w:rsidRPr="009B3128">
        <w:rPr>
          <w:b w:val="0"/>
          <w:color w:val="000000" w:themeColor="text1"/>
          <w:spacing w:val="-1"/>
          <w:szCs w:val="24"/>
        </w:rPr>
        <w:t>’</w:t>
      </w:r>
      <w:r w:rsidRPr="009B3128">
        <w:rPr>
          <w:b w:val="0"/>
          <w:color w:val="000000" w:themeColor="text1"/>
          <w:spacing w:val="-1"/>
          <w:szCs w:val="24"/>
        </w:rPr>
        <w:t>ютерних систем, сейсмограми, сітки корисності й ін.), потребують завантаження даних у режимі реального часу або близькому до нього режимі.</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Користувачі інструментів Data Mining звичайно аналізують дуже великі набори чисельних даних.</w:t>
      </w:r>
      <w:r w:rsidRPr="009B3128">
        <w:rPr>
          <w:b w:val="0"/>
          <w:color w:val="000000" w:themeColor="text1"/>
          <w:spacing w:val="-5"/>
          <w:szCs w:val="24"/>
        </w:rPr>
        <w:t xml:space="preserve"> </w:t>
      </w:r>
      <w:r w:rsidRPr="009B3128">
        <w:rPr>
          <w:b w:val="0"/>
          <w:color w:val="000000" w:themeColor="text1"/>
          <w:spacing w:val="-1"/>
          <w:szCs w:val="24"/>
        </w:rPr>
        <w:t>Традиційні типи діаграм для бізнесу (секторні діаграми й гістограми) погано справляються з показом тисяч інформаційних точок.</w:t>
      </w:r>
      <w:r w:rsidRPr="009B3128">
        <w:rPr>
          <w:b w:val="0"/>
          <w:color w:val="000000" w:themeColor="text1"/>
          <w:spacing w:val="-4"/>
          <w:szCs w:val="24"/>
        </w:rPr>
        <w:t xml:space="preserve"> </w:t>
      </w:r>
      <w:r w:rsidRPr="009B3128">
        <w:rPr>
          <w:b w:val="0"/>
          <w:color w:val="000000" w:themeColor="text1"/>
          <w:spacing w:val="-1"/>
          <w:szCs w:val="24"/>
        </w:rPr>
        <w:t>Тому інструменти Data Mining майже завжди підтримують якусь форму візуалізації даних, здатну відображати структури й закономірності досліджуваних наборів даних, відповідно до тих аналітичних підходів, які використовується в інструменті.</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Крім того, що візуалізація підтримує обробку структурованих даних, вона також є ключовим засобом представлення схем так званих неструктурованих даних, наприклад текстових документів, тобто</w:t>
      </w:r>
    </w:p>
    <w:p w:rsidR="002D295E" w:rsidRPr="009B3128" w:rsidRDefault="002D295E" w:rsidP="00B80EE5">
      <w:pPr>
        <w:pStyle w:val="ad"/>
        <w:tabs>
          <w:tab w:val="left" w:pos="993"/>
        </w:tabs>
        <w:ind w:firstLine="709"/>
        <w:rPr>
          <w:color w:val="000000" w:themeColor="text1"/>
          <w:szCs w:val="24"/>
        </w:rPr>
      </w:pPr>
      <w:r w:rsidRPr="009B3128">
        <w:rPr>
          <w:b w:val="0"/>
          <w:color w:val="000000" w:themeColor="text1"/>
          <w:spacing w:val="-1"/>
          <w:szCs w:val="24"/>
        </w:rPr>
        <w:t>Text Mining.</w:t>
      </w:r>
      <w:r w:rsidRPr="009B3128">
        <w:rPr>
          <w:b w:val="0"/>
          <w:color w:val="000000" w:themeColor="text1"/>
          <w:spacing w:val="-4"/>
          <w:szCs w:val="24"/>
        </w:rPr>
        <w:t xml:space="preserve"> </w:t>
      </w:r>
      <w:r w:rsidRPr="009B3128">
        <w:rPr>
          <w:b w:val="0"/>
          <w:color w:val="000000" w:themeColor="text1"/>
          <w:szCs w:val="24"/>
        </w:rPr>
        <w:t>Зокрема, засоби Text Mining можуть здійснювати парсинг більших пакетів документів і формувати предметні покажчики понять і тем, освітлених у цих документах.</w:t>
      </w:r>
      <w:r w:rsidRPr="009B3128">
        <w:rPr>
          <w:b w:val="0"/>
          <w:color w:val="000000" w:themeColor="text1"/>
          <w:spacing w:val="-4"/>
          <w:szCs w:val="24"/>
        </w:rPr>
        <w:t xml:space="preserve"> </w:t>
      </w:r>
      <w:r w:rsidRPr="009B3128">
        <w:rPr>
          <w:b w:val="0"/>
          <w:color w:val="000000" w:themeColor="text1"/>
          <w:spacing w:val="-1"/>
          <w:szCs w:val="24"/>
        </w:rPr>
        <w:t>Коли предметні покажчики створені за допомогою нейронної мережевої технології, користувачеві непросто продемонструвати їх без деякої форми візуалізації даних.</w:t>
      </w:r>
      <w:r w:rsidRPr="009B3128">
        <w:rPr>
          <w:b w:val="0"/>
          <w:color w:val="000000" w:themeColor="text1"/>
          <w:spacing w:val="-5"/>
          <w:szCs w:val="24"/>
        </w:rPr>
        <w:t xml:space="preserve"> </w:t>
      </w:r>
    </w:p>
    <w:p w:rsidR="00191811" w:rsidRPr="009B3128" w:rsidRDefault="00191811" w:rsidP="00B80EE5">
      <w:pPr>
        <w:tabs>
          <w:tab w:val="left" w:pos="993"/>
        </w:tabs>
        <w:ind w:firstLine="709"/>
        <w:jc w:val="both"/>
        <w:rPr>
          <w:color w:val="000000" w:themeColor="text1"/>
          <w:kern w:val="2"/>
          <w:sz w:val="24"/>
          <w:szCs w:val="24"/>
          <w:lang w:val="uk-UA"/>
        </w:rPr>
      </w:pPr>
    </w:p>
    <w:p w:rsidR="00E06C4C" w:rsidRPr="009B3128" w:rsidRDefault="00E06C4C" w:rsidP="00E06C4C">
      <w:pPr>
        <w:tabs>
          <w:tab w:val="left" w:pos="993"/>
        </w:tabs>
        <w:ind w:firstLine="709"/>
        <w:jc w:val="center"/>
        <w:rPr>
          <w:b/>
          <w:i/>
          <w:color w:val="000000" w:themeColor="text1"/>
          <w:kern w:val="2"/>
          <w:sz w:val="24"/>
          <w:szCs w:val="24"/>
          <w:lang w:val="uk-UA"/>
        </w:rPr>
      </w:pPr>
      <w:r w:rsidRPr="009B3128">
        <w:rPr>
          <w:b/>
          <w:i/>
          <w:color w:val="000000" w:themeColor="text1"/>
          <w:kern w:val="2"/>
          <w:sz w:val="24"/>
          <w:szCs w:val="24"/>
          <w:lang w:val="uk-UA"/>
        </w:rPr>
        <w:t>Лекція 2.3.  (2 год)</w:t>
      </w:r>
    </w:p>
    <w:p w:rsidR="00E06C4C" w:rsidRPr="009B3128" w:rsidRDefault="00E06C4C" w:rsidP="00E06C4C">
      <w:pPr>
        <w:tabs>
          <w:tab w:val="left" w:pos="993"/>
        </w:tabs>
        <w:ind w:firstLine="709"/>
        <w:jc w:val="center"/>
        <w:rPr>
          <w:color w:val="000000" w:themeColor="text1"/>
          <w:kern w:val="2"/>
          <w:sz w:val="24"/>
          <w:szCs w:val="24"/>
          <w:lang w:val="uk-UA"/>
        </w:rPr>
      </w:pPr>
      <w:r w:rsidRPr="009B3128">
        <w:rPr>
          <w:b/>
          <w:color w:val="000000" w:themeColor="text1"/>
          <w:kern w:val="2"/>
          <w:sz w:val="24"/>
          <w:szCs w:val="24"/>
          <w:lang w:val="uk-UA"/>
        </w:rPr>
        <w:t>Тема 2. Методи інтелектуального аналізу даних</w:t>
      </w:r>
    </w:p>
    <w:p w:rsidR="00E06C4C" w:rsidRPr="009B3128" w:rsidRDefault="00E06C4C" w:rsidP="00E06C4C">
      <w:pPr>
        <w:tabs>
          <w:tab w:val="left" w:pos="993"/>
        </w:tabs>
        <w:ind w:firstLine="709"/>
        <w:jc w:val="center"/>
        <w:rPr>
          <w:color w:val="000000" w:themeColor="text1"/>
          <w:kern w:val="2"/>
          <w:sz w:val="24"/>
          <w:szCs w:val="24"/>
          <w:lang w:val="uk-UA"/>
        </w:rPr>
      </w:pPr>
    </w:p>
    <w:p w:rsidR="00E06C4C" w:rsidRPr="009B3128" w:rsidRDefault="00E06C4C" w:rsidP="00E06C4C">
      <w:pPr>
        <w:tabs>
          <w:tab w:val="left" w:pos="993"/>
        </w:tabs>
        <w:ind w:firstLine="709"/>
        <w:jc w:val="center"/>
        <w:rPr>
          <w:color w:val="000000" w:themeColor="text1"/>
          <w:kern w:val="2"/>
          <w:sz w:val="24"/>
          <w:szCs w:val="24"/>
          <w:lang w:val="uk-UA"/>
        </w:rPr>
      </w:pPr>
      <w:r w:rsidRPr="009B3128">
        <w:rPr>
          <w:color w:val="000000" w:themeColor="text1"/>
          <w:kern w:val="2"/>
          <w:sz w:val="24"/>
          <w:szCs w:val="24"/>
          <w:lang w:val="uk-UA"/>
        </w:rPr>
        <w:t>СТРУКТУРНИЙ ПЛАН ЛЕКЦІЇ</w:t>
      </w:r>
    </w:p>
    <w:p w:rsidR="00E06C4C" w:rsidRPr="009B3128" w:rsidRDefault="00E06C4C" w:rsidP="00E06C4C">
      <w:pPr>
        <w:tabs>
          <w:tab w:val="left" w:pos="993"/>
        </w:tabs>
        <w:ind w:firstLine="709"/>
        <w:jc w:val="both"/>
        <w:rPr>
          <w:color w:val="000000" w:themeColor="text1"/>
          <w:kern w:val="2"/>
          <w:sz w:val="24"/>
          <w:szCs w:val="24"/>
          <w:lang w:val="uk-UA"/>
        </w:rPr>
      </w:pPr>
    </w:p>
    <w:p w:rsidR="00E06C4C" w:rsidRPr="009B3128" w:rsidRDefault="00E06C4C" w:rsidP="00842F58">
      <w:pPr>
        <w:pStyle w:val="aa"/>
        <w:numPr>
          <w:ilvl w:val="0"/>
          <w:numId w:val="112"/>
        </w:numPr>
        <w:tabs>
          <w:tab w:val="left" w:pos="993"/>
        </w:tabs>
        <w:jc w:val="both"/>
        <w:rPr>
          <w:color w:val="000000" w:themeColor="text1"/>
          <w:kern w:val="2"/>
          <w:sz w:val="24"/>
          <w:szCs w:val="24"/>
          <w:lang w:val="uk-UA"/>
        </w:rPr>
      </w:pPr>
      <w:r w:rsidRPr="009B3128">
        <w:rPr>
          <w:color w:val="000000" w:themeColor="text1"/>
          <w:kern w:val="2"/>
          <w:sz w:val="24"/>
          <w:szCs w:val="24"/>
          <w:lang w:val="uk-UA"/>
        </w:rPr>
        <w:t xml:space="preserve">Методи класифікації та прогнозування </w:t>
      </w:r>
    </w:p>
    <w:p w:rsidR="00E06C4C" w:rsidRPr="009B3128" w:rsidRDefault="00E06C4C" w:rsidP="00842F58">
      <w:pPr>
        <w:pStyle w:val="aa"/>
        <w:numPr>
          <w:ilvl w:val="0"/>
          <w:numId w:val="112"/>
        </w:numPr>
        <w:tabs>
          <w:tab w:val="left" w:pos="993"/>
        </w:tabs>
        <w:jc w:val="both"/>
        <w:rPr>
          <w:color w:val="000000" w:themeColor="text1"/>
          <w:kern w:val="2"/>
          <w:sz w:val="24"/>
          <w:szCs w:val="24"/>
          <w:lang w:val="uk-UA"/>
        </w:rPr>
      </w:pPr>
      <w:r w:rsidRPr="009B3128">
        <w:rPr>
          <w:color w:val="000000" w:themeColor="text1"/>
          <w:kern w:val="2"/>
          <w:sz w:val="24"/>
          <w:szCs w:val="24"/>
          <w:lang w:val="uk-UA"/>
        </w:rPr>
        <w:lastRenderedPageBreak/>
        <w:t>Методи кластерного аналізу</w:t>
      </w:r>
    </w:p>
    <w:p w:rsidR="00E06C4C" w:rsidRPr="009B3128" w:rsidRDefault="00E06C4C" w:rsidP="00842F58">
      <w:pPr>
        <w:pStyle w:val="aa"/>
        <w:numPr>
          <w:ilvl w:val="0"/>
          <w:numId w:val="112"/>
        </w:numPr>
        <w:tabs>
          <w:tab w:val="left" w:pos="993"/>
        </w:tabs>
        <w:rPr>
          <w:color w:val="000000" w:themeColor="text1"/>
          <w:kern w:val="2"/>
          <w:sz w:val="24"/>
          <w:szCs w:val="24"/>
          <w:lang w:val="uk-UA"/>
        </w:rPr>
      </w:pPr>
      <w:r w:rsidRPr="009B3128">
        <w:rPr>
          <w:color w:val="000000" w:themeColor="text1"/>
          <w:kern w:val="2"/>
          <w:sz w:val="24"/>
          <w:szCs w:val="24"/>
          <w:lang w:val="uk-UA"/>
        </w:rPr>
        <w:t>Алгоритм k-середніх</w:t>
      </w:r>
    </w:p>
    <w:p w:rsidR="00E06C4C" w:rsidRPr="009B3128" w:rsidRDefault="00E06C4C" w:rsidP="00842F58">
      <w:pPr>
        <w:pStyle w:val="aa"/>
        <w:numPr>
          <w:ilvl w:val="0"/>
          <w:numId w:val="112"/>
        </w:numPr>
        <w:tabs>
          <w:tab w:val="left" w:pos="993"/>
        </w:tabs>
        <w:jc w:val="both"/>
        <w:rPr>
          <w:color w:val="000000" w:themeColor="text1"/>
          <w:kern w:val="2"/>
          <w:sz w:val="24"/>
          <w:szCs w:val="24"/>
          <w:lang w:val="uk-UA"/>
        </w:rPr>
      </w:pPr>
      <w:r w:rsidRPr="009B3128">
        <w:rPr>
          <w:color w:val="000000" w:themeColor="text1"/>
          <w:kern w:val="2"/>
          <w:sz w:val="24"/>
          <w:szCs w:val="24"/>
          <w:lang w:val="uk-UA"/>
        </w:rPr>
        <w:t>Нейронні мережі. Моделі нейронних мереж</w:t>
      </w:r>
    </w:p>
    <w:p w:rsidR="00E06C4C" w:rsidRPr="009B3128" w:rsidRDefault="00E06C4C" w:rsidP="00842F58">
      <w:pPr>
        <w:pStyle w:val="aa"/>
        <w:numPr>
          <w:ilvl w:val="0"/>
          <w:numId w:val="112"/>
        </w:numPr>
        <w:tabs>
          <w:tab w:val="left" w:pos="993"/>
        </w:tabs>
        <w:jc w:val="both"/>
        <w:rPr>
          <w:color w:val="000000" w:themeColor="text1"/>
          <w:kern w:val="2"/>
          <w:sz w:val="24"/>
          <w:szCs w:val="24"/>
          <w:lang w:val="uk-UA"/>
        </w:rPr>
      </w:pPr>
      <w:r w:rsidRPr="009B3128">
        <w:rPr>
          <w:color w:val="000000" w:themeColor="text1"/>
          <w:kern w:val="2"/>
          <w:sz w:val="24"/>
          <w:szCs w:val="24"/>
          <w:lang w:val="uk-UA"/>
        </w:rPr>
        <w:t>Карти Кохонена. Методи пошуку асоціативних правил</w:t>
      </w:r>
    </w:p>
    <w:p w:rsidR="00E06C4C" w:rsidRPr="009B3128" w:rsidRDefault="00E06C4C" w:rsidP="00B80EE5">
      <w:pPr>
        <w:tabs>
          <w:tab w:val="left" w:pos="993"/>
        </w:tabs>
        <w:ind w:firstLine="709"/>
        <w:jc w:val="center"/>
        <w:rPr>
          <w:b/>
          <w:i/>
          <w:color w:val="000000" w:themeColor="text1"/>
          <w:kern w:val="2"/>
          <w:sz w:val="24"/>
          <w:szCs w:val="24"/>
          <w:lang w:val="uk-UA"/>
        </w:rPr>
      </w:pPr>
    </w:p>
    <w:p w:rsidR="00E06C4C" w:rsidRPr="009B3128" w:rsidRDefault="00E06C4C" w:rsidP="00B80EE5">
      <w:pPr>
        <w:tabs>
          <w:tab w:val="left" w:pos="993"/>
        </w:tabs>
        <w:ind w:firstLine="709"/>
        <w:jc w:val="center"/>
        <w:rPr>
          <w:b/>
          <w:i/>
          <w:color w:val="000000" w:themeColor="text1"/>
          <w:kern w:val="2"/>
          <w:sz w:val="24"/>
          <w:szCs w:val="24"/>
          <w:lang w:val="uk-UA"/>
        </w:rPr>
      </w:pPr>
    </w:p>
    <w:p w:rsidR="00E06C4C" w:rsidRPr="009B3128" w:rsidRDefault="00E06C4C" w:rsidP="00B80EE5">
      <w:pPr>
        <w:tabs>
          <w:tab w:val="left" w:pos="993"/>
        </w:tabs>
        <w:ind w:firstLine="709"/>
        <w:jc w:val="center"/>
        <w:rPr>
          <w:b/>
          <w:i/>
          <w:color w:val="000000" w:themeColor="text1"/>
          <w:kern w:val="2"/>
          <w:sz w:val="24"/>
          <w:szCs w:val="24"/>
          <w:lang w:val="uk-UA"/>
        </w:rPr>
      </w:pPr>
    </w:p>
    <w:p w:rsidR="00E06C4C" w:rsidRPr="009B3128" w:rsidRDefault="00E06C4C" w:rsidP="00B80EE5">
      <w:pPr>
        <w:tabs>
          <w:tab w:val="left" w:pos="993"/>
        </w:tabs>
        <w:ind w:firstLine="709"/>
        <w:jc w:val="center"/>
        <w:rPr>
          <w:b/>
          <w:i/>
          <w:color w:val="000000" w:themeColor="text1"/>
          <w:kern w:val="2"/>
          <w:sz w:val="24"/>
          <w:szCs w:val="24"/>
          <w:lang w:val="uk-UA"/>
        </w:rPr>
      </w:pPr>
    </w:p>
    <w:p w:rsidR="00E06C4C" w:rsidRPr="009B3128" w:rsidRDefault="00E06C4C" w:rsidP="00B80EE5">
      <w:pPr>
        <w:tabs>
          <w:tab w:val="left" w:pos="993"/>
        </w:tabs>
        <w:ind w:firstLine="709"/>
        <w:jc w:val="center"/>
        <w:rPr>
          <w:b/>
          <w:i/>
          <w:color w:val="000000" w:themeColor="text1"/>
          <w:kern w:val="2"/>
          <w:sz w:val="24"/>
          <w:szCs w:val="24"/>
          <w:lang w:val="uk-UA"/>
        </w:rPr>
      </w:pPr>
    </w:p>
    <w:p w:rsidR="00597D41" w:rsidRPr="009B3128" w:rsidRDefault="00F8315D" w:rsidP="00B80EE5">
      <w:pPr>
        <w:tabs>
          <w:tab w:val="left" w:pos="993"/>
        </w:tabs>
        <w:ind w:firstLine="709"/>
        <w:jc w:val="center"/>
        <w:rPr>
          <w:b/>
          <w:i/>
          <w:color w:val="000000" w:themeColor="text1"/>
          <w:kern w:val="2"/>
          <w:sz w:val="24"/>
          <w:szCs w:val="24"/>
          <w:lang w:val="uk-UA"/>
        </w:rPr>
      </w:pPr>
      <w:r w:rsidRPr="009B3128">
        <w:rPr>
          <w:b/>
          <w:i/>
          <w:color w:val="000000" w:themeColor="text1"/>
          <w:kern w:val="2"/>
          <w:sz w:val="24"/>
          <w:szCs w:val="24"/>
          <w:lang w:val="uk-UA"/>
        </w:rPr>
        <w:t xml:space="preserve">1. </w:t>
      </w:r>
      <w:r w:rsidR="00167D8E" w:rsidRPr="009B3128">
        <w:rPr>
          <w:b/>
          <w:i/>
          <w:color w:val="000000" w:themeColor="text1"/>
          <w:kern w:val="2"/>
          <w:sz w:val="24"/>
          <w:szCs w:val="24"/>
          <w:lang w:val="uk-UA"/>
        </w:rPr>
        <w:t>МЕТОДИ КЛАСИФІКАЦІЇ ТА ПРОГНОЗУВАННЯ</w:t>
      </w:r>
    </w:p>
    <w:p w:rsidR="00597D41" w:rsidRPr="009B3128" w:rsidRDefault="00597D41" w:rsidP="00B80EE5">
      <w:pPr>
        <w:pStyle w:val="ad"/>
        <w:tabs>
          <w:tab w:val="left" w:pos="993"/>
        </w:tabs>
        <w:ind w:firstLine="709"/>
        <w:jc w:val="center"/>
        <w:rPr>
          <w:color w:val="000000" w:themeColor="text1"/>
          <w:spacing w:val="-1"/>
          <w:szCs w:val="24"/>
        </w:rPr>
      </w:pPr>
      <w:r w:rsidRPr="009B3128">
        <w:rPr>
          <w:color w:val="000000" w:themeColor="text1"/>
          <w:spacing w:val="-1"/>
          <w:szCs w:val="24"/>
        </w:rPr>
        <w:t>Метод дерев рішень</w:t>
      </w:r>
    </w:p>
    <w:p w:rsidR="00597D41" w:rsidRPr="009B3128" w:rsidRDefault="00597D41" w:rsidP="00B80EE5">
      <w:pPr>
        <w:pStyle w:val="ad"/>
        <w:tabs>
          <w:tab w:val="left" w:pos="993"/>
        </w:tabs>
        <w:ind w:firstLine="709"/>
        <w:rPr>
          <w:b w:val="0"/>
          <w:color w:val="000000" w:themeColor="text1"/>
          <w:szCs w:val="24"/>
        </w:rPr>
      </w:pPr>
      <w:r w:rsidRPr="009B3128">
        <w:rPr>
          <w:b w:val="0"/>
          <w:i/>
          <w:color w:val="000000" w:themeColor="text1"/>
          <w:spacing w:val="-1"/>
          <w:szCs w:val="24"/>
        </w:rPr>
        <w:t>Метод дерев рішень</w:t>
      </w:r>
      <w:r w:rsidRPr="009B3128">
        <w:rPr>
          <w:b w:val="0"/>
          <w:color w:val="000000" w:themeColor="text1"/>
          <w:spacing w:val="-1"/>
          <w:szCs w:val="24"/>
        </w:rPr>
        <w:t xml:space="preserve"> (decision trees) є одним з найбільш популярних методів розв</w:t>
      </w:r>
      <w:r w:rsidR="00BD3B72" w:rsidRPr="009B3128">
        <w:rPr>
          <w:b w:val="0"/>
          <w:color w:val="000000" w:themeColor="text1"/>
          <w:spacing w:val="-1"/>
          <w:szCs w:val="24"/>
        </w:rPr>
        <w:t>’</w:t>
      </w:r>
      <w:r w:rsidRPr="009B3128">
        <w:rPr>
          <w:b w:val="0"/>
          <w:color w:val="000000" w:themeColor="text1"/>
          <w:spacing w:val="-1"/>
          <w:szCs w:val="24"/>
        </w:rPr>
        <w:t>язку задач класифікації й прогнозування.</w:t>
      </w:r>
      <w:r w:rsidRPr="009B3128">
        <w:rPr>
          <w:b w:val="0"/>
          <w:color w:val="000000" w:themeColor="text1"/>
          <w:szCs w:val="24"/>
        </w:rPr>
        <w:t xml:space="preserve"> </w:t>
      </w:r>
      <w:r w:rsidRPr="009B3128">
        <w:rPr>
          <w:b w:val="0"/>
          <w:color w:val="000000" w:themeColor="text1"/>
          <w:spacing w:val="-1"/>
          <w:szCs w:val="24"/>
        </w:rPr>
        <w:t>Іноді цей метод Data Mining також називають деревами вирішальних правил, деревами класифікації і регресії.</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Як видно з останньої назви, за допомогою даного методу вирішуються задачі класифікації й прогнозування.</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Якщо залежна, тобто цільова змінна приймає дискретні значення, за допомогою методу дерева рішень вирішується задача класифікації.</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Якщо ж залежна змінна приймає безперервні значення, то дерево рішень установлює залежність цієї змінної від незалежних змінних, тобто вирішує задачу чисельного прогнозування.</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zCs w:val="24"/>
        </w:rPr>
        <w:t xml:space="preserve">У найбільш простому вигляді дерево рішень </w:t>
      </w:r>
      <w:r w:rsidR="00D82F44" w:rsidRPr="009B3128">
        <w:rPr>
          <w:b w:val="0"/>
          <w:color w:val="000000" w:themeColor="text1"/>
          <w:szCs w:val="24"/>
        </w:rPr>
        <w:t>–</w:t>
      </w:r>
      <w:r w:rsidRPr="009B3128">
        <w:rPr>
          <w:b w:val="0"/>
          <w:color w:val="000000" w:themeColor="text1"/>
          <w:szCs w:val="24"/>
        </w:rPr>
        <w:t xml:space="preserve"> це спосіб показу правил в ієрархічній, послідовній структурі. </w:t>
      </w:r>
      <w:r w:rsidRPr="009B3128">
        <w:rPr>
          <w:b w:val="0"/>
          <w:color w:val="000000" w:themeColor="text1"/>
          <w:spacing w:val="-1"/>
          <w:szCs w:val="24"/>
        </w:rPr>
        <w:t xml:space="preserve">Основа такої структури </w:t>
      </w:r>
      <w:r w:rsidR="00D82F44" w:rsidRPr="009B3128">
        <w:rPr>
          <w:b w:val="0"/>
          <w:color w:val="000000" w:themeColor="text1"/>
          <w:spacing w:val="-1"/>
          <w:szCs w:val="24"/>
        </w:rPr>
        <w:t>–</w:t>
      </w:r>
      <w:r w:rsidRPr="009B3128">
        <w:rPr>
          <w:b w:val="0"/>
          <w:color w:val="000000" w:themeColor="text1"/>
          <w:spacing w:val="-1"/>
          <w:szCs w:val="24"/>
        </w:rPr>
        <w:t xml:space="preserve"> відповіді </w:t>
      </w:r>
      <w:r w:rsidR="00C178A0" w:rsidRPr="009B3128">
        <w:rPr>
          <w:b w:val="0"/>
          <w:color w:val="000000" w:themeColor="text1"/>
          <w:spacing w:val="-1"/>
          <w:szCs w:val="24"/>
        </w:rPr>
        <w:t>«</w:t>
      </w:r>
      <w:r w:rsidRPr="009B3128">
        <w:rPr>
          <w:b w:val="0"/>
          <w:color w:val="000000" w:themeColor="text1"/>
          <w:spacing w:val="-1"/>
          <w:szCs w:val="24"/>
        </w:rPr>
        <w:t>Так</w:t>
      </w:r>
      <w:r w:rsidR="00C178A0" w:rsidRPr="009B3128">
        <w:rPr>
          <w:b w:val="0"/>
          <w:color w:val="000000" w:themeColor="text1"/>
          <w:spacing w:val="-1"/>
          <w:szCs w:val="24"/>
        </w:rPr>
        <w:t>»</w:t>
      </w:r>
      <w:r w:rsidRPr="009B3128">
        <w:rPr>
          <w:b w:val="0"/>
          <w:color w:val="000000" w:themeColor="text1"/>
          <w:spacing w:val="-1"/>
          <w:szCs w:val="24"/>
        </w:rPr>
        <w:t xml:space="preserve"> або </w:t>
      </w:r>
      <w:r w:rsidR="00C178A0" w:rsidRPr="009B3128">
        <w:rPr>
          <w:b w:val="0"/>
          <w:color w:val="000000" w:themeColor="text1"/>
          <w:spacing w:val="-1"/>
          <w:szCs w:val="24"/>
        </w:rPr>
        <w:t>«</w:t>
      </w:r>
      <w:r w:rsidRPr="009B3128">
        <w:rPr>
          <w:b w:val="0"/>
          <w:color w:val="000000" w:themeColor="text1"/>
          <w:spacing w:val="-1"/>
          <w:szCs w:val="24"/>
        </w:rPr>
        <w:t>Ні</w:t>
      </w:r>
      <w:r w:rsidR="00C178A0" w:rsidRPr="009B3128">
        <w:rPr>
          <w:b w:val="0"/>
          <w:color w:val="000000" w:themeColor="text1"/>
          <w:spacing w:val="-1"/>
          <w:szCs w:val="24"/>
        </w:rPr>
        <w:t>»</w:t>
      </w:r>
      <w:r w:rsidRPr="009B3128">
        <w:rPr>
          <w:b w:val="0"/>
          <w:color w:val="000000" w:themeColor="text1"/>
          <w:spacing w:val="-1"/>
          <w:szCs w:val="24"/>
        </w:rPr>
        <w:t xml:space="preserve"> на низку питань.</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zCs w:val="24"/>
        </w:rPr>
        <w:t>На</w:t>
      </w:r>
      <w:r w:rsidRPr="009B3128">
        <w:rPr>
          <w:b w:val="0"/>
          <w:color w:val="000000" w:themeColor="text1"/>
          <w:spacing w:val="-4"/>
          <w:szCs w:val="24"/>
        </w:rPr>
        <w:t xml:space="preserve"> </w:t>
      </w:r>
      <w:hyperlink r:id="rId84" w:anchor="image.9.1">
        <w:r w:rsidRPr="009B3128">
          <w:rPr>
            <w:b w:val="0"/>
            <w:color w:val="000000" w:themeColor="text1"/>
            <w:spacing w:val="-1"/>
            <w:szCs w:val="24"/>
          </w:rPr>
          <w:t>рис.</w:t>
        </w:r>
        <w:r w:rsidRPr="009B3128">
          <w:rPr>
            <w:b w:val="0"/>
            <w:color w:val="000000" w:themeColor="text1"/>
            <w:spacing w:val="-2"/>
            <w:szCs w:val="24"/>
          </w:rPr>
          <w:t xml:space="preserve"> </w:t>
        </w:r>
        <w:r w:rsidR="00E06C4C" w:rsidRPr="009B3128">
          <w:rPr>
            <w:b w:val="0"/>
            <w:color w:val="000000" w:themeColor="text1"/>
            <w:spacing w:val="-2"/>
            <w:szCs w:val="24"/>
          </w:rPr>
          <w:t>2</w:t>
        </w:r>
        <w:r w:rsidRPr="009B3128">
          <w:rPr>
            <w:b w:val="0"/>
            <w:color w:val="000000" w:themeColor="text1"/>
            <w:szCs w:val="24"/>
          </w:rPr>
          <w:t>.</w:t>
        </w:r>
        <w:r w:rsidR="00E06C4C" w:rsidRPr="009B3128">
          <w:rPr>
            <w:b w:val="0"/>
            <w:color w:val="000000" w:themeColor="text1"/>
            <w:szCs w:val="24"/>
          </w:rPr>
          <w:t>3</w:t>
        </w:r>
        <w:r w:rsidRPr="009B3128">
          <w:rPr>
            <w:b w:val="0"/>
            <w:color w:val="000000" w:themeColor="text1"/>
            <w:szCs w:val="24"/>
          </w:rPr>
          <w:t>1</w:t>
        </w:r>
        <w:r w:rsidR="00E06C4C" w:rsidRPr="009B3128">
          <w:rPr>
            <w:b w:val="0"/>
            <w:color w:val="000000" w:themeColor="text1"/>
            <w:szCs w:val="24"/>
          </w:rPr>
          <w:t xml:space="preserve">. </w:t>
        </w:r>
      </w:hyperlink>
      <w:r w:rsidRPr="009B3128">
        <w:rPr>
          <w:b w:val="0"/>
          <w:color w:val="000000" w:themeColor="text1"/>
          <w:spacing w:val="-1"/>
          <w:szCs w:val="24"/>
        </w:rPr>
        <w:t xml:space="preserve">наведений приклад дерева рішень, задача якого </w:t>
      </w:r>
      <w:r w:rsidR="00D82F44" w:rsidRPr="009B3128">
        <w:rPr>
          <w:b w:val="0"/>
          <w:color w:val="000000" w:themeColor="text1"/>
          <w:spacing w:val="-1"/>
          <w:szCs w:val="24"/>
        </w:rPr>
        <w:t>–</w:t>
      </w:r>
      <w:r w:rsidRPr="009B3128">
        <w:rPr>
          <w:b w:val="0"/>
          <w:color w:val="000000" w:themeColor="text1"/>
          <w:spacing w:val="-1"/>
          <w:szCs w:val="24"/>
        </w:rPr>
        <w:t xml:space="preserve"> відповістити на запитання: </w:t>
      </w:r>
      <w:r w:rsidR="00C178A0" w:rsidRPr="009B3128">
        <w:rPr>
          <w:b w:val="0"/>
          <w:color w:val="000000" w:themeColor="text1"/>
          <w:spacing w:val="-1"/>
          <w:szCs w:val="24"/>
        </w:rPr>
        <w:t>«</w:t>
      </w:r>
      <w:r w:rsidRPr="009B3128">
        <w:rPr>
          <w:b w:val="0"/>
          <w:color w:val="000000" w:themeColor="text1"/>
          <w:spacing w:val="-1"/>
          <w:szCs w:val="24"/>
        </w:rPr>
        <w:t>Чи грати в гольф?</w:t>
      </w:r>
      <w:r w:rsidR="00C178A0" w:rsidRPr="009B3128">
        <w:rPr>
          <w:b w:val="0"/>
          <w:color w:val="000000" w:themeColor="text1"/>
          <w:spacing w:val="-1"/>
          <w:szCs w:val="24"/>
        </w:rPr>
        <w:t>»</w:t>
      </w:r>
      <w:r w:rsidRPr="009B3128">
        <w:rPr>
          <w:b w:val="0"/>
          <w:color w:val="000000" w:themeColor="text1"/>
          <w:spacing w:val="-1"/>
          <w:szCs w:val="24"/>
        </w:rPr>
        <w:t xml:space="preserve"> Щоб розв</w:t>
      </w:r>
      <w:r w:rsidR="00BD3B72" w:rsidRPr="009B3128">
        <w:rPr>
          <w:b w:val="0"/>
          <w:color w:val="000000" w:themeColor="text1"/>
          <w:spacing w:val="-1"/>
          <w:szCs w:val="24"/>
        </w:rPr>
        <w:t>’</w:t>
      </w:r>
      <w:r w:rsidRPr="009B3128">
        <w:rPr>
          <w:b w:val="0"/>
          <w:color w:val="000000" w:themeColor="text1"/>
          <w:spacing w:val="-1"/>
          <w:szCs w:val="24"/>
        </w:rPr>
        <w:t xml:space="preserve">язати задачу, тобто прийняти рішення, чи грати в гольф, слід віднести поточну ситуацію до одного з відомих класів (у цьому випадку </w:t>
      </w:r>
      <w:r w:rsidR="00D82F44" w:rsidRPr="009B3128">
        <w:rPr>
          <w:b w:val="0"/>
          <w:color w:val="000000" w:themeColor="text1"/>
          <w:spacing w:val="-1"/>
          <w:szCs w:val="24"/>
        </w:rPr>
        <w:t>–</w:t>
      </w:r>
      <w:r w:rsidRPr="009B3128">
        <w:rPr>
          <w:b w:val="0"/>
          <w:color w:val="000000" w:themeColor="text1"/>
          <w:spacing w:val="-1"/>
          <w:szCs w:val="24"/>
        </w:rPr>
        <w:t xml:space="preserve"> </w:t>
      </w:r>
      <w:r w:rsidR="00C178A0" w:rsidRPr="009B3128">
        <w:rPr>
          <w:b w:val="0"/>
          <w:color w:val="000000" w:themeColor="text1"/>
          <w:spacing w:val="-1"/>
          <w:szCs w:val="24"/>
        </w:rPr>
        <w:t>«</w:t>
      </w:r>
      <w:r w:rsidRPr="009B3128">
        <w:rPr>
          <w:b w:val="0"/>
          <w:color w:val="000000" w:themeColor="text1"/>
          <w:spacing w:val="-1"/>
          <w:szCs w:val="24"/>
        </w:rPr>
        <w:t>грати</w:t>
      </w:r>
      <w:r w:rsidR="00C178A0" w:rsidRPr="009B3128">
        <w:rPr>
          <w:b w:val="0"/>
          <w:color w:val="000000" w:themeColor="text1"/>
          <w:spacing w:val="-1"/>
          <w:szCs w:val="24"/>
        </w:rPr>
        <w:t>»</w:t>
      </w:r>
      <w:r w:rsidRPr="009B3128">
        <w:rPr>
          <w:b w:val="0"/>
          <w:color w:val="000000" w:themeColor="text1"/>
          <w:spacing w:val="-1"/>
          <w:szCs w:val="24"/>
        </w:rPr>
        <w:t xml:space="preserve"> або </w:t>
      </w:r>
      <w:r w:rsidR="00C178A0" w:rsidRPr="009B3128">
        <w:rPr>
          <w:b w:val="0"/>
          <w:color w:val="000000" w:themeColor="text1"/>
          <w:spacing w:val="-1"/>
          <w:szCs w:val="24"/>
        </w:rPr>
        <w:t>«</w:t>
      </w:r>
      <w:r w:rsidRPr="009B3128">
        <w:rPr>
          <w:b w:val="0"/>
          <w:color w:val="000000" w:themeColor="text1"/>
          <w:spacing w:val="-1"/>
          <w:szCs w:val="24"/>
        </w:rPr>
        <w:t>не грати</w:t>
      </w:r>
      <w:r w:rsidR="00C178A0" w:rsidRPr="009B3128">
        <w:rPr>
          <w:b w:val="0"/>
          <w:color w:val="000000" w:themeColor="text1"/>
          <w:spacing w:val="-1"/>
          <w:szCs w:val="24"/>
        </w:rPr>
        <w:t>»</w:t>
      </w:r>
      <w:r w:rsidRPr="009B3128">
        <w:rPr>
          <w:b w:val="0"/>
          <w:color w:val="000000" w:themeColor="text1"/>
          <w:spacing w:val="-1"/>
          <w:szCs w:val="24"/>
        </w:rPr>
        <w:t>). Для цього потрібно відповісти на низку питань, які є у вузлах цього дерева, починаючи з його кореня.</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Перший вузол нашого дерева </w:t>
      </w:r>
      <w:r w:rsidR="00C178A0" w:rsidRPr="009B3128">
        <w:rPr>
          <w:b w:val="0"/>
          <w:color w:val="000000" w:themeColor="text1"/>
          <w:spacing w:val="-1"/>
          <w:szCs w:val="24"/>
        </w:rPr>
        <w:t>«</w:t>
      </w:r>
      <w:r w:rsidRPr="009B3128">
        <w:rPr>
          <w:b w:val="0"/>
          <w:color w:val="000000" w:themeColor="text1"/>
          <w:spacing w:val="-1"/>
          <w:szCs w:val="24"/>
        </w:rPr>
        <w:t>Сонячно?</w:t>
      </w:r>
      <w:r w:rsidR="00C178A0" w:rsidRPr="009B3128">
        <w:rPr>
          <w:b w:val="0"/>
          <w:color w:val="000000" w:themeColor="text1"/>
          <w:spacing w:val="-1"/>
          <w:szCs w:val="24"/>
        </w:rPr>
        <w:t>»</w:t>
      </w:r>
      <w:r w:rsidRPr="009B3128">
        <w:rPr>
          <w:b w:val="0"/>
          <w:color w:val="000000" w:themeColor="text1"/>
          <w:spacing w:val="-1"/>
          <w:szCs w:val="24"/>
        </w:rPr>
        <w:t xml:space="preserve"> є вузлом перевірки, тобто умовою.</w:t>
      </w:r>
      <w:r w:rsidRPr="009B3128">
        <w:rPr>
          <w:b w:val="0"/>
          <w:color w:val="000000" w:themeColor="text1"/>
          <w:spacing w:val="-2"/>
          <w:szCs w:val="24"/>
        </w:rPr>
        <w:t xml:space="preserve"> </w:t>
      </w:r>
      <w:r w:rsidRPr="009B3128">
        <w:rPr>
          <w:b w:val="0"/>
          <w:color w:val="000000" w:themeColor="text1"/>
          <w:szCs w:val="24"/>
        </w:rPr>
        <w:t xml:space="preserve">При позитивній відповіді на запитання здійснюється перехід до лівої частини дерева, називаної лівою гілкою, при негативному </w:t>
      </w:r>
      <w:r w:rsidR="00D82F44" w:rsidRPr="009B3128">
        <w:rPr>
          <w:b w:val="0"/>
          <w:color w:val="000000" w:themeColor="text1"/>
          <w:szCs w:val="24"/>
        </w:rPr>
        <w:t>–</w:t>
      </w:r>
      <w:r w:rsidRPr="009B3128">
        <w:rPr>
          <w:b w:val="0"/>
          <w:color w:val="000000" w:themeColor="text1"/>
          <w:szCs w:val="24"/>
        </w:rPr>
        <w:t xml:space="preserve"> до правої частини дерева.</w:t>
      </w:r>
      <w:r w:rsidRPr="009B3128">
        <w:rPr>
          <w:b w:val="0"/>
          <w:color w:val="000000" w:themeColor="text1"/>
          <w:spacing w:val="-3"/>
          <w:szCs w:val="24"/>
        </w:rPr>
        <w:t xml:space="preserve"> </w:t>
      </w:r>
      <w:r w:rsidRPr="009B3128">
        <w:rPr>
          <w:b w:val="0"/>
          <w:color w:val="000000" w:themeColor="text1"/>
          <w:spacing w:val="-1"/>
          <w:szCs w:val="24"/>
        </w:rPr>
        <w:t>Таким чином, внутрішній вузол дерева є вузлом перевірки певної умови.</w:t>
      </w:r>
      <w:r w:rsidRPr="009B3128">
        <w:rPr>
          <w:b w:val="0"/>
          <w:color w:val="000000" w:themeColor="text1"/>
          <w:spacing w:val="-2"/>
          <w:szCs w:val="24"/>
        </w:rPr>
        <w:t xml:space="preserve"> </w:t>
      </w:r>
      <w:r w:rsidRPr="009B3128">
        <w:rPr>
          <w:b w:val="0"/>
          <w:color w:val="000000" w:themeColor="text1"/>
          <w:spacing w:val="-1"/>
          <w:szCs w:val="24"/>
        </w:rPr>
        <w:t>Далі йде наступне питання і т.д., поки не буде досягнутий кінцевий вузол дерева, що є вузлом розв</w:t>
      </w:r>
      <w:r w:rsidR="00BD3B72" w:rsidRPr="009B3128">
        <w:rPr>
          <w:b w:val="0"/>
          <w:color w:val="000000" w:themeColor="text1"/>
          <w:spacing w:val="-1"/>
          <w:szCs w:val="24"/>
        </w:rPr>
        <w:t>’</w:t>
      </w:r>
      <w:r w:rsidRPr="009B3128">
        <w:rPr>
          <w:b w:val="0"/>
          <w:color w:val="000000" w:themeColor="text1"/>
          <w:spacing w:val="-1"/>
          <w:szCs w:val="24"/>
        </w:rPr>
        <w:t>язку.</w:t>
      </w:r>
      <w:r w:rsidRPr="009B3128">
        <w:rPr>
          <w:b w:val="0"/>
          <w:color w:val="000000" w:themeColor="text1"/>
          <w:spacing w:val="-3"/>
          <w:szCs w:val="24"/>
        </w:rPr>
        <w:t xml:space="preserve"> </w:t>
      </w:r>
      <w:r w:rsidRPr="009B3128">
        <w:rPr>
          <w:b w:val="0"/>
          <w:color w:val="000000" w:themeColor="text1"/>
          <w:szCs w:val="24"/>
        </w:rPr>
        <w:t xml:space="preserve">Для нашого дерева існує два типи кінцевого вузла: </w:t>
      </w:r>
      <w:r w:rsidR="00C178A0" w:rsidRPr="009B3128">
        <w:rPr>
          <w:b w:val="0"/>
          <w:color w:val="000000" w:themeColor="text1"/>
          <w:szCs w:val="24"/>
        </w:rPr>
        <w:t>«</w:t>
      </w:r>
      <w:r w:rsidRPr="009B3128">
        <w:rPr>
          <w:b w:val="0"/>
          <w:color w:val="000000" w:themeColor="text1"/>
          <w:szCs w:val="24"/>
        </w:rPr>
        <w:t>грати</w:t>
      </w:r>
      <w:r w:rsidR="00C178A0" w:rsidRPr="009B3128">
        <w:rPr>
          <w:b w:val="0"/>
          <w:color w:val="000000" w:themeColor="text1"/>
          <w:szCs w:val="24"/>
        </w:rPr>
        <w:t>»</w:t>
      </w:r>
      <w:r w:rsidRPr="009B3128">
        <w:rPr>
          <w:b w:val="0"/>
          <w:color w:val="000000" w:themeColor="text1"/>
          <w:szCs w:val="24"/>
        </w:rPr>
        <w:t xml:space="preserve"> і </w:t>
      </w:r>
      <w:r w:rsidR="00C178A0" w:rsidRPr="009B3128">
        <w:rPr>
          <w:b w:val="0"/>
          <w:color w:val="000000" w:themeColor="text1"/>
          <w:szCs w:val="24"/>
        </w:rPr>
        <w:t>«</w:t>
      </w:r>
      <w:r w:rsidRPr="009B3128">
        <w:rPr>
          <w:b w:val="0"/>
          <w:color w:val="000000" w:themeColor="text1"/>
          <w:szCs w:val="24"/>
        </w:rPr>
        <w:t>не грати</w:t>
      </w:r>
      <w:r w:rsidR="00C178A0" w:rsidRPr="009B3128">
        <w:rPr>
          <w:b w:val="0"/>
          <w:color w:val="000000" w:themeColor="text1"/>
          <w:szCs w:val="24"/>
        </w:rPr>
        <w:t>»</w:t>
      </w:r>
      <w:r w:rsidRPr="009B3128">
        <w:rPr>
          <w:b w:val="0"/>
          <w:color w:val="000000" w:themeColor="text1"/>
          <w:szCs w:val="24"/>
        </w:rPr>
        <w:t xml:space="preserve"> у гольф.</w:t>
      </w:r>
    </w:p>
    <w:p w:rsidR="00597D41" w:rsidRPr="009B3128" w:rsidRDefault="00597D41" w:rsidP="00B80EE5">
      <w:pPr>
        <w:pStyle w:val="ad"/>
        <w:tabs>
          <w:tab w:val="left" w:pos="993"/>
        </w:tabs>
        <w:ind w:firstLine="709"/>
        <w:rPr>
          <w:color w:val="000000" w:themeColor="text1"/>
          <w:szCs w:val="24"/>
        </w:rPr>
      </w:pPr>
      <w:r w:rsidRPr="009B3128">
        <w:rPr>
          <w:b w:val="0"/>
          <w:color w:val="000000" w:themeColor="text1"/>
          <w:szCs w:val="24"/>
        </w:rPr>
        <w:t xml:space="preserve">У результаті проходження від кореня дерева (іноді називається кореневою вершиною) до його вершини вирішується задача класифікації, тобто вибирається один із класів </w:t>
      </w:r>
      <w:r w:rsidR="00D82F44" w:rsidRPr="009B3128">
        <w:rPr>
          <w:b w:val="0"/>
          <w:color w:val="000000" w:themeColor="text1"/>
          <w:szCs w:val="24"/>
        </w:rPr>
        <w:t>–</w:t>
      </w:r>
      <w:r w:rsidRPr="009B3128">
        <w:rPr>
          <w:b w:val="0"/>
          <w:color w:val="000000" w:themeColor="text1"/>
          <w:szCs w:val="24"/>
        </w:rPr>
        <w:t xml:space="preserve"> </w:t>
      </w:r>
      <w:r w:rsidR="00C178A0" w:rsidRPr="009B3128">
        <w:rPr>
          <w:b w:val="0"/>
          <w:color w:val="000000" w:themeColor="text1"/>
          <w:szCs w:val="24"/>
        </w:rPr>
        <w:t>«</w:t>
      </w:r>
      <w:r w:rsidRPr="009B3128">
        <w:rPr>
          <w:b w:val="0"/>
          <w:color w:val="000000" w:themeColor="text1"/>
          <w:szCs w:val="24"/>
        </w:rPr>
        <w:t>грати</w:t>
      </w:r>
      <w:r w:rsidR="00C178A0" w:rsidRPr="009B3128">
        <w:rPr>
          <w:b w:val="0"/>
          <w:color w:val="000000" w:themeColor="text1"/>
          <w:szCs w:val="24"/>
        </w:rPr>
        <w:t>»</w:t>
      </w:r>
      <w:r w:rsidRPr="009B3128">
        <w:rPr>
          <w:b w:val="0"/>
          <w:color w:val="000000" w:themeColor="text1"/>
          <w:szCs w:val="24"/>
        </w:rPr>
        <w:t xml:space="preserve"> і </w:t>
      </w:r>
      <w:r w:rsidR="00C178A0" w:rsidRPr="009B3128">
        <w:rPr>
          <w:b w:val="0"/>
          <w:color w:val="000000" w:themeColor="text1"/>
          <w:szCs w:val="24"/>
        </w:rPr>
        <w:t>«</w:t>
      </w:r>
      <w:r w:rsidRPr="009B3128">
        <w:rPr>
          <w:b w:val="0"/>
          <w:color w:val="000000" w:themeColor="text1"/>
          <w:szCs w:val="24"/>
        </w:rPr>
        <w:t>не грати</w:t>
      </w:r>
      <w:r w:rsidR="00C178A0" w:rsidRPr="009B3128">
        <w:rPr>
          <w:b w:val="0"/>
          <w:color w:val="000000" w:themeColor="text1"/>
          <w:szCs w:val="24"/>
        </w:rPr>
        <w:t>»</w:t>
      </w:r>
      <w:r w:rsidRPr="009B3128">
        <w:rPr>
          <w:b w:val="0"/>
          <w:color w:val="000000" w:themeColor="text1"/>
          <w:szCs w:val="24"/>
        </w:rPr>
        <w:t xml:space="preserve"> у гольф</w:t>
      </w:r>
      <w:r w:rsidRPr="009B3128">
        <w:rPr>
          <w:color w:val="000000" w:themeColor="text1"/>
          <w:szCs w:val="24"/>
        </w:rPr>
        <w:t>.</w:t>
      </w:r>
    </w:p>
    <w:p w:rsidR="00597D41" w:rsidRPr="009B3128" w:rsidRDefault="00597D41"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4362229" cy="287840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85" cstate="print">
                      <a:extLst>
                        <a:ext uri="{BEBA8EAE-BF5A-486C-A8C5-ECC9F3942E4B}">
                          <a14:imgProps xmlns:a14="http://schemas.microsoft.com/office/drawing/2010/main">
                            <a14:imgLayer r:embed="rId8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365091" cy="2880290"/>
                    </a:xfrm>
                    <a:prstGeom prst="rect">
                      <a:avLst/>
                    </a:prstGeom>
                    <a:noFill/>
                    <a:ln>
                      <a:noFill/>
                    </a:ln>
                  </pic:spPr>
                </pic:pic>
              </a:graphicData>
            </a:graphic>
          </wp:inline>
        </w:drawing>
      </w:r>
    </w:p>
    <w:p w:rsidR="00597D41" w:rsidRPr="009B3128" w:rsidRDefault="00597D41" w:rsidP="00B80EE5">
      <w:pPr>
        <w:tabs>
          <w:tab w:val="left" w:pos="993"/>
        </w:tabs>
        <w:ind w:firstLine="709"/>
        <w:jc w:val="center"/>
        <w:rPr>
          <w:color w:val="000000" w:themeColor="text1"/>
          <w:spacing w:val="-1"/>
          <w:sz w:val="24"/>
          <w:szCs w:val="24"/>
          <w:lang w:val="uk-UA"/>
        </w:rPr>
      </w:pPr>
      <w:r w:rsidRPr="009B3128">
        <w:rPr>
          <w:color w:val="000000" w:themeColor="text1"/>
          <w:sz w:val="24"/>
          <w:szCs w:val="24"/>
          <w:lang w:val="uk-UA"/>
        </w:rPr>
        <w:lastRenderedPageBreak/>
        <w:t>Рис</w:t>
      </w:r>
      <w:r w:rsidR="00E06C4C" w:rsidRPr="009B3128">
        <w:rPr>
          <w:color w:val="000000" w:themeColor="text1"/>
          <w:sz w:val="24"/>
          <w:szCs w:val="24"/>
          <w:lang w:val="uk-UA"/>
        </w:rPr>
        <w:t>.</w:t>
      </w:r>
      <w:r w:rsidRPr="009B3128">
        <w:rPr>
          <w:color w:val="000000" w:themeColor="text1"/>
          <w:sz w:val="24"/>
          <w:szCs w:val="24"/>
          <w:lang w:val="uk-UA"/>
        </w:rPr>
        <w:t xml:space="preserve"> </w:t>
      </w:r>
      <w:r w:rsidR="00E06C4C" w:rsidRPr="009B3128">
        <w:rPr>
          <w:color w:val="000000" w:themeColor="text1"/>
          <w:sz w:val="24"/>
          <w:szCs w:val="24"/>
          <w:lang w:val="uk-UA"/>
        </w:rPr>
        <w:t>2</w:t>
      </w:r>
      <w:r w:rsidRPr="009B3128">
        <w:rPr>
          <w:color w:val="000000" w:themeColor="text1"/>
          <w:spacing w:val="-1"/>
          <w:sz w:val="24"/>
          <w:szCs w:val="24"/>
          <w:lang w:val="uk-UA"/>
        </w:rPr>
        <w:t>.</w:t>
      </w:r>
      <w:r w:rsidR="00E06C4C" w:rsidRPr="009B3128">
        <w:rPr>
          <w:color w:val="000000" w:themeColor="text1"/>
          <w:spacing w:val="-1"/>
          <w:sz w:val="24"/>
          <w:szCs w:val="24"/>
          <w:lang w:val="uk-UA"/>
        </w:rPr>
        <w:t>3</w:t>
      </w:r>
      <w:r w:rsidRPr="009B3128">
        <w:rPr>
          <w:color w:val="000000" w:themeColor="text1"/>
          <w:spacing w:val="-1"/>
          <w:sz w:val="24"/>
          <w:szCs w:val="24"/>
          <w:lang w:val="uk-UA"/>
        </w:rPr>
        <w:t>1</w:t>
      </w:r>
      <w:r w:rsidR="00E06C4C" w:rsidRPr="009B3128">
        <w:rPr>
          <w:color w:val="000000" w:themeColor="text1"/>
          <w:spacing w:val="-1"/>
          <w:sz w:val="24"/>
          <w:szCs w:val="24"/>
          <w:lang w:val="uk-UA"/>
        </w:rPr>
        <w:t>.</w:t>
      </w:r>
      <w:r w:rsidRPr="009B3128">
        <w:rPr>
          <w:color w:val="000000" w:themeColor="text1"/>
          <w:spacing w:val="-1"/>
          <w:sz w:val="24"/>
          <w:szCs w:val="24"/>
          <w:lang w:val="uk-UA"/>
        </w:rPr>
        <w:t xml:space="preserve"> Дерево</w:t>
      </w:r>
      <w:r w:rsidRPr="009B3128">
        <w:rPr>
          <w:color w:val="000000" w:themeColor="text1"/>
          <w:spacing w:val="-3"/>
          <w:sz w:val="24"/>
          <w:szCs w:val="24"/>
          <w:lang w:val="uk-UA"/>
        </w:rPr>
        <w:t xml:space="preserve"> </w:t>
      </w:r>
      <w:r w:rsidRPr="009B3128">
        <w:rPr>
          <w:color w:val="000000" w:themeColor="text1"/>
          <w:spacing w:val="-1"/>
          <w:sz w:val="24"/>
          <w:szCs w:val="24"/>
          <w:lang w:val="uk-UA"/>
        </w:rPr>
        <w:t xml:space="preserve">рішень </w:t>
      </w:r>
      <w:r w:rsidR="00C178A0" w:rsidRPr="009B3128">
        <w:rPr>
          <w:color w:val="000000" w:themeColor="text1"/>
          <w:spacing w:val="-1"/>
          <w:sz w:val="24"/>
          <w:szCs w:val="24"/>
          <w:lang w:val="uk-UA"/>
        </w:rPr>
        <w:t>«</w:t>
      </w:r>
      <w:r w:rsidRPr="009B3128">
        <w:rPr>
          <w:color w:val="000000" w:themeColor="text1"/>
          <w:spacing w:val="-1"/>
          <w:sz w:val="24"/>
          <w:szCs w:val="24"/>
          <w:lang w:val="uk-UA"/>
        </w:rPr>
        <w:t>Чи грати</w:t>
      </w:r>
      <w:r w:rsidRPr="009B3128">
        <w:rPr>
          <w:color w:val="000000" w:themeColor="text1"/>
          <w:spacing w:val="-3"/>
          <w:sz w:val="24"/>
          <w:szCs w:val="24"/>
          <w:lang w:val="uk-UA"/>
        </w:rPr>
        <w:t xml:space="preserve"> </w:t>
      </w:r>
      <w:r w:rsidRPr="009B3128">
        <w:rPr>
          <w:color w:val="000000" w:themeColor="text1"/>
          <w:sz w:val="24"/>
          <w:szCs w:val="24"/>
          <w:lang w:val="uk-UA"/>
        </w:rPr>
        <w:t>в</w:t>
      </w:r>
      <w:r w:rsidRPr="009B3128">
        <w:rPr>
          <w:color w:val="000000" w:themeColor="text1"/>
          <w:spacing w:val="-4"/>
          <w:sz w:val="24"/>
          <w:szCs w:val="24"/>
          <w:lang w:val="uk-UA"/>
        </w:rPr>
        <w:t xml:space="preserve"> </w:t>
      </w:r>
      <w:r w:rsidRPr="009B3128">
        <w:rPr>
          <w:color w:val="000000" w:themeColor="text1"/>
          <w:spacing w:val="-1"/>
          <w:sz w:val="24"/>
          <w:szCs w:val="24"/>
          <w:lang w:val="uk-UA"/>
        </w:rPr>
        <w:t>гольф?</w:t>
      </w:r>
      <w:r w:rsidR="00C178A0" w:rsidRPr="009B3128">
        <w:rPr>
          <w:color w:val="000000" w:themeColor="text1"/>
          <w:spacing w:val="-1"/>
          <w:sz w:val="24"/>
          <w:szCs w:val="24"/>
          <w:lang w:val="uk-UA"/>
        </w:rPr>
        <w:t>»</w:t>
      </w:r>
    </w:p>
    <w:p w:rsidR="00597D41" w:rsidRPr="009B3128" w:rsidRDefault="00597D41" w:rsidP="00B80EE5">
      <w:pPr>
        <w:pStyle w:val="ad"/>
        <w:tabs>
          <w:tab w:val="left" w:pos="993"/>
        </w:tabs>
        <w:ind w:firstLine="709"/>
        <w:rPr>
          <w:b w:val="0"/>
          <w:color w:val="000000" w:themeColor="text1"/>
          <w:spacing w:val="-1"/>
          <w:szCs w:val="24"/>
        </w:rPr>
      </w:pPr>
    </w:p>
    <w:p w:rsidR="00597D41" w:rsidRPr="009B3128" w:rsidRDefault="00597D41" w:rsidP="00B80EE5">
      <w:pPr>
        <w:pStyle w:val="ad"/>
        <w:tabs>
          <w:tab w:val="left" w:pos="993"/>
        </w:tabs>
        <w:ind w:firstLine="709"/>
        <w:rPr>
          <w:b w:val="0"/>
          <w:color w:val="000000" w:themeColor="text1"/>
          <w:spacing w:val="-1"/>
          <w:szCs w:val="24"/>
        </w:rPr>
      </w:pPr>
      <w:r w:rsidRPr="009B3128">
        <w:rPr>
          <w:b w:val="0"/>
          <w:color w:val="000000" w:themeColor="text1"/>
          <w:spacing w:val="-1"/>
          <w:szCs w:val="24"/>
        </w:rPr>
        <w:t>Метою побудови дерева рішень в нашому випадку є визначення значення категоріальної залежної змінної.</w:t>
      </w:r>
    </w:p>
    <w:p w:rsidR="00597D41" w:rsidRPr="009B3128" w:rsidRDefault="00597D41" w:rsidP="00B80EE5">
      <w:pPr>
        <w:pStyle w:val="ad"/>
        <w:tabs>
          <w:tab w:val="left" w:pos="993"/>
        </w:tabs>
        <w:ind w:firstLine="709"/>
        <w:rPr>
          <w:b w:val="0"/>
          <w:color w:val="000000" w:themeColor="text1"/>
          <w:spacing w:val="-1"/>
          <w:szCs w:val="24"/>
        </w:rPr>
      </w:pPr>
      <w:r w:rsidRPr="009B3128">
        <w:rPr>
          <w:b w:val="0"/>
          <w:color w:val="000000" w:themeColor="text1"/>
          <w:spacing w:val="-1"/>
          <w:szCs w:val="24"/>
        </w:rPr>
        <w:t xml:space="preserve">Отже, для нашої задачі основними елементами дерева рішень є: </w:t>
      </w:r>
    </w:p>
    <w:p w:rsidR="00597D41" w:rsidRPr="009B3128" w:rsidRDefault="00597D41" w:rsidP="00B80EE5">
      <w:pPr>
        <w:pStyle w:val="ad"/>
        <w:widowControl w:val="0"/>
        <w:numPr>
          <w:ilvl w:val="0"/>
          <w:numId w:val="9"/>
        </w:numPr>
        <w:tabs>
          <w:tab w:val="left" w:pos="993"/>
        </w:tabs>
        <w:ind w:left="0" w:firstLine="709"/>
        <w:rPr>
          <w:b w:val="0"/>
          <w:color w:val="000000" w:themeColor="text1"/>
          <w:szCs w:val="24"/>
        </w:rPr>
      </w:pPr>
      <w:r w:rsidRPr="009B3128">
        <w:rPr>
          <w:b w:val="0"/>
          <w:color w:val="000000" w:themeColor="text1"/>
          <w:spacing w:val="-1"/>
          <w:szCs w:val="24"/>
        </w:rPr>
        <w:t xml:space="preserve">Корінь дерева: </w:t>
      </w:r>
      <w:r w:rsidR="00C178A0" w:rsidRPr="009B3128">
        <w:rPr>
          <w:b w:val="0"/>
          <w:color w:val="000000" w:themeColor="text1"/>
          <w:spacing w:val="-1"/>
          <w:szCs w:val="24"/>
        </w:rPr>
        <w:t>«</w:t>
      </w:r>
      <w:r w:rsidRPr="009B3128">
        <w:rPr>
          <w:b w:val="0"/>
          <w:color w:val="000000" w:themeColor="text1"/>
          <w:spacing w:val="-1"/>
          <w:szCs w:val="24"/>
        </w:rPr>
        <w:t>Сонячно?</w:t>
      </w:r>
      <w:r w:rsidR="00C178A0" w:rsidRPr="009B3128">
        <w:rPr>
          <w:b w:val="0"/>
          <w:color w:val="000000" w:themeColor="text1"/>
          <w:spacing w:val="-1"/>
          <w:szCs w:val="24"/>
        </w:rPr>
        <w:t>»</w:t>
      </w:r>
    </w:p>
    <w:p w:rsidR="00597D41" w:rsidRPr="009B3128" w:rsidRDefault="00597D41" w:rsidP="00B80EE5">
      <w:pPr>
        <w:pStyle w:val="ad"/>
        <w:widowControl w:val="0"/>
        <w:numPr>
          <w:ilvl w:val="0"/>
          <w:numId w:val="9"/>
        </w:numPr>
        <w:tabs>
          <w:tab w:val="left" w:pos="993"/>
        </w:tabs>
        <w:ind w:left="0" w:firstLine="709"/>
        <w:rPr>
          <w:b w:val="0"/>
          <w:color w:val="000000" w:themeColor="text1"/>
          <w:szCs w:val="24"/>
        </w:rPr>
      </w:pPr>
      <w:r w:rsidRPr="009B3128">
        <w:rPr>
          <w:b w:val="0"/>
          <w:color w:val="000000" w:themeColor="text1"/>
          <w:spacing w:val="-1"/>
          <w:szCs w:val="24"/>
        </w:rPr>
        <w:t xml:space="preserve">Внутрішній вузол дерева або вузол перевірки: </w:t>
      </w:r>
      <w:r w:rsidR="00C178A0" w:rsidRPr="009B3128">
        <w:rPr>
          <w:b w:val="0"/>
          <w:color w:val="000000" w:themeColor="text1"/>
          <w:spacing w:val="-1"/>
          <w:szCs w:val="24"/>
        </w:rPr>
        <w:t>«</w:t>
      </w:r>
      <w:r w:rsidRPr="009B3128">
        <w:rPr>
          <w:b w:val="0"/>
          <w:color w:val="000000" w:themeColor="text1"/>
          <w:spacing w:val="-1"/>
          <w:szCs w:val="24"/>
        </w:rPr>
        <w:t>Температура повітря висока?</w:t>
      </w:r>
      <w:r w:rsidR="00C178A0" w:rsidRPr="009B3128">
        <w:rPr>
          <w:b w:val="0"/>
          <w:color w:val="000000" w:themeColor="text1"/>
          <w:spacing w:val="-1"/>
          <w:szCs w:val="24"/>
        </w:rPr>
        <w:t>»</w:t>
      </w:r>
      <w:r w:rsidRPr="009B3128">
        <w:rPr>
          <w:b w:val="0"/>
          <w:color w:val="000000" w:themeColor="text1"/>
          <w:spacing w:val="-1"/>
          <w:szCs w:val="24"/>
        </w:rPr>
        <w:t xml:space="preserve">, </w:t>
      </w:r>
      <w:r w:rsidR="00C178A0" w:rsidRPr="009B3128">
        <w:rPr>
          <w:b w:val="0"/>
          <w:color w:val="000000" w:themeColor="text1"/>
          <w:spacing w:val="-1"/>
          <w:szCs w:val="24"/>
        </w:rPr>
        <w:t>«</w:t>
      </w:r>
      <w:r w:rsidRPr="009B3128">
        <w:rPr>
          <w:b w:val="0"/>
          <w:color w:val="000000" w:themeColor="text1"/>
          <w:spacing w:val="-1"/>
          <w:szCs w:val="24"/>
        </w:rPr>
        <w:t xml:space="preserve"> Чи йде дощ?</w:t>
      </w:r>
      <w:r w:rsidR="00C178A0" w:rsidRPr="009B3128">
        <w:rPr>
          <w:b w:val="0"/>
          <w:color w:val="000000" w:themeColor="text1"/>
          <w:spacing w:val="-1"/>
          <w:szCs w:val="24"/>
        </w:rPr>
        <w:t>»</w:t>
      </w:r>
    </w:p>
    <w:p w:rsidR="00597D41" w:rsidRPr="009B3128" w:rsidRDefault="00597D41" w:rsidP="00B80EE5">
      <w:pPr>
        <w:pStyle w:val="ad"/>
        <w:widowControl w:val="0"/>
        <w:numPr>
          <w:ilvl w:val="0"/>
          <w:numId w:val="9"/>
        </w:numPr>
        <w:tabs>
          <w:tab w:val="left" w:pos="993"/>
        </w:tabs>
        <w:ind w:left="0" w:firstLine="709"/>
        <w:rPr>
          <w:b w:val="0"/>
          <w:color w:val="000000" w:themeColor="text1"/>
          <w:szCs w:val="24"/>
        </w:rPr>
      </w:pPr>
      <w:r w:rsidRPr="009B3128">
        <w:rPr>
          <w:b w:val="0"/>
          <w:color w:val="000000" w:themeColor="text1"/>
          <w:spacing w:val="-1"/>
          <w:szCs w:val="24"/>
        </w:rPr>
        <w:t>Листок, кінцевий вузол дерева, вузол розв</w:t>
      </w:r>
      <w:r w:rsidR="00BD3B72" w:rsidRPr="009B3128">
        <w:rPr>
          <w:b w:val="0"/>
          <w:color w:val="000000" w:themeColor="text1"/>
          <w:spacing w:val="-1"/>
          <w:szCs w:val="24"/>
        </w:rPr>
        <w:t>’</w:t>
      </w:r>
      <w:r w:rsidRPr="009B3128">
        <w:rPr>
          <w:b w:val="0"/>
          <w:color w:val="000000" w:themeColor="text1"/>
          <w:spacing w:val="-1"/>
          <w:szCs w:val="24"/>
        </w:rPr>
        <w:t xml:space="preserve">язку або вершина: </w:t>
      </w:r>
      <w:r w:rsidR="00C178A0" w:rsidRPr="009B3128">
        <w:rPr>
          <w:b w:val="0"/>
          <w:color w:val="000000" w:themeColor="text1"/>
          <w:spacing w:val="-1"/>
          <w:szCs w:val="24"/>
        </w:rPr>
        <w:t>«</w:t>
      </w:r>
      <w:r w:rsidRPr="009B3128">
        <w:rPr>
          <w:b w:val="0"/>
          <w:color w:val="000000" w:themeColor="text1"/>
          <w:spacing w:val="-1"/>
          <w:szCs w:val="24"/>
        </w:rPr>
        <w:t>Грати</w:t>
      </w:r>
      <w:r w:rsidR="00C178A0" w:rsidRPr="009B3128">
        <w:rPr>
          <w:b w:val="0"/>
          <w:color w:val="000000" w:themeColor="text1"/>
          <w:spacing w:val="-1"/>
          <w:szCs w:val="24"/>
        </w:rPr>
        <w:t>»</w:t>
      </w:r>
      <w:r w:rsidRPr="009B3128">
        <w:rPr>
          <w:b w:val="0"/>
          <w:color w:val="000000" w:themeColor="text1"/>
          <w:spacing w:val="-1"/>
          <w:szCs w:val="24"/>
        </w:rPr>
        <w:t xml:space="preserve">, </w:t>
      </w:r>
      <w:r w:rsidR="00C178A0" w:rsidRPr="009B3128">
        <w:rPr>
          <w:b w:val="0"/>
          <w:color w:val="000000" w:themeColor="text1"/>
          <w:spacing w:val="-1"/>
          <w:szCs w:val="24"/>
        </w:rPr>
        <w:t>«</w:t>
      </w:r>
      <w:r w:rsidRPr="009B3128">
        <w:rPr>
          <w:b w:val="0"/>
          <w:color w:val="000000" w:themeColor="text1"/>
          <w:spacing w:val="-1"/>
          <w:szCs w:val="24"/>
        </w:rPr>
        <w:t>Не грати</w:t>
      </w:r>
      <w:r w:rsidR="00C178A0" w:rsidRPr="009B3128">
        <w:rPr>
          <w:b w:val="0"/>
          <w:color w:val="000000" w:themeColor="text1"/>
          <w:spacing w:val="-1"/>
          <w:szCs w:val="24"/>
        </w:rPr>
        <w:t>»</w:t>
      </w:r>
      <w:r w:rsidRPr="009B3128">
        <w:rPr>
          <w:b w:val="0"/>
          <w:color w:val="000000" w:themeColor="text1"/>
          <w:spacing w:val="-1"/>
          <w:szCs w:val="24"/>
        </w:rPr>
        <w:t xml:space="preserve"> Гілки дерева (випадки відповіді): </w:t>
      </w:r>
      <w:r w:rsidR="00C178A0" w:rsidRPr="009B3128">
        <w:rPr>
          <w:b w:val="0"/>
          <w:color w:val="000000" w:themeColor="text1"/>
          <w:spacing w:val="-1"/>
          <w:szCs w:val="24"/>
        </w:rPr>
        <w:t>«</w:t>
      </w:r>
      <w:r w:rsidRPr="009B3128">
        <w:rPr>
          <w:b w:val="0"/>
          <w:color w:val="000000" w:themeColor="text1"/>
          <w:spacing w:val="-1"/>
          <w:szCs w:val="24"/>
        </w:rPr>
        <w:t>Так</w:t>
      </w:r>
      <w:r w:rsidR="00C178A0" w:rsidRPr="009B3128">
        <w:rPr>
          <w:b w:val="0"/>
          <w:color w:val="000000" w:themeColor="text1"/>
          <w:spacing w:val="-1"/>
          <w:szCs w:val="24"/>
        </w:rPr>
        <w:t>»</w:t>
      </w:r>
      <w:r w:rsidRPr="009B3128">
        <w:rPr>
          <w:b w:val="0"/>
          <w:color w:val="000000" w:themeColor="text1"/>
          <w:spacing w:val="-1"/>
          <w:szCs w:val="24"/>
        </w:rPr>
        <w:t xml:space="preserve">, </w:t>
      </w:r>
      <w:r w:rsidR="00C178A0" w:rsidRPr="009B3128">
        <w:rPr>
          <w:b w:val="0"/>
          <w:color w:val="000000" w:themeColor="text1"/>
          <w:spacing w:val="-1"/>
          <w:szCs w:val="24"/>
        </w:rPr>
        <w:t>«</w:t>
      </w:r>
      <w:r w:rsidRPr="009B3128">
        <w:rPr>
          <w:b w:val="0"/>
          <w:color w:val="000000" w:themeColor="text1"/>
          <w:spacing w:val="-1"/>
          <w:szCs w:val="24"/>
        </w:rPr>
        <w:t>Ні</w:t>
      </w:r>
      <w:r w:rsidR="00C178A0" w:rsidRPr="009B3128">
        <w:rPr>
          <w:b w:val="0"/>
          <w:color w:val="000000" w:themeColor="text1"/>
          <w:spacing w:val="-1"/>
          <w:szCs w:val="24"/>
        </w:rPr>
        <w:t>»</w:t>
      </w:r>
      <w:r w:rsidRPr="009B3128">
        <w:rPr>
          <w:b w:val="0"/>
          <w:color w:val="000000" w:themeColor="text1"/>
          <w:spacing w:val="-1"/>
          <w:szCs w:val="24"/>
        </w:rPr>
        <w:t>.</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zCs w:val="24"/>
        </w:rPr>
        <w:t>У розглянутому прикладі вирішується задача бінарної класифікації, тобто створюється дихотомічна класифікаційна модель.</w:t>
      </w:r>
      <w:r w:rsidRPr="009B3128">
        <w:rPr>
          <w:b w:val="0"/>
          <w:color w:val="000000" w:themeColor="text1"/>
          <w:spacing w:val="-7"/>
          <w:szCs w:val="24"/>
        </w:rPr>
        <w:t xml:space="preserve"> </w:t>
      </w:r>
      <w:r w:rsidRPr="009B3128">
        <w:rPr>
          <w:b w:val="0"/>
          <w:color w:val="000000" w:themeColor="text1"/>
          <w:spacing w:val="-1"/>
          <w:szCs w:val="24"/>
        </w:rPr>
        <w:t>Приклад демонструє роботу так званих бінарних дерев.</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zCs w:val="24"/>
        </w:rPr>
        <w:t>У вузлах бінарних дерев розгалуження може відбуватися тільки у двох напрямках, тобто існує можливість тільки двох відповідей на поставлене питання (</w:t>
      </w:r>
      <w:r w:rsidR="00C178A0" w:rsidRPr="009B3128">
        <w:rPr>
          <w:b w:val="0"/>
          <w:color w:val="000000" w:themeColor="text1"/>
          <w:szCs w:val="24"/>
        </w:rPr>
        <w:t>«</w:t>
      </w:r>
      <w:r w:rsidRPr="009B3128">
        <w:rPr>
          <w:b w:val="0"/>
          <w:color w:val="000000" w:themeColor="text1"/>
          <w:szCs w:val="24"/>
        </w:rPr>
        <w:t>так</w:t>
      </w:r>
      <w:r w:rsidR="00C178A0" w:rsidRPr="009B3128">
        <w:rPr>
          <w:b w:val="0"/>
          <w:color w:val="000000" w:themeColor="text1"/>
          <w:szCs w:val="24"/>
        </w:rPr>
        <w:t>»</w:t>
      </w:r>
      <w:r w:rsidRPr="009B3128">
        <w:rPr>
          <w:b w:val="0"/>
          <w:color w:val="000000" w:themeColor="text1"/>
          <w:szCs w:val="24"/>
        </w:rPr>
        <w:t xml:space="preserve"> і </w:t>
      </w:r>
      <w:r w:rsidR="00C178A0" w:rsidRPr="009B3128">
        <w:rPr>
          <w:b w:val="0"/>
          <w:color w:val="000000" w:themeColor="text1"/>
          <w:szCs w:val="24"/>
        </w:rPr>
        <w:t>«</w:t>
      </w:r>
      <w:r w:rsidRPr="009B3128">
        <w:rPr>
          <w:b w:val="0"/>
          <w:color w:val="000000" w:themeColor="text1"/>
          <w:szCs w:val="24"/>
        </w:rPr>
        <w:t>ні</w:t>
      </w:r>
      <w:r w:rsidR="00C178A0" w:rsidRPr="009B3128">
        <w:rPr>
          <w:b w:val="0"/>
          <w:color w:val="000000" w:themeColor="text1"/>
          <w:szCs w:val="24"/>
        </w:rPr>
        <w:t>»</w:t>
      </w:r>
      <w:r w:rsidRPr="009B3128">
        <w:rPr>
          <w:b w:val="0"/>
          <w:color w:val="000000" w:themeColor="text1"/>
          <w:szCs w:val="24"/>
        </w:rPr>
        <w:t>).</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Бінарні дерева є найпростішим, частковим випадком дерев рішень.</w:t>
      </w:r>
      <w:r w:rsidRPr="009B3128">
        <w:rPr>
          <w:b w:val="0"/>
          <w:color w:val="000000" w:themeColor="text1"/>
          <w:spacing w:val="-5"/>
          <w:szCs w:val="24"/>
        </w:rPr>
        <w:t xml:space="preserve"> </w:t>
      </w:r>
      <w:r w:rsidRPr="009B3128">
        <w:rPr>
          <w:b w:val="0"/>
          <w:color w:val="000000" w:themeColor="text1"/>
          <w:szCs w:val="24"/>
        </w:rPr>
        <w:t>В інших випадках, відповідей і, відповідно, гілок дерева, що виходять із його внутрішнього вузла, може бути більше двох.</w:t>
      </w:r>
    </w:p>
    <w:p w:rsidR="00597D41" w:rsidRPr="009B3128" w:rsidRDefault="00597D41" w:rsidP="00B80EE5">
      <w:pPr>
        <w:pStyle w:val="ad"/>
        <w:tabs>
          <w:tab w:val="left" w:pos="993"/>
        </w:tabs>
        <w:ind w:firstLine="709"/>
        <w:rPr>
          <w:b w:val="0"/>
          <w:color w:val="000000" w:themeColor="text1"/>
          <w:spacing w:val="-4"/>
          <w:szCs w:val="24"/>
        </w:rPr>
      </w:pPr>
      <w:r w:rsidRPr="009B3128">
        <w:rPr>
          <w:b w:val="0"/>
          <w:color w:val="000000" w:themeColor="text1"/>
          <w:spacing w:val="-1"/>
          <w:szCs w:val="24"/>
        </w:rPr>
        <w:t>Розглянемо більш складний приклад.</w:t>
      </w:r>
      <w:r w:rsidRPr="009B3128">
        <w:rPr>
          <w:b w:val="0"/>
          <w:color w:val="000000" w:themeColor="text1"/>
          <w:spacing w:val="-4"/>
          <w:szCs w:val="24"/>
        </w:rPr>
        <w:t xml:space="preserve"> </w:t>
      </w:r>
    </w:p>
    <w:p w:rsidR="00597D41" w:rsidRPr="009B3128" w:rsidRDefault="00597D41" w:rsidP="00B80EE5">
      <w:pPr>
        <w:pStyle w:val="ad"/>
        <w:tabs>
          <w:tab w:val="left" w:pos="993"/>
        </w:tabs>
        <w:ind w:firstLine="709"/>
        <w:rPr>
          <w:b w:val="0"/>
          <w:color w:val="000000" w:themeColor="text1"/>
          <w:spacing w:val="-1"/>
          <w:szCs w:val="24"/>
        </w:rPr>
      </w:pPr>
      <w:r w:rsidRPr="009B3128">
        <w:rPr>
          <w:b w:val="0"/>
          <w:color w:val="000000" w:themeColor="text1"/>
          <w:spacing w:val="-1"/>
          <w:szCs w:val="24"/>
        </w:rPr>
        <w:t xml:space="preserve">База даних, на основі якої повинне здійснюватися прогнозування, містить наступні ретроспективні дані про клієнтів банку, що є її атрибутами: </w:t>
      </w:r>
    </w:p>
    <w:p w:rsidR="00597D41" w:rsidRPr="009B3128" w:rsidRDefault="00597D41" w:rsidP="00B80EE5">
      <w:pPr>
        <w:pStyle w:val="ad"/>
        <w:widowControl w:val="0"/>
        <w:numPr>
          <w:ilvl w:val="0"/>
          <w:numId w:val="7"/>
        </w:numPr>
        <w:tabs>
          <w:tab w:val="left" w:pos="993"/>
        </w:tabs>
        <w:ind w:left="0" w:firstLine="709"/>
        <w:rPr>
          <w:b w:val="0"/>
          <w:color w:val="000000" w:themeColor="text1"/>
          <w:spacing w:val="-1"/>
          <w:szCs w:val="24"/>
        </w:rPr>
      </w:pPr>
      <w:r w:rsidRPr="009B3128">
        <w:rPr>
          <w:b w:val="0"/>
          <w:color w:val="000000" w:themeColor="text1"/>
          <w:spacing w:val="-1"/>
          <w:szCs w:val="24"/>
        </w:rPr>
        <w:t xml:space="preserve">вік, </w:t>
      </w:r>
    </w:p>
    <w:p w:rsidR="00597D41" w:rsidRPr="009B3128" w:rsidRDefault="00597D41" w:rsidP="00B80EE5">
      <w:pPr>
        <w:pStyle w:val="ad"/>
        <w:widowControl w:val="0"/>
        <w:numPr>
          <w:ilvl w:val="0"/>
          <w:numId w:val="7"/>
        </w:numPr>
        <w:tabs>
          <w:tab w:val="left" w:pos="993"/>
        </w:tabs>
        <w:ind w:left="0" w:firstLine="709"/>
        <w:rPr>
          <w:b w:val="0"/>
          <w:color w:val="000000" w:themeColor="text1"/>
          <w:spacing w:val="-1"/>
          <w:szCs w:val="24"/>
        </w:rPr>
      </w:pPr>
      <w:r w:rsidRPr="009B3128">
        <w:rPr>
          <w:b w:val="0"/>
          <w:color w:val="000000" w:themeColor="text1"/>
          <w:spacing w:val="-1"/>
          <w:szCs w:val="24"/>
        </w:rPr>
        <w:t xml:space="preserve">наявність нерухомості, </w:t>
      </w:r>
    </w:p>
    <w:p w:rsidR="00597D41" w:rsidRPr="009B3128" w:rsidRDefault="00597D41" w:rsidP="00B80EE5">
      <w:pPr>
        <w:pStyle w:val="ad"/>
        <w:widowControl w:val="0"/>
        <w:numPr>
          <w:ilvl w:val="0"/>
          <w:numId w:val="7"/>
        </w:numPr>
        <w:tabs>
          <w:tab w:val="left" w:pos="993"/>
        </w:tabs>
        <w:ind w:left="0" w:firstLine="709"/>
        <w:rPr>
          <w:b w:val="0"/>
          <w:color w:val="000000" w:themeColor="text1"/>
          <w:spacing w:val="-1"/>
          <w:szCs w:val="24"/>
        </w:rPr>
      </w:pPr>
      <w:r w:rsidRPr="009B3128">
        <w:rPr>
          <w:b w:val="0"/>
          <w:color w:val="000000" w:themeColor="text1"/>
          <w:spacing w:val="-1"/>
          <w:szCs w:val="24"/>
        </w:rPr>
        <w:t xml:space="preserve">освіта, </w:t>
      </w:r>
    </w:p>
    <w:p w:rsidR="00597D41" w:rsidRPr="009B3128" w:rsidRDefault="00597D41" w:rsidP="00B80EE5">
      <w:pPr>
        <w:pStyle w:val="ad"/>
        <w:widowControl w:val="0"/>
        <w:numPr>
          <w:ilvl w:val="0"/>
          <w:numId w:val="7"/>
        </w:numPr>
        <w:tabs>
          <w:tab w:val="left" w:pos="993"/>
        </w:tabs>
        <w:ind w:left="0" w:firstLine="709"/>
        <w:rPr>
          <w:b w:val="0"/>
          <w:color w:val="000000" w:themeColor="text1"/>
          <w:spacing w:val="-1"/>
          <w:szCs w:val="24"/>
        </w:rPr>
      </w:pPr>
      <w:r w:rsidRPr="009B3128">
        <w:rPr>
          <w:b w:val="0"/>
          <w:color w:val="000000" w:themeColor="text1"/>
          <w:spacing w:val="-1"/>
          <w:szCs w:val="24"/>
        </w:rPr>
        <w:t xml:space="preserve">середньомісячний дохід, </w:t>
      </w:r>
    </w:p>
    <w:p w:rsidR="00597D41" w:rsidRPr="009B3128" w:rsidRDefault="00597D41" w:rsidP="00B80EE5">
      <w:pPr>
        <w:pStyle w:val="ad"/>
        <w:widowControl w:val="0"/>
        <w:numPr>
          <w:ilvl w:val="0"/>
          <w:numId w:val="7"/>
        </w:numPr>
        <w:tabs>
          <w:tab w:val="left" w:pos="993"/>
        </w:tabs>
        <w:ind w:left="0" w:firstLine="709"/>
        <w:rPr>
          <w:b w:val="0"/>
          <w:color w:val="000000" w:themeColor="text1"/>
          <w:szCs w:val="24"/>
        </w:rPr>
      </w:pPr>
      <w:r w:rsidRPr="009B3128">
        <w:rPr>
          <w:b w:val="0"/>
          <w:color w:val="000000" w:themeColor="text1"/>
          <w:spacing w:val="-1"/>
          <w:szCs w:val="24"/>
        </w:rPr>
        <w:t>чи повернув клієнт вчасно кредит.</w:t>
      </w:r>
      <w:r w:rsidRPr="009B3128">
        <w:rPr>
          <w:b w:val="0"/>
          <w:color w:val="000000" w:themeColor="text1"/>
          <w:szCs w:val="24"/>
        </w:rPr>
        <w:t xml:space="preserve"> </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Задача полягає в тому, щоб на</w:t>
      </w:r>
      <w:r w:rsidRPr="009B3128">
        <w:rPr>
          <w:b w:val="0"/>
          <w:color w:val="000000" w:themeColor="text1"/>
          <w:szCs w:val="24"/>
        </w:rPr>
        <w:t xml:space="preserve"> </w:t>
      </w:r>
      <w:r w:rsidRPr="009B3128">
        <w:rPr>
          <w:b w:val="0"/>
          <w:color w:val="000000" w:themeColor="text1"/>
          <w:spacing w:val="-1"/>
          <w:szCs w:val="24"/>
        </w:rPr>
        <w:t>підставі перерахованих вище даних (крім останнього атрибута) визначити, чи варто видавати кредит новому клієнтові.</w:t>
      </w:r>
    </w:p>
    <w:p w:rsidR="00597D41" w:rsidRPr="009B3128" w:rsidRDefault="00597D41" w:rsidP="00B80EE5">
      <w:pPr>
        <w:pStyle w:val="ad"/>
        <w:tabs>
          <w:tab w:val="left" w:pos="993"/>
        </w:tabs>
        <w:ind w:firstLine="709"/>
        <w:rPr>
          <w:b w:val="0"/>
          <w:color w:val="000000" w:themeColor="text1"/>
          <w:spacing w:val="-1"/>
          <w:szCs w:val="24"/>
        </w:rPr>
      </w:pPr>
      <w:r w:rsidRPr="009B3128">
        <w:rPr>
          <w:b w:val="0"/>
          <w:color w:val="000000" w:themeColor="text1"/>
          <w:spacing w:val="-1"/>
          <w:szCs w:val="24"/>
        </w:rPr>
        <w:t xml:space="preserve">Як ми вже розглядали в лекції, присвяченій задачі класифікації, така задача вирішується у два етапи: </w:t>
      </w:r>
    </w:p>
    <w:p w:rsidR="00597D41" w:rsidRPr="009B3128" w:rsidRDefault="00597D41" w:rsidP="00B80EE5">
      <w:pPr>
        <w:pStyle w:val="ad"/>
        <w:widowControl w:val="0"/>
        <w:numPr>
          <w:ilvl w:val="0"/>
          <w:numId w:val="8"/>
        </w:numPr>
        <w:tabs>
          <w:tab w:val="left" w:pos="993"/>
        </w:tabs>
        <w:ind w:left="0" w:firstLine="709"/>
        <w:rPr>
          <w:b w:val="0"/>
          <w:color w:val="000000" w:themeColor="text1"/>
          <w:spacing w:val="-1"/>
          <w:szCs w:val="24"/>
        </w:rPr>
      </w:pPr>
      <w:r w:rsidRPr="009B3128">
        <w:rPr>
          <w:b w:val="0"/>
          <w:color w:val="000000" w:themeColor="text1"/>
          <w:spacing w:val="-1"/>
          <w:szCs w:val="24"/>
        </w:rPr>
        <w:t xml:space="preserve">побудова класифікаційної моделі </w:t>
      </w:r>
    </w:p>
    <w:p w:rsidR="00597D41" w:rsidRPr="009B3128" w:rsidRDefault="00597D41" w:rsidP="00B80EE5">
      <w:pPr>
        <w:pStyle w:val="ad"/>
        <w:widowControl w:val="0"/>
        <w:numPr>
          <w:ilvl w:val="0"/>
          <w:numId w:val="8"/>
        </w:numPr>
        <w:tabs>
          <w:tab w:val="left" w:pos="993"/>
        </w:tabs>
        <w:ind w:left="0" w:firstLine="709"/>
        <w:rPr>
          <w:b w:val="0"/>
          <w:color w:val="000000" w:themeColor="text1"/>
          <w:spacing w:val="-1"/>
          <w:szCs w:val="24"/>
        </w:rPr>
      </w:pPr>
      <w:r w:rsidRPr="009B3128">
        <w:rPr>
          <w:b w:val="0"/>
          <w:color w:val="000000" w:themeColor="text1"/>
          <w:spacing w:val="-1"/>
          <w:szCs w:val="24"/>
        </w:rPr>
        <w:t>її використання.</w:t>
      </w:r>
    </w:p>
    <w:p w:rsidR="00597D41" w:rsidRPr="009B3128" w:rsidRDefault="00597D41" w:rsidP="00B80EE5">
      <w:pPr>
        <w:pStyle w:val="ad"/>
        <w:tabs>
          <w:tab w:val="left" w:pos="993"/>
        </w:tabs>
        <w:ind w:firstLine="709"/>
        <w:rPr>
          <w:b w:val="0"/>
          <w:color w:val="000000" w:themeColor="text1"/>
          <w:spacing w:val="-3"/>
          <w:szCs w:val="24"/>
        </w:rPr>
      </w:pPr>
      <w:r w:rsidRPr="009B3128">
        <w:rPr>
          <w:b w:val="0"/>
          <w:color w:val="000000" w:themeColor="text1"/>
          <w:szCs w:val="24"/>
        </w:rPr>
        <w:t>На етапі побудови моделі, власне, і будується дерево класифікації або створюється набір якихось правил.</w:t>
      </w:r>
      <w:r w:rsidRPr="009B3128">
        <w:rPr>
          <w:b w:val="0"/>
          <w:color w:val="000000" w:themeColor="text1"/>
          <w:spacing w:val="-3"/>
          <w:szCs w:val="24"/>
        </w:rPr>
        <w:t xml:space="preserve"> </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zCs w:val="24"/>
        </w:rPr>
        <w:t xml:space="preserve">На етапі використання моделі побудоване дерево, або шлях від його кореня до однієї з вершин, що є набором правил для конкретного клієнта, використовується для відповіді на поставлене питання </w:t>
      </w:r>
      <w:r w:rsidR="00C178A0" w:rsidRPr="009B3128">
        <w:rPr>
          <w:b w:val="0"/>
          <w:color w:val="000000" w:themeColor="text1"/>
          <w:szCs w:val="24"/>
        </w:rPr>
        <w:t>«</w:t>
      </w:r>
      <w:r w:rsidRPr="009B3128">
        <w:rPr>
          <w:b w:val="0"/>
          <w:color w:val="000000" w:themeColor="text1"/>
          <w:szCs w:val="24"/>
        </w:rPr>
        <w:t>чи видавати кредит?</w:t>
      </w:r>
      <w:r w:rsidR="00C178A0" w:rsidRPr="009B3128">
        <w:rPr>
          <w:b w:val="0"/>
          <w:color w:val="000000" w:themeColor="text1"/>
          <w:spacing w:val="-1"/>
          <w:szCs w:val="24"/>
        </w:rPr>
        <w:t>»</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Правилом є логічна конструкція, представлена у вигляді </w:t>
      </w:r>
      <w:r w:rsidR="00C178A0" w:rsidRPr="009B3128">
        <w:rPr>
          <w:b w:val="0"/>
          <w:color w:val="000000" w:themeColor="text1"/>
          <w:spacing w:val="-1"/>
          <w:szCs w:val="24"/>
        </w:rPr>
        <w:t>«</w:t>
      </w:r>
      <w:r w:rsidRPr="009B3128">
        <w:rPr>
          <w:b w:val="0"/>
          <w:color w:val="000000" w:themeColor="text1"/>
          <w:spacing w:val="-1"/>
          <w:szCs w:val="24"/>
        </w:rPr>
        <w:t>якщо : то :</w:t>
      </w:r>
      <w:r w:rsidR="00C178A0" w:rsidRPr="009B3128">
        <w:rPr>
          <w:b w:val="0"/>
          <w:color w:val="000000" w:themeColor="text1"/>
          <w:spacing w:val="-1"/>
          <w:szCs w:val="24"/>
        </w:rPr>
        <w:t>»</w:t>
      </w:r>
      <w:r w:rsidRPr="009B3128">
        <w:rPr>
          <w:b w:val="0"/>
          <w:color w:val="000000" w:themeColor="text1"/>
          <w:spacing w:val="-1"/>
          <w:szCs w:val="24"/>
        </w:rPr>
        <w:t>.</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zCs w:val="24"/>
        </w:rPr>
        <w:t>На</w:t>
      </w:r>
      <w:r w:rsidRPr="009B3128">
        <w:rPr>
          <w:b w:val="0"/>
          <w:color w:val="000000" w:themeColor="text1"/>
          <w:spacing w:val="-5"/>
          <w:szCs w:val="24"/>
        </w:rPr>
        <w:t xml:space="preserve"> </w:t>
      </w:r>
      <w:hyperlink r:id="rId87" w:anchor="image.9.2">
        <w:r w:rsidRPr="009B3128">
          <w:rPr>
            <w:b w:val="0"/>
            <w:color w:val="000000" w:themeColor="text1"/>
            <w:spacing w:val="-1"/>
            <w:szCs w:val="24"/>
          </w:rPr>
          <w:t>рис.</w:t>
        </w:r>
        <w:r w:rsidRPr="009B3128">
          <w:rPr>
            <w:b w:val="0"/>
            <w:color w:val="000000" w:themeColor="text1"/>
            <w:spacing w:val="-3"/>
            <w:szCs w:val="24"/>
          </w:rPr>
          <w:t xml:space="preserve"> </w:t>
        </w:r>
        <w:r w:rsidR="00E06C4C" w:rsidRPr="009B3128">
          <w:rPr>
            <w:b w:val="0"/>
            <w:color w:val="000000" w:themeColor="text1"/>
            <w:spacing w:val="-3"/>
            <w:szCs w:val="24"/>
          </w:rPr>
          <w:t>2</w:t>
        </w:r>
        <w:r w:rsidRPr="009B3128">
          <w:rPr>
            <w:b w:val="0"/>
            <w:color w:val="000000" w:themeColor="text1"/>
            <w:szCs w:val="24"/>
          </w:rPr>
          <w:t>.</w:t>
        </w:r>
        <w:r w:rsidR="00E06C4C" w:rsidRPr="009B3128">
          <w:rPr>
            <w:b w:val="0"/>
            <w:color w:val="000000" w:themeColor="text1"/>
            <w:szCs w:val="24"/>
          </w:rPr>
          <w:t>3</w:t>
        </w:r>
        <w:r w:rsidRPr="009B3128">
          <w:rPr>
            <w:b w:val="0"/>
            <w:color w:val="000000" w:themeColor="text1"/>
            <w:szCs w:val="24"/>
          </w:rPr>
          <w:t>2</w:t>
        </w:r>
      </w:hyperlink>
      <w:r w:rsidRPr="009B3128">
        <w:rPr>
          <w:b w:val="0"/>
          <w:color w:val="000000" w:themeColor="text1"/>
          <w:szCs w:val="24"/>
        </w:rPr>
        <w:t>.</w:t>
      </w:r>
      <w:r w:rsidRPr="009B3128">
        <w:rPr>
          <w:b w:val="0"/>
          <w:color w:val="000000" w:themeColor="text1"/>
          <w:spacing w:val="-3"/>
          <w:szCs w:val="24"/>
        </w:rPr>
        <w:t xml:space="preserve"> </w:t>
      </w:r>
      <w:r w:rsidRPr="009B3128">
        <w:rPr>
          <w:b w:val="0"/>
          <w:color w:val="000000" w:themeColor="text1"/>
          <w:spacing w:val="-1"/>
          <w:szCs w:val="24"/>
        </w:rPr>
        <w:t xml:space="preserve">наведений приклад дерева класифікації, за допомогою якого вирішується задача </w:t>
      </w:r>
      <w:r w:rsidR="00C178A0" w:rsidRPr="009B3128">
        <w:rPr>
          <w:b w:val="0"/>
          <w:color w:val="000000" w:themeColor="text1"/>
          <w:spacing w:val="-1"/>
          <w:szCs w:val="24"/>
        </w:rPr>
        <w:t>«</w:t>
      </w:r>
      <w:r w:rsidRPr="009B3128">
        <w:rPr>
          <w:b w:val="0"/>
          <w:color w:val="000000" w:themeColor="text1"/>
          <w:spacing w:val="-1"/>
          <w:szCs w:val="24"/>
        </w:rPr>
        <w:t>Чи видавати кредит клієнтові?</w:t>
      </w:r>
      <w:r w:rsidR="00C178A0" w:rsidRPr="009B3128">
        <w:rPr>
          <w:b w:val="0"/>
          <w:color w:val="000000" w:themeColor="text1"/>
          <w:spacing w:val="-1"/>
          <w:szCs w:val="24"/>
        </w:rPr>
        <w:t>»</w:t>
      </w:r>
      <w:r w:rsidRPr="009B3128">
        <w:rPr>
          <w:b w:val="0"/>
          <w:color w:val="000000" w:themeColor="text1"/>
          <w:spacing w:val="-1"/>
          <w:szCs w:val="24"/>
        </w:rPr>
        <w:t>. Вона є типовою задачею класифікації, і за допомогою дерев рішень одержують досить хороші варіанти її розв</w:t>
      </w:r>
      <w:r w:rsidR="00BD3B72" w:rsidRPr="009B3128">
        <w:rPr>
          <w:b w:val="0"/>
          <w:color w:val="000000" w:themeColor="text1"/>
          <w:spacing w:val="-1"/>
          <w:szCs w:val="24"/>
        </w:rPr>
        <w:t>’</w:t>
      </w:r>
      <w:r w:rsidRPr="009B3128">
        <w:rPr>
          <w:b w:val="0"/>
          <w:color w:val="000000" w:themeColor="text1"/>
          <w:spacing w:val="-1"/>
          <w:szCs w:val="24"/>
        </w:rPr>
        <w:t>язку.</w:t>
      </w:r>
    </w:p>
    <w:p w:rsidR="00597D41" w:rsidRPr="009B3128" w:rsidRDefault="00597D41" w:rsidP="00B80EE5">
      <w:pPr>
        <w:tabs>
          <w:tab w:val="left" w:pos="993"/>
        </w:tabs>
        <w:ind w:firstLine="709"/>
        <w:jc w:val="center"/>
        <w:rPr>
          <w:color w:val="000000" w:themeColor="text1"/>
          <w:sz w:val="24"/>
          <w:szCs w:val="24"/>
          <w:lang w:val="uk-UA"/>
        </w:rPr>
      </w:pPr>
      <w:r w:rsidRPr="009B3128">
        <w:rPr>
          <w:noProof/>
          <w:color w:val="000000" w:themeColor="text1"/>
          <w:sz w:val="24"/>
          <w:szCs w:val="24"/>
        </w:rPr>
        <w:lastRenderedPageBreak/>
        <w:drawing>
          <wp:inline distT="0" distB="0" distL="0" distR="0">
            <wp:extent cx="3476625" cy="32385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476625" cy="3238500"/>
                    </a:xfrm>
                    <a:prstGeom prst="rect">
                      <a:avLst/>
                    </a:prstGeom>
                    <a:noFill/>
                    <a:ln>
                      <a:noFill/>
                    </a:ln>
                  </pic:spPr>
                </pic:pic>
              </a:graphicData>
            </a:graphic>
          </wp:inline>
        </w:drawing>
      </w:r>
    </w:p>
    <w:p w:rsidR="00597D41" w:rsidRPr="009B3128" w:rsidRDefault="00597D41" w:rsidP="00B80EE5">
      <w:pPr>
        <w:tabs>
          <w:tab w:val="left" w:pos="993"/>
        </w:tabs>
        <w:ind w:firstLine="709"/>
        <w:jc w:val="center"/>
        <w:rPr>
          <w:color w:val="000000" w:themeColor="text1"/>
          <w:spacing w:val="-1"/>
          <w:sz w:val="24"/>
          <w:szCs w:val="24"/>
          <w:lang w:val="uk-UA"/>
        </w:rPr>
      </w:pPr>
      <w:r w:rsidRPr="009B3128">
        <w:rPr>
          <w:color w:val="000000" w:themeColor="text1"/>
          <w:sz w:val="24"/>
          <w:szCs w:val="24"/>
          <w:lang w:val="uk-UA"/>
        </w:rPr>
        <w:t>Рис</w:t>
      </w:r>
      <w:r w:rsidR="00E06C4C" w:rsidRPr="009B3128">
        <w:rPr>
          <w:color w:val="000000" w:themeColor="text1"/>
          <w:sz w:val="24"/>
          <w:szCs w:val="24"/>
          <w:lang w:val="uk-UA"/>
        </w:rPr>
        <w:t>.</w:t>
      </w:r>
      <w:r w:rsidRPr="009B3128">
        <w:rPr>
          <w:color w:val="000000" w:themeColor="text1"/>
          <w:spacing w:val="-5"/>
          <w:sz w:val="24"/>
          <w:szCs w:val="24"/>
          <w:lang w:val="uk-UA"/>
        </w:rPr>
        <w:t xml:space="preserve"> </w:t>
      </w:r>
      <w:r w:rsidR="00E06C4C" w:rsidRPr="009B3128">
        <w:rPr>
          <w:color w:val="000000" w:themeColor="text1"/>
          <w:spacing w:val="-5"/>
          <w:sz w:val="24"/>
          <w:szCs w:val="24"/>
          <w:lang w:val="uk-UA"/>
        </w:rPr>
        <w:t>2</w:t>
      </w:r>
      <w:r w:rsidRPr="009B3128">
        <w:rPr>
          <w:color w:val="000000" w:themeColor="text1"/>
          <w:spacing w:val="-1"/>
          <w:sz w:val="24"/>
          <w:szCs w:val="24"/>
          <w:lang w:val="uk-UA"/>
        </w:rPr>
        <w:t>.</w:t>
      </w:r>
      <w:r w:rsidR="00E06C4C" w:rsidRPr="009B3128">
        <w:rPr>
          <w:color w:val="000000" w:themeColor="text1"/>
          <w:spacing w:val="-1"/>
          <w:sz w:val="24"/>
          <w:szCs w:val="24"/>
          <w:lang w:val="uk-UA"/>
        </w:rPr>
        <w:t>3</w:t>
      </w:r>
      <w:r w:rsidRPr="009B3128">
        <w:rPr>
          <w:color w:val="000000" w:themeColor="text1"/>
          <w:spacing w:val="-1"/>
          <w:sz w:val="24"/>
          <w:szCs w:val="24"/>
          <w:lang w:val="uk-UA"/>
        </w:rPr>
        <w:t>2</w:t>
      </w:r>
      <w:r w:rsidR="00E06C4C" w:rsidRPr="009B3128">
        <w:rPr>
          <w:color w:val="000000" w:themeColor="text1"/>
          <w:spacing w:val="-1"/>
          <w:sz w:val="24"/>
          <w:szCs w:val="24"/>
          <w:lang w:val="uk-UA"/>
        </w:rPr>
        <w:t>.</w:t>
      </w:r>
      <w:r w:rsidRPr="009B3128">
        <w:rPr>
          <w:color w:val="000000" w:themeColor="text1"/>
          <w:spacing w:val="-1"/>
          <w:sz w:val="24"/>
          <w:szCs w:val="24"/>
          <w:lang w:val="uk-UA"/>
        </w:rPr>
        <w:t xml:space="preserve"> Дерево</w:t>
      </w:r>
      <w:r w:rsidRPr="009B3128">
        <w:rPr>
          <w:color w:val="000000" w:themeColor="text1"/>
          <w:spacing w:val="-3"/>
          <w:sz w:val="24"/>
          <w:szCs w:val="24"/>
          <w:lang w:val="uk-UA"/>
        </w:rPr>
        <w:t xml:space="preserve"> </w:t>
      </w:r>
      <w:r w:rsidRPr="009B3128">
        <w:rPr>
          <w:color w:val="000000" w:themeColor="text1"/>
          <w:spacing w:val="-1"/>
          <w:sz w:val="24"/>
          <w:szCs w:val="24"/>
          <w:lang w:val="uk-UA"/>
        </w:rPr>
        <w:t>рішень</w:t>
      </w:r>
      <w:r w:rsidRPr="009B3128">
        <w:rPr>
          <w:color w:val="000000" w:themeColor="text1"/>
          <w:spacing w:val="-2"/>
          <w:sz w:val="24"/>
          <w:szCs w:val="24"/>
          <w:lang w:val="uk-UA"/>
        </w:rPr>
        <w:t xml:space="preserve"> </w:t>
      </w:r>
      <w:r w:rsidR="00C178A0" w:rsidRPr="009B3128">
        <w:rPr>
          <w:color w:val="000000" w:themeColor="text1"/>
          <w:spacing w:val="-1"/>
          <w:sz w:val="24"/>
          <w:szCs w:val="24"/>
          <w:lang w:val="uk-UA"/>
        </w:rPr>
        <w:t>«</w:t>
      </w:r>
      <w:r w:rsidRPr="009B3128">
        <w:rPr>
          <w:color w:val="000000" w:themeColor="text1"/>
          <w:spacing w:val="-1"/>
          <w:sz w:val="24"/>
          <w:szCs w:val="24"/>
          <w:lang w:val="uk-UA"/>
        </w:rPr>
        <w:t xml:space="preserve"> чи Видавати</w:t>
      </w:r>
      <w:r w:rsidRPr="009B3128">
        <w:rPr>
          <w:color w:val="000000" w:themeColor="text1"/>
          <w:spacing w:val="-4"/>
          <w:sz w:val="24"/>
          <w:szCs w:val="24"/>
          <w:lang w:val="uk-UA"/>
        </w:rPr>
        <w:t xml:space="preserve"> </w:t>
      </w:r>
      <w:r w:rsidRPr="009B3128">
        <w:rPr>
          <w:color w:val="000000" w:themeColor="text1"/>
          <w:spacing w:val="-1"/>
          <w:sz w:val="24"/>
          <w:szCs w:val="24"/>
          <w:lang w:val="uk-UA"/>
        </w:rPr>
        <w:t>кредит?</w:t>
      </w:r>
      <w:r w:rsidR="00C178A0" w:rsidRPr="009B3128">
        <w:rPr>
          <w:color w:val="000000" w:themeColor="text1"/>
          <w:spacing w:val="-1"/>
          <w:sz w:val="24"/>
          <w:szCs w:val="24"/>
          <w:lang w:val="uk-UA"/>
        </w:rPr>
        <w:t>»</w:t>
      </w:r>
      <w:r w:rsidRPr="009B3128">
        <w:rPr>
          <w:color w:val="000000" w:themeColor="text1"/>
          <w:spacing w:val="-1"/>
          <w:sz w:val="24"/>
          <w:szCs w:val="24"/>
          <w:lang w:val="uk-UA"/>
        </w:rPr>
        <w:t>.</w:t>
      </w:r>
    </w:p>
    <w:p w:rsidR="00597D41" w:rsidRPr="009B3128" w:rsidRDefault="00597D41" w:rsidP="00B80EE5">
      <w:pPr>
        <w:tabs>
          <w:tab w:val="left" w:pos="993"/>
        </w:tabs>
        <w:ind w:firstLine="709"/>
        <w:jc w:val="both"/>
        <w:rPr>
          <w:color w:val="000000" w:themeColor="text1"/>
          <w:sz w:val="24"/>
          <w:szCs w:val="24"/>
          <w:lang w:val="uk-UA"/>
        </w:rPr>
      </w:pPr>
    </w:p>
    <w:p w:rsidR="00597D41" w:rsidRPr="009B3128" w:rsidRDefault="00597D41" w:rsidP="00B80EE5">
      <w:pPr>
        <w:pStyle w:val="ad"/>
        <w:tabs>
          <w:tab w:val="left" w:pos="993"/>
        </w:tabs>
        <w:ind w:firstLine="709"/>
        <w:rPr>
          <w:b w:val="0"/>
          <w:color w:val="000000" w:themeColor="text1"/>
          <w:spacing w:val="-4"/>
          <w:szCs w:val="24"/>
        </w:rPr>
      </w:pPr>
      <w:r w:rsidRPr="009B3128">
        <w:rPr>
          <w:b w:val="0"/>
          <w:color w:val="000000" w:themeColor="text1"/>
          <w:spacing w:val="-1"/>
          <w:szCs w:val="24"/>
        </w:rPr>
        <w:t xml:space="preserve">Як ми бачимо, внутрішні вузли дерева (вік, наявність нерухомості, дохід і освіта) </w:t>
      </w:r>
      <w:r w:rsidRPr="009B3128">
        <w:rPr>
          <w:color w:val="000000" w:themeColor="text1"/>
          <w:spacing w:val="-1"/>
          <w:szCs w:val="24"/>
        </w:rPr>
        <w:t xml:space="preserve">є </w:t>
      </w:r>
      <w:r w:rsidRPr="009B3128">
        <w:rPr>
          <w:b w:val="0"/>
          <w:color w:val="000000" w:themeColor="text1"/>
          <w:spacing w:val="-1"/>
          <w:szCs w:val="24"/>
        </w:rPr>
        <w:t>атрибутами описаної вище бази даних.</w:t>
      </w:r>
      <w:r w:rsidRPr="009B3128">
        <w:rPr>
          <w:b w:val="0"/>
          <w:color w:val="000000" w:themeColor="text1"/>
          <w:spacing w:val="-4"/>
          <w:szCs w:val="24"/>
        </w:rPr>
        <w:t xml:space="preserve"> </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Ці атрибути</w:t>
      </w:r>
      <w:r w:rsidRPr="009B3128">
        <w:rPr>
          <w:b w:val="0"/>
          <w:color w:val="000000" w:themeColor="text1"/>
          <w:szCs w:val="24"/>
        </w:rPr>
        <w:t xml:space="preserve"> </w:t>
      </w:r>
      <w:r w:rsidRPr="009B3128">
        <w:rPr>
          <w:b w:val="0"/>
          <w:color w:val="000000" w:themeColor="text1"/>
          <w:spacing w:val="-1"/>
          <w:szCs w:val="24"/>
        </w:rPr>
        <w:t xml:space="preserve">називають прогнозуючими, або атрибутами розщеплення (splitting attribute). Кінцеві вузли дерева, або листки, іменуються мітками класу, що є значеннями залежної категоріальної змінної </w:t>
      </w:r>
      <w:r w:rsidR="00C178A0" w:rsidRPr="009B3128">
        <w:rPr>
          <w:b w:val="0"/>
          <w:color w:val="000000" w:themeColor="text1"/>
          <w:spacing w:val="-1"/>
          <w:szCs w:val="24"/>
        </w:rPr>
        <w:t>«</w:t>
      </w:r>
      <w:r w:rsidRPr="009B3128">
        <w:rPr>
          <w:b w:val="0"/>
          <w:color w:val="000000" w:themeColor="text1"/>
          <w:spacing w:val="-1"/>
          <w:szCs w:val="24"/>
        </w:rPr>
        <w:t>видавати</w:t>
      </w:r>
      <w:r w:rsidR="00C178A0" w:rsidRPr="009B3128">
        <w:rPr>
          <w:b w:val="0"/>
          <w:color w:val="000000" w:themeColor="text1"/>
          <w:spacing w:val="-1"/>
          <w:szCs w:val="24"/>
        </w:rPr>
        <w:t>»</w:t>
      </w:r>
      <w:r w:rsidRPr="009B3128">
        <w:rPr>
          <w:b w:val="0"/>
          <w:color w:val="000000" w:themeColor="text1"/>
          <w:spacing w:val="-1"/>
          <w:szCs w:val="24"/>
        </w:rPr>
        <w:t xml:space="preserve"> або </w:t>
      </w:r>
      <w:r w:rsidR="00C178A0" w:rsidRPr="009B3128">
        <w:rPr>
          <w:b w:val="0"/>
          <w:color w:val="000000" w:themeColor="text1"/>
          <w:spacing w:val="-1"/>
          <w:szCs w:val="24"/>
        </w:rPr>
        <w:t>«</w:t>
      </w:r>
      <w:r w:rsidRPr="009B3128">
        <w:rPr>
          <w:b w:val="0"/>
          <w:color w:val="000000" w:themeColor="text1"/>
          <w:spacing w:val="-1"/>
          <w:szCs w:val="24"/>
        </w:rPr>
        <w:t>не видавати</w:t>
      </w:r>
      <w:r w:rsidR="00C178A0" w:rsidRPr="009B3128">
        <w:rPr>
          <w:b w:val="0"/>
          <w:color w:val="000000" w:themeColor="text1"/>
          <w:spacing w:val="-1"/>
          <w:szCs w:val="24"/>
        </w:rPr>
        <w:t>»</w:t>
      </w:r>
      <w:r w:rsidRPr="009B3128">
        <w:rPr>
          <w:b w:val="0"/>
          <w:color w:val="000000" w:themeColor="text1"/>
          <w:spacing w:val="-1"/>
          <w:szCs w:val="24"/>
        </w:rPr>
        <w:t xml:space="preserve"> кредит.</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Кожна гілка дерева, що йде від внутрішнього вузла, відзначена предикатом розщеплення.</w:t>
      </w:r>
      <w:r w:rsidRPr="009B3128">
        <w:rPr>
          <w:b w:val="0"/>
          <w:color w:val="000000" w:themeColor="text1"/>
          <w:spacing w:val="69"/>
          <w:szCs w:val="24"/>
        </w:rPr>
        <w:t xml:space="preserve"> </w:t>
      </w:r>
      <w:r w:rsidRPr="009B3128">
        <w:rPr>
          <w:b w:val="0"/>
          <w:color w:val="000000" w:themeColor="text1"/>
          <w:spacing w:val="-1"/>
          <w:szCs w:val="24"/>
        </w:rPr>
        <w:t>Останній може відноситися лише до одного атрибуту розщеплення даного вузла.</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Характерна риса предикатів розщеплення: кожний запис використовує унікальний шлях від кореня дерева тільки до одного вузла</w:t>
      </w:r>
      <w:r w:rsidR="00D82F44" w:rsidRPr="009B3128">
        <w:rPr>
          <w:b w:val="0"/>
          <w:color w:val="000000" w:themeColor="text1"/>
          <w:spacing w:val="-1"/>
          <w:szCs w:val="24"/>
        </w:rPr>
        <w:t>–</w:t>
      </w:r>
      <w:r w:rsidRPr="009B3128">
        <w:rPr>
          <w:b w:val="0"/>
          <w:color w:val="000000" w:themeColor="text1"/>
          <w:spacing w:val="-1"/>
          <w:szCs w:val="24"/>
        </w:rPr>
        <w:t>розв</w:t>
      </w:r>
      <w:r w:rsidR="00BD3B72" w:rsidRPr="009B3128">
        <w:rPr>
          <w:b w:val="0"/>
          <w:color w:val="000000" w:themeColor="text1"/>
          <w:spacing w:val="-1"/>
          <w:szCs w:val="24"/>
        </w:rPr>
        <w:t>’</w:t>
      </w:r>
      <w:r w:rsidRPr="009B3128">
        <w:rPr>
          <w:b w:val="0"/>
          <w:color w:val="000000" w:themeColor="text1"/>
          <w:spacing w:val="-1"/>
          <w:szCs w:val="24"/>
        </w:rPr>
        <w:t>язку.</w:t>
      </w:r>
      <w:r w:rsidRPr="009B3128">
        <w:rPr>
          <w:b w:val="0"/>
          <w:color w:val="000000" w:themeColor="text1"/>
          <w:spacing w:val="-3"/>
          <w:szCs w:val="24"/>
        </w:rPr>
        <w:t xml:space="preserve"> </w:t>
      </w:r>
      <w:r w:rsidRPr="009B3128">
        <w:rPr>
          <w:b w:val="0"/>
          <w:color w:val="000000" w:themeColor="text1"/>
          <w:spacing w:val="-1"/>
          <w:szCs w:val="24"/>
        </w:rPr>
        <w:t>Об</w:t>
      </w:r>
      <w:r w:rsidR="00BD3B72" w:rsidRPr="009B3128">
        <w:rPr>
          <w:b w:val="0"/>
          <w:color w:val="000000" w:themeColor="text1"/>
          <w:spacing w:val="-1"/>
          <w:szCs w:val="24"/>
        </w:rPr>
        <w:t>’</w:t>
      </w:r>
      <w:r w:rsidRPr="009B3128">
        <w:rPr>
          <w:b w:val="0"/>
          <w:color w:val="000000" w:themeColor="text1"/>
          <w:spacing w:val="-1"/>
          <w:szCs w:val="24"/>
        </w:rPr>
        <w:t>єднана інформація про атрибути розщеплення й предикати розщеплення у вузлі називається критерієм розщеплення (splitting criterion).</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zCs w:val="24"/>
        </w:rPr>
        <w:t>На</w:t>
      </w:r>
      <w:r w:rsidRPr="009B3128">
        <w:rPr>
          <w:b w:val="0"/>
          <w:color w:val="000000" w:themeColor="text1"/>
          <w:spacing w:val="-6"/>
          <w:szCs w:val="24"/>
        </w:rPr>
        <w:t xml:space="preserve"> </w:t>
      </w:r>
      <w:hyperlink r:id="rId89" w:anchor="image.9.2">
        <w:r w:rsidRPr="009B3128">
          <w:rPr>
            <w:b w:val="0"/>
            <w:color w:val="000000" w:themeColor="text1"/>
            <w:spacing w:val="-1"/>
            <w:szCs w:val="24"/>
          </w:rPr>
          <w:t>рис.</w:t>
        </w:r>
        <w:r w:rsidRPr="009B3128">
          <w:rPr>
            <w:b w:val="0"/>
            <w:color w:val="000000" w:themeColor="text1"/>
            <w:spacing w:val="-4"/>
            <w:szCs w:val="24"/>
          </w:rPr>
          <w:t xml:space="preserve"> </w:t>
        </w:r>
        <w:r w:rsidRPr="009B3128">
          <w:rPr>
            <w:b w:val="0"/>
            <w:color w:val="000000" w:themeColor="text1"/>
            <w:szCs w:val="24"/>
          </w:rPr>
          <w:t>5.2</w:t>
        </w:r>
      </w:hyperlink>
      <w:r w:rsidRPr="009B3128">
        <w:rPr>
          <w:b w:val="0"/>
          <w:color w:val="000000" w:themeColor="text1"/>
          <w:szCs w:val="24"/>
        </w:rPr>
        <w:t>.</w:t>
      </w:r>
      <w:r w:rsidRPr="009B3128">
        <w:rPr>
          <w:b w:val="0"/>
          <w:color w:val="000000" w:themeColor="text1"/>
          <w:spacing w:val="-4"/>
          <w:szCs w:val="24"/>
        </w:rPr>
        <w:t xml:space="preserve"> </w:t>
      </w:r>
      <w:r w:rsidRPr="009B3128">
        <w:rPr>
          <w:b w:val="0"/>
          <w:color w:val="000000" w:themeColor="text1"/>
          <w:spacing w:val="-1"/>
          <w:szCs w:val="24"/>
        </w:rPr>
        <w:t>зображене одне з можливих дерев рішень для розглянутої бази даних.</w:t>
      </w:r>
      <w:r w:rsidRPr="009B3128">
        <w:rPr>
          <w:b w:val="0"/>
          <w:color w:val="000000" w:themeColor="text1"/>
          <w:spacing w:val="-5"/>
          <w:szCs w:val="24"/>
        </w:rPr>
        <w:t xml:space="preserve"> </w:t>
      </w:r>
      <w:r w:rsidRPr="009B3128">
        <w:rPr>
          <w:b w:val="0"/>
          <w:color w:val="000000" w:themeColor="text1"/>
          <w:spacing w:val="-1"/>
          <w:szCs w:val="24"/>
        </w:rPr>
        <w:t xml:space="preserve">Наприклад, критерій розщеплення </w:t>
      </w:r>
      <w:r w:rsidR="00C178A0" w:rsidRPr="009B3128">
        <w:rPr>
          <w:b w:val="0"/>
          <w:color w:val="000000" w:themeColor="text1"/>
          <w:spacing w:val="-1"/>
          <w:szCs w:val="24"/>
        </w:rPr>
        <w:t>«</w:t>
      </w:r>
      <w:r w:rsidRPr="009B3128">
        <w:rPr>
          <w:b w:val="0"/>
          <w:color w:val="000000" w:themeColor="text1"/>
          <w:spacing w:val="-1"/>
          <w:szCs w:val="24"/>
        </w:rPr>
        <w:t>Яка освіта?</w:t>
      </w:r>
      <w:r w:rsidR="00C178A0" w:rsidRPr="009B3128">
        <w:rPr>
          <w:b w:val="0"/>
          <w:color w:val="000000" w:themeColor="text1"/>
          <w:spacing w:val="-1"/>
          <w:szCs w:val="24"/>
        </w:rPr>
        <w:t>»</w:t>
      </w:r>
      <w:r w:rsidRPr="009B3128">
        <w:rPr>
          <w:b w:val="0"/>
          <w:color w:val="000000" w:themeColor="text1"/>
          <w:spacing w:val="-1"/>
          <w:szCs w:val="24"/>
        </w:rPr>
        <w:t xml:space="preserve">, міг би мати два предикати розщеплення й виглядати інакше: освіта </w:t>
      </w:r>
      <w:r w:rsidR="00C178A0" w:rsidRPr="009B3128">
        <w:rPr>
          <w:b w:val="0"/>
          <w:color w:val="000000" w:themeColor="text1"/>
          <w:spacing w:val="-1"/>
          <w:szCs w:val="24"/>
        </w:rPr>
        <w:t>«</w:t>
      </w:r>
      <w:r w:rsidRPr="009B3128">
        <w:rPr>
          <w:b w:val="0"/>
          <w:color w:val="000000" w:themeColor="text1"/>
          <w:spacing w:val="-1"/>
          <w:szCs w:val="24"/>
        </w:rPr>
        <w:t>вища</w:t>
      </w:r>
      <w:r w:rsidR="00C178A0" w:rsidRPr="009B3128">
        <w:rPr>
          <w:b w:val="0"/>
          <w:color w:val="000000" w:themeColor="text1"/>
          <w:spacing w:val="-1"/>
          <w:szCs w:val="24"/>
        </w:rPr>
        <w:t>»</w:t>
      </w:r>
      <w:r w:rsidRPr="009B3128">
        <w:rPr>
          <w:b w:val="0"/>
          <w:color w:val="000000" w:themeColor="text1"/>
          <w:spacing w:val="-1"/>
          <w:szCs w:val="24"/>
        </w:rPr>
        <w:t xml:space="preserve"> і </w:t>
      </w:r>
      <w:r w:rsidR="00C178A0" w:rsidRPr="009B3128">
        <w:rPr>
          <w:b w:val="0"/>
          <w:color w:val="000000" w:themeColor="text1"/>
          <w:spacing w:val="-1"/>
          <w:szCs w:val="24"/>
        </w:rPr>
        <w:t>«</w:t>
      </w:r>
      <w:r w:rsidRPr="009B3128">
        <w:rPr>
          <w:b w:val="0"/>
          <w:color w:val="000000" w:themeColor="text1"/>
          <w:spacing w:val="-1"/>
          <w:szCs w:val="24"/>
        </w:rPr>
        <w:t>не вища</w:t>
      </w:r>
      <w:r w:rsidR="00C178A0" w:rsidRPr="009B3128">
        <w:rPr>
          <w:b w:val="0"/>
          <w:color w:val="000000" w:themeColor="text1"/>
          <w:spacing w:val="-1"/>
          <w:szCs w:val="24"/>
        </w:rPr>
        <w:t>»</w:t>
      </w:r>
      <w:r w:rsidRPr="009B3128">
        <w:rPr>
          <w:b w:val="0"/>
          <w:color w:val="000000" w:themeColor="text1"/>
          <w:spacing w:val="-1"/>
          <w:szCs w:val="24"/>
        </w:rPr>
        <w:t>.</w:t>
      </w:r>
      <w:r w:rsidRPr="009B3128">
        <w:rPr>
          <w:b w:val="0"/>
          <w:color w:val="000000" w:themeColor="text1"/>
          <w:spacing w:val="-3"/>
          <w:szCs w:val="24"/>
        </w:rPr>
        <w:t xml:space="preserve"> </w:t>
      </w:r>
      <w:r w:rsidRPr="009B3128">
        <w:rPr>
          <w:b w:val="0"/>
          <w:color w:val="000000" w:themeColor="text1"/>
          <w:spacing w:val="-1"/>
          <w:szCs w:val="24"/>
        </w:rPr>
        <w:t>Тоді дерево рішень мало б інший вигляд.</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Таким чином, для даної задачі (як і для будь</w:t>
      </w:r>
      <w:r w:rsidR="00D82F44" w:rsidRPr="009B3128">
        <w:rPr>
          <w:b w:val="0"/>
          <w:color w:val="000000" w:themeColor="text1"/>
          <w:spacing w:val="-1"/>
          <w:szCs w:val="24"/>
        </w:rPr>
        <w:t>–</w:t>
      </w:r>
      <w:r w:rsidRPr="009B3128">
        <w:rPr>
          <w:b w:val="0"/>
          <w:color w:val="000000" w:themeColor="text1"/>
          <w:spacing w:val="-1"/>
          <w:szCs w:val="24"/>
        </w:rPr>
        <w:t>якої іншої) може бути побудовано множина дерев рішень різної якості, з різною прогнозуючою точністю.</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Якість побудованого дерева розв</w:t>
      </w:r>
      <w:r w:rsidR="00BD3B72" w:rsidRPr="009B3128">
        <w:rPr>
          <w:b w:val="0"/>
          <w:color w:val="000000" w:themeColor="text1"/>
          <w:spacing w:val="-1"/>
          <w:szCs w:val="24"/>
        </w:rPr>
        <w:t>’</w:t>
      </w:r>
      <w:r w:rsidRPr="009B3128">
        <w:rPr>
          <w:b w:val="0"/>
          <w:color w:val="000000" w:themeColor="text1"/>
          <w:spacing w:val="-1"/>
          <w:szCs w:val="24"/>
        </w:rPr>
        <w:t>язку досить сильно залежить від правильного вибору критерію розщеплення.</w:t>
      </w:r>
      <w:r w:rsidRPr="009B3128">
        <w:rPr>
          <w:b w:val="0"/>
          <w:color w:val="000000" w:themeColor="text1"/>
          <w:spacing w:val="-6"/>
          <w:szCs w:val="24"/>
        </w:rPr>
        <w:t xml:space="preserve"> </w:t>
      </w:r>
      <w:r w:rsidRPr="009B3128">
        <w:rPr>
          <w:b w:val="0"/>
          <w:color w:val="000000" w:themeColor="text1"/>
          <w:spacing w:val="-1"/>
          <w:szCs w:val="24"/>
        </w:rPr>
        <w:t>Над розробкою й удосконаленням критеріїв працюють багато дослідників.</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Метод дерев рішень часто називають </w:t>
      </w:r>
      <w:r w:rsidR="00C178A0" w:rsidRPr="009B3128">
        <w:rPr>
          <w:b w:val="0"/>
          <w:color w:val="000000" w:themeColor="text1"/>
          <w:spacing w:val="-1"/>
          <w:szCs w:val="24"/>
        </w:rPr>
        <w:t>«</w:t>
      </w:r>
      <w:r w:rsidRPr="009B3128">
        <w:rPr>
          <w:b w:val="0"/>
          <w:color w:val="000000" w:themeColor="text1"/>
          <w:spacing w:val="-1"/>
          <w:szCs w:val="24"/>
        </w:rPr>
        <w:t>наївним</w:t>
      </w:r>
      <w:r w:rsidR="00C178A0" w:rsidRPr="009B3128">
        <w:rPr>
          <w:b w:val="0"/>
          <w:color w:val="000000" w:themeColor="text1"/>
          <w:spacing w:val="-1"/>
          <w:szCs w:val="24"/>
        </w:rPr>
        <w:t>»</w:t>
      </w:r>
      <w:r w:rsidRPr="009B3128">
        <w:rPr>
          <w:b w:val="0"/>
          <w:color w:val="000000" w:themeColor="text1"/>
          <w:spacing w:val="-1"/>
          <w:szCs w:val="24"/>
        </w:rPr>
        <w:t xml:space="preserve"> підходом.</w:t>
      </w:r>
      <w:r w:rsidRPr="009B3128">
        <w:rPr>
          <w:b w:val="0"/>
          <w:color w:val="000000" w:themeColor="text1"/>
          <w:spacing w:val="-5"/>
          <w:szCs w:val="24"/>
        </w:rPr>
        <w:t xml:space="preserve"> </w:t>
      </w:r>
      <w:r w:rsidRPr="009B3128">
        <w:rPr>
          <w:b w:val="0"/>
          <w:color w:val="000000" w:themeColor="text1"/>
          <w:szCs w:val="24"/>
        </w:rPr>
        <w:t>Але завдяки цілому ряду переваг, даний метод є одним з найбільш популярних для розв</w:t>
      </w:r>
      <w:r w:rsidR="00BD3B72" w:rsidRPr="009B3128">
        <w:rPr>
          <w:b w:val="0"/>
          <w:color w:val="000000" w:themeColor="text1"/>
          <w:szCs w:val="24"/>
        </w:rPr>
        <w:t>’</w:t>
      </w:r>
      <w:r w:rsidRPr="009B3128">
        <w:rPr>
          <w:b w:val="0"/>
          <w:color w:val="000000" w:themeColor="text1"/>
          <w:szCs w:val="24"/>
        </w:rPr>
        <w:t>язку задач класифікації.</w:t>
      </w:r>
    </w:p>
    <w:p w:rsidR="00597D41" w:rsidRPr="009B3128" w:rsidRDefault="00597D41" w:rsidP="00B80EE5">
      <w:pPr>
        <w:pStyle w:val="ad"/>
        <w:tabs>
          <w:tab w:val="left" w:pos="993"/>
        </w:tabs>
        <w:ind w:firstLine="709"/>
        <w:jc w:val="center"/>
        <w:rPr>
          <w:b w:val="0"/>
          <w:color w:val="000000" w:themeColor="text1"/>
          <w:szCs w:val="24"/>
        </w:rPr>
      </w:pPr>
      <w:r w:rsidRPr="009B3128">
        <w:rPr>
          <w:color w:val="000000" w:themeColor="text1"/>
          <w:spacing w:val="-1"/>
          <w:szCs w:val="24"/>
        </w:rPr>
        <w:t>Переваги дерев рішень</w:t>
      </w:r>
    </w:p>
    <w:p w:rsidR="00597D41" w:rsidRPr="009B3128" w:rsidRDefault="00597D41" w:rsidP="00B80EE5">
      <w:pPr>
        <w:pStyle w:val="ad"/>
        <w:tabs>
          <w:tab w:val="left" w:pos="993"/>
        </w:tabs>
        <w:ind w:firstLine="709"/>
        <w:rPr>
          <w:b w:val="0"/>
          <w:color w:val="000000" w:themeColor="text1"/>
          <w:szCs w:val="24"/>
        </w:rPr>
      </w:pPr>
      <w:bookmarkStart w:id="225" w:name="Преимущества_деревьев_решений"/>
      <w:bookmarkStart w:id="226" w:name="_bookmark48"/>
      <w:bookmarkEnd w:id="225"/>
      <w:bookmarkEnd w:id="226"/>
      <w:r w:rsidRPr="009B3128">
        <w:rPr>
          <w:b w:val="0"/>
          <w:color w:val="000000" w:themeColor="text1"/>
          <w:spacing w:val="-1"/>
          <w:szCs w:val="24"/>
        </w:rPr>
        <w:t>Інтуїтивність</w:t>
      </w:r>
      <w:r w:rsidRPr="009B3128">
        <w:rPr>
          <w:b w:val="0"/>
          <w:color w:val="000000" w:themeColor="text1"/>
          <w:spacing w:val="-5"/>
          <w:szCs w:val="24"/>
        </w:rPr>
        <w:t xml:space="preserve"> </w:t>
      </w:r>
      <w:r w:rsidRPr="009B3128">
        <w:rPr>
          <w:b w:val="0"/>
          <w:color w:val="000000" w:themeColor="text1"/>
          <w:spacing w:val="-1"/>
          <w:szCs w:val="24"/>
        </w:rPr>
        <w:t>дерев</w:t>
      </w:r>
      <w:r w:rsidRPr="009B3128">
        <w:rPr>
          <w:b w:val="0"/>
          <w:color w:val="000000" w:themeColor="text1"/>
          <w:spacing w:val="-6"/>
          <w:szCs w:val="24"/>
        </w:rPr>
        <w:t xml:space="preserve"> </w:t>
      </w:r>
      <w:r w:rsidRPr="009B3128">
        <w:rPr>
          <w:b w:val="0"/>
          <w:color w:val="000000" w:themeColor="text1"/>
          <w:spacing w:val="-1"/>
          <w:szCs w:val="24"/>
        </w:rPr>
        <w:t>рішень.</w:t>
      </w:r>
      <w:r w:rsidRPr="009B3128">
        <w:rPr>
          <w:b w:val="0"/>
          <w:color w:val="000000" w:themeColor="text1"/>
          <w:spacing w:val="-6"/>
          <w:szCs w:val="24"/>
        </w:rPr>
        <w:t xml:space="preserve"> </w:t>
      </w:r>
      <w:r w:rsidRPr="009B3128">
        <w:rPr>
          <w:b w:val="0"/>
          <w:color w:val="000000" w:themeColor="text1"/>
          <w:spacing w:val="-1"/>
          <w:szCs w:val="24"/>
        </w:rPr>
        <w:t>Класифікаційна модель, представлена у вигляді дерева рішень, є інтуїтивною й спрощує розуміння розв</w:t>
      </w:r>
      <w:r w:rsidR="00BD3B72" w:rsidRPr="009B3128">
        <w:rPr>
          <w:b w:val="0"/>
          <w:color w:val="000000" w:themeColor="text1"/>
          <w:spacing w:val="-1"/>
          <w:szCs w:val="24"/>
        </w:rPr>
        <w:t>’</w:t>
      </w:r>
      <w:r w:rsidRPr="009B3128">
        <w:rPr>
          <w:b w:val="0"/>
          <w:color w:val="000000" w:themeColor="text1"/>
          <w:spacing w:val="-1"/>
          <w:szCs w:val="24"/>
        </w:rPr>
        <w:t>язуваної задачі.</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Результат роботи алгоритмів конструювання дерев рішень, </w:t>
      </w:r>
      <w:r w:rsidRPr="009B3128">
        <w:rPr>
          <w:b w:val="0"/>
          <w:i/>
          <w:color w:val="000000" w:themeColor="text1"/>
          <w:spacing w:val="-1"/>
          <w:szCs w:val="24"/>
        </w:rPr>
        <w:t xml:space="preserve">на відміну, наприклад, від нейронних мереж, що представляють собою </w:t>
      </w:r>
      <w:r w:rsidR="00C178A0" w:rsidRPr="009B3128">
        <w:rPr>
          <w:b w:val="0"/>
          <w:i/>
          <w:color w:val="000000" w:themeColor="text1"/>
          <w:spacing w:val="-1"/>
          <w:szCs w:val="24"/>
        </w:rPr>
        <w:t>«</w:t>
      </w:r>
      <w:r w:rsidRPr="009B3128">
        <w:rPr>
          <w:b w:val="0"/>
          <w:i/>
          <w:color w:val="000000" w:themeColor="text1"/>
          <w:spacing w:val="-1"/>
          <w:szCs w:val="24"/>
        </w:rPr>
        <w:t>чорні ящики</w:t>
      </w:r>
      <w:r w:rsidR="00C178A0" w:rsidRPr="009B3128">
        <w:rPr>
          <w:b w:val="0"/>
          <w:i/>
          <w:color w:val="000000" w:themeColor="text1"/>
          <w:spacing w:val="-1"/>
          <w:szCs w:val="24"/>
        </w:rPr>
        <w:t>»</w:t>
      </w:r>
      <w:r w:rsidRPr="009B3128">
        <w:rPr>
          <w:b w:val="0"/>
          <w:i/>
          <w:color w:val="000000" w:themeColor="text1"/>
          <w:spacing w:val="-1"/>
          <w:szCs w:val="24"/>
        </w:rPr>
        <w:t xml:space="preserve">, </w:t>
      </w:r>
      <w:r w:rsidRPr="009B3128">
        <w:rPr>
          <w:b w:val="0"/>
          <w:color w:val="000000" w:themeColor="text1"/>
          <w:spacing w:val="-1"/>
          <w:szCs w:val="24"/>
        </w:rPr>
        <w:t>легко інтерпретується користувачем.</w:t>
      </w:r>
      <w:r w:rsidRPr="009B3128">
        <w:rPr>
          <w:b w:val="0"/>
          <w:color w:val="000000" w:themeColor="text1"/>
          <w:spacing w:val="-2"/>
          <w:szCs w:val="24"/>
        </w:rPr>
        <w:t xml:space="preserve"> </w:t>
      </w:r>
      <w:r w:rsidRPr="009B3128">
        <w:rPr>
          <w:b w:val="0"/>
          <w:color w:val="000000" w:themeColor="text1"/>
          <w:spacing w:val="-1"/>
          <w:szCs w:val="24"/>
        </w:rPr>
        <w:t>Ця властивість дерев рішень не тільки важлива при віднесенні до певного класу нового об</w:t>
      </w:r>
      <w:r w:rsidR="00BD3B72" w:rsidRPr="009B3128">
        <w:rPr>
          <w:b w:val="0"/>
          <w:color w:val="000000" w:themeColor="text1"/>
          <w:spacing w:val="-1"/>
          <w:szCs w:val="24"/>
        </w:rPr>
        <w:t>’</w:t>
      </w:r>
      <w:r w:rsidRPr="009B3128">
        <w:rPr>
          <w:b w:val="0"/>
          <w:color w:val="000000" w:themeColor="text1"/>
          <w:spacing w:val="-1"/>
          <w:szCs w:val="24"/>
        </w:rPr>
        <w:t>єкта, але й корисна при інтерпретації моделі класифікації в цілому.</w:t>
      </w:r>
      <w:r w:rsidRPr="009B3128">
        <w:rPr>
          <w:b w:val="0"/>
          <w:color w:val="000000" w:themeColor="text1"/>
          <w:spacing w:val="-3"/>
          <w:szCs w:val="24"/>
        </w:rPr>
        <w:t xml:space="preserve"> </w:t>
      </w:r>
      <w:r w:rsidRPr="009B3128">
        <w:rPr>
          <w:b w:val="0"/>
          <w:color w:val="000000" w:themeColor="text1"/>
          <w:spacing w:val="-1"/>
          <w:szCs w:val="24"/>
        </w:rPr>
        <w:t>Дерево рішень дозволяє зрозуміти й пояснити, чому конкретний об</w:t>
      </w:r>
      <w:r w:rsidR="00BD3B72" w:rsidRPr="009B3128">
        <w:rPr>
          <w:b w:val="0"/>
          <w:color w:val="000000" w:themeColor="text1"/>
          <w:spacing w:val="-1"/>
          <w:szCs w:val="24"/>
        </w:rPr>
        <w:t>’</w:t>
      </w:r>
      <w:r w:rsidRPr="009B3128">
        <w:rPr>
          <w:b w:val="0"/>
          <w:color w:val="000000" w:themeColor="text1"/>
          <w:spacing w:val="-1"/>
          <w:szCs w:val="24"/>
        </w:rPr>
        <w:t>єкт відноситься до того або іншого класу.</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Дерева</w:t>
      </w:r>
      <w:r w:rsidRPr="009B3128">
        <w:rPr>
          <w:b w:val="0"/>
          <w:color w:val="000000" w:themeColor="text1"/>
          <w:spacing w:val="-5"/>
          <w:szCs w:val="24"/>
        </w:rPr>
        <w:t xml:space="preserve"> </w:t>
      </w:r>
      <w:r w:rsidRPr="009B3128">
        <w:rPr>
          <w:b w:val="0"/>
          <w:color w:val="000000" w:themeColor="text1"/>
          <w:spacing w:val="-1"/>
          <w:szCs w:val="24"/>
        </w:rPr>
        <w:t>рішень</w:t>
      </w:r>
      <w:r w:rsidRPr="009B3128">
        <w:rPr>
          <w:b w:val="0"/>
          <w:color w:val="000000" w:themeColor="text1"/>
          <w:spacing w:val="-3"/>
          <w:szCs w:val="24"/>
        </w:rPr>
        <w:t xml:space="preserve"> </w:t>
      </w:r>
      <w:r w:rsidRPr="009B3128">
        <w:rPr>
          <w:b w:val="0"/>
          <w:color w:val="000000" w:themeColor="text1"/>
          <w:spacing w:val="-1"/>
          <w:szCs w:val="24"/>
        </w:rPr>
        <w:t>дають</w:t>
      </w:r>
      <w:r w:rsidRPr="009B3128">
        <w:rPr>
          <w:b w:val="0"/>
          <w:color w:val="000000" w:themeColor="text1"/>
          <w:spacing w:val="-3"/>
          <w:szCs w:val="24"/>
        </w:rPr>
        <w:t xml:space="preserve"> </w:t>
      </w:r>
      <w:r w:rsidRPr="009B3128">
        <w:rPr>
          <w:b w:val="0"/>
          <w:color w:val="000000" w:themeColor="text1"/>
          <w:spacing w:val="-1"/>
          <w:szCs w:val="24"/>
        </w:rPr>
        <w:t>можливість</w:t>
      </w:r>
      <w:r w:rsidRPr="009B3128">
        <w:rPr>
          <w:b w:val="0"/>
          <w:color w:val="000000" w:themeColor="text1"/>
          <w:spacing w:val="-2"/>
          <w:szCs w:val="24"/>
        </w:rPr>
        <w:t xml:space="preserve"> </w:t>
      </w:r>
      <w:r w:rsidRPr="009B3128">
        <w:rPr>
          <w:b w:val="0"/>
          <w:color w:val="000000" w:themeColor="text1"/>
          <w:spacing w:val="-1"/>
          <w:szCs w:val="24"/>
        </w:rPr>
        <w:t>витягати</w:t>
      </w:r>
      <w:r w:rsidRPr="009B3128">
        <w:rPr>
          <w:b w:val="0"/>
          <w:color w:val="000000" w:themeColor="text1"/>
          <w:spacing w:val="1"/>
          <w:szCs w:val="24"/>
        </w:rPr>
        <w:t xml:space="preserve"> </w:t>
      </w:r>
      <w:r w:rsidRPr="009B3128">
        <w:rPr>
          <w:b w:val="0"/>
          <w:color w:val="000000" w:themeColor="text1"/>
          <w:spacing w:val="-1"/>
          <w:szCs w:val="24"/>
        </w:rPr>
        <w:t>правила</w:t>
      </w:r>
      <w:r w:rsidRPr="009B3128">
        <w:rPr>
          <w:b w:val="0"/>
          <w:color w:val="000000" w:themeColor="text1"/>
          <w:spacing w:val="-5"/>
          <w:szCs w:val="24"/>
        </w:rPr>
        <w:t xml:space="preserve"> </w:t>
      </w:r>
      <w:r w:rsidRPr="009B3128">
        <w:rPr>
          <w:b w:val="0"/>
          <w:color w:val="000000" w:themeColor="text1"/>
          <w:spacing w:val="-1"/>
          <w:szCs w:val="24"/>
        </w:rPr>
        <w:t>з</w:t>
      </w:r>
      <w:r w:rsidRPr="009B3128">
        <w:rPr>
          <w:b w:val="0"/>
          <w:color w:val="000000" w:themeColor="text1"/>
          <w:spacing w:val="-3"/>
          <w:szCs w:val="24"/>
        </w:rPr>
        <w:t xml:space="preserve"> </w:t>
      </w:r>
      <w:r w:rsidRPr="009B3128">
        <w:rPr>
          <w:b w:val="0"/>
          <w:color w:val="000000" w:themeColor="text1"/>
          <w:spacing w:val="-1"/>
          <w:szCs w:val="24"/>
        </w:rPr>
        <w:t>бази</w:t>
      </w:r>
      <w:r w:rsidRPr="009B3128">
        <w:rPr>
          <w:b w:val="0"/>
          <w:color w:val="000000" w:themeColor="text1"/>
          <w:spacing w:val="-4"/>
          <w:szCs w:val="24"/>
        </w:rPr>
        <w:t xml:space="preserve"> </w:t>
      </w:r>
      <w:r w:rsidRPr="009B3128">
        <w:rPr>
          <w:b w:val="0"/>
          <w:color w:val="000000" w:themeColor="text1"/>
          <w:spacing w:val="-1"/>
          <w:szCs w:val="24"/>
        </w:rPr>
        <w:t>даних</w:t>
      </w:r>
      <w:r w:rsidRPr="009B3128">
        <w:rPr>
          <w:b w:val="0"/>
          <w:color w:val="000000" w:themeColor="text1"/>
          <w:spacing w:val="-5"/>
          <w:szCs w:val="24"/>
        </w:rPr>
        <w:t xml:space="preserve"> </w:t>
      </w:r>
      <w:r w:rsidRPr="009B3128">
        <w:rPr>
          <w:b w:val="0"/>
          <w:color w:val="000000" w:themeColor="text1"/>
          <w:spacing w:val="-1"/>
          <w:szCs w:val="24"/>
        </w:rPr>
        <w:t>природньою</w:t>
      </w:r>
      <w:r w:rsidRPr="009B3128">
        <w:rPr>
          <w:b w:val="0"/>
          <w:color w:val="000000" w:themeColor="text1"/>
          <w:spacing w:val="63"/>
          <w:szCs w:val="24"/>
        </w:rPr>
        <w:t xml:space="preserve"> </w:t>
      </w:r>
      <w:r w:rsidRPr="009B3128">
        <w:rPr>
          <w:b w:val="0"/>
          <w:color w:val="000000" w:themeColor="text1"/>
          <w:spacing w:val="-1"/>
          <w:szCs w:val="24"/>
        </w:rPr>
        <w:t>мовою.</w:t>
      </w:r>
      <w:r w:rsidRPr="009B3128">
        <w:rPr>
          <w:b w:val="0"/>
          <w:color w:val="000000" w:themeColor="text1"/>
          <w:spacing w:val="-3"/>
          <w:szCs w:val="24"/>
        </w:rPr>
        <w:t xml:space="preserve"> </w:t>
      </w:r>
      <w:r w:rsidRPr="009B3128">
        <w:rPr>
          <w:b w:val="0"/>
          <w:color w:val="000000" w:themeColor="text1"/>
          <w:spacing w:val="-1"/>
          <w:szCs w:val="24"/>
        </w:rPr>
        <w:t>Приклад правила: Якщо Вік &gt; 35 і Дохід &gt; 200, то видати кредит.</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lastRenderedPageBreak/>
        <w:t>Дерева рішень дозволяють створювати класифікаційні моделі в тих областях, де аналітикові досить складно формалізувати знання.</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Алгоритм конструювання</w:t>
      </w:r>
      <w:r w:rsidRPr="009B3128">
        <w:rPr>
          <w:b w:val="0"/>
          <w:color w:val="000000" w:themeColor="text1"/>
          <w:spacing w:val="-2"/>
          <w:szCs w:val="24"/>
        </w:rPr>
        <w:t xml:space="preserve"> </w:t>
      </w:r>
      <w:r w:rsidRPr="009B3128">
        <w:rPr>
          <w:b w:val="0"/>
          <w:color w:val="000000" w:themeColor="text1"/>
          <w:spacing w:val="-1"/>
          <w:szCs w:val="24"/>
        </w:rPr>
        <w:t>дерева</w:t>
      </w:r>
      <w:r w:rsidRPr="009B3128">
        <w:rPr>
          <w:b w:val="0"/>
          <w:color w:val="000000" w:themeColor="text1"/>
          <w:spacing w:val="-2"/>
          <w:szCs w:val="24"/>
        </w:rPr>
        <w:t xml:space="preserve"> </w:t>
      </w:r>
      <w:r w:rsidRPr="009B3128">
        <w:rPr>
          <w:b w:val="0"/>
          <w:color w:val="000000" w:themeColor="text1"/>
          <w:spacing w:val="-1"/>
          <w:szCs w:val="24"/>
        </w:rPr>
        <w:t>рішень</w:t>
      </w:r>
      <w:r w:rsidRPr="009B3128">
        <w:rPr>
          <w:b w:val="0"/>
          <w:color w:val="000000" w:themeColor="text1"/>
          <w:spacing w:val="-2"/>
          <w:szCs w:val="24"/>
        </w:rPr>
        <w:t xml:space="preserve"> </w:t>
      </w:r>
      <w:r w:rsidRPr="009B3128">
        <w:rPr>
          <w:b w:val="0"/>
          <w:color w:val="000000" w:themeColor="text1"/>
          <w:spacing w:val="-1"/>
          <w:szCs w:val="24"/>
        </w:rPr>
        <w:t>не</w:t>
      </w:r>
      <w:r w:rsidRPr="009B3128">
        <w:rPr>
          <w:b w:val="0"/>
          <w:color w:val="000000" w:themeColor="text1"/>
          <w:spacing w:val="-2"/>
          <w:szCs w:val="24"/>
        </w:rPr>
        <w:t xml:space="preserve"> </w:t>
      </w:r>
      <w:r w:rsidRPr="009B3128">
        <w:rPr>
          <w:b w:val="0"/>
          <w:color w:val="000000" w:themeColor="text1"/>
          <w:spacing w:val="-1"/>
          <w:szCs w:val="24"/>
        </w:rPr>
        <w:t>вимагає</w:t>
      </w:r>
      <w:r w:rsidRPr="009B3128">
        <w:rPr>
          <w:b w:val="0"/>
          <w:color w:val="000000" w:themeColor="text1"/>
          <w:spacing w:val="-3"/>
          <w:szCs w:val="24"/>
        </w:rPr>
        <w:t xml:space="preserve"> </w:t>
      </w:r>
      <w:r w:rsidRPr="009B3128">
        <w:rPr>
          <w:b w:val="0"/>
          <w:color w:val="000000" w:themeColor="text1"/>
          <w:szCs w:val="24"/>
        </w:rPr>
        <w:t>від</w:t>
      </w:r>
      <w:r w:rsidRPr="009B3128">
        <w:rPr>
          <w:b w:val="0"/>
          <w:color w:val="000000" w:themeColor="text1"/>
          <w:spacing w:val="-3"/>
          <w:szCs w:val="24"/>
        </w:rPr>
        <w:t xml:space="preserve"> </w:t>
      </w:r>
      <w:r w:rsidRPr="009B3128">
        <w:rPr>
          <w:b w:val="0"/>
          <w:color w:val="000000" w:themeColor="text1"/>
          <w:spacing w:val="-1"/>
          <w:szCs w:val="24"/>
        </w:rPr>
        <w:t>користувача вибору</w:t>
      </w:r>
      <w:r w:rsidRPr="009B3128">
        <w:rPr>
          <w:b w:val="0"/>
          <w:color w:val="000000" w:themeColor="text1"/>
          <w:spacing w:val="59"/>
          <w:szCs w:val="24"/>
        </w:rPr>
        <w:t xml:space="preserve"> </w:t>
      </w:r>
      <w:r w:rsidRPr="009B3128">
        <w:rPr>
          <w:b w:val="0"/>
          <w:color w:val="000000" w:themeColor="text1"/>
          <w:spacing w:val="-1"/>
          <w:szCs w:val="24"/>
        </w:rPr>
        <w:t>вхідних</w:t>
      </w:r>
      <w:r w:rsidRPr="009B3128">
        <w:rPr>
          <w:b w:val="0"/>
          <w:color w:val="000000" w:themeColor="text1"/>
          <w:spacing w:val="-5"/>
          <w:szCs w:val="24"/>
        </w:rPr>
        <w:t xml:space="preserve"> </w:t>
      </w:r>
      <w:r w:rsidRPr="009B3128">
        <w:rPr>
          <w:b w:val="0"/>
          <w:color w:val="000000" w:themeColor="text1"/>
          <w:spacing w:val="-1"/>
          <w:szCs w:val="24"/>
        </w:rPr>
        <w:t>атрибутів</w:t>
      </w:r>
      <w:r w:rsidRPr="009B3128">
        <w:rPr>
          <w:b w:val="0"/>
          <w:color w:val="000000" w:themeColor="text1"/>
          <w:spacing w:val="-4"/>
          <w:szCs w:val="24"/>
        </w:rPr>
        <w:t xml:space="preserve"> </w:t>
      </w:r>
      <w:r w:rsidRPr="009B3128">
        <w:rPr>
          <w:b w:val="0"/>
          <w:color w:val="000000" w:themeColor="text1"/>
          <w:spacing w:val="-1"/>
          <w:szCs w:val="24"/>
        </w:rPr>
        <w:t>(незалежних</w:t>
      </w:r>
      <w:r w:rsidRPr="009B3128">
        <w:rPr>
          <w:b w:val="0"/>
          <w:color w:val="000000" w:themeColor="text1"/>
          <w:spacing w:val="-3"/>
          <w:szCs w:val="24"/>
        </w:rPr>
        <w:t xml:space="preserve"> </w:t>
      </w:r>
      <w:r w:rsidRPr="009B3128">
        <w:rPr>
          <w:b w:val="0"/>
          <w:color w:val="000000" w:themeColor="text1"/>
          <w:spacing w:val="-1"/>
          <w:szCs w:val="24"/>
        </w:rPr>
        <w:t>змінних).</w:t>
      </w:r>
      <w:r w:rsidRPr="009B3128">
        <w:rPr>
          <w:b w:val="0"/>
          <w:color w:val="000000" w:themeColor="text1"/>
          <w:spacing w:val="-3"/>
          <w:szCs w:val="24"/>
        </w:rPr>
        <w:t xml:space="preserve"> </w:t>
      </w:r>
      <w:r w:rsidRPr="009B3128">
        <w:rPr>
          <w:b w:val="0"/>
          <w:color w:val="000000" w:themeColor="text1"/>
          <w:szCs w:val="24"/>
        </w:rPr>
        <w:t>На вхід алгоритму можна подавати всі існуючі атрибути, алгоритм сам вибере найбільш значимі серед них, і тільки вони будуть використані для побудови дерева.</w:t>
      </w:r>
      <w:r w:rsidRPr="009B3128">
        <w:rPr>
          <w:b w:val="0"/>
          <w:color w:val="000000" w:themeColor="text1"/>
          <w:spacing w:val="-4"/>
          <w:szCs w:val="24"/>
        </w:rPr>
        <w:t xml:space="preserve"> </w:t>
      </w:r>
      <w:r w:rsidRPr="009B3128">
        <w:rPr>
          <w:b w:val="0"/>
          <w:color w:val="000000" w:themeColor="text1"/>
          <w:szCs w:val="24"/>
        </w:rPr>
        <w:t>У порівнянні, наприклад, з нейронними мережами, це значно полегшує користувачеві роботу, оскільки в нейронних мережах вибір кількості вхідних атрибутів суттєво впливає на час навчання.</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Точність</w:t>
      </w:r>
      <w:r w:rsidRPr="009B3128">
        <w:rPr>
          <w:b w:val="0"/>
          <w:color w:val="000000" w:themeColor="text1"/>
          <w:spacing w:val="-5"/>
          <w:szCs w:val="24"/>
        </w:rPr>
        <w:t xml:space="preserve"> </w:t>
      </w:r>
      <w:r w:rsidRPr="009B3128">
        <w:rPr>
          <w:b w:val="0"/>
          <w:color w:val="000000" w:themeColor="text1"/>
          <w:spacing w:val="-1"/>
          <w:szCs w:val="24"/>
        </w:rPr>
        <w:t>моделей,</w:t>
      </w:r>
      <w:r w:rsidRPr="009B3128">
        <w:rPr>
          <w:b w:val="0"/>
          <w:color w:val="000000" w:themeColor="text1"/>
          <w:spacing w:val="-4"/>
          <w:szCs w:val="24"/>
        </w:rPr>
        <w:t xml:space="preserve"> </w:t>
      </w:r>
      <w:r w:rsidRPr="009B3128">
        <w:rPr>
          <w:b w:val="0"/>
          <w:color w:val="000000" w:themeColor="text1"/>
          <w:spacing w:val="-1"/>
          <w:szCs w:val="24"/>
        </w:rPr>
        <w:t>створених</w:t>
      </w:r>
      <w:r w:rsidRPr="009B3128">
        <w:rPr>
          <w:b w:val="0"/>
          <w:color w:val="000000" w:themeColor="text1"/>
          <w:spacing w:val="-4"/>
          <w:szCs w:val="24"/>
        </w:rPr>
        <w:t xml:space="preserve"> </w:t>
      </w:r>
      <w:r w:rsidRPr="009B3128">
        <w:rPr>
          <w:b w:val="0"/>
          <w:color w:val="000000" w:themeColor="text1"/>
          <w:spacing w:val="-1"/>
          <w:szCs w:val="24"/>
        </w:rPr>
        <w:t>за</w:t>
      </w:r>
      <w:r w:rsidRPr="009B3128">
        <w:rPr>
          <w:b w:val="0"/>
          <w:color w:val="000000" w:themeColor="text1"/>
          <w:spacing w:val="-3"/>
          <w:szCs w:val="24"/>
        </w:rPr>
        <w:t xml:space="preserve"> </w:t>
      </w:r>
      <w:r w:rsidRPr="009B3128">
        <w:rPr>
          <w:b w:val="0"/>
          <w:color w:val="000000" w:themeColor="text1"/>
          <w:spacing w:val="-1"/>
          <w:szCs w:val="24"/>
        </w:rPr>
        <w:t>допомогою</w:t>
      </w:r>
      <w:r w:rsidRPr="009B3128">
        <w:rPr>
          <w:b w:val="0"/>
          <w:color w:val="000000" w:themeColor="text1"/>
          <w:spacing w:val="-6"/>
          <w:szCs w:val="24"/>
        </w:rPr>
        <w:t xml:space="preserve"> </w:t>
      </w:r>
      <w:r w:rsidRPr="009B3128">
        <w:rPr>
          <w:b w:val="0"/>
          <w:color w:val="000000" w:themeColor="text1"/>
          <w:spacing w:val="-1"/>
          <w:szCs w:val="24"/>
        </w:rPr>
        <w:t>дерев</w:t>
      </w:r>
      <w:r w:rsidRPr="009B3128">
        <w:rPr>
          <w:b w:val="0"/>
          <w:color w:val="000000" w:themeColor="text1"/>
          <w:spacing w:val="-5"/>
          <w:szCs w:val="24"/>
        </w:rPr>
        <w:t xml:space="preserve"> </w:t>
      </w:r>
      <w:r w:rsidRPr="009B3128">
        <w:rPr>
          <w:b w:val="0"/>
          <w:color w:val="000000" w:themeColor="text1"/>
          <w:spacing w:val="-1"/>
          <w:szCs w:val="24"/>
        </w:rPr>
        <w:t>рішень,</w:t>
      </w:r>
      <w:r w:rsidRPr="009B3128">
        <w:rPr>
          <w:b w:val="0"/>
          <w:color w:val="000000" w:themeColor="text1"/>
          <w:spacing w:val="-3"/>
          <w:szCs w:val="24"/>
        </w:rPr>
        <w:t xml:space="preserve"> </w:t>
      </w:r>
      <w:r w:rsidRPr="009B3128">
        <w:rPr>
          <w:b w:val="0"/>
          <w:color w:val="000000" w:themeColor="text1"/>
          <w:spacing w:val="-1"/>
          <w:szCs w:val="24"/>
        </w:rPr>
        <w:t>порівняно</w:t>
      </w:r>
      <w:r w:rsidRPr="009B3128">
        <w:rPr>
          <w:b w:val="0"/>
          <w:color w:val="000000" w:themeColor="text1"/>
          <w:spacing w:val="-2"/>
          <w:szCs w:val="24"/>
        </w:rPr>
        <w:t xml:space="preserve"> </w:t>
      </w:r>
      <w:r w:rsidRPr="009B3128">
        <w:rPr>
          <w:b w:val="0"/>
          <w:color w:val="000000" w:themeColor="text1"/>
          <w:szCs w:val="24"/>
        </w:rPr>
        <w:t>з</w:t>
      </w:r>
      <w:r w:rsidRPr="009B3128">
        <w:rPr>
          <w:b w:val="0"/>
          <w:color w:val="000000" w:themeColor="text1"/>
          <w:spacing w:val="-6"/>
          <w:szCs w:val="24"/>
        </w:rPr>
        <w:t xml:space="preserve"> </w:t>
      </w:r>
      <w:r w:rsidRPr="009B3128">
        <w:rPr>
          <w:b w:val="0"/>
          <w:color w:val="000000" w:themeColor="text1"/>
          <w:spacing w:val="-1"/>
          <w:szCs w:val="24"/>
        </w:rPr>
        <w:t>іншими</w:t>
      </w:r>
      <w:r w:rsidRPr="009B3128">
        <w:rPr>
          <w:b w:val="0"/>
          <w:color w:val="000000" w:themeColor="text1"/>
          <w:spacing w:val="65"/>
          <w:szCs w:val="24"/>
        </w:rPr>
        <w:t xml:space="preserve"> </w:t>
      </w:r>
      <w:r w:rsidRPr="009B3128">
        <w:rPr>
          <w:b w:val="0"/>
          <w:color w:val="000000" w:themeColor="text1"/>
          <w:spacing w:val="-1"/>
          <w:szCs w:val="24"/>
        </w:rPr>
        <w:t>методами</w:t>
      </w:r>
      <w:r w:rsidRPr="009B3128">
        <w:rPr>
          <w:b w:val="0"/>
          <w:color w:val="000000" w:themeColor="text1"/>
          <w:spacing w:val="-8"/>
          <w:szCs w:val="24"/>
        </w:rPr>
        <w:t xml:space="preserve"> </w:t>
      </w:r>
      <w:r w:rsidRPr="009B3128">
        <w:rPr>
          <w:b w:val="0"/>
          <w:color w:val="000000" w:themeColor="text1"/>
          <w:spacing w:val="-1"/>
          <w:szCs w:val="24"/>
        </w:rPr>
        <w:t>побудови</w:t>
      </w:r>
      <w:r w:rsidRPr="009B3128">
        <w:rPr>
          <w:b w:val="0"/>
          <w:color w:val="000000" w:themeColor="text1"/>
          <w:spacing w:val="-5"/>
          <w:szCs w:val="24"/>
        </w:rPr>
        <w:t xml:space="preserve"> </w:t>
      </w:r>
      <w:r w:rsidRPr="009B3128">
        <w:rPr>
          <w:b w:val="0"/>
          <w:color w:val="000000" w:themeColor="text1"/>
          <w:spacing w:val="-1"/>
          <w:szCs w:val="24"/>
        </w:rPr>
        <w:t>класифікаційних</w:t>
      </w:r>
      <w:r w:rsidRPr="009B3128">
        <w:rPr>
          <w:b w:val="0"/>
          <w:color w:val="000000" w:themeColor="text1"/>
          <w:spacing w:val="-8"/>
          <w:szCs w:val="24"/>
        </w:rPr>
        <w:t xml:space="preserve"> </w:t>
      </w:r>
      <w:r w:rsidRPr="009B3128">
        <w:rPr>
          <w:b w:val="0"/>
          <w:color w:val="000000" w:themeColor="text1"/>
          <w:spacing w:val="-1"/>
          <w:szCs w:val="24"/>
        </w:rPr>
        <w:t>моделей</w:t>
      </w:r>
      <w:r w:rsidRPr="009B3128">
        <w:rPr>
          <w:b w:val="0"/>
          <w:color w:val="000000" w:themeColor="text1"/>
          <w:spacing w:val="-7"/>
          <w:szCs w:val="24"/>
        </w:rPr>
        <w:t xml:space="preserve"> </w:t>
      </w:r>
      <w:r w:rsidRPr="009B3128">
        <w:rPr>
          <w:b w:val="0"/>
          <w:color w:val="000000" w:themeColor="text1"/>
          <w:spacing w:val="-1"/>
          <w:szCs w:val="24"/>
        </w:rPr>
        <w:t>(статистичні</w:t>
      </w:r>
      <w:r w:rsidRPr="009B3128">
        <w:rPr>
          <w:b w:val="0"/>
          <w:color w:val="000000" w:themeColor="text1"/>
          <w:spacing w:val="-7"/>
          <w:szCs w:val="24"/>
        </w:rPr>
        <w:t xml:space="preserve"> </w:t>
      </w:r>
      <w:r w:rsidRPr="009B3128">
        <w:rPr>
          <w:b w:val="0"/>
          <w:color w:val="000000" w:themeColor="text1"/>
          <w:spacing w:val="-1"/>
          <w:szCs w:val="24"/>
        </w:rPr>
        <w:t>методи,</w:t>
      </w:r>
      <w:r w:rsidRPr="009B3128">
        <w:rPr>
          <w:b w:val="0"/>
          <w:color w:val="000000" w:themeColor="text1"/>
          <w:spacing w:val="-9"/>
          <w:szCs w:val="24"/>
        </w:rPr>
        <w:t xml:space="preserve"> </w:t>
      </w:r>
      <w:r w:rsidRPr="009B3128">
        <w:rPr>
          <w:b w:val="0"/>
          <w:color w:val="000000" w:themeColor="text1"/>
          <w:spacing w:val="-1"/>
          <w:szCs w:val="24"/>
        </w:rPr>
        <w:t>нейронні</w:t>
      </w:r>
      <w:r w:rsidRPr="009B3128">
        <w:rPr>
          <w:b w:val="0"/>
          <w:color w:val="000000" w:themeColor="text1"/>
          <w:spacing w:val="77"/>
          <w:w w:val="99"/>
          <w:szCs w:val="24"/>
        </w:rPr>
        <w:t xml:space="preserve"> </w:t>
      </w:r>
      <w:r w:rsidRPr="009B3128">
        <w:rPr>
          <w:b w:val="0"/>
          <w:color w:val="000000" w:themeColor="text1"/>
          <w:spacing w:val="-1"/>
          <w:szCs w:val="24"/>
        </w:rPr>
        <w:t>мережі).</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Розроблений</w:t>
      </w:r>
      <w:r w:rsidRPr="009B3128">
        <w:rPr>
          <w:b w:val="0"/>
          <w:color w:val="000000" w:themeColor="text1"/>
          <w:spacing w:val="-4"/>
          <w:szCs w:val="24"/>
        </w:rPr>
        <w:t xml:space="preserve"> </w:t>
      </w:r>
      <w:r w:rsidRPr="009B3128">
        <w:rPr>
          <w:b w:val="0"/>
          <w:color w:val="000000" w:themeColor="text1"/>
          <w:spacing w:val="-1"/>
          <w:szCs w:val="24"/>
        </w:rPr>
        <w:t>ряд</w:t>
      </w:r>
      <w:r w:rsidRPr="009B3128">
        <w:rPr>
          <w:b w:val="0"/>
          <w:color w:val="000000" w:themeColor="text1"/>
          <w:spacing w:val="-3"/>
          <w:szCs w:val="24"/>
        </w:rPr>
        <w:t xml:space="preserve"> </w:t>
      </w:r>
      <w:r w:rsidRPr="009B3128">
        <w:rPr>
          <w:b w:val="0"/>
          <w:color w:val="000000" w:themeColor="text1"/>
          <w:spacing w:val="-1"/>
          <w:szCs w:val="24"/>
        </w:rPr>
        <w:t>масштабованих</w:t>
      </w:r>
      <w:r w:rsidRPr="009B3128">
        <w:rPr>
          <w:b w:val="0"/>
          <w:color w:val="000000" w:themeColor="text1"/>
          <w:spacing w:val="-4"/>
          <w:szCs w:val="24"/>
        </w:rPr>
        <w:t xml:space="preserve"> </w:t>
      </w:r>
      <w:r w:rsidRPr="009B3128">
        <w:rPr>
          <w:b w:val="0"/>
          <w:color w:val="000000" w:themeColor="text1"/>
          <w:spacing w:val="-1"/>
          <w:szCs w:val="24"/>
        </w:rPr>
        <w:t>алгоритмів,</w:t>
      </w:r>
      <w:r w:rsidRPr="009B3128">
        <w:rPr>
          <w:b w:val="0"/>
          <w:color w:val="000000" w:themeColor="text1"/>
          <w:spacing w:val="-5"/>
          <w:szCs w:val="24"/>
        </w:rPr>
        <w:t xml:space="preserve"> </w:t>
      </w:r>
      <w:r w:rsidRPr="009B3128">
        <w:rPr>
          <w:b w:val="0"/>
          <w:color w:val="000000" w:themeColor="text1"/>
          <w:spacing w:val="-1"/>
          <w:szCs w:val="24"/>
        </w:rPr>
        <w:t>які</w:t>
      </w:r>
      <w:r w:rsidRPr="009B3128">
        <w:rPr>
          <w:b w:val="0"/>
          <w:color w:val="000000" w:themeColor="text1"/>
          <w:spacing w:val="-5"/>
          <w:szCs w:val="24"/>
        </w:rPr>
        <w:t xml:space="preserve"> </w:t>
      </w:r>
      <w:r w:rsidRPr="009B3128">
        <w:rPr>
          <w:b w:val="0"/>
          <w:color w:val="000000" w:themeColor="text1"/>
          <w:spacing w:val="-1"/>
          <w:szCs w:val="24"/>
        </w:rPr>
        <w:t>можуть</w:t>
      </w:r>
      <w:r w:rsidRPr="009B3128">
        <w:rPr>
          <w:b w:val="0"/>
          <w:color w:val="000000" w:themeColor="text1"/>
          <w:spacing w:val="1"/>
          <w:szCs w:val="24"/>
        </w:rPr>
        <w:t xml:space="preserve"> </w:t>
      </w:r>
      <w:r w:rsidRPr="009B3128">
        <w:rPr>
          <w:b w:val="0"/>
          <w:color w:val="000000" w:themeColor="text1"/>
          <w:spacing w:val="-1"/>
          <w:szCs w:val="24"/>
        </w:rPr>
        <w:t>бути</w:t>
      </w:r>
      <w:r w:rsidRPr="009B3128">
        <w:rPr>
          <w:b w:val="0"/>
          <w:color w:val="000000" w:themeColor="text1"/>
          <w:spacing w:val="-5"/>
          <w:szCs w:val="24"/>
        </w:rPr>
        <w:t xml:space="preserve"> </w:t>
      </w:r>
      <w:r w:rsidRPr="009B3128">
        <w:rPr>
          <w:b w:val="0"/>
          <w:color w:val="000000" w:themeColor="text1"/>
          <w:spacing w:val="-1"/>
          <w:szCs w:val="24"/>
        </w:rPr>
        <w:t>використані</w:t>
      </w:r>
      <w:r w:rsidRPr="009B3128">
        <w:rPr>
          <w:b w:val="0"/>
          <w:color w:val="000000" w:themeColor="text1"/>
          <w:spacing w:val="-2"/>
          <w:szCs w:val="24"/>
        </w:rPr>
        <w:t xml:space="preserve"> </w:t>
      </w:r>
      <w:r w:rsidRPr="009B3128">
        <w:rPr>
          <w:b w:val="0"/>
          <w:color w:val="000000" w:themeColor="text1"/>
          <w:spacing w:val="-1"/>
          <w:szCs w:val="24"/>
        </w:rPr>
        <w:t>для</w:t>
      </w:r>
      <w:r w:rsidRPr="009B3128">
        <w:rPr>
          <w:b w:val="0"/>
          <w:color w:val="000000" w:themeColor="text1"/>
          <w:spacing w:val="75"/>
          <w:w w:val="99"/>
          <w:szCs w:val="24"/>
        </w:rPr>
        <w:t xml:space="preserve"> </w:t>
      </w:r>
      <w:r w:rsidRPr="009B3128">
        <w:rPr>
          <w:b w:val="0"/>
          <w:color w:val="000000" w:themeColor="text1"/>
          <w:spacing w:val="-1"/>
          <w:szCs w:val="24"/>
        </w:rPr>
        <w:t>побудови</w:t>
      </w:r>
      <w:r w:rsidRPr="009B3128">
        <w:rPr>
          <w:b w:val="0"/>
          <w:color w:val="000000" w:themeColor="text1"/>
          <w:spacing w:val="-4"/>
          <w:szCs w:val="24"/>
        </w:rPr>
        <w:t xml:space="preserve"> </w:t>
      </w:r>
      <w:r w:rsidRPr="009B3128">
        <w:rPr>
          <w:b w:val="0"/>
          <w:color w:val="000000" w:themeColor="text1"/>
          <w:spacing w:val="-1"/>
          <w:szCs w:val="24"/>
        </w:rPr>
        <w:t>дерев</w:t>
      </w:r>
      <w:r w:rsidRPr="009B3128">
        <w:rPr>
          <w:b w:val="0"/>
          <w:color w:val="000000" w:themeColor="text1"/>
          <w:spacing w:val="-6"/>
          <w:szCs w:val="24"/>
        </w:rPr>
        <w:t xml:space="preserve"> </w:t>
      </w:r>
      <w:r w:rsidRPr="009B3128">
        <w:rPr>
          <w:b w:val="0"/>
          <w:color w:val="000000" w:themeColor="text1"/>
          <w:spacing w:val="-1"/>
          <w:szCs w:val="24"/>
        </w:rPr>
        <w:t>рішень</w:t>
      </w:r>
      <w:r w:rsidRPr="009B3128">
        <w:rPr>
          <w:b w:val="0"/>
          <w:color w:val="000000" w:themeColor="text1"/>
          <w:spacing w:val="-5"/>
          <w:szCs w:val="24"/>
        </w:rPr>
        <w:t xml:space="preserve"> </w:t>
      </w:r>
      <w:r w:rsidRPr="009B3128">
        <w:rPr>
          <w:b w:val="0"/>
          <w:color w:val="000000" w:themeColor="text1"/>
          <w:spacing w:val="-1"/>
          <w:szCs w:val="24"/>
        </w:rPr>
        <w:t>на</w:t>
      </w:r>
      <w:r w:rsidRPr="009B3128">
        <w:rPr>
          <w:b w:val="0"/>
          <w:color w:val="000000" w:themeColor="text1"/>
          <w:spacing w:val="-5"/>
          <w:szCs w:val="24"/>
        </w:rPr>
        <w:t xml:space="preserve"> </w:t>
      </w:r>
      <w:r w:rsidRPr="009B3128">
        <w:rPr>
          <w:b w:val="0"/>
          <w:color w:val="000000" w:themeColor="text1"/>
          <w:spacing w:val="-1"/>
          <w:szCs w:val="24"/>
        </w:rPr>
        <w:t>надвеликих</w:t>
      </w:r>
      <w:r w:rsidRPr="009B3128">
        <w:rPr>
          <w:b w:val="0"/>
          <w:color w:val="000000" w:themeColor="text1"/>
          <w:spacing w:val="-6"/>
          <w:szCs w:val="24"/>
        </w:rPr>
        <w:t xml:space="preserve"> </w:t>
      </w:r>
      <w:r w:rsidRPr="009B3128">
        <w:rPr>
          <w:b w:val="0"/>
          <w:color w:val="000000" w:themeColor="text1"/>
          <w:spacing w:val="-1"/>
          <w:szCs w:val="24"/>
        </w:rPr>
        <w:t>базах</w:t>
      </w:r>
      <w:r w:rsidRPr="009B3128">
        <w:rPr>
          <w:b w:val="0"/>
          <w:color w:val="000000" w:themeColor="text1"/>
          <w:spacing w:val="-5"/>
          <w:szCs w:val="24"/>
        </w:rPr>
        <w:t xml:space="preserve"> </w:t>
      </w:r>
      <w:r w:rsidRPr="009B3128">
        <w:rPr>
          <w:b w:val="0"/>
          <w:color w:val="000000" w:themeColor="text1"/>
          <w:spacing w:val="-1"/>
          <w:szCs w:val="24"/>
        </w:rPr>
        <w:t>даних;</w:t>
      </w:r>
      <w:r w:rsidRPr="009B3128">
        <w:rPr>
          <w:b w:val="0"/>
          <w:color w:val="000000" w:themeColor="text1"/>
          <w:spacing w:val="-6"/>
          <w:szCs w:val="24"/>
        </w:rPr>
        <w:t xml:space="preserve"> </w:t>
      </w:r>
      <w:r w:rsidRPr="009B3128">
        <w:rPr>
          <w:b w:val="0"/>
          <w:color w:val="000000" w:themeColor="text1"/>
          <w:spacing w:val="-1"/>
          <w:szCs w:val="24"/>
        </w:rPr>
        <w:t>масштабованість</w:t>
      </w:r>
      <w:r w:rsidRPr="009B3128">
        <w:rPr>
          <w:b w:val="0"/>
          <w:color w:val="000000" w:themeColor="text1"/>
          <w:spacing w:val="-4"/>
          <w:szCs w:val="24"/>
        </w:rPr>
        <w:t xml:space="preserve"> </w:t>
      </w:r>
      <w:r w:rsidRPr="009B3128">
        <w:rPr>
          <w:b w:val="0"/>
          <w:color w:val="000000" w:themeColor="text1"/>
          <w:spacing w:val="-1"/>
          <w:szCs w:val="24"/>
        </w:rPr>
        <w:t>тут</w:t>
      </w:r>
      <w:r w:rsidRPr="009B3128">
        <w:rPr>
          <w:b w:val="0"/>
          <w:color w:val="000000" w:themeColor="text1"/>
          <w:spacing w:val="59"/>
          <w:szCs w:val="24"/>
        </w:rPr>
        <w:t xml:space="preserve"> </w:t>
      </w:r>
      <w:r w:rsidRPr="009B3128">
        <w:rPr>
          <w:b w:val="0"/>
          <w:color w:val="000000" w:themeColor="text1"/>
          <w:spacing w:val="-1"/>
          <w:szCs w:val="24"/>
        </w:rPr>
        <w:t>означає, що</w:t>
      </w:r>
      <w:r w:rsidRPr="009B3128">
        <w:rPr>
          <w:b w:val="0"/>
          <w:color w:val="000000" w:themeColor="text1"/>
          <w:spacing w:val="-2"/>
          <w:szCs w:val="24"/>
        </w:rPr>
        <w:t xml:space="preserve"> </w:t>
      </w:r>
      <w:r w:rsidRPr="009B3128">
        <w:rPr>
          <w:b w:val="0"/>
          <w:color w:val="000000" w:themeColor="text1"/>
          <w:szCs w:val="24"/>
        </w:rPr>
        <w:t>з</w:t>
      </w:r>
      <w:r w:rsidRPr="009B3128">
        <w:rPr>
          <w:b w:val="0"/>
          <w:color w:val="000000" w:themeColor="text1"/>
          <w:spacing w:val="-5"/>
          <w:szCs w:val="24"/>
        </w:rPr>
        <w:t xml:space="preserve"> </w:t>
      </w:r>
      <w:r w:rsidRPr="009B3128">
        <w:rPr>
          <w:b w:val="0"/>
          <w:color w:val="000000" w:themeColor="text1"/>
          <w:spacing w:val="-1"/>
          <w:szCs w:val="24"/>
        </w:rPr>
        <w:t>ростом</w:t>
      </w:r>
      <w:r w:rsidRPr="009B3128">
        <w:rPr>
          <w:b w:val="0"/>
          <w:color w:val="000000" w:themeColor="text1"/>
          <w:spacing w:val="-2"/>
          <w:szCs w:val="24"/>
        </w:rPr>
        <w:t xml:space="preserve"> </w:t>
      </w:r>
      <w:r w:rsidRPr="009B3128">
        <w:rPr>
          <w:b w:val="0"/>
          <w:color w:val="000000" w:themeColor="text1"/>
          <w:spacing w:val="-1"/>
          <w:szCs w:val="24"/>
        </w:rPr>
        <w:t>числа</w:t>
      </w:r>
      <w:r w:rsidRPr="009B3128">
        <w:rPr>
          <w:b w:val="0"/>
          <w:color w:val="000000" w:themeColor="text1"/>
          <w:spacing w:val="-3"/>
          <w:szCs w:val="24"/>
        </w:rPr>
        <w:t xml:space="preserve"> </w:t>
      </w:r>
      <w:r w:rsidRPr="009B3128">
        <w:rPr>
          <w:b w:val="0"/>
          <w:color w:val="000000" w:themeColor="text1"/>
          <w:spacing w:val="-1"/>
          <w:szCs w:val="24"/>
        </w:rPr>
        <w:t>прикладів</w:t>
      </w:r>
      <w:r w:rsidRPr="009B3128">
        <w:rPr>
          <w:b w:val="0"/>
          <w:color w:val="000000" w:themeColor="text1"/>
          <w:spacing w:val="-4"/>
          <w:szCs w:val="24"/>
        </w:rPr>
        <w:t xml:space="preserve"> </w:t>
      </w:r>
      <w:r w:rsidRPr="009B3128">
        <w:rPr>
          <w:b w:val="0"/>
          <w:color w:val="000000" w:themeColor="text1"/>
          <w:spacing w:val="-1"/>
          <w:szCs w:val="24"/>
        </w:rPr>
        <w:t>або</w:t>
      </w:r>
      <w:r w:rsidRPr="009B3128">
        <w:rPr>
          <w:b w:val="0"/>
          <w:color w:val="000000" w:themeColor="text1"/>
          <w:spacing w:val="-4"/>
          <w:szCs w:val="24"/>
        </w:rPr>
        <w:t xml:space="preserve"> </w:t>
      </w:r>
      <w:r w:rsidRPr="009B3128">
        <w:rPr>
          <w:b w:val="0"/>
          <w:color w:val="000000" w:themeColor="text1"/>
          <w:spacing w:val="-1"/>
          <w:szCs w:val="24"/>
        </w:rPr>
        <w:t>записів</w:t>
      </w:r>
      <w:r w:rsidRPr="009B3128">
        <w:rPr>
          <w:b w:val="0"/>
          <w:color w:val="000000" w:themeColor="text1"/>
          <w:spacing w:val="-3"/>
          <w:szCs w:val="24"/>
        </w:rPr>
        <w:t xml:space="preserve"> </w:t>
      </w:r>
      <w:r w:rsidRPr="009B3128">
        <w:rPr>
          <w:b w:val="0"/>
          <w:color w:val="000000" w:themeColor="text1"/>
          <w:spacing w:val="-1"/>
          <w:szCs w:val="24"/>
        </w:rPr>
        <w:t>бази</w:t>
      </w:r>
      <w:r w:rsidRPr="009B3128">
        <w:rPr>
          <w:b w:val="0"/>
          <w:color w:val="000000" w:themeColor="text1"/>
          <w:spacing w:val="-2"/>
          <w:szCs w:val="24"/>
        </w:rPr>
        <w:t xml:space="preserve"> </w:t>
      </w:r>
      <w:r w:rsidRPr="009B3128">
        <w:rPr>
          <w:b w:val="0"/>
          <w:color w:val="000000" w:themeColor="text1"/>
          <w:spacing w:val="-1"/>
          <w:szCs w:val="24"/>
        </w:rPr>
        <w:t>даних</w:t>
      </w:r>
      <w:r w:rsidRPr="009B3128">
        <w:rPr>
          <w:b w:val="0"/>
          <w:color w:val="000000" w:themeColor="text1"/>
          <w:spacing w:val="-4"/>
          <w:szCs w:val="24"/>
        </w:rPr>
        <w:t xml:space="preserve"> </w:t>
      </w:r>
      <w:r w:rsidRPr="009B3128">
        <w:rPr>
          <w:b w:val="0"/>
          <w:color w:val="000000" w:themeColor="text1"/>
          <w:spacing w:val="-1"/>
          <w:szCs w:val="24"/>
        </w:rPr>
        <w:t>час,</w:t>
      </w:r>
      <w:r w:rsidRPr="009B3128">
        <w:rPr>
          <w:b w:val="0"/>
          <w:color w:val="000000" w:themeColor="text1"/>
          <w:spacing w:val="-4"/>
          <w:szCs w:val="24"/>
        </w:rPr>
        <w:t xml:space="preserve"> </w:t>
      </w:r>
      <w:r w:rsidRPr="009B3128">
        <w:rPr>
          <w:b w:val="0"/>
          <w:color w:val="000000" w:themeColor="text1"/>
          <w:spacing w:val="-1"/>
          <w:szCs w:val="24"/>
        </w:rPr>
        <w:t>затрачуваний</w:t>
      </w:r>
      <w:r w:rsidRPr="009B3128">
        <w:rPr>
          <w:b w:val="0"/>
          <w:color w:val="000000" w:themeColor="text1"/>
          <w:spacing w:val="-3"/>
          <w:szCs w:val="24"/>
        </w:rPr>
        <w:t xml:space="preserve"> </w:t>
      </w:r>
      <w:r w:rsidRPr="009B3128">
        <w:rPr>
          <w:b w:val="0"/>
          <w:color w:val="000000" w:themeColor="text1"/>
          <w:spacing w:val="-1"/>
          <w:szCs w:val="24"/>
        </w:rPr>
        <w:t>на</w:t>
      </w:r>
      <w:r w:rsidRPr="009B3128">
        <w:rPr>
          <w:b w:val="0"/>
          <w:color w:val="000000" w:themeColor="text1"/>
          <w:spacing w:val="69"/>
          <w:w w:val="99"/>
          <w:szCs w:val="24"/>
        </w:rPr>
        <w:t xml:space="preserve"> </w:t>
      </w:r>
      <w:r w:rsidRPr="009B3128">
        <w:rPr>
          <w:b w:val="0"/>
          <w:color w:val="000000" w:themeColor="text1"/>
          <w:spacing w:val="-1"/>
          <w:szCs w:val="24"/>
        </w:rPr>
        <w:t>навчання,</w:t>
      </w:r>
      <w:r w:rsidRPr="009B3128">
        <w:rPr>
          <w:b w:val="0"/>
          <w:color w:val="000000" w:themeColor="text1"/>
          <w:spacing w:val="-4"/>
          <w:szCs w:val="24"/>
        </w:rPr>
        <w:t xml:space="preserve"> </w:t>
      </w:r>
      <w:r w:rsidRPr="009B3128">
        <w:rPr>
          <w:b w:val="0"/>
          <w:color w:val="000000" w:themeColor="text1"/>
          <w:spacing w:val="-1"/>
          <w:szCs w:val="24"/>
        </w:rPr>
        <w:t>тобто</w:t>
      </w:r>
      <w:r w:rsidRPr="009B3128">
        <w:rPr>
          <w:b w:val="0"/>
          <w:color w:val="000000" w:themeColor="text1"/>
          <w:spacing w:val="-3"/>
          <w:szCs w:val="24"/>
        </w:rPr>
        <w:t xml:space="preserve"> </w:t>
      </w:r>
      <w:r w:rsidRPr="009B3128">
        <w:rPr>
          <w:b w:val="0"/>
          <w:color w:val="000000" w:themeColor="text1"/>
          <w:spacing w:val="-1"/>
          <w:szCs w:val="24"/>
        </w:rPr>
        <w:t>побудову</w:t>
      </w:r>
      <w:r w:rsidRPr="009B3128">
        <w:rPr>
          <w:b w:val="0"/>
          <w:color w:val="000000" w:themeColor="text1"/>
          <w:spacing w:val="-2"/>
          <w:szCs w:val="24"/>
        </w:rPr>
        <w:t xml:space="preserve"> </w:t>
      </w:r>
      <w:r w:rsidRPr="009B3128">
        <w:rPr>
          <w:b w:val="0"/>
          <w:color w:val="000000" w:themeColor="text1"/>
          <w:spacing w:val="-1"/>
          <w:szCs w:val="24"/>
        </w:rPr>
        <w:t>дерев</w:t>
      </w:r>
      <w:r w:rsidRPr="009B3128">
        <w:rPr>
          <w:b w:val="0"/>
          <w:color w:val="000000" w:themeColor="text1"/>
          <w:spacing w:val="-5"/>
          <w:szCs w:val="24"/>
        </w:rPr>
        <w:t xml:space="preserve"> </w:t>
      </w:r>
      <w:r w:rsidRPr="009B3128">
        <w:rPr>
          <w:b w:val="0"/>
          <w:color w:val="000000" w:themeColor="text1"/>
          <w:spacing w:val="-1"/>
          <w:szCs w:val="24"/>
        </w:rPr>
        <w:t>рішень,</w:t>
      </w:r>
      <w:r w:rsidRPr="009B3128">
        <w:rPr>
          <w:b w:val="0"/>
          <w:color w:val="000000" w:themeColor="text1"/>
          <w:spacing w:val="-3"/>
          <w:szCs w:val="24"/>
        </w:rPr>
        <w:t xml:space="preserve"> </w:t>
      </w:r>
      <w:r w:rsidRPr="009B3128">
        <w:rPr>
          <w:b w:val="0"/>
          <w:color w:val="000000" w:themeColor="text1"/>
          <w:spacing w:val="-1"/>
          <w:szCs w:val="24"/>
        </w:rPr>
        <w:t>росте</w:t>
      </w:r>
      <w:r w:rsidRPr="009B3128">
        <w:rPr>
          <w:b w:val="0"/>
          <w:color w:val="000000" w:themeColor="text1"/>
          <w:spacing w:val="-2"/>
          <w:szCs w:val="24"/>
        </w:rPr>
        <w:t xml:space="preserve"> </w:t>
      </w:r>
      <w:r w:rsidRPr="009B3128">
        <w:rPr>
          <w:b w:val="0"/>
          <w:color w:val="000000" w:themeColor="text1"/>
          <w:spacing w:val="-1"/>
          <w:szCs w:val="24"/>
        </w:rPr>
        <w:t>лінійно.</w:t>
      </w:r>
      <w:r w:rsidRPr="009B3128">
        <w:rPr>
          <w:b w:val="0"/>
          <w:color w:val="000000" w:themeColor="text1"/>
          <w:spacing w:val="-3"/>
          <w:szCs w:val="24"/>
        </w:rPr>
        <w:t xml:space="preserve"> </w:t>
      </w:r>
      <w:r w:rsidRPr="009B3128">
        <w:rPr>
          <w:b w:val="0"/>
          <w:color w:val="000000" w:themeColor="text1"/>
          <w:spacing w:val="-1"/>
          <w:szCs w:val="24"/>
        </w:rPr>
        <w:t>Приклади таких алгоритмів: SLIQ, SPRINT.</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Швидкий</w:t>
      </w:r>
      <w:r w:rsidRPr="009B3128">
        <w:rPr>
          <w:b w:val="0"/>
          <w:color w:val="000000" w:themeColor="text1"/>
          <w:spacing w:val="-5"/>
          <w:szCs w:val="24"/>
        </w:rPr>
        <w:t xml:space="preserve"> </w:t>
      </w:r>
      <w:r w:rsidRPr="009B3128">
        <w:rPr>
          <w:b w:val="0"/>
          <w:color w:val="000000" w:themeColor="text1"/>
          <w:spacing w:val="-1"/>
          <w:szCs w:val="24"/>
        </w:rPr>
        <w:t>процес</w:t>
      </w:r>
      <w:r w:rsidRPr="009B3128">
        <w:rPr>
          <w:b w:val="0"/>
          <w:color w:val="000000" w:themeColor="text1"/>
          <w:spacing w:val="-4"/>
          <w:szCs w:val="24"/>
        </w:rPr>
        <w:t xml:space="preserve"> </w:t>
      </w:r>
      <w:r w:rsidRPr="009B3128">
        <w:rPr>
          <w:b w:val="0"/>
          <w:color w:val="000000" w:themeColor="text1"/>
          <w:spacing w:val="-1"/>
          <w:szCs w:val="24"/>
        </w:rPr>
        <w:t>навчання.</w:t>
      </w:r>
      <w:r w:rsidRPr="009B3128">
        <w:rPr>
          <w:b w:val="0"/>
          <w:color w:val="000000" w:themeColor="text1"/>
          <w:spacing w:val="-5"/>
          <w:szCs w:val="24"/>
        </w:rPr>
        <w:t xml:space="preserve"> </w:t>
      </w:r>
      <w:r w:rsidRPr="009B3128">
        <w:rPr>
          <w:b w:val="0"/>
          <w:color w:val="000000" w:themeColor="text1"/>
          <w:szCs w:val="24"/>
        </w:rPr>
        <w:t>На побудову класифікаційних моделей за допомогою алгоритмів конструювання дерев рішень потрібно значно менше часу, ніж, наприклад, на навчання нейронних мереж.</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Більшість алгоритмів</w:t>
      </w:r>
      <w:r w:rsidRPr="009B3128">
        <w:rPr>
          <w:b w:val="0"/>
          <w:color w:val="000000" w:themeColor="text1"/>
          <w:spacing w:val="-4"/>
          <w:szCs w:val="24"/>
        </w:rPr>
        <w:t xml:space="preserve"> </w:t>
      </w:r>
      <w:r w:rsidRPr="009B3128">
        <w:rPr>
          <w:b w:val="0"/>
          <w:color w:val="000000" w:themeColor="text1"/>
          <w:spacing w:val="-1"/>
          <w:szCs w:val="24"/>
        </w:rPr>
        <w:t>конструювання</w:t>
      </w:r>
      <w:r w:rsidRPr="009B3128">
        <w:rPr>
          <w:b w:val="0"/>
          <w:color w:val="000000" w:themeColor="text1"/>
          <w:spacing w:val="-4"/>
          <w:szCs w:val="24"/>
        </w:rPr>
        <w:t xml:space="preserve"> </w:t>
      </w:r>
      <w:r w:rsidRPr="009B3128">
        <w:rPr>
          <w:b w:val="0"/>
          <w:color w:val="000000" w:themeColor="text1"/>
          <w:spacing w:val="-1"/>
          <w:szCs w:val="24"/>
        </w:rPr>
        <w:t>дерев</w:t>
      </w:r>
      <w:r w:rsidRPr="009B3128">
        <w:rPr>
          <w:b w:val="0"/>
          <w:color w:val="000000" w:themeColor="text1"/>
          <w:spacing w:val="-4"/>
          <w:szCs w:val="24"/>
        </w:rPr>
        <w:t xml:space="preserve"> </w:t>
      </w:r>
      <w:r w:rsidRPr="009B3128">
        <w:rPr>
          <w:b w:val="0"/>
          <w:color w:val="000000" w:themeColor="text1"/>
          <w:spacing w:val="-1"/>
          <w:szCs w:val="24"/>
        </w:rPr>
        <w:t>рішень мають</w:t>
      </w:r>
      <w:r w:rsidRPr="009B3128">
        <w:rPr>
          <w:b w:val="0"/>
          <w:color w:val="000000" w:themeColor="text1"/>
          <w:spacing w:val="-6"/>
          <w:szCs w:val="24"/>
        </w:rPr>
        <w:t xml:space="preserve"> </w:t>
      </w:r>
      <w:r w:rsidRPr="009B3128">
        <w:rPr>
          <w:b w:val="0"/>
          <w:color w:val="000000" w:themeColor="text1"/>
          <w:spacing w:val="-1"/>
          <w:szCs w:val="24"/>
        </w:rPr>
        <w:t>можливість</w:t>
      </w:r>
      <w:r w:rsidRPr="009B3128">
        <w:rPr>
          <w:b w:val="0"/>
          <w:color w:val="000000" w:themeColor="text1"/>
          <w:spacing w:val="65"/>
          <w:szCs w:val="24"/>
        </w:rPr>
        <w:t xml:space="preserve"> </w:t>
      </w:r>
      <w:r w:rsidRPr="009B3128">
        <w:rPr>
          <w:b w:val="0"/>
          <w:color w:val="000000" w:themeColor="text1"/>
          <w:spacing w:val="-1"/>
          <w:szCs w:val="24"/>
        </w:rPr>
        <w:t>спеціальної</w:t>
      </w:r>
      <w:r w:rsidRPr="009B3128">
        <w:rPr>
          <w:b w:val="0"/>
          <w:color w:val="000000" w:themeColor="text1"/>
          <w:spacing w:val="-6"/>
          <w:szCs w:val="24"/>
        </w:rPr>
        <w:t xml:space="preserve"> </w:t>
      </w:r>
      <w:r w:rsidRPr="009B3128">
        <w:rPr>
          <w:b w:val="0"/>
          <w:color w:val="000000" w:themeColor="text1"/>
          <w:spacing w:val="-1"/>
          <w:szCs w:val="24"/>
        </w:rPr>
        <w:t>обробки</w:t>
      </w:r>
      <w:r w:rsidRPr="009B3128">
        <w:rPr>
          <w:b w:val="0"/>
          <w:color w:val="000000" w:themeColor="text1"/>
          <w:spacing w:val="-4"/>
          <w:szCs w:val="24"/>
        </w:rPr>
        <w:t xml:space="preserve"> </w:t>
      </w:r>
      <w:r w:rsidRPr="009B3128">
        <w:rPr>
          <w:b w:val="0"/>
          <w:color w:val="000000" w:themeColor="text1"/>
          <w:spacing w:val="-1"/>
          <w:szCs w:val="24"/>
        </w:rPr>
        <w:t>пропущених</w:t>
      </w:r>
      <w:r w:rsidRPr="009B3128">
        <w:rPr>
          <w:b w:val="0"/>
          <w:color w:val="000000" w:themeColor="text1"/>
          <w:spacing w:val="-7"/>
          <w:szCs w:val="24"/>
        </w:rPr>
        <w:t xml:space="preserve"> </w:t>
      </w:r>
      <w:r w:rsidRPr="009B3128">
        <w:rPr>
          <w:b w:val="0"/>
          <w:color w:val="000000" w:themeColor="text1"/>
          <w:spacing w:val="-1"/>
          <w:szCs w:val="24"/>
        </w:rPr>
        <w:t>значень.</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 Багато</w:t>
      </w:r>
      <w:r w:rsidRPr="009B3128">
        <w:rPr>
          <w:b w:val="0"/>
          <w:color w:val="000000" w:themeColor="text1"/>
          <w:spacing w:val="-6"/>
          <w:szCs w:val="24"/>
        </w:rPr>
        <w:t xml:space="preserve"> </w:t>
      </w:r>
      <w:r w:rsidRPr="009B3128">
        <w:rPr>
          <w:b w:val="0"/>
          <w:color w:val="000000" w:themeColor="text1"/>
          <w:spacing w:val="-1"/>
          <w:szCs w:val="24"/>
        </w:rPr>
        <w:t>класичних</w:t>
      </w:r>
      <w:r w:rsidRPr="009B3128">
        <w:rPr>
          <w:b w:val="0"/>
          <w:color w:val="000000" w:themeColor="text1"/>
          <w:spacing w:val="-3"/>
          <w:szCs w:val="24"/>
        </w:rPr>
        <w:t xml:space="preserve"> </w:t>
      </w:r>
      <w:r w:rsidRPr="009B3128">
        <w:rPr>
          <w:b w:val="0"/>
          <w:color w:val="000000" w:themeColor="text1"/>
          <w:spacing w:val="-1"/>
          <w:szCs w:val="24"/>
        </w:rPr>
        <w:t>статистичних</w:t>
      </w:r>
      <w:r w:rsidRPr="009B3128">
        <w:rPr>
          <w:b w:val="0"/>
          <w:color w:val="000000" w:themeColor="text1"/>
          <w:spacing w:val="-2"/>
          <w:szCs w:val="24"/>
        </w:rPr>
        <w:t xml:space="preserve"> </w:t>
      </w:r>
      <w:r w:rsidRPr="009B3128">
        <w:rPr>
          <w:b w:val="0"/>
          <w:color w:val="000000" w:themeColor="text1"/>
          <w:spacing w:val="-1"/>
          <w:szCs w:val="24"/>
        </w:rPr>
        <w:t>методів,</w:t>
      </w:r>
      <w:r w:rsidRPr="009B3128">
        <w:rPr>
          <w:b w:val="0"/>
          <w:color w:val="000000" w:themeColor="text1"/>
          <w:spacing w:val="-5"/>
          <w:szCs w:val="24"/>
        </w:rPr>
        <w:t xml:space="preserve"> </w:t>
      </w:r>
      <w:r w:rsidRPr="009B3128">
        <w:rPr>
          <w:b w:val="0"/>
          <w:color w:val="000000" w:themeColor="text1"/>
          <w:spacing w:val="-1"/>
          <w:szCs w:val="24"/>
        </w:rPr>
        <w:t>за</w:t>
      </w:r>
      <w:r w:rsidRPr="009B3128">
        <w:rPr>
          <w:b w:val="0"/>
          <w:color w:val="000000" w:themeColor="text1"/>
          <w:spacing w:val="-5"/>
          <w:szCs w:val="24"/>
        </w:rPr>
        <w:t xml:space="preserve"> </w:t>
      </w:r>
      <w:r w:rsidRPr="009B3128">
        <w:rPr>
          <w:b w:val="0"/>
          <w:color w:val="000000" w:themeColor="text1"/>
          <w:spacing w:val="-1"/>
          <w:szCs w:val="24"/>
        </w:rPr>
        <w:t>допомогою</w:t>
      </w:r>
      <w:r w:rsidRPr="009B3128">
        <w:rPr>
          <w:b w:val="0"/>
          <w:color w:val="000000" w:themeColor="text1"/>
          <w:spacing w:val="-4"/>
          <w:szCs w:val="24"/>
        </w:rPr>
        <w:t xml:space="preserve"> </w:t>
      </w:r>
      <w:r w:rsidRPr="009B3128">
        <w:rPr>
          <w:b w:val="0"/>
          <w:color w:val="000000" w:themeColor="text1"/>
          <w:spacing w:val="-1"/>
          <w:szCs w:val="24"/>
        </w:rPr>
        <w:t>яких</w:t>
      </w:r>
      <w:r w:rsidRPr="009B3128">
        <w:rPr>
          <w:b w:val="0"/>
          <w:color w:val="000000" w:themeColor="text1"/>
          <w:spacing w:val="-3"/>
          <w:szCs w:val="24"/>
        </w:rPr>
        <w:t xml:space="preserve"> </w:t>
      </w:r>
      <w:r w:rsidRPr="009B3128">
        <w:rPr>
          <w:b w:val="0"/>
          <w:color w:val="000000" w:themeColor="text1"/>
          <w:spacing w:val="-1"/>
          <w:szCs w:val="24"/>
        </w:rPr>
        <w:t>вирішуються</w:t>
      </w:r>
      <w:r w:rsidRPr="009B3128">
        <w:rPr>
          <w:b w:val="0"/>
          <w:color w:val="000000" w:themeColor="text1"/>
          <w:spacing w:val="-4"/>
          <w:szCs w:val="24"/>
        </w:rPr>
        <w:t xml:space="preserve"> </w:t>
      </w:r>
      <w:r w:rsidRPr="009B3128">
        <w:rPr>
          <w:b w:val="0"/>
          <w:color w:val="000000" w:themeColor="text1"/>
          <w:spacing w:val="-1"/>
          <w:szCs w:val="24"/>
        </w:rPr>
        <w:t>задачі</w:t>
      </w:r>
      <w:r w:rsidRPr="009B3128">
        <w:rPr>
          <w:b w:val="0"/>
          <w:color w:val="000000" w:themeColor="text1"/>
          <w:spacing w:val="73"/>
          <w:szCs w:val="24"/>
        </w:rPr>
        <w:t xml:space="preserve"> </w:t>
      </w:r>
      <w:r w:rsidRPr="009B3128">
        <w:rPr>
          <w:b w:val="0"/>
          <w:color w:val="000000" w:themeColor="text1"/>
          <w:spacing w:val="-1"/>
          <w:szCs w:val="24"/>
        </w:rPr>
        <w:t>класифікації,</w:t>
      </w:r>
      <w:r w:rsidRPr="009B3128">
        <w:rPr>
          <w:b w:val="0"/>
          <w:color w:val="000000" w:themeColor="text1"/>
          <w:spacing w:val="-3"/>
          <w:szCs w:val="24"/>
        </w:rPr>
        <w:t xml:space="preserve"> </w:t>
      </w:r>
      <w:r w:rsidRPr="009B3128">
        <w:rPr>
          <w:b w:val="0"/>
          <w:color w:val="000000" w:themeColor="text1"/>
          <w:spacing w:val="-1"/>
          <w:szCs w:val="24"/>
        </w:rPr>
        <w:t>можуть</w:t>
      </w:r>
      <w:r w:rsidRPr="009B3128">
        <w:rPr>
          <w:b w:val="0"/>
          <w:color w:val="000000" w:themeColor="text1"/>
          <w:spacing w:val="2"/>
          <w:szCs w:val="24"/>
        </w:rPr>
        <w:t xml:space="preserve"> </w:t>
      </w:r>
      <w:r w:rsidRPr="009B3128">
        <w:rPr>
          <w:b w:val="0"/>
          <w:color w:val="000000" w:themeColor="text1"/>
          <w:spacing w:val="-1"/>
          <w:szCs w:val="24"/>
        </w:rPr>
        <w:t>працювати</w:t>
      </w:r>
      <w:r w:rsidRPr="009B3128">
        <w:rPr>
          <w:b w:val="0"/>
          <w:color w:val="000000" w:themeColor="text1"/>
          <w:spacing w:val="-2"/>
          <w:szCs w:val="24"/>
        </w:rPr>
        <w:t xml:space="preserve"> </w:t>
      </w:r>
      <w:r w:rsidRPr="009B3128">
        <w:rPr>
          <w:b w:val="0"/>
          <w:color w:val="000000" w:themeColor="text1"/>
          <w:spacing w:val="-1"/>
          <w:szCs w:val="24"/>
        </w:rPr>
        <w:t>тільки</w:t>
      </w:r>
      <w:r w:rsidRPr="009B3128">
        <w:rPr>
          <w:b w:val="0"/>
          <w:color w:val="000000" w:themeColor="text1"/>
          <w:spacing w:val="-2"/>
          <w:szCs w:val="24"/>
        </w:rPr>
        <w:t xml:space="preserve"> </w:t>
      </w:r>
      <w:r w:rsidRPr="009B3128">
        <w:rPr>
          <w:b w:val="0"/>
          <w:color w:val="000000" w:themeColor="text1"/>
          <w:szCs w:val="24"/>
        </w:rPr>
        <w:t>із</w:t>
      </w:r>
      <w:r w:rsidRPr="009B3128">
        <w:rPr>
          <w:b w:val="0"/>
          <w:color w:val="000000" w:themeColor="text1"/>
          <w:spacing w:val="-4"/>
          <w:szCs w:val="24"/>
        </w:rPr>
        <w:t xml:space="preserve"> </w:t>
      </w:r>
      <w:r w:rsidRPr="009B3128">
        <w:rPr>
          <w:b w:val="0"/>
          <w:color w:val="000000" w:themeColor="text1"/>
          <w:spacing w:val="-1"/>
          <w:szCs w:val="24"/>
        </w:rPr>
        <w:t>числовими</w:t>
      </w:r>
      <w:r w:rsidRPr="009B3128">
        <w:rPr>
          <w:b w:val="0"/>
          <w:color w:val="000000" w:themeColor="text1"/>
          <w:spacing w:val="-4"/>
          <w:szCs w:val="24"/>
        </w:rPr>
        <w:t xml:space="preserve"> </w:t>
      </w:r>
      <w:r w:rsidRPr="009B3128">
        <w:rPr>
          <w:b w:val="0"/>
          <w:color w:val="000000" w:themeColor="text1"/>
          <w:spacing w:val="-1"/>
          <w:szCs w:val="24"/>
        </w:rPr>
        <w:t>даними,</w:t>
      </w:r>
      <w:r w:rsidRPr="009B3128">
        <w:rPr>
          <w:b w:val="0"/>
          <w:color w:val="000000" w:themeColor="text1"/>
          <w:spacing w:val="-3"/>
          <w:szCs w:val="24"/>
        </w:rPr>
        <w:t xml:space="preserve"> </w:t>
      </w:r>
      <w:r w:rsidRPr="009B3128">
        <w:rPr>
          <w:b w:val="0"/>
          <w:color w:val="000000" w:themeColor="text1"/>
          <w:szCs w:val="24"/>
        </w:rPr>
        <w:t>у</w:t>
      </w:r>
      <w:r w:rsidRPr="009B3128">
        <w:rPr>
          <w:b w:val="0"/>
          <w:color w:val="000000" w:themeColor="text1"/>
          <w:spacing w:val="-5"/>
          <w:szCs w:val="24"/>
        </w:rPr>
        <w:t xml:space="preserve"> </w:t>
      </w:r>
      <w:r w:rsidRPr="009B3128">
        <w:rPr>
          <w:b w:val="0"/>
          <w:color w:val="000000" w:themeColor="text1"/>
          <w:spacing w:val="-1"/>
          <w:szCs w:val="24"/>
        </w:rPr>
        <w:t>той</w:t>
      </w:r>
      <w:r w:rsidRPr="009B3128">
        <w:rPr>
          <w:b w:val="0"/>
          <w:color w:val="000000" w:themeColor="text1"/>
          <w:spacing w:val="-2"/>
          <w:szCs w:val="24"/>
        </w:rPr>
        <w:t xml:space="preserve"> </w:t>
      </w:r>
      <w:r w:rsidRPr="009B3128">
        <w:rPr>
          <w:b w:val="0"/>
          <w:color w:val="000000" w:themeColor="text1"/>
          <w:spacing w:val="-1"/>
          <w:szCs w:val="24"/>
        </w:rPr>
        <w:t>час</w:t>
      </w:r>
      <w:r w:rsidRPr="009B3128">
        <w:rPr>
          <w:b w:val="0"/>
          <w:color w:val="000000" w:themeColor="text1"/>
          <w:spacing w:val="-3"/>
          <w:szCs w:val="24"/>
        </w:rPr>
        <w:t xml:space="preserve"> </w:t>
      </w:r>
      <w:r w:rsidRPr="009B3128">
        <w:rPr>
          <w:b w:val="0"/>
          <w:color w:val="000000" w:themeColor="text1"/>
          <w:spacing w:val="-1"/>
          <w:szCs w:val="24"/>
        </w:rPr>
        <w:t>як</w:t>
      </w:r>
      <w:r w:rsidRPr="009B3128">
        <w:rPr>
          <w:b w:val="0"/>
          <w:color w:val="000000" w:themeColor="text1"/>
          <w:spacing w:val="-2"/>
          <w:szCs w:val="24"/>
        </w:rPr>
        <w:t xml:space="preserve"> </w:t>
      </w:r>
      <w:r w:rsidRPr="009B3128">
        <w:rPr>
          <w:b w:val="0"/>
          <w:color w:val="000000" w:themeColor="text1"/>
          <w:spacing w:val="-1"/>
          <w:szCs w:val="24"/>
        </w:rPr>
        <w:t>дерева</w:t>
      </w:r>
      <w:r w:rsidRPr="009B3128">
        <w:rPr>
          <w:b w:val="0"/>
          <w:color w:val="000000" w:themeColor="text1"/>
          <w:spacing w:val="57"/>
          <w:w w:val="99"/>
          <w:szCs w:val="24"/>
        </w:rPr>
        <w:t xml:space="preserve"> </w:t>
      </w:r>
      <w:r w:rsidRPr="009B3128">
        <w:rPr>
          <w:b w:val="0"/>
          <w:color w:val="000000" w:themeColor="text1"/>
          <w:spacing w:val="-1"/>
          <w:szCs w:val="24"/>
        </w:rPr>
        <w:t>рішень</w:t>
      </w:r>
      <w:r w:rsidRPr="009B3128">
        <w:rPr>
          <w:b w:val="0"/>
          <w:color w:val="000000" w:themeColor="text1"/>
          <w:spacing w:val="-3"/>
          <w:szCs w:val="24"/>
        </w:rPr>
        <w:t xml:space="preserve"> </w:t>
      </w:r>
      <w:r w:rsidRPr="009B3128">
        <w:rPr>
          <w:b w:val="0"/>
          <w:color w:val="000000" w:themeColor="text1"/>
          <w:spacing w:val="-1"/>
          <w:szCs w:val="24"/>
        </w:rPr>
        <w:t>працюють</w:t>
      </w:r>
      <w:r w:rsidRPr="009B3128">
        <w:rPr>
          <w:b w:val="0"/>
          <w:color w:val="000000" w:themeColor="text1"/>
          <w:szCs w:val="24"/>
        </w:rPr>
        <w:t xml:space="preserve"> і</w:t>
      </w:r>
      <w:r w:rsidRPr="009B3128">
        <w:rPr>
          <w:b w:val="0"/>
          <w:color w:val="000000" w:themeColor="text1"/>
          <w:spacing w:val="-4"/>
          <w:szCs w:val="24"/>
        </w:rPr>
        <w:t xml:space="preserve"> </w:t>
      </w:r>
      <w:r w:rsidRPr="009B3128">
        <w:rPr>
          <w:b w:val="0"/>
          <w:color w:val="000000" w:themeColor="text1"/>
          <w:szCs w:val="24"/>
        </w:rPr>
        <w:t>із</w:t>
      </w:r>
      <w:r w:rsidRPr="009B3128">
        <w:rPr>
          <w:b w:val="0"/>
          <w:color w:val="000000" w:themeColor="text1"/>
          <w:spacing w:val="-4"/>
          <w:szCs w:val="24"/>
        </w:rPr>
        <w:t xml:space="preserve"> </w:t>
      </w:r>
      <w:r w:rsidRPr="009B3128">
        <w:rPr>
          <w:b w:val="0"/>
          <w:color w:val="000000" w:themeColor="text1"/>
          <w:spacing w:val="-1"/>
          <w:szCs w:val="24"/>
        </w:rPr>
        <w:t>числовими,</w:t>
      </w:r>
      <w:r w:rsidRPr="009B3128">
        <w:rPr>
          <w:b w:val="0"/>
          <w:color w:val="000000" w:themeColor="text1"/>
          <w:spacing w:val="-3"/>
          <w:szCs w:val="24"/>
        </w:rPr>
        <w:t xml:space="preserve"> </w:t>
      </w:r>
      <w:r w:rsidRPr="009B3128">
        <w:rPr>
          <w:b w:val="0"/>
          <w:color w:val="000000" w:themeColor="text1"/>
          <w:szCs w:val="24"/>
        </w:rPr>
        <w:t>і</w:t>
      </w:r>
      <w:r w:rsidRPr="009B3128">
        <w:rPr>
          <w:b w:val="0"/>
          <w:color w:val="000000" w:themeColor="text1"/>
          <w:spacing w:val="-2"/>
          <w:szCs w:val="24"/>
        </w:rPr>
        <w:t xml:space="preserve"> </w:t>
      </w:r>
      <w:r w:rsidRPr="009B3128">
        <w:rPr>
          <w:b w:val="0"/>
          <w:color w:val="000000" w:themeColor="text1"/>
          <w:szCs w:val="24"/>
        </w:rPr>
        <w:t>з</w:t>
      </w:r>
      <w:r w:rsidRPr="009B3128">
        <w:rPr>
          <w:b w:val="0"/>
          <w:color w:val="000000" w:themeColor="text1"/>
          <w:spacing w:val="-4"/>
          <w:szCs w:val="24"/>
        </w:rPr>
        <w:t xml:space="preserve"> </w:t>
      </w:r>
      <w:r w:rsidRPr="009B3128">
        <w:rPr>
          <w:b w:val="0"/>
          <w:color w:val="000000" w:themeColor="text1"/>
          <w:spacing w:val="-1"/>
          <w:szCs w:val="24"/>
        </w:rPr>
        <w:t>категоріальними</w:t>
      </w:r>
      <w:r w:rsidRPr="009B3128">
        <w:rPr>
          <w:b w:val="0"/>
          <w:color w:val="000000" w:themeColor="text1"/>
          <w:spacing w:val="-3"/>
          <w:szCs w:val="24"/>
        </w:rPr>
        <w:t xml:space="preserve"> </w:t>
      </w:r>
      <w:r w:rsidRPr="009B3128">
        <w:rPr>
          <w:b w:val="0"/>
          <w:color w:val="000000" w:themeColor="text1"/>
          <w:spacing w:val="-1"/>
          <w:szCs w:val="24"/>
        </w:rPr>
        <w:t>типами</w:t>
      </w:r>
      <w:r w:rsidRPr="009B3128">
        <w:rPr>
          <w:b w:val="0"/>
          <w:color w:val="000000" w:themeColor="text1"/>
          <w:szCs w:val="24"/>
        </w:rPr>
        <w:t xml:space="preserve"> </w:t>
      </w:r>
      <w:r w:rsidRPr="009B3128">
        <w:rPr>
          <w:b w:val="0"/>
          <w:color w:val="000000" w:themeColor="text1"/>
          <w:spacing w:val="-1"/>
          <w:szCs w:val="24"/>
        </w:rPr>
        <w:t>даних.</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Багато статистичних методів є параметричними, і користувач повинен заздалегідь володіти певною інформацією, наприклад, знати вид моделі, мати гіпотезу про вид залежності між змінними, припускати, який вид розподілу мають дані.</w:t>
      </w:r>
      <w:r w:rsidRPr="009B3128">
        <w:rPr>
          <w:b w:val="0"/>
          <w:color w:val="000000" w:themeColor="text1"/>
          <w:spacing w:val="-4"/>
          <w:szCs w:val="24"/>
        </w:rPr>
        <w:t xml:space="preserve"> </w:t>
      </w:r>
      <w:r w:rsidRPr="009B3128">
        <w:rPr>
          <w:b w:val="0"/>
          <w:color w:val="000000" w:themeColor="text1"/>
          <w:spacing w:val="-1"/>
          <w:szCs w:val="24"/>
        </w:rPr>
        <w:t>Дерева рішень, на відміну від таких методів, будують непараметричні моделі.</w:t>
      </w:r>
      <w:r w:rsidRPr="009B3128">
        <w:rPr>
          <w:b w:val="0"/>
          <w:color w:val="000000" w:themeColor="text1"/>
          <w:spacing w:val="75"/>
          <w:szCs w:val="24"/>
        </w:rPr>
        <w:t xml:space="preserve"> </w:t>
      </w:r>
      <w:r w:rsidRPr="009B3128">
        <w:rPr>
          <w:b w:val="0"/>
          <w:color w:val="000000" w:themeColor="text1"/>
          <w:spacing w:val="-1"/>
          <w:szCs w:val="24"/>
        </w:rPr>
        <w:t>Таким чином, дерева рішень здатні вирішувати такі задачі Data Mining, у яких відсутня апріорна інформація про вид залежності між досліджуваними даними.</w:t>
      </w:r>
    </w:p>
    <w:p w:rsidR="00597D41" w:rsidRPr="009B3128" w:rsidRDefault="00597D41" w:rsidP="00B80EE5">
      <w:pPr>
        <w:tabs>
          <w:tab w:val="left" w:pos="993"/>
        </w:tabs>
        <w:ind w:firstLine="709"/>
        <w:jc w:val="both"/>
        <w:rPr>
          <w:color w:val="000000" w:themeColor="text1"/>
          <w:sz w:val="24"/>
          <w:szCs w:val="24"/>
          <w:lang w:val="uk-UA"/>
        </w:rPr>
      </w:pPr>
      <w:bookmarkStart w:id="227" w:name="Процесс_конструирования_дерева_решений"/>
      <w:bookmarkStart w:id="228" w:name="_bookmark49"/>
      <w:bookmarkEnd w:id="227"/>
      <w:bookmarkEnd w:id="228"/>
      <w:r w:rsidRPr="009B3128">
        <w:rPr>
          <w:b/>
          <w:color w:val="000000" w:themeColor="text1"/>
          <w:spacing w:val="-1"/>
          <w:sz w:val="24"/>
          <w:szCs w:val="24"/>
          <w:lang w:val="uk-UA"/>
        </w:rPr>
        <w:t xml:space="preserve">Процес конструювання дерева рішень. </w:t>
      </w:r>
      <w:r w:rsidRPr="009B3128">
        <w:rPr>
          <w:color w:val="000000" w:themeColor="text1"/>
          <w:spacing w:val="-1"/>
          <w:sz w:val="24"/>
          <w:szCs w:val="24"/>
          <w:lang w:val="uk-UA"/>
        </w:rPr>
        <w:t>Нагадаємо, що розглянута нами задача класифікації відноситься до стратегії навчання із учителем, яке іноді називається індуктивним навчанням.</w:t>
      </w:r>
      <w:r w:rsidRPr="009B3128">
        <w:rPr>
          <w:color w:val="000000" w:themeColor="text1"/>
          <w:spacing w:val="-3"/>
          <w:sz w:val="24"/>
          <w:szCs w:val="24"/>
          <w:lang w:val="uk-UA"/>
        </w:rPr>
        <w:t xml:space="preserve"> </w:t>
      </w:r>
      <w:r w:rsidRPr="009B3128">
        <w:rPr>
          <w:color w:val="000000" w:themeColor="text1"/>
          <w:sz w:val="24"/>
          <w:szCs w:val="24"/>
          <w:lang w:val="uk-UA"/>
        </w:rPr>
        <w:t>У цих випадках усі об</w:t>
      </w:r>
      <w:r w:rsidR="00BD3B72" w:rsidRPr="009B3128">
        <w:rPr>
          <w:color w:val="000000" w:themeColor="text1"/>
          <w:sz w:val="24"/>
          <w:szCs w:val="24"/>
          <w:lang w:val="uk-UA"/>
        </w:rPr>
        <w:t>’</w:t>
      </w:r>
      <w:r w:rsidRPr="009B3128">
        <w:rPr>
          <w:color w:val="000000" w:themeColor="text1"/>
          <w:sz w:val="24"/>
          <w:szCs w:val="24"/>
          <w:lang w:val="uk-UA"/>
        </w:rPr>
        <w:t>єкти тренувального набору даних заздалегідь віднесені до одного з визначених класів.</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Алгоритми</w:t>
      </w:r>
      <w:r w:rsidRPr="009B3128">
        <w:rPr>
          <w:b w:val="0"/>
          <w:color w:val="000000" w:themeColor="text1"/>
          <w:spacing w:val="-4"/>
          <w:szCs w:val="24"/>
        </w:rPr>
        <w:t xml:space="preserve"> </w:t>
      </w:r>
      <w:r w:rsidRPr="009B3128">
        <w:rPr>
          <w:b w:val="0"/>
          <w:color w:val="000000" w:themeColor="text1"/>
          <w:spacing w:val="-1"/>
          <w:szCs w:val="24"/>
        </w:rPr>
        <w:t>конструювання</w:t>
      </w:r>
      <w:r w:rsidRPr="009B3128">
        <w:rPr>
          <w:b w:val="0"/>
          <w:color w:val="000000" w:themeColor="text1"/>
          <w:spacing w:val="-3"/>
          <w:szCs w:val="24"/>
        </w:rPr>
        <w:t xml:space="preserve"> </w:t>
      </w:r>
      <w:r w:rsidRPr="009B3128">
        <w:rPr>
          <w:b w:val="0"/>
          <w:color w:val="000000" w:themeColor="text1"/>
          <w:spacing w:val="-1"/>
          <w:szCs w:val="24"/>
        </w:rPr>
        <w:t>дерев</w:t>
      </w:r>
      <w:r w:rsidRPr="009B3128">
        <w:rPr>
          <w:b w:val="0"/>
          <w:color w:val="000000" w:themeColor="text1"/>
          <w:spacing w:val="-3"/>
          <w:szCs w:val="24"/>
        </w:rPr>
        <w:t xml:space="preserve"> </w:t>
      </w:r>
      <w:r w:rsidRPr="009B3128">
        <w:rPr>
          <w:b w:val="0"/>
          <w:color w:val="000000" w:themeColor="text1"/>
          <w:spacing w:val="-1"/>
          <w:szCs w:val="24"/>
        </w:rPr>
        <w:t>рішень</w:t>
      </w:r>
      <w:r w:rsidRPr="009B3128">
        <w:rPr>
          <w:b w:val="0"/>
          <w:color w:val="000000" w:themeColor="text1"/>
          <w:spacing w:val="-2"/>
          <w:szCs w:val="24"/>
        </w:rPr>
        <w:t xml:space="preserve"> </w:t>
      </w:r>
      <w:r w:rsidRPr="009B3128">
        <w:rPr>
          <w:b w:val="0"/>
          <w:color w:val="000000" w:themeColor="text1"/>
          <w:spacing w:val="-1"/>
          <w:szCs w:val="24"/>
        </w:rPr>
        <w:t>складається</w:t>
      </w:r>
      <w:r w:rsidRPr="009B3128">
        <w:rPr>
          <w:b w:val="0"/>
          <w:color w:val="000000" w:themeColor="text1"/>
          <w:szCs w:val="24"/>
        </w:rPr>
        <w:t xml:space="preserve"> </w:t>
      </w:r>
      <w:r w:rsidRPr="009B3128">
        <w:rPr>
          <w:b w:val="0"/>
          <w:color w:val="000000" w:themeColor="text1"/>
          <w:spacing w:val="-1"/>
          <w:szCs w:val="24"/>
        </w:rPr>
        <w:t>з</w:t>
      </w:r>
      <w:r w:rsidRPr="009B3128">
        <w:rPr>
          <w:b w:val="0"/>
          <w:color w:val="000000" w:themeColor="text1"/>
          <w:spacing w:val="-2"/>
          <w:szCs w:val="24"/>
        </w:rPr>
        <w:t xml:space="preserve"> </w:t>
      </w:r>
      <w:r w:rsidRPr="009B3128">
        <w:rPr>
          <w:b w:val="0"/>
          <w:color w:val="000000" w:themeColor="text1"/>
          <w:spacing w:val="-1"/>
          <w:szCs w:val="24"/>
        </w:rPr>
        <w:t>етапів</w:t>
      </w:r>
      <w:r w:rsidRPr="009B3128">
        <w:rPr>
          <w:b w:val="0"/>
          <w:color w:val="000000" w:themeColor="text1"/>
          <w:spacing w:val="-2"/>
          <w:szCs w:val="24"/>
        </w:rPr>
        <w:t xml:space="preserve"> </w:t>
      </w:r>
      <w:r w:rsidR="00C178A0" w:rsidRPr="009B3128">
        <w:rPr>
          <w:b w:val="0"/>
          <w:color w:val="000000" w:themeColor="text1"/>
          <w:spacing w:val="-1"/>
          <w:szCs w:val="24"/>
        </w:rPr>
        <w:t>«</w:t>
      </w:r>
      <w:r w:rsidRPr="009B3128">
        <w:rPr>
          <w:b w:val="0"/>
          <w:color w:val="000000" w:themeColor="text1"/>
          <w:spacing w:val="-1"/>
          <w:szCs w:val="24"/>
        </w:rPr>
        <w:t>побудова</w:t>
      </w:r>
      <w:r w:rsidR="00C178A0" w:rsidRPr="009B3128">
        <w:rPr>
          <w:b w:val="0"/>
          <w:color w:val="000000" w:themeColor="text1"/>
          <w:spacing w:val="-1"/>
          <w:szCs w:val="24"/>
        </w:rPr>
        <w:t>»</w:t>
      </w:r>
      <w:r w:rsidRPr="009B3128">
        <w:rPr>
          <w:b w:val="0"/>
          <w:color w:val="000000" w:themeColor="text1"/>
          <w:spacing w:val="1"/>
          <w:szCs w:val="24"/>
        </w:rPr>
        <w:t xml:space="preserve"> </w:t>
      </w:r>
      <w:r w:rsidRPr="009B3128">
        <w:rPr>
          <w:b w:val="0"/>
          <w:color w:val="000000" w:themeColor="text1"/>
          <w:spacing w:val="-1"/>
          <w:szCs w:val="24"/>
        </w:rPr>
        <w:t>або</w:t>
      </w:r>
      <w:r w:rsidRPr="009B3128">
        <w:rPr>
          <w:b w:val="0"/>
          <w:color w:val="000000" w:themeColor="text1"/>
          <w:spacing w:val="65"/>
          <w:szCs w:val="24"/>
        </w:rPr>
        <w:t xml:space="preserve"> </w:t>
      </w:r>
      <w:r w:rsidR="00C178A0" w:rsidRPr="009B3128">
        <w:rPr>
          <w:b w:val="0"/>
          <w:color w:val="000000" w:themeColor="text1"/>
          <w:spacing w:val="-1"/>
          <w:szCs w:val="24"/>
        </w:rPr>
        <w:t>«</w:t>
      </w:r>
      <w:r w:rsidRPr="009B3128">
        <w:rPr>
          <w:b w:val="0"/>
          <w:color w:val="000000" w:themeColor="text1"/>
          <w:spacing w:val="-1"/>
          <w:szCs w:val="24"/>
        </w:rPr>
        <w:t>створення</w:t>
      </w:r>
      <w:r w:rsidR="00C178A0" w:rsidRPr="009B3128">
        <w:rPr>
          <w:b w:val="0"/>
          <w:color w:val="000000" w:themeColor="text1"/>
          <w:spacing w:val="-1"/>
          <w:szCs w:val="24"/>
        </w:rPr>
        <w:t>»</w:t>
      </w:r>
      <w:r w:rsidRPr="009B3128">
        <w:rPr>
          <w:b w:val="0"/>
          <w:color w:val="000000" w:themeColor="text1"/>
          <w:spacing w:val="-6"/>
          <w:szCs w:val="24"/>
        </w:rPr>
        <w:t xml:space="preserve"> </w:t>
      </w:r>
      <w:r w:rsidRPr="009B3128">
        <w:rPr>
          <w:b w:val="0"/>
          <w:color w:val="000000" w:themeColor="text1"/>
          <w:spacing w:val="-1"/>
          <w:szCs w:val="24"/>
        </w:rPr>
        <w:t>дерева</w:t>
      </w:r>
      <w:r w:rsidRPr="009B3128">
        <w:rPr>
          <w:b w:val="0"/>
          <w:color w:val="000000" w:themeColor="text1"/>
          <w:spacing w:val="-6"/>
          <w:szCs w:val="24"/>
        </w:rPr>
        <w:t xml:space="preserve"> </w:t>
      </w:r>
      <w:r w:rsidRPr="009B3128">
        <w:rPr>
          <w:b w:val="0"/>
          <w:color w:val="000000" w:themeColor="text1"/>
          <w:spacing w:val="-1"/>
          <w:szCs w:val="24"/>
        </w:rPr>
        <w:t>(tree</w:t>
      </w:r>
      <w:r w:rsidRPr="009B3128">
        <w:rPr>
          <w:b w:val="0"/>
          <w:color w:val="000000" w:themeColor="text1"/>
          <w:spacing w:val="-4"/>
          <w:szCs w:val="24"/>
        </w:rPr>
        <w:t xml:space="preserve"> </w:t>
      </w:r>
      <w:r w:rsidRPr="009B3128">
        <w:rPr>
          <w:b w:val="0"/>
          <w:color w:val="000000" w:themeColor="text1"/>
          <w:spacing w:val="-1"/>
          <w:szCs w:val="24"/>
        </w:rPr>
        <w:t>building)</w:t>
      </w:r>
      <w:r w:rsidRPr="009B3128">
        <w:rPr>
          <w:b w:val="0"/>
          <w:color w:val="000000" w:themeColor="text1"/>
          <w:spacing w:val="-3"/>
          <w:szCs w:val="24"/>
        </w:rPr>
        <w:t xml:space="preserve"> </w:t>
      </w:r>
      <w:r w:rsidRPr="009B3128">
        <w:rPr>
          <w:b w:val="0"/>
          <w:color w:val="000000" w:themeColor="text1"/>
          <w:szCs w:val="24"/>
        </w:rPr>
        <w:t>і</w:t>
      </w:r>
      <w:r w:rsidRPr="009B3128">
        <w:rPr>
          <w:b w:val="0"/>
          <w:color w:val="000000" w:themeColor="text1"/>
          <w:spacing w:val="-6"/>
          <w:szCs w:val="24"/>
        </w:rPr>
        <w:t xml:space="preserve"> </w:t>
      </w:r>
      <w:r w:rsidR="00C178A0" w:rsidRPr="009B3128">
        <w:rPr>
          <w:b w:val="0"/>
          <w:color w:val="000000" w:themeColor="text1"/>
          <w:spacing w:val="-1"/>
          <w:szCs w:val="24"/>
        </w:rPr>
        <w:t>«</w:t>
      </w:r>
      <w:r w:rsidRPr="009B3128">
        <w:rPr>
          <w:b w:val="0"/>
          <w:color w:val="000000" w:themeColor="text1"/>
          <w:spacing w:val="-1"/>
          <w:szCs w:val="24"/>
        </w:rPr>
        <w:t>скорочення</w:t>
      </w:r>
      <w:r w:rsidR="00C178A0" w:rsidRPr="009B3128">
        <w:rPr>
          <w:b w:val="0"/>
          <w:color w:val="000000" w:themeColor="text1"/>
          <w:spacing w:val="-1"/>
          <w:szCs w:val="24"/>
        </w:rPr>
        <w:t>»</w:t>
      </w:r>
      <w:r w:rsidRPr="009B3128">
        <w:rPr>
          <w:b w:val="0"/>
          <w:color w:val="000000" w:themeColor="text1"/>
          <w:spacing w:val="-6"/>
          <w:szCs w:val="24"/>
        </w:rPr>
        <w:t xml:space="preserve"> </w:t>
      </w:r>
      <w:r w:rsidRPr="009B3128">
        <w:rPr>
          <w:b w:val="0"/>
          <w:color w:val="000000" w:themeColor="text1"/>
          <w:spacing w:val="-1"/>
          <w:szCs w:val="24"/>
        </w:rPr>
        <w:t>дерева</w:t>
      </w:r>
      <w:r w:rsidRPr="009B3128">
        <w:rPr>
          <w:b w:val="0"/>
          <w:color w:val="000000" w:themeColor="text1"/>
          <w:spacing w:val="-5"/>
          <w:szCs w:val="24"/>
        </w:rPr>
        <w:t xml:space="preserve"> </w:t>
      </w:r>
      <w:r w:rsidRPr="009B3128">
        <w:rPr>
          <w:b w:val="0"/>
          <w:color w:val="000000" w:themeColor="text1"/>
          <w:spacing w:val="-1"/>
          <w:szCs w:val="24"/>
        </w:rPr>
        <w:t>(tree</w:t>
      </w:r>
      <w:r w:rsidRPr="009B3128">
        <w:rPr>
          <w:b w:val="0"/>
          <w:color w:val="000000" w:themeColor="text1"/>
          <w:spacing w:val="-4"/>
          <w:szCs w:val="24"/>
        </w:rPr>
        <w:t xml:space="preserve"> </w:t>
      </w:r>
      <w:r w:rsidRPr="009B3128">
        <w:rPr>
          <w:b w:val="0"/>
          <w:color w:val="000000" w:themeColor="text1"/>
          <w:spacing w:val="-1"/>
          <w:szCs w:val="24"/>
        </w:rPr>
        <w:t>pruning).</w:t>
      </w:r>
      <w:r w:rsidRPr="009B3128">
        <w:rPr>
          <w:b w:val="0"/>
          <w:color w:val="000000" w:themeColor="text1"/>
          <w:spacing w:val="-5"/>
          <w:szCs w:val="24"/>
        </w:rPr>
        <w:t xml:space="preserve"> </w:t>
      </w:r>
      <w:r w:rsidRPr="009B3128">
        <w:rPr>
          <w:b w:val="0"/>
          <w:color w:val="000000" w:themeColor="text1"/>
          <w:szCs w:val="24"/>
        </w:rPr>
        <w:t>У ході створення дерева вирішуються питання вибору критерію розщеплення й зупинки навчання (якщо це передбачено алгоритмом).</w:t>
      </w:r>
      <w:r w:rsidRPr="009B3128">
        <w:rPr>
          <w:b w:val="0"/>
          <w:color w:val="000000" w:themeColor="text1"/>
          <w:spacing w:val="-5"/>
          <w:szCs w:val="24"/>
        </w:rPr>
        <w:t xml:space="preserve"> </w:t>
      </w:r>
      <w:r w:rsidRPr="009B3128">
        <w:rPr>
          <w:b w:val="0"/>
          <w:color w:val="000000" w:themeColor="text1"/>
          <w:szCs w:val="24"/>
        </w:rPr>
        <w:t>У ході етапу скорочення дерева вирішується питання відсікання деяких його гілок.</w:t>
      </w:r>
    </w:p>
    <w:p w:rsidR="00597D41" w:rsidRPr="009B3128" w:rsidRDefault="00597D41" w:rsidP="00B80EE5">
      <w:pPr>
        <w:pStyle w:val="ad"/>
        <w:tabs>
          <w:tab w:val="left" w:pos="993"/>
        </w:tabs>
        <w:ind w:firstLine="709"/>
        <w:rPr>
          <w:color w:val="000000" w:themeColor="text1"/>
          <w:szCs w:val="24"/>
        </w:rPr>
      </w:pPr>
      <w:r w:rsidRPr="009B3128">
        <w:rPr>
          <w:color w:val="000000" w:themeColor="text1"/>
          <w:spacing w:val="-1"/>
          <w:szCs w:val="24"/>
        </w:rPr>
        <w:t>Розглянемо ці питання детальніше.</w:t>
      </w:r>
    </w:p>
    <w:p w:rsidR="00597D41" w:rsidRPr="009B3128" w:rsidRDefault="00597D41" w:rsidP="00B80EE5">
      <w:pPr>
        <w:tabs>
          <w:tab w:val="left" w:pos="993"/>
        </w:tabs>
        <w:ind w:firstLine="709"/>
        <w:jc w:val="both"/>
        <w:rPr>
          <w:color w:val="000000" w:themeColor="text1"/>
          <w:sz w:val="24"/>
          <w:szCs w:val="24"/>
          <w:lang w:val="uk-UA"/>
        </w:rPr>
      </w:pPr>
      <w:bookmarkStart w:id="229" w:name="Критерий_расщепления"/>
      <w:bookmarkEnd w:id="229"/>
      <w:r w:rsidRPr="009B3128">
        <w:rPr>
          <w:b/>
          <w:i/>
          <w:color w:val="000000" w:themeColor="text1"/>
          <w:spacing w:val="-1"/>
          <w:sz w:val="24"/>
          <w:szCs w:val="24"/>
          <w:lang w:val="uk-UA"/>
        </w:rPr>
        <w:t xml:space="preserve">Критерій розщеплення. </w:t>
      </w:r>
      <w:r w:rsidRPr="009B3128">
        <w:rPr>
          <w:color w:val="000000" w:themeColor="text1"/>
          <w:spacing w:val="-1"/>
          <w:sz w:val="24"/>
          <w:szCs w:val="24"/>
          <w:lang w:val="uk-UA"/>
        </w:rPr>
        <w:t>Процес створення дерева відбувається зверху вниз, тобто є спадним.</w:t>
      </w:r>
      <w:r w:rsidRPr="009B3128">
        <w:rPr>
          <w:color w:val="000000" w:themeColor="text1"/>
          <w:sz w:val="24"/>
          <w:szCs w:val="24"/>
          <w:lang w:val="uk-UA"/>
        </w:rPr>
        <w:t xml:space="preserve"> У ході процесу алгоритм повинен знайти такий критерій розщеплення, іноді також називається критерієм розбивки, щоб розбити множину на підмножини, які б асоціювалися з даним вузлом перевірки.</w:t>
      </w:r>
      <w:r w:rsidRPr="009B3128">
        <w:rPr>
          <w:color w:val="000000" w:themeColor="text1"/>
          <w:spacing w:val="-4"/>
          <w:sz w:val="24"/>
          <w:szCs w:val="24"/>
          <w:lang w:val="uk-UA"/>
        </w:rPr>
        <w:t xml:space="preserve"> </w:t>
      </w:r>
      <w:r w:rsidRPr="009B3128">
        <w:rPr>
          <w:color w:val="000000" w:themeColor="text1"/>
          <w:spacing w:val="-1"/>
          <w:sz w:val="24"/>
          <w:szCs w:val="24"/>
          <w:lang w:val="uk-UA"/>
        </w:rPr>
        <w:t>Кожний вузол перевірки повинен бути позначений певним атрибутом.</w:t>
      </w:r>
      <w:r w:rsidRPr="009B3128">
        <w:rPr>
          <w:color w:val="000000" w:themeColor="text1"/>
          <w:spacing w:val="-4"/>
          <w:sz w:val="24"/>
          <w:szCs w:val="24"/>
          <w:lang w:val="uk-UA"/>
        </w:rPr>
        <w:t xml:space="preserve"> </w:t>
      </w:r>
      <w:r w:rsidRPr="009B3128">
        <w:rPr>
          <w:color w:val="000000" w:themeColor="text1"/>
          <w:spacing w:val="-1"/>
          <w:sz w:val="24"/>
          <w:szCs w:val="24"/>
          <w:lang w:val="uk-UA"/>
        </w:rPr>
        <w:t>Існує правило вибору атрибута: він повинен розбивати вихідну множину даних таким чином, щоб об</w:t>
      </w:r>
      <w:r w:rsidR="00BD3B72" w:rsidRPr="009B3128">
        <w:rPr>
          <w:color w:val="000000" w:themeColor="text1"/>
          <w:spacing w:val="-1"/>
          <w:sz w:val="24"/>
          <w:szCs w:val="24"/>
          <w:lang w:val="uk-UA"/>
        </w:rPr>
        <w:t>’</w:t>
      </w:r>
      <w:r w:rsidRPr="009B3128">
        <w:rPr>
          <w:color w:val="000000" w:themeColor="text1"/>
          <w:spacing w:val="-1"/>
          <w:sz w:val="24"/>
          <w:szCs w:val="24"/>
          <w:lang w:val="uk-UA"/>
        </w:rPr>
        <w:t>єкти підмножин, одержуваних в</w:t>
      </w:r>
      <w:r w:rsidRPr="009B3128">
        <w:rPr>
          <w:color w:val="000000" w:themeColor="text1"/>
          <w:sz w:val="24"/>
          <w:szCs w:val="24"/>
          <w:lang w:val="uk-UA"/>
        </w:rPr>
        <w:t xml:space="preserve"> </w:t>
      </w:r>
      <w:r w:rsidRPr="009B3128">
        <w:rPr>
          <w:color w:val="000000" w:themeColor="text1"/>
          <w:spacing w:val="-1"/>
          <w:sz w:val="24"/>
          <w:szCs w:val="24"/>
          <w:lang w:val="uk-UA"/>
        </w:rPr>
        <w:t>результаті цієї розбивки, були представниками одного класу або ж були максимально наближені до такої розбивки.</w:t>
      </w:r>
      <w:r w:rsidRPr="009B3128">
        <w:rPr>
          <w:color w:val="000000" w:themeColor="text1"/>
          <w:spacing w:val="-5"/>
          <w:sz w:val="24"/>
          <w:szCs w:val="24"/>
          <w:lang w:val="uk-UA"/>
        </w:rPr>
        <w:t xml:space="preserve"> </w:t>
      </w:r>
      <w:r w:rsidRPr="009B3128">
        <w:rPr>
          <w:color w:val="000000" w:themeColor="text1"/>
          <w:spacing w:val="-1"/>
          <w:sz w:val="24"/>
          <w:szCs w:val="24"/>
          <w:lang w:val="uk-UA"/>
        </w:rPr>
        <w:t>Остання фраза означає, що кількість об</w:t>
      </w:r>
      <w:r w:rsidR="00BD3B72" w:rsidRPr="009B3128">
        <w:rPr>
          <w:color w:val="000000" w:themeColor="text1"/>
          <w:spacing w:val="-1"/>
          <w:sz w:val="24"/>
          <w:szCs w:val="24"/>
          <w:lang w:val="uk-UA"/>
        </w:rPr>
        <w:t>’</w:t>
      </w:r>
      <w:r w:rsidRPr="009B3128">
        <w:rPr>
          <w:color w:val="000000" w:themeColor="text1"/>
          <w:spacing w:val="-1"/>
          <w:sz w:val="24"/>
          <w:szCs w:val="24"/>
          <w:lang w:val="uk-UA"/>
        </w:rPr>
        <w:t xml:space="preserve">єктів з інших класів, так званих </w:t>
      </w:r>
      <w:r w:rsidR="00C178A0" w:rsidRPr="009B3128">
        <w:rPr>
          <w:color w:val="000000" w:themeColor="text1"/>
          <w:spacing w:val="-1"/>
          <w:sz w:val="24"/>
          <w:szCs w:val="24"/>
          <w:lang w:val="uk-UA"/>
        </w:rPr>
        <w:t>«</w:t>
      </w:r>
      <w:r w:rsidRPr="009B3128">
        <w:rPr>
          <w:color w:val="000000" w:themeColor="text1"/>
          <w:spacing w:val="-1"/>
          <w:sz w:val="24"/>
          <w:szCs w:val="24"/>
          <w:lang w:val="uk-UA"/>
        </w:rPr>
        <w:t>домішок</w:t>
      </w:r>
      <w:r w:rsidR="00C178A0" w:rsidRPr="009B3128">
        <w:rPr>
          <w:color w:val="000000" w:themeColor="text1"/>
          <w:spacing w:val="-1"/>
          <w:sz w:val="24"/>
          <w:szCs w:val="24"/>
          <w:lang w:val="uk-UA"/>
        </w:rPr>
        <w:t>»</w:t>
      </w:r>
      <w:r w:rsidRPr="009B3128">
        <w:rPr>
          <w:color w:val="000000" w:themeColor="text1"/>
          <w:spacing w:val="-1"/>
          <w:sz w:val="24"/>
          <w:szCs w:val="24"/>
          <w:lang w:val="uk-UA"/>
        </w:rPr>
        <w:t>, у кожному класі повинна прагнути до мінімуму.</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Існують різні критерії розщеплення.</w:t>
      </w:r>
      <w:r w:rsidRPr="009B3128">
        <w:rPr>
          <w:b w:val="0"/>
          <w:color w:val="000000" w:themeColor="text1"/>
          <w:spacing w:val="-4"/>
          <w:szCs w:val="24"/>
        </w:rPr>
        <w:t xml:space="preserve"> </w:t>
      </w:r>
      <w:r w:rsidRPr="009B3128">
        <w:rPr>
          <w:b w:val="0"/>
          <w:color w:val="000000" w:themeColor="text1"/>
          <w:spacing w:val="-1"/>
          <w:szCs w:val="24"/>
        </w:rPr>
        <w:t xml:space="preserve">Найбільш відомі </w:t>
      </w:r>
      <w:r w:rsidR="00D82F44" w:rsidRPr="009B3128">
        <w:rPr>
          <w:b w:val="0"/>
          <w:color w:val="000000" w:themeColor="text1"/>
          <w:spacing w:val="-1"/>
          <w:szCs w:val="24"/>
        </w:rPr>
        <w:t>–</w:t>
      </w:r>
      <w:r w:rsidRPr="009B3128">
        <w:rPr>
          <w:b w:val="0"/>
          <w:color w:val="000000" w:themeColor="text1"/>
          <w:spacing w:val="-1"/>
          <w:szCs w:val="24"/>
        </w:rPr>
        <w:t xml:space="preserve"> міра ентропії й індекс Gini.</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zCs w:val="24"/>
        </w:rPr>
        <w:t>У</w:t>
      </w:r>
      <w:r w:rsidRPr="009B3128">
        <w:rPr>
          <w:b w:val="0"/>
          <w:color w:val="000000" w:themeColor="text1"/>
          <w:spacing w:val="-6"/>
          <w:szCs w:val="24"/>
        </w:rPr>
        <w:t xml:space="preserve"> </w:t>
      </w:r>
      <w:r w:rsidRPr="009B3128">
        <w:rPr>
          <w:b w:val="0"/>
          <w:color w:val="000000" w:themeColor="text1"/>
          <w:spacing w:val="-1"/>
          <w:szCs w:val="24"/>
        </w:rPr>
        <w:t>деяких</w:t>
      </w:r>
      <w:r w:rsidRPr="009B3128">
        <w:rPr>
          <w:b w:val="0"/>
          <w:color w:val="000000" w:themeColor="text1"/>
          <w:spacing w:val="-4"/>
          <w:szCs w:val="24"/>
        </w:rPr>
        <w:t xml:space="preserve"> </w:t>
      </w:r>
      <w:r w:rsidRPr="009B3128">
        <w:rPr>
          <w:b w:val="0"/>
          <w:color w:val="000000" w:themeColor="text1"/>
          <w:spacing w:val="-1"/>
          <w:szCs w:val="24"/>
        </w:rPr>
        <w:t>методах</w:t>
      </w:r>
      <w:r w:rsidRPr="009B3128">
        <w:rPr>
          <w:b w:val="0"/>
          <w:color w:val="000000" w:themeColor="text1"/>
          <w:spacing w:val="-5"/>
          <w:szCs w:val="24"/>
        </w:rPr>
        <w:t xml:space="preserve"> </w:t>
      </w:r>
      <w:r w:rsidRPr="009B3128">
        <w:rPr>
          <w:b w:val="0"/>
          <w:color w:val="000000" w:themeColor="text1"/>
          <w:spacing w:val="-1"/>
          <w:szCs w:val="24"/>
        </w:rPr>
        <w:t>для</w:t>
      </w:r>
      <w:r w:rsidRPr="009B3128">
        <w:rPr>
          <w:b w:val="0"/>
          <w:color w:val="000000" w:themeColor="text1"/>
          <w:spacing w:val="-6"/>
          <w:szCs w:val="24"/>
        </w:rPr>
        <w:t xml:space="preserve"> </w:t>
      </w:r>
      <w:r w:rsidRPr="009B3128">
        <w:rPr>
          <w:b w:val="0"/>
          <w:color w:val="000000" w:themeColor="text1"/>
          <w:spacing w:val="-1"/>
          <w:szCs w:val="24"/>
        </w:rPr>
        <w:t>вибору</w:t>
      </w:r>
      <w:r w:rsidRPr="009B3128">
        <w:rPr>
          <w:b w:val="0"/>
          <w:color w:val="000000" w:themeColor="text1"/>
          <w:spacing w:val="-5"/>
          <w:szCs w:val="24"/>
        </w:rPr>
        <w:t xml:space="preserve"> </w:t>
      </w:r>
      <w:r w:rsidRPr="009B3128">
        <w:rPr>
          <w:b w:val="0"/>
          <w:color w:val="000000" w:themeColor="text1"/>
          <w:spacing w:val="-1"/>
          <w:szCs w:val="24"/>
        </w:rPr>
        <w:t>атрибута розщеплення</w:t>
      </w:r>
      <w:r w:rsidRPr="009B3128">
        <w:rPr>
          <w:b w:val="0"/>
          <w:color w:val="000000" w:themeColor="text1"/>
          <w:spacing w:val="-4"/>
          <w:szCs w:val="24"/>
        </w:rPr>
        <w:t xml:space="preserve"> </w:t>
      </w:r>
      <w:r w:rsidRPr="009B3128">
        <w:rPr>
          <w:b w:val="0"/>
          <w:color w:val="000000" w:themeColor="text1"/>
          <w:spacing w:val="-1"/>
          <w:szCs w:val="24"/>
        </w:rPr>
        <w:t>використовується</w:t>
      </w:r>
      <w:r w:rsidRPr="009B3128">
        <w:rPr>
          <w:b w:val="0"/>
          <w:color w:val="000000" w:themeColor="text1"/>
          <w:spacing w:val="-3"/>
          <w:szCs w:val="24"/>
        </w:rPr>
        <w:t xml:space="preserve"> </w:t>
      </w:r>
      <w:r w:rsidRPr="009B3128">
        <w:rPr>
          <w:b w:val="0"/>
          <w:color w:val="000000" w:themeColor="text1"/>
          <w:spacing w:val="-1"/>
          <w:szCs w:val="24"/>
        </w:rPr>
        <w:t>так</w:t>
      </w:r>
      <w:r w:rsidRPr="009B3128">
        <w:rPr>
          <w:b w:val="0"/>
          <w:color w:val="000000" w:themeColor="text1"/>
          <w:spacing w:val="-4"/>
          <w:szCs w:val="24"/>
        </w:rPr>
        <w:t xml:space="preserve"> </w:t>
      </w:r>
      <w:r w:rsidRPr="009B3128">
        <w:rPr>
          <w:b w:val="0"/>
          <w:color w:val="000000" w:themeColor="text1"/>
          <w:spacing w:val="-1"/>
          <w:szCs w:val="24"/>
        </w:rPr>
        <w:t>звана</w:t>
      </w:r>
      <w:r w:rsidRPr="009B3128">
        <w:rPr>
          <w:b w:val="0"/>
          <w:color w:val="000000" w:themeColor="text1"/>
          <w:spacing w:val="53"/>
          <w:w w:val="99"/>
          <w:szCs w:val="24"/>
        </w:rPr>
        <w:t xml:space="preserve"> </w:t>
      </w:r>
      <w:r w:rsidRPr="009B3128">
        <w:rPr>
          <w:b w:val="0"/>
          <w:color w:val="000000" w:themeColor="text1"/>
          <w:spacing w:val="-1"/>
          <w:szCs w:val="24"/>
        </w:rPr>
        <w:t>міра</w:t>
      </w:r>
      <w:r w:rsidRPr="009B3128">
        <w:rPr>
          <w:b w:val="0"/>
          <w:color w:val="000000" w:themeColor="text1"/>
          <w:spacing w:val="-6"/>
          <w:szCs w:val="24"/>
        </w:rPr>
        <w:t xml:space="preserve"> </w:t>
      </w:r>
      <w:r w:rsidRPr="009B3128">
        <w:rPr>
          <w:b w:val="0"/>
          <w:color w:val="000000" w:themeColor="text1"/>
          <w:spacing w:val="-1"/>
          <w:szCs w:val="24"/>
        </w:rPr>
        <w:t>інформативності</w:t>
      </w:r>
      <w:r w:rsidRPr="009B3128">
        <w:rPr>
          <w:b w:val="0"/>
          <w:color w:val="000000" w:themeColor="text1"/>
          <w:spacing w:val="-2"/>
          <w:szCs w:val="24"/>
        </w:rPr>
        <w:t xml:space="preserve"> </w:t>
      </w:r>
      <w:r w:rsidRPr="009B3128">
        <w:rPr>
          <w:b w:val="0"/>
          <w:color w:val="000000" w:themeColor="text1"/>
          <w:spacing w:val="-1"/>
          <w:szCs w:val="24"/>
        </w:rPr>
        <w:t>підпросторів</w:t>
      </w:r>
      <w:r w:rsidRPr="009B3128">
        <w:rPr>
          <w:b w:val="0"/>
          <w:color w:val="000000" w:themeColor="text1"/>
          <w:spacing w:val="-4"/>
          <w:szCs w:val="24"/>
        </w:rPr>
        <w:t xml:space="preserve"> </w:t>
      </w:r>
      <w:r w:rsidRPr="009B3128">
        <w:rPr>
          <w:b w:val="0"/>
          <w:color w:val="000000" w:themeColor="text1"/>
          <w:spacing w:val="-1"/>
          <w:szCs w:val="24"/>
        </w:rPr>
        <w:t>атрибутів, яка</w:t>
      </w:r>
      <w:r w:rsidRPr="009B3128">
        <w:rPr>
          <w:b w:val="0"/>
          <w:color w:val="000000" w:themeColor="text1"/>
          <w:spacing w:val="-5"/>
          <w:szCs w:val="24"/>
        </w:rPr>
        <w:t xml:space="preserve"> </w:t>
      </w:r>
      <w:r w:rsidRPr="009B3128">
        <w:rPr>
          <w:b w:val="0"/>
          <w:color w:val="000000" w:themeColor="text1"/>
          <w:spacing w:val="-1"/>
          <w:szCs w:val="24"/>
        </w:rPr>
        <w:t>ґрунтується</w:t>
      </w:r>
      <w:r w:rsidRPr="009B3128">
        <w:rPr>
          <w:b w:val="0"/>
          <w:color w:val="000000" w:themeColor="text1"/>
          <w:spacing w:val="-4"/>
          <w:szCs w:val="24"/>
        </w:rPr>
        <w:t xml:space="preserve"> </w:t>
      </w:r>
      <w:r w:rsidRPr="009B3128">
        <w:rPr>
          <w:b w:val="0"/>
          <w:color w:val="000000" w:themeColor="text1"/>
          <w:spacing w:val="-1"/>
          <w:szCs w:val="24"/>
        </w:rPr>
        <w:t>на</w:t>
      </w:r>
      <w:r w:rsidRPr="009B3128">
        <w:rPr>
          <w:b w:val="0"/>
          <w:color w:val="000000" w:themeColor="text1"/>
          <w:spacing w:val="61"/>
          <w:w w:val="99"/>
          <w:szCs w:val="24"/>
        </w:rPr>
        <w:t xml:space="preserve"> </w:t>
      </w:r>
      <w:r w:rsidRPr="009B3128">
        <w:rPr>
          <w:b w:val="0"/>
          <w:color w:val="000000" w:themeColor="text1"/>
          <w:spacing w:val="-1"/>
          <w:szCs w:val="24"/>
        </w:rPr>
        <w:t>ентропійному</w:t>
      </w:r>
      <w:r w:rsidRPr="009B3128">
        <w:rPr>
          <w:b w:val="0"/>
          <w:color w:val="000000" w:themeColor="text1"/>
          <w:spacing w:val="-3"/>
          <w:szCs w:val="24"/>
        </w:rPr>
        <w:t xml:space="preserve"> </w:t>
      </w:r>
      <w:r w:rsidRPr="009B3128">
        <w:rPr>
          <w:b w:val="0"/>
          <w:color w:val="000000" w:themeColor="text1"/>
          <w:spacing w:val="-1"/>
          <w:szCs w:val="24"/>
        </w:rPr>
        <w:t>підході</w:t>
      </w:r>
      <w:r w:rsidRPr="009B3128">
        <w:rPr>
          <w:b w:val="0"/>
          <w:color w:val="000000" w:themeColor="text1"/>
          <w:spacing w:val="-3"/>
          <w:szCs w:val="24"/>
        </w:rPr>
        <w:t xml:space="preserve"> </w:t>
      </w:r>
      <w:r w:rsidRPr="009B3128">
        <w:rPr>
          <w:b w:val="0"/>
          <w:color w:val="000000" w:themeColor="text1"/>
          <w:szCs w:val="24"/>
        </w:rPr>
        <w:t>й</w:t>
      </w:r>
      <w:r w:rsidRPr="009B3128">
        <w:rPr>
          <w:b w:val="0"/>
          <w:color w:val="000000" w:themeColor="text1"/>
          <w:spacing w:val="-6"/>
          <w:szCs w:val="24"/>
        </w:rPr>
        <w:t xml:space="preserve"> </w:t>
      </w:r>
      <w:r w:rsidRPr="009B3128">
        <w:rPr>
          <w:b w:val="0"/>
          <w:color w:val="000000" w:themeColor="text1"/>
          <w:spacing w:val="-1"/>
          <w:szCs w:val="24"/>
        </w:rPr>
        <w:t>відома за</w:t>
      </w:r>
      <w:r w:rsidRPr="009B3128">
        <w:rPr>
          <w:b w:val="0"/>
          <w:color w:val="000000" w:themeColor="text1"/>
          <w:spacing w:val="-6"/>
          <w:szCs w:val="24"/>
        </w:rPr>
        <w:t xml:space="preserve"> </w:t>
      </w:r>
      <w:r w:rsidRPr="009B3128">
        <w:rPr>
          <w:b w:val="0"/>
          <w:color w:val="000000" w:themeColor="text1"/>
          <w:spacing w:val="-1"/>
          <w:szCs w:val="24"/>
        </w:rPr>
        <w:t>назвою</w:t>
      </w:r>
      <w:r w:rsidRPr="009B3128">
        <w:rPr>
          <w:b w:val="0"/>
          <w:color w:val="000000" w:themeColor="text1"/>
          <w:spacing w:val="-2"/>
          <w:szCs w:val="24"/>
        </w:rPr>
        <w:t xml:space="preserve"> </w:t>
      </w:r>
      <w:r w:rsidR="00C178A0" w:rsidRPr="009B3128">
        <w:rPr>
          <w:b w:val="0"/>
          <w:color w:val="000000" w:themeColor="text1"/>
          <w:spacing w:val="-1"/>
          <w:szCs w:val="24"/>
        </w:rPr>
        <w:t>«</w:t>
      </w:r>
      <w:r w:rsidRPr="009B3128">
        <w:rPr>
          <w:b w:val="0"/>
          <w:color w:val="000000" w:themeColor="text1"/>
          <w:spacing w:val="-1"/>
          <w:szCs w:val="24"/>
        </w:rPr>
        <w:t>захід</w:t>
      </w:r>
      <w:r w:rsidRPr="009B3128">
        <w:rPr>
          <w:b w:val="0"/>
          <w:color w:val="000000" w:themeColor="text1"/>
          <w:spacing w:val="-4"/>
          <w:szCs w:val="24"/>
        </w:rPr>
        <w:t xml:space="preserve"> </w:t>
      </w:r>
      <w:r w:rsidRPr="009B3128">
        <w:rPr>
          <w:b w:val="0"/>
          <w:color w:val="000000" w:themeColor="text1"/>
          <w:spacing w:val="-1"/>
          <w:szCs w:val="24"/>
        </w:rPr>
        <w:t>інформаційного</w:t>
      </w:r>
      <w:r w:rsidRPr="009B3128">
        <w:rPr>
          <w:b w:val="0"/>
          <w:color w:val="000000" w:themeColor="text1"/>
          <w:spacing w:val="-3"/>
          <w:szCs w:val="24"/>
        </w:rPr>
        <w:t xml:space="preserve"> </w:t>
      </w:r>
      <w:r w:rsidRPr="009B3128">
        <w:rPr>
          <w:b w:val="0"/>
          <w:color w:val="000000" w:themeColor="text1"/>
          <w:spacing w:val="-1"/>
          <w:szCs w:val="24"/>
        </w:rPr>
        <w:t>виграшу</w:t>
      </w:r>
      <w:r w:rsidR="00C178A0" w:rsidRPr="009B3128">
        <w:rPr>
          <w:b w:val="0"/>
          <w:color w:val="000000" w:themeColor="text1"/>
          <w:spacing w:val="-1"/>
          <w:szCs w:val="24"/>
        </w:rPr>
        <w:t>»</w:t>
      </w:r>
      <w:r w:rsidRPr="009B3128">
        <w:rPr>
          <w:b w:val="0"/>
          <w:color w:val="000000" w:themeColor="text1"/>
          <w:spacing w:val="65"/>
          <w:szCs w:val="24"/>
        </w:rPr>
        <w:t xml:space="preserve"> </w:t>
      </w:r>
      <w:r w:rsidRPr="009B3128">
        <w:rPr>
          <w:b w:val="0"/>
          <w:color w:val="000000" w:themeColor="text1"/>
          <w:spacing w:val="-1"/>
          <w:szCs w:val="24"/>
        </w:rPr>
        <w:t>(information</w:t>
      </w:r>
      <w:r w:rsidRPr="009B3128">
        <w:rPr>
          <w:b w:val="0"/>
          <w:color w:val="000000" w:themeColor="text1"/>
          <w:spacing w:val="-4"/>
          <w:szCs w:val="24"/>
        </w:rPr>
        <w:t xml:space="preserve"> </w:t>
      </w:r>
      <w:r w:rsidRPr="009B3128">
        <w:rPr>
          <w:b w:val="0"/>
          <w:color w:val="000000" w:themeColor="text1"/>
          <w:spacing w:val="-1"/>
          <w:szCs w:val="24"/>
        </w:rPr>
        <w:t>gain</w:t>
      </w:r>
      <w:r w:rsidRPr="009B3128">
        <w:rPr>
          <w:b w:val="0"/>
          <w:color w:val="000000" w:themeColor="text1"/>
          <w:spacing w:val="-4"/>
          <w:szCs w:val="24"/>
        </w:rPr>
        <w:t xml:space="preserve"> </w:t>
      </w:r>
      <w:r w:rsidRPr="009B3128">
        <w:rPr>
          <w:b w:val="0"/>
          <w:color w:val="000000" w:themeColor="text1"/>
          <w:spacing w:val="-1"/>
          <w:szCs w:val="24"/>
        </w:rPr>
        <w:t>measure) або</w:t>
      </w:r>
      <w:r w:rsidRPr="009B3128">
        <w:rPr>
          <w:b w:val="0"/>
          <w:color w:val="000000" w:themeColor="text1"/>
          <w:spacing w:val="-6"/>
          <w:szCs w:val="24"/>
        </w:rPr>
        <w:t xml:space="preserve"> </w:t>
      </w:r>
      <w:r w:rsidRPr="009B3128">
        <w:rPr>
          <w:b w:val="0"/>
          <w:color w:val="000000" w:themeColor="text1"/>
          <w:spacing w:val="-1"/>
          <w:szCs w:val="24"/>
        </w:rPr>
        <w:t>захід</w:t>
      </w:r>
      <w:r w:rsidRPr="009B3128">
        <w:rPr>
          <w:b w:val="0"/>
          <w:color w:val="000000" w:themeColor="text1"/>
          <w:spacing w:val="-4"/>
          <w:szCs w:val="24"/>
        </w:rPr>
        <w:t xml:space="preserve"> </w:t>
      </w:r>
      <w:r w:rsidRPr="009B3128">
        <w:rPr>
          <w:b w:val="0"/>
          <w:color w:val="000000" w:themeColor="text1"/>
          <w:spacing w:val="-1"/>
          <w:szCs w:val="24"/>
        </w:rPr>
        <w:t>ентропії.</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Інший</w:t>
      </w:r>
      <w:r w:rsidRPr="009B3128">
        <w:rPr>
          <w:b w:val="0"/>
          <w:color w:val="000000" w:themeColor="text1"/>
          <w:spacing w:val="-4"/>
          <w:szCs w:val="24"/>
        </w:rPr>
        <w:t xml:space="preserve"> </w:t>
      </w:r>
      <w:r w:rsidRPr="009B3128">
        <w:rPr>
          <w:b w:val="0"/>
          <w:color w:val="000000" w:themeColor="text1"/>
          <w:spacing w:val="-1"/>
          <w:szCs w:val="24"/>
        </w:rPr>
        <w:t>критерій</w:t>
      </w:r>
      <w:r w:rsidRPr="009B3128">
        <w:rPr>
          <w:b w:val="0"/>
          <w:color w:val="000000" w:themeColor="text1"/>
          <w:spacing w:val="-3"/>
          <w:szCs w:val="24"/>
        </w:rPr>
        <w:t xml:space="preserve"> </w:t>
      </w:r>
      <w:r w:rsidRPr="009B3128">
        <w:rPr>
          <w:b w:val="0"/>
          <w:color w:val="000000" w:themeColor="text1"/>
          <w:spacing w:val="-1"/>
          <w:szCs w:val="24"/>
        </w:rPr>
        <w:t>розщеплення,</w:t>
      </w:r>
      <w:r w:rsidRPr="009B3128">
        <w:rPr>
          <w:b w:val="0"/>
          <w:color w:val="000000" w:themeColor="text1"/>
          <w:spacing w:val="-5"/>
          <w:szCs w:val="24"/>
        </w:rPr>
        <w:t xml:space="preserve"> </w:t>
      </w:r>
      <w:r w:rsidRPr="009B3128">
        <w:rPr>
          <w:b w:val="0"/>
          <w:color w:val="000000" w:themeColor="text1"/>
          <w:spacing w:val="-1"/>
          <w:szCs w:val="24"/>
        </w:rPr>
        <w:t>запропонований</w:t>
      </w:r>
      <w:r w:rsidRPr="009B3128">
        <w:rPr>
          <w:b w:val="0"/>
          <w:color w:val="000000" w:themeColor="text1"/>
          <w:spacing w:val="-3"/>
          <w:szCs w:val="24"/>
        </w:rPr>
        <w:t xml:space="preserve"> </w:t>
      </w:r>
      <w:r w:rsidRPr="009B3128">
        <w:rPr>
          <w:b w:val="0"/>
          <w:color w:val="000000" w:themeColor="text1"/>
          <w:spacing w:val="-1"/>
          <w:szCs w:val="24"/>
        </w:rPr>
        <w:t>Брейманом</w:t>
      </w:r>
      <w:r w:rsidRPr="009B3128">
        <w:rPr>
          <w:b w:val="0"/>
          <w:color w:val="000000" w:themeColor="text1"/>
          <w:spacing w:val="-3"/>
          <w:szCs w:val="24"/>
        </w:rPr>
        <w:t xml:space="preserve"> </w:t>
      </w:r>
      <w:r w:rsidRPr="009B3128">
        <w:rPr>
          <w:b w:val="0"/>
          <w:color w:val="000000" w:themeColor="text1"/>
          <w:spacing w:val="-1"/>
          <w:szCs w:val="24"/>
        </w:rPr>
        <w:t>(Breiman)</w:t>
      </w:r>
      <w:r w:rsidRPr="009B3128">
        <w:rPr>
          <w:b w:val="0"/>
          <w:color w:val="000000" w:themeColor="text1"/>
          <w:spacing w:val="-2"/>
          <w:szCs w:val="24"/>
        </w:rPr>
        <w:t xml:space="preserve"> </w:t>
      </w:r>
      <w:r w:rsidRPr="009B3128">
        <w:rPr>
          <w:b w:val="0"/>
          <w:color w:val="000000" w:themeColor="text1"/>
          <w:szCs w:val="24"/>
        </w:rPr>
        <w:t>і</w:t>
      </w:r>
      <w:r w:rsidRPr="009B3128">
        <w:rPr>
          <w:b w:val="0"/>
          <w:color w:val="000000" w:themeColor="text1"/>
          <w:spacing w:val="-4"/>
          <w:szCs w:val="24"/>
        </w:rPr>
        <w:t xml:space="preserve"> </w:t>
      </w:r>
      <w:r w:rsidRPr="009B3128">
        <w:rPr>
          <w:b w:val="0"/>
          <w:color w:val="000000" w:themeColor="text1"/>
          <w:spacing w:val="-1"/>
          <w:szCs w:val="24"/>
        </w:rPr>
        <w:t>ін.,</w:t>
      </w:r>
      <w:r w:rsidRPr="009B3128">
        <w:rPr>
          <w:b w:val="0"/>
          <w:color w:val="000000" w:themeColor="text1"/>
          <w:spacing w:val="-4"/>
          <w:szCs w:val="24"/>
        </w:rPr>
        <w:t xml:space="preserve"> </w:t>
      </w:r>
      <w:r w:rsidRPr="009B3128">
        <w:rPr>
          <w:b w:val="0"/>
          <w:color w:val="000000" w:themeColor="text1"/>
          <w:spacing w:val="-1"/>
          <w:szCs w:val="24"/>
        </w:rPr>
        <w:t>реалізований</w:t>
      </w:r>
      <w:r w:rsidRPr="009B3128">
        <w:rPr>
          <w:b w:val="0"/>
          <w:color w:val="000000" w:themeColor="text1"/>
          <w:spacing w:val="-4"/>
          <w:szCs w:val="24"/>
        </w:rPr>
        <w:t xml:space="preserve"> </w:t>
      </w:r>
      <w:r w:rsidRPr="009B3128">
        <w:rPr>
          <w:b w:val="0"/>
          <w:color w:val="000000" w:themeColor="text1"/>
          <w:szCs w:val="24"/>
        </w:rPr>
        <w:t>в</w:t>
      </w:r>
      <w:r w:rsidRPr="009B3128">
        <w:rPr>
          <w:b w:val="0"/>
          <w:color w:val="000000" w:themeColor="text1"/>
          <w:spacing w:val="71"/>
          <w:szCs w:val="24"/>
        </w:rPr>
        <w:t xml:space="preserve"> </w:t>
      </w:r>
      <w:r w:rsidRPr="009B3128">
        <w:rPr>
          <w:b w:val="0"/>
          <w:color w:val="000000" w:themeColor="text1"/>
          <w:spacing w:val="-1"/>
          <w:szCs w:val="24"/>
        </w:rPr>
        <w:t>алгоритмі</w:t>
      </w:r>
      <w:r w:rsidRPr="009B3128">
        <w:rPr>
          <w:b w:val="0"/>
          <w:color w:val="000000" w:themeColor="text1"/>
          <w:spacing w:val="-3"/>
          <w:szCs w:val="24"/>
        </w:rPr>
        <w:t xml:space="preserve"> </w:t>
      </w:r>
      <w:r w:rsidRPr="009B3128">
        <w:rPr>
          <w:b w:val="0"/>
          <w:color w:val="000000" w:themeColor="text1"/>
          <w:szCs w:val="24"/>
        </w:rPr>
        <w:t>CART</w:t>
      </w:r>
      <w:r w:rsidRPr="009B3128">
        <w:rPr>
          <w:b w:val="0"/>
          <w:color w:val="000000" w:themeColor="text1"/>
          <w:spacing w:val="-4"/>
          <w:szCs w:val="24"/>
        </w:rPr>
        <w:t xml:space="preserve"> </w:t>
      </w:r>
      <w:r w:rsidRPr="009B3128">
        <w:rPr>
          <w:b w:val="0"/>
          <w:color w:val="000000" w:themeColor="text1"/>
          <w:szCs w:val="24"/>
        </w:rPr>
        <w:t>і</w:t>
      </w:r>
      <w:r w:rsidRPr="009B3128">
        <w:rPr>
          <w:b w:val="0"/>
          <w:color w:val="000000" w:themeColor="text1"/>
          <w:spacing w:val="-4"/>
          <w:szCs w:val="24"/>
        </w:rPr>
        <w:t xml:space="preserve"> </w:t>
      </w:r>
      <w:r w:rsidRPr="009B3128">
        <w:rPr>
          <w:b w:val="0"/>
          <w:color w:val="000000" w:themeColor="text1"/>
          <w:spacing w:val="-1"/>
          <w:szCs w:val="24"/>
        </w:rPr>
        <w:t>називається</w:t>
      </w:r>
      <w:r w:rsidRPr="009B3128">
        <w:rPr>
          <w:b w:val="0"/>
          <w:color w:val="000000" w:themeColor="text1"/>
          <w:szCs w:val="24"/>
        </w:rPr>
        <w:t xml:space="preserve"> </w:t>
      </w:r>
      <w:r w:rsidRPr="009B3128">
        <w:rPr>
          <w:b w:val="0"/>
          <w:color w:val="000000" w:themeColor="text1"/>
          <w:spacing w:val="-1"/>
          <w:szCs w:val="24"/>
        </w:rPr>
        <w:t>індексом</w:t>
      </w:r>
      <w:r w:rsidRPr="009B3128">
        <w:rPr>
          <w:b w:val="0"/>
          <w:color w:val="000000" w:themeColor="text1"/>
          <w:spacing w:val="-4"/>
          <w:szCs w:val="24"/>
        </w:rPr>
        <w:t xml:space="preserve"> </w:t>
      </w:r>
      <w:r w:rsidRPr="009B3128">
        <w:rPr>
          <w:b w:val="0"/>
          <w:color w:val="000000" w:themeColor="text1"/>
          <w:spacing w:val="-1"/>
          <w:szCs w:val="24"/>
        </w:rPr>
        <w:t>Gini.</w:t>
      </w:r>
      <w:r w:rsidRPr="009B3128">
        <w:rPr>
          <w:b w:val="0"/>
          <w:color w:val="000000" w:themeColor="text1"/>
          <w:spacing w:val="-3"/>
          <w:szCs w:val="24"/>
        </w:rPr>
        <w:t xml:space="preserve"> </w:t>
      </w:r>
      <w:r w:rsidRPr="009B3128">
        <w:rPr>
          <w:b w:val="0"/>
          <w:color w:val="000000" w:themeColor="text1"/>
          <w:spacing w:val="-1"/>
          <w:szCs w:val="24"/>
        </w:rPr>
        <w:t>За допомогою цього індексу атрибут вибирається на підставі відстаней між розподілами класів.</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lastRenderedPageBreak/>
        <w:t xml:space="preserve">Якщо дана множина </w:t>
      </w:r>
      <w:r w:rsidRPr="009B3128">
        <w:rPr>
          <w:b w:val="0"/>
          <w:i/>
          <w:color w:val="000000" w:themeColor="text1"/>
          <w:spacing w:val="-1"/>
          <w:szCs w:val="24"/>
        </w:rPr>
        <w:t>T</w:t>
      </w:r>
      <w:r w:rsidRPr="009B3128">
        <w:rPr>
          <w:b w:val="0"/>
          <w:color w:val="000000" w:themeColor="text1"/>
          <w:spacing w:val="-1"/>
          <w:szCs w:val="24"/>
        </w:rPr>
        <w:t xml:space="preserve">, що включає приклади з </w:t>
      </w:r>
      <w:r w:rsidRPr="009B3128">
        <w:rPr>
          <w:b w:val="0"/>
          <w:i/>
          <w:color w:val="000000" w:themeColor="text1"/>
          <w:spacing w:val="-1"/>
          <w:szCs w:val="24"/>
        </w:rPr>
        <w:t>n</w:t>
      </w:r>
      <w:r w:rsidRPr="009B3128">
        <w:rPr>
          <w:b w:val="0"/>
          <w:color w:val="000000" w:themeColor="text1"/>
          <w:spacing w:val="-1"/>
          <w:szCs w:val="24"/>
        </w:rPr>
        <w:t xml:space="preserve"> класів, індекс Gini, тобто </w:t>
      </w:r>
      <w:r w:rsidRPr="009B3128">
        <w:rPr>
          <w:b w:val="0"/>
          <w:i/>
          <w:color w:val="000000" w:themeColor="text1"/>
          <w:spacing w:val="-1"/>
          <w:szCs w:val="24"/>
        </w:rPr>
        <w:t>gini(T)</w:t>
      </w:r>
      <w:r w:rsidRPr="009B3128">
        <w:rPr>
          <w:b w:val="0"/>
          <w:color w:val="000000" w:themeColor="text1"/>
          <w:spacing w:val="-1"/>
          <w:szCs w:val="24"/>
        </w:rPr>
        <w:t>, визначається за формулою:</w:t>
      </w:r>
    </w:p>
    <w:p w:rsidR="00597D41" w:rsidRPr="009B3128" w:rsidRDefault="00597D41"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935665" cy="356156"/>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44119" cy="359374"/>
                    </a:xfrm>
                    <a:prstGeom prst="rect">
                      <a:avLst/>
                    </a:prstGeom>
                    <a:noFill/>
                    <a:ln>
                      <a:noFill/>
                    </a:ln>
                  </pic:spPr>
                </pic:pic>
              </a:graphicData>
            </a:graphic>
          </wp:inline>
        </w:drawing>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де T </w:t>
      </w:r>
      <w:r w:rsidR="00D82F44" w:rsidRPr="009B3128">
        <w:rPr>
          <w:b w:val="0"/>
          <w:color w:val="000000" w:themeColor="text1"/>
          <w:spacing w:val="-1"/>
          <w:szCs w:val="24"/>
        </w:rPr>
        <w:t>–</w:t>
      </w:r>
      <w:r w:rsidRPr="009B3128">
        <w:rPr>
          <w:b w:val="0"/>
          <w:color w:val="000000" w:themeColor="text1"/>
          <w:spacing w:val="-1"/>
          <w:szCs w:val="24"/>
        </w:rPr>
        <w:t xml:space="preserve"> поточний вузол, pj </w:t>
      </w:r>
      <w:r w:rsidR="00D82F44" w:rsidRPr="009B3128">
        <w:rPr>
          <w:b w:val="0"/>
          <w:color w:val="000000" w:themeColor="text1"/>
          <w:spacing w:val="-1"/>
          <w:szCs w:val="24"/>
        </w:rPr>
        <w:t>–</w:t>
      </w:r>
      <w:r w:rsidRPr="009B3128">
        <w:rPr>
          <w:b w:val="0"/>
          <w:color w:val="000000" w:themeColor="text1"/>
          <w:spacing w:val="-1"/>
          <w:szCs w:val="24"/>
        </w:rPr>
        <w:t xml:space="preserve"> імовірність класу j у вузлі T, n </w:t>
      </w:r>
      <w:r w:rsidR="00D82F44" w:rsidRPr="009B3128">
        <w:rPr>
          <w:b w:val="0"/>
          <w:color w:val="000000" w:themeColor="text1"/>
          <w:spacing w:val="-1"/>
          <w:szCs w:val="24"/>
        </w:rPr>
        <w:t>–</w:t>
      </w:r>
      <w:r w:rsidRPr="009B3128">
        <w:rPr>
          <w:b w:val="0"/>
          <w:color w:val="000000" w:themeColor="text1"/>
          <w:spacing w:val="-1"/>
          <w:szCs w:val="24"/>
        </w:rPr>
        <w:t xml:space="preserve"> кількість класів.</w:t>
      </w:r>
    </w:p>
    <w:p w:rsidR="00597D41" w:rsidRPr="009B3128" w:rsidRDefault="00597D41" w:rsidP="00B80EE5">
      <w:pPr>
        <w:tabs>
          <w:tab w:val="left" w:pos="993"/>
        </w:tabs>
        <w:ind w:firstLine="709"/>
        <w:jc w:val="both"/>
        <w:rPr>
          <w:color w:val="000000" w:themeColor="text1"/>
          <w:sz w:val="24"/>
          <w:szCs w:val="24"/>
          <w:lang w:val="uk-UA"/>
        </w:rPr>
      </w:pPr>
      <w:bookmarkStart w:id="230" w:name="Большое_дерево_не_означает,_что_оно_&quot;под"/>
      <w:bookmarkEnd w:id="230"/>
      <w:r w:rsidRPr="009B3128">
        <w:rPr>
          <w:b/>
          <w:i/>
          <w:color w:val="000000" w:themeColor="text1"/>
          <w:spacing w:val="-1"/>
          <w:sz w:val="24"/>
          <w:szCs w:val="24"/>
          <w:lang w:val="uk-UA"/>
        </w:rPr>
        <w:t xml:space="preserve">Велике дерево не означає, що воно </w:t>
      </w:r>
      <w:r w:rsidR="00C178A0" w:rsidRPr="009B3128">
        <w:rPr>
          <w:b/>
          <w:i/>
          <w:color w:val="000000" w:themeColor="text1"/>
          <w:spacing w:val="-1"/>
          <w:sz w:val="24"/>
          <w:szCs w:val="24"/>
          <w:lang w:val="uk-UA"/>
        </w:rPr>
        <w:t>«</w:t>
      </w:r>
      <w:r w:rsidRPr="009B3128">
        <w:rPr>
          <w:b/>
          <w:i/>
          <w:color w:val="000000" w:themeColor="text1"/>
          <w:spacing w:val="-1"/>
          <w:sz w:val="24"/>
          <w:szCs w:val="24"/>
          <w:lang w:val="uk-UA"/>
        </w:rPr>
        <w:t>підходяще</w:t>
      </w:r>
      <w:r w:rsidR="00C178A0" w:rsidRPr="009B3128">
        <w:rPr>
          <w:b/>
          <w:i/>
          <w:color w:val="000000" w:themeColor="text1"/>
          <w:spacing w:val="-1"/>
          <w:sz w:val="24"/>
          <w:szCs w:val="24"/>
          <w:lang w:val="uk-UA"/>
        </w:rPr>
        <w:t>»</w:t>
      </w:r>
      <w:r w:rsidRPr="009B3128">
        <w:rPr>
          <w:b/>
          <w:i/>
          <w:color w:val="000000" w:themeColor="text1"/>
          <w:spacing w:val="-1"/>
          <w:sz w:val="24"/>
          <w:szCs w:val="24"/>
          <w:lang w:val="uk-UA"/>
        </w:rPr>
        <w:t xml:space="preserve">. </w:t>
      </w:r>
      <w:r w:rsidRPr="009B3128">
        <w:rPr>
          <w:color w:val="000000" w:themeColor="text1"/>
          <w:spacing w:val="-1"/>
          <w:sz w:val="24"/>
          <w:szCs w:val="24"/>
          <w:lang w:val="uk-UA"/>
        </w:rPr>
        <w:t>Чим більше окремих випадків описано в дереві рішень, тим менша кількість об</w:t>
      </w:r>
      <w:r w:rsidR="00BD3B72" w:rsidRPr="009B3128">
        <w:rPr>
          <w:color w:val="000000" w:themeColor="text1"/>
          <w:spacing w:val="-1"/>
          <w:sz w:val="24"/>
          <w:szCs w:val="24"/>
          <w:lang w:val="uk-UA"/>
        </w:rPr>
        <w:t>’</w:t>
      </w:r>
      <w:r w:rsidRPr="009B3128">
        <w:rPr>
          <w:color w:val="000000" w:themeColor="text1"/>
          <w:spacing w:val="-1"/>
          <w:sz w:val="24"/>
          <w:szCs w:val="24"/>
          <w:lang w:val="uk-UA"/>
        </w:rPr>
        <w:t>єктів потрапляє в кожний окремий випадок.</w:t>
      </w:r>
      <w:r w:rsidRPr="009B3128">
        <w:rPr>
          <w:color w:val="000000" w:themeColor="text1"/>
          <w:sz w:val="24"/>
          <w:szCs w:val="24"/>
          <w:lang w:val="uk-UA"/>
        </w:rPr>
        <w:t xml:space="preserve"> </w:t>
      </w:r>
      <w:r w:rsidRPr="009B3128">
        <w:rPr>
          <w:color w:val="000000" w:themeColor="text1"/>
          <w:spacing w:val="-1"/>
          <w:sz w:val="24"/>
          <w:szCs w:val="24"/>
          <w:lang w:val="uk-UA"/>
        </w:rPr>
        <w:t xml:space="preserve">Такі дерева називають </w:t>
      </w:r>
      <w:r w:rsidR="00C178A0" w:rsidRPr="009B3128">
        <w:rPr>
          <w:color w:val="000000" w:themeColor="text1"/>
          <w:spacing w:val="-1"/>
          <w:sz w:val="24"/>
          <w:szCs w:val="24"/>
          <w:lang w:val="uk-UA"/>
        </w:rPr>
        <w:t>«</w:t>
      </w:r>
      <w:r w:rsidRPr="009B3128">
        <w:rPr>
          <w:color w:val="000000" w:themeColor="text1"/>
          <w:spacing w:val="-1"/>
          <w:sz w:val="24"/>
          <w:szCs w:val="24"/>
          <w:lang w:val="uk-UA"/>
        </w:rPr>
        <w:t>гіллястими</w:t>
      </w:r>
      <w:r w:rsidR="00C178A0" w:rsidRPr="009B3128">
        <w:rPr>
          <w:color w:val="000000" w:themeColor="text1"/>
          <w:spacing w:val="-1"/>
          <w:sz w:val="24"/>
          <w:szCs w:val="24"/>
          <w:lang w:val="uk-UA"/>
        </w:rPr>
        <w:t>»</w:t>
      </w:r>
      <w:r w:rsidRPr="009B3128">
        <w:rPr>
          <w:color w:val="000000" w:themeColor="text1"/>
          <w:spacing w:val="-1"/>
          <w:sz w:val="24"/>
          <w:szCs w:val="24"/>
          <w:lang w:val="uk-UA"/>
        </w:rPr>
        <w:t xml:space="preserve"> або </w:t>
      </w:r>
      <w:r w:rsidR="00C178A0" w:rsidRPr="009B3128">
        <w:rPr>
          <w:color w:val="000000" w:themeColor="text1"/>
          <w:spacing w:val="-1"/>
          <w:sz w:val="24"/>
          <w:szCs w:val="24"/>
          <w:lang w:val="uk-UA"/>
        </w:rPr>
        <w:t>«</w:t>
      </w:r>
      <w:r w:rsidRPr="009B3128">
        <w:rPr>
          <w:color w:val="000000" w:themeColor="text1"/>
          <w:spacing w:val="-1"/>
          <w:sz w:val="24"/>
          <w:szCs w:val="24"/>
          <w:lang w:val="uk-UA"/>
        </w:rPr>
        <w:t>кущистими</w:t>
      </w:r>
      <w:r w:rsidR="00C178A0" w:rsidRPr="009B3128">
        <w:rPr>
          <w:color w:val="000000" w:themeColor="text1"/>
          <w:spacing w:val="-1"/>
          <w:sz w:val="24"/>
          <w:szCs w:val="24"/>
          <w:lang w:val="uk-UA"/>
        </w:rPr>
        <w:t>»</w:t>
      </w:r>
      <w:r w:rsidRPr="009B3128">
        <w:rPr>
          <w:color w:val="000000" w:themeColor="text1"/>
          <w:spacing w:val="-1"/>
          <w:sz w:val="24"/>
          <w:szCs w:val="24"/>
          <w:lang w:val="uk-UA"/>
        </w:rPr>
        <w:t>, вони складаються з невиправдано великої кількості вузлів і гілок, вихідна множина розбивається на велику кількість підмножин, що складаються із дуже малого числа об</w:t>
      </w:r>
      <w:r w:rsidR="00BD3B72" w:rsidRPr="009B3128">
        <w:rPr>
          <w:color w:val="000000" w:themeColor="text1"/>
          <w:spacing w:val="-1"/>
          <w:sz w:val="24"/>
          <w:szCs w:val="24"/>
          <w:lang w:val="uk-UA"/>
        </w:rPr>
        <w:t>’</w:t>
      </w:r>
      <w:r w:rsidRPr="009B3128">
        <w:rPr>
          <w:color w:val="000000" w:themeColor="text1"/>
          <w:spacing w:val="-1"/>
          <w:sz w:val="24"/>
          <w:szCs w:val="24"/>
          <w:lang w:val="uk-UA"/>
        </w:rPr>
        <w:t>єктів.</w:t>
      </w:r>
      <w:r w:rsidRPr="009B3128">
        <w:rPr>
          <w:color w:val="000000" w:themeColor="text1"/>
          <w:spacing w:val="-4"/>
          <w:sz w:val="24"/>
          <w:szCs w:val="24"/>
          <w:lang w:val="uk-UA"/>
        </w:rPr>
        <w:t xml:space="preserve"> </w:t>
      </w:r>
      <w:r w:rsidRPr="009B3128">
        <w:rPr>
          <w:color w:val="000000" w:themeColor="text1"/>
          <w:sz w:val="24"/>
          <w:szCs w:val="24"/>
          <w:lang w:val="uk-UA"/>
        </w:rPr>
        <w:t xml:space="preserve">У результаті </w:t>
      </w:r>
      <w:r w:rsidR="00C178A0" w:rsidRPr="009B3128">
        <w:rPr>
          <w:color w:val="000000" w:themeColor="text1"/>
          <w:sz w:val="24"/>
          <w:szCs w:val="24"/>
          <w:lang w:val="uk-UA"/>
        </w:rPr>
        <w:t>«</w:t>
      </w:r>
      <w:r w:rsidRPr="009B3128">
        <w:rPr>
          <w:color w:val="000000" w:themeColor="text1"/>
          <w:sz w:val="24"/>
          <w:szCs w:val="24"/>
          <w:lang w:val="uk-UA"/>
        </w:rPr>
        <w:t>переповнення</w:t>
      </w:r>
      <w:r w:rsidR="00C178A0" w:rsidRPr="009B3128">
        <w:rPr>
          <w:color w:val="000000" w:themeColor="text1"/>
          <w:sz w:val="24"/>
          <w:szCs w:val="24"/>
          <w:lang w:val="uk-UA"/>
        </w:rPr>
        <w:t>»</w:t>
      </w:r>
      <w:r w:rsidRPr="009B3128">
        <w:rPr>
          <w:color w:val="000000" w:themeColor="text1"/>
          <w:sz w:val="24"/>
          <w:szCs w:val="24"/>
          <w:lang w:val="uk-UA"/>
        </w:rPr>
        <w:t xml:space="preserve"> таких дерев їх здатність до узагальнення зменшується, і побудовані моделі не можуть давати вірні відповіді.</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zCs w:val="24"/>
        </w:rPr>
        <w:t xml:space="preserve">У процесі побудови дерева, щоб його розміри не стали надмірно великими, використовують спеціальні процедури, які дозволяють створювати оптимальні дерева, так звані дерева </w:t>
      </w:r>
      <w:r w:rsidR="00C178A0" w:rsidRPr="009B3128">
        <w:rPr>
          <w:b w:val="0"/>
          <w:color w:val="000000" w:themeColor="text1"/>
          <w:szCs w:val="24"/>
        </w:rPr>
        <w:t>«</w:t>
      </w:r>
      <w:r w:rsidRPr="009B3128">
        <w:rPr>
          <w:b w:val="0"/>
          <w:color w:val="000000" w:themeColor="text1"/>
          <w:szCs w:val="24"/>
        </w:rPr>
        <w:t>підходящих розмірів</w:t>
      </w:r>
      <w:r w:rsidR="00C178A0" w:rsidRPr="009B3128">
        <w:rPr>
          <w:b w:val="0"/>
          <w:color w:val="000000" w:themeColor="text1"/>
          <w:szCs w:val="24"/>
        </w:rPr>
        <w:t>»</w:t>
      </w:r>
      <w:r w:rsidRPr="009B3128">
        <w:rPr>
          <w:b w:val="0"/>
          <w:color w:val="000000" w:themeColor="text1"/>
          <w:szCs w:val="24"/>
        </w:rPr>
        <w:t xml:space="preserve"> (Breiman,1984).</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Який розмір дерева може вважатися оптимальним?</w:t>
      </w:r>
      <w:r w:rsidRPr="009B3128">
        <w:rPr>
          <w:b w:val="0"/>
          <w:color w:val="000000" w:themeColor="text1"/>
          <w:spacing w:val="-4"/>
          <w:szCs w:val="24"/>
        </w:rPr>
        <w:t xml:space="preserve"> </w:t>
      </w:r>
      <w:r w:rsidRPr="009B3128">
        <w:rPr>
          <w:b w:val="0"/>
          <w:color w:val="000000" w:themeColor="text1"/>
          <w:spacing w:val="-1"/>
          <w:szCs w:val="24"/>
        </w:rPr>
        <w:t>Дерево повинне бути досить складним, щоб ураховувати інформацію з досліджуваного набору даних, але одночасно воно повинне бути досить простим.</w:t>
      </w:r>
      <w:r w:rsidRPr="009B3128">
        <w:rPr>
          <w:b w:val="0"/>
          <w:color w:val="000000" w:themeColor="text1"/>
          <w:spacing w:val="-5"/>
          <w:szCs w:val="24"/>
        </w:rPr>
        <w:t xml:space="preserve"> </w:t>
      </w:r>
      <w:r w:rsidRPr="009B3128">
        <w:rPr>
          <w:b w:val="0"/>
          <w:color w:val="000000" w:themeColor="text1"/>
          <w:spacing w:val="-1"/>
          <w:szCs w:val="24"/>
        </w:rPr>
        <w:t>Інакше кажучи, дерево повинне використовувати інформацію, що поліпшує якість моделі, і ігнорувати ту інформацію, яка її не поліпшує.</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2"/>
          <w:szCs w:val="24"/>
        </w:rPr>
        <w:t>Отут існує дві можливі стратегії.</w:t>
      </w:r>
      <w:r w:rsidRPr="009B3128">
        <w:rPr>
          <w:b w:val="0"/>
          <w:color w:val="000000" w:themeColor="text1"/>
          <w:spacing w:val="-1"/>
          <w:szCs w:val="24"/>
        </w:rPr>
        <w:t xml:space="preserve"> Перша полягає в нарощуванні дерева до певного розміру відповідно до параметрів, заданих користувачем.</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Визначення цих параметрів може ґрунтуватися на досвіді й інтуїції аналітика, а</w:t>
      </w:r>
      <w:r w:rsidRPr="009B3128">
        <w:rPr>
          <w:b w:val="0"/>
          <w:color w:val="000000" w:themeColor="text1"/>
          <w:szCs w:val="24"/>
        </w:rPr>
        <w:t xml:space="preserve"> </w:t>
      </w:r>
      <w:r w:rsidRPr="009B3128">
        <w:rPr>
          <w:b w:val="0"/>
          <w:color w:val="000000" w:themeColor="text1"/>
          <w:spacing w:val="-1"/>
          <w:szCs w:val="24"/>
        </w:rPr>
        <w:t xml:space="preserve">також на деяких </w:t>
      </w:r>
      <w:r w:rsidR="00C178A0" w:rsidRPr="009B3128">
        <w:rPr>
          <w:b w:val="0"/>
          <w:color w:val="000000" w:themeColor="text1"/>
          <w:spacing w:val="-1"/>
          <w:szCs w:val="24"/>
        </w:rPr>
        <w:t>«</w:t>
      </w:r>
      <w:r w:rsidRPr="009B3128">
        <w:rPr>
          <w:b w:val="0"/>
          <w:color w:val="000000" w:themeColor="text1"/>
          <w:spacing w:val="-1"/>
          <w:szCs w:val="24"/>
        </w:rPr>
        <w:t>діагностичних повідомленнях</w:t>
      </w:r>
      <w:r w:rsidR="00C178A0" w:rsidRPr="009B3128">
        <w:rPr>
          <w:b w:val="0"/>
          <w:color w:val="000000" w:themeColor="text1"/>
          <w:spacing w:val="-1"/>
          <w:szCs w:val="24"/>
        </w:rPr>
        <w:t>»</w:t>
      </w:r>
      <w:r w:rsidRPr="009B3128">
        <w:rPr>
          <w:b w:val="0"/>
          <w:color w:val="000000" w:themeColor="text1"/>
          <w:spacing w:val="-1"/>
          <w:szCs w:val="24"/>
        </w:rPr>
        <w:t xml:space="preserve"> системи, що конструює дерево рішень.</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Друга стратегія полягає у використанні набору процедур, що визначають </w:t>
      </w:r>
      <w:r w:rsidR="00C178A0" w:rsidRPr="009B3128">
        <w:rPr>
          <w:b w:val="0"/>
          <w:color w:val="000000" w:themeColor="text1"/>
          <w:spacing w:val="-1"/>
          <w:szCs w:val="24"/>
        </w:rPr>
        <w:t>«</w:t>
      </w:r>
      <w:r w:rsidRPr="009B3128">
        <w:rPr>
          <w:b w:val="0"/>
          <w:color w:val="000000" w:themeColor="text1"/>
          <w:spacing w:val="-1"/>
          <w:szCs w:val="24"/>
        </w:rPr>
        <w:t>підходящий розмір</w:t>
      </w:r>
      <w:r w:rsidR="00C178A0" w:rsidRPr="009B3128">
        <w:rPr>
          <w:b w:val="0"/>
          <w:color w:val="000000" w:themeColor="text1"/>
          <w:spacing w:val="-1"/>
          <w:szCs w:val="24"/>
        </w:rPr>
        <w:t>»</w:t>
      </w:r>
      <w:r w:rsidRPr="009B3128">
        <w:rPr>
          <w:b w:val="0"/>
          <w:color w:val="000000" w:themeColor="text1"/>
          <w:spacing w:val="-1"/>
          <w:szCs w:val="24"/>
        </w:rPr>
        <w:t xml:space="preserve"> дерева, вони розроблені Бріманом, Куїлендом і ін. в 1984 році.</w:t>
      </w:r>
      <w:r w:rsidRPr="009B3128">
        <w:rPr>
          <w:b w:val="0"/>
          <w:color w:val="000000" w:themeColor="text1"/>
          <w:spacing w:val="2"/>
          <w:szCs w:val="24"/>
        </w:rPr>
        <w:t xml:space="preserve"> </w:t>
      </w:r>
      <w:r w:rsidRPr="009B3128">
        <w:rPr>
          <w:b w:val="0"/>
          <w:color w:val="000000" w:themeColor="text1"/>
          <w:spacing w:val="-1"/>
          <w:szCs w:val="24"/>
        </w:rPr>
        <w:t>Однак, як відзначають автори, не можна сказати, що ці процедури доступні починаючому користувачеві.</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Процедури, які використовують для запобігання створення надмірно великих дерев, включають: скорочення дерева шляхом відсікання гілок; використання правил зупинки навчання.</w:t>
      </w:r>
    </w:p>
    <w:p w:rsidR="00597D41" w:rsidRPr="009B3128" w:rsidRDefault="00597D41" w:rsidP="00B80EE5">
      <w:pPr>
        <w:pStyle w:val="ad"/>
        <w:tabs>
          <w:tab w:val="left" w:pos="993"/>
        </w:tabs>
        <w:ind w:firstLine="709"/>
        <w:rPr>
          <w:b w:val="0"/>
          <w:i/>
          <w:color w:val="000000" w:themeColor="text1"/>
          <w:spacing w:val="-1"/>
          <w:szCs w:val="24"/>
        </w:rPr>
      </w:pPr>
      <w:r w:rsidRPr="009B3128">
        <w:rPr>
          <w:b w:val="0"/>
          <w:color w:val="000000" w:themeColor="text1"/>
          <w:spacing w:val="-2"/>
          <w:szCs w:val="24"/>
        </w:rPr>
        <w:t>Слід зазначити, що не всі алгоритми при конструюванні дерева працюють по одній схемі.</w:t>
      </w:r>
      <w:r w:rsidRPr="009B3128">
        <w:rPr>
          <w:b w:val="0"/>
          <w:color w:val="000000" w:themeColor="text1"/>
          <w:spacing w:val="-6"/>
          <w:szCs w:val="24"/>
        </w:rPr>
        <w:t xml:space="preserve"> </w:t>
      </w:r>
      <w:r w:rsidRPr="009B3128">
        <w:rPr>
          <w:b w:val="0"/>
          <w:color w:val="000000" w:themeColor="text1"/>
          <w:spacing w:val="-1"/>
          <w:szCs w:val="24"/>
        </w:rPr>
        <w:t>Деякі алгоритми включають два окремі послідовні етапи: побудова дерева і його скорочення; інші чергують ці етапи в процесі своєї роботи для запобігання нарощування внутрішніх вузлів.</w:t>
      </w:r>
      <w:bookmarkStart w:id="231" w:name="Остановка_построения_дерева"/>
      <w:bookmarkEnd w:id="231"/>
    </w:p>
    <w:p w:rsidR="00597D41" w:rsidRPr="009B3128" w:rsidRDefault="00597D41" w:rsidP="00B80EE5">
      <w:pPr>
        <w:tabs>
          <w:tab w:val="left" w:pos="993"/>
        </w:tabs>
        <w:ind w:firstLine="709"/>
        <w:jc w:val="both"/>
        <w:rPr>
          <w:color w:val="000000" w:themeColor="text1"/>
          <w:sz w:val="24"/>
          <w:szCs w:val="24"/>
          <w:lang w:val="uk-UA"/>
        </w:rPr>
      </w:pPr>
      <w:r w:rsidRPr="009B3128">
        <w:rPr>
          <w:b/>
          <w:i/>
          <w:color w:val="000000" w:themeColor="text1"/>
          <w:spacing w:val="-1"/>
          <w:sz w:val="24"/>
          <w:szCs w:val="24"/>
          <w:lang w:val="uk-UA"/>
        </w:rPr>
        <w:t xml:space="preserve">Зупинка побудови дерева. </w:t>
      </w:r>
      <w:r w:rsidRPr="009B3128">
        <w:rPr>
          <w:color w:val="000000" w:themeColor="text1"/>
          <w:spacing w:val="-1"/>
          <w:sz w:val="24"/>
          <w:szCs w:val="24"/>
          <w:lang w:val="uk-UA"/>
        </w:rPr>
        <w:t>Розглянемо правило зупинки. Воно повинне визначити, чи є розглянутий вузол внутрішнім вузлом, при цьому він буде розбиватися далі, або ж він є кінцевим вузлом, тобто вузлом розв</w:t>
      </w:r>
      <w:r w:rsidR="00BD3B72" w:rsidRPr="009B3128">
        <w:rPr>
          <w:color w:val="000000" w:themeColor="text1"/>
          <w:spacing w:val="-1"/>
          <w:sz w:val="24"/>
          <w:szCs w:val="24"/>
          <w:lang w:val="uk-UA"/>
        </w:rPr>
        <w:t>’</w:t>
      </w:r>
      <w:r w:rsidRPr="009B3128">
        <w:rPr>
          <w:color w:val="000000" w:themeColor="text1"/>
          <w:spacing w:val="-1"/>
          <w:sz w:val="24"/>
          <w:szCs w:val="24"/>
          <w:lang w:val="uk-UA"/>
        </w:rPr>
        <w:t>язком.</w:t>
      </w:r>
    </w:p>
    <w:p w:rsidR="00597D41" w:rsidRPr="009B3128" w:rsidRDefault="00597D41" w:rsidP="00B80EE5">
      <w:pPr>
        <w:pStyle w:val="2"/>
        <w:tabs>
          <w:tab w:val="left" w:pos="993"/>
        </w:tabs>
        <w:spacing w:before="0"/>
        <w:ind w:firstLine="709"/>
        <w:jc w:val="both"/>
        <w:rPr>
          <w:rFonts w:ascii="Times New Roman" w:hAnsi="Times New Roman" w:cs="Times New Roman"/>
          <w:b/>
          <w:bCs/>
          <w:color w:val="000000" w:themeColor="text1"/>
          <w:sz w:val="24"/>
          <w:szCs w:val="24"/>
          <w:lang w:val="uk-UA"/>
        </w:rPr>
      </w:pPr>
      <w:r w:rsidRPr="009B3128">
        <w:rPr>
          <w:rFonts w:ascii="Times New Roman" w:hAnsi="Times New Roman" w:cs="Times New Roman"/>
          <w:color w:val="000000" w:themeColor="text1"/>
          <w:spacing w:val="-1"/>
          <w:sz w:val="24"/>
          <w:szCs w:val="24"/>
          <w:lang w:val="uk-UA"/>
        </w:rPr>
        <w:t xml:space="preserve">Зупинка </w:t>
      </w:r>
      <w:r w:rsidR="00D82F44" w:rsidRPr="009B3128">
        <w:rPr>
          <w:rFonts w:ascii="Times New Roman" w:hAnsi="Times New Roman" w:cs="Times New Roman"/>
          <w:color w:val="000000" w:themeColor="text1"/>
          <w:spacing w:val="-1"/>
          <w:sz w:val="24"/>
          <w:szCs w:val="24"/>
          <w:lang w:val="uk-UA"/>
        </w:rPr>
        <w:t>–</w:t>
      </w:r>
      <w:r w:rsidRPr="009B3128">
        <w:rPr>
          <w:rFonts w:ascii="Times New Roman" w:hAnsi="Times New Roman" w:cs="Times New Roman"/>
          <w:color w:val="000000" w:themeColor="text1"/>
          <w:spacing w:val="-1"/>
          <w:sz w:val="24"/>
          <w:szCs w:val="24"/>
          <w:lang w:val="uk-UA"/>
        </w:rPr>
        <w:t xml:space="preserve"> </w:t>
      </w:r>
      <w:r w:rsidRPr="009B3128">
        <w:rPr>
          <w:rFonts w:ascii="Times New Roman" w:hAnsi="Times New Roman" w:cs="Times New Roman"/>
          <w:b/>
          <w:color w:val="000000" w:themeColor="text1"/>
          <w:spacing w:val="-1"/>
          <w:sz w:val="24"/>
          <w:szCs w:val="24"/>
          <w:lang w:val="uk-UA"/>
        </w:rPr>
        <w:t>такий момент у процесі побудови дерева, коли слід припинити подальші розгалуження.</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Один з варіантів правил зупинки </w:t>
      </w:r>
      <w:r w:rsidR="00D82F44" w:rsidRPr="009B3128">
        <w:rPr>
          <w:b w:val="0"/>
          <w:color w:val="000000" w:themeColor="text1"/>
          <w:spacing w:val="-1"/>
          <w:szCs w:val="24"/>
        </w:rPr>
        <w:t>–</w:t>
      </w:r>
      <w:r w:rsidRPr="009B3128">
        <w:rPr>
          <w:b w:val="0"/>
          <w:color w:val="000000" w:themeColor="text1"/>
          <w:spacing w:val="-1"/>
          <w:szCs w:val="24"/>
        </w:rPr>
        <w:t xml:space="preserve"> </w:t>
      </w:r>
      <w:r w:rsidR="00C178A0" w:rsidRPr="009B3128">
        <w:rPr>
          <w:b w:val="0"/>
          <w:color w:val="000000" w:themeColor="text1"/>
          <w:spacing w:val="-1"/>
          <w:szCs w:val="24"/>
        </w:rPr>
        <w:t>«</w:t>
      </w:r>
      <w:r w:rsidRPr="009B3128">
        <w:rPr>
          <w:b w:val="0"/>
          <w:color w:val="000000" w:themeColor="text1"/>
          <w:spacing w:val="-1"/>
          <w:szCs w:val="24"/>
        </w:rPr>
        <w:t>рання зупинка</w:t>
      </w:r>
      <w:r w:rsidR="00C178A0" w:rsidRPr="009B3128">
        <w:rPr>
          <w:b w:val="0"/>
          <w:color w:val="000000" w:themeColor="text1"/>
          <w:spacing w:val="-1"/>
          <w:szCs w:val="24"/>
        </w:rPr>
        <w:t>»</w:t>
      </w:r>
      <w:r w:rsidRPr="009B3128">
        <w:rPr>
          <w:b w:val="0"/>
          <w:color w:val="000000" w:themeColor="text1"/>
          <w:spacing w:val="-1"/>
          <w:szCs w:val="24"/>
        </w:rPr>
        <w:t xml:space="preserve"> (prepruning), вона визначає доцільність розбивки вузла. Перевага використання такого варіанта </w:t>
      </w:r>
      <w:r w:rsidR="00D82F44" w:rsidRPr="009B3128">
        <w:rPr>
          <w:b w:val="0"/>
          <w:color w:val="000000" w:themeColor="text1"/>
          <w:spacing w:val="-1"/>
          <w:szCs w:val="24"/>
        </w:rPr>
        <w:t>–</w:t>
      </w:r>
      <w:r w:rsidRPr="009B3128">
        <w:rPr>
          <w:b w:val="0"/>
          <w:color w:val="000000" w:themeColor="text1"/>
          <w:spacing w:val="-1"/>
          <w:szCs w:val="24"/>
        </w:rPr>
        <w:t xml:space="preserve"> зменшення часу на навчання моделі.</w:t>
      </w:r>
      <w:r w:rsidRPr="009B3128">
        <w:rPr>
          <w:b w:val="0"/>
          <w:color w:val="000000" w:themeColor="text1"/>
          <w:spacing w:val="-5"/>
          <w:szCs w:val="24"/>
        </w:rPr>
        <w:t xml:space="preserve"> </w:t>
      </w:r>
      <w:r w:rsidRPr="009B3128">
        <w:rPr>
          <w:b w:val="0"/>
          <w:color w:val="000000" w:themeColor="text1"/>
          <w:spacing w:val="-1"/>
          <w:szCs w:val="24"/>
        </w:rPr>
        <w:t>Однак тут виникає ризик зниження точності класифікації.</w:t>
      </w:r>
      <w:r w:rsidRPr="009B3128">
        <w:rPr>
          <w:b w:val="0"/>
          <w:color w:val="000000" w:themeColor="text1"/>
          <w:spacing w:val="-5"/>
          <w:szCs w:val="24"/>
        </w:rPr>
        <w:t xml:space="preserve"> </w:t>
      </w:r>
      <w:r w:rsidRPr="009B3128">
        <w:rPr>
          <w:b w:val="0"/>
          <w:color w:val="000000" w:themeColor="text1"/>
          <w:spacing w:val="-1"/>
          <w:szCs w:val="24"/>
        </w:rPr>
        <w:t xml:space="preserve">Тому рекомендується </w:t>
      </w:r>
      <w:r w:rsidR="00C178A0" w:rsidRPr="009B3128">
        <w:rPr>
          <w:b w:val="0"/>
          <w:color w:val="000000" w:themeColor="text1"/>
          <w:spacing w:val="-1"/>
          <w:szCs w:val="24"/>
        </w:rPr>
        <w:t>«</w:t>
      </w:r>
      <w:r w:rsidRPr="009B3128">
        <w:rPr>
          <w:b w:val="0"/>
          <w:color w:val="000000" w:themeColor="text1"/>
          <w:spacing w:val="-1"/>
          <w:szCs w:val="24"/>
        </w:rPr>
        <w:t>замість зупинки використовувати відсікання</w:t>
      </w:r>
      <w:r w:rsidR="00C178A0" w:rsidRPr="009B3128">
        <w:rPr>
          <w:b w:val="0"/>
          <w:color w:val="000000" w:themeColor="text1"/>
          <w:spacing w:val="-1"/>
          <w:szCs w:val="24"/>
        </w:rPr>
        <w:t>»</w:t>
      </w:r>
      <w:r w:rsidRPr="009B3128">
        <w:rPr>
          <w:b w:val="0"/>
          <w:color w:val="000000" w:themeColor="text1"/>
          <w:spacing w:val="-1"/>
          <w:szCs w:val="24"/>
        </w:rPr>
        <w:t xml:space="preserve"> (Breiman, 1984).</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Другий варіант зупинки навчання </w:t>
      </w:r>
      <w:r w:rsidR="00D82F44" w:rsidRPr="009B3128">
        <w:rPr>
          <w:b w:val="0"/>
          <w:color w:val="000000" w:themeColor="text1"/>
          <w:spacing w:val="-1"/>
          <w:szCs w:val="24"/>
        </w:rPr>
        <w:t>–</w:t>
      </w:r>
      <w:r w:rsidRPr="009B3128">
        <w:rPr>
          <w:b w:val="0"/>
          <w:color w:val="000000" w:themeColor="text1"/>
          <w:spacing w:val="-1"/>
          <w:szCs w:val="24"/>
        </w:rPr>
        <w:t xml:space="preserve"> обмеження глибини дерева.</w:t>
      </w:r>
      <w:r w:rsidRPr="009B3128">
        <w:rPr>
          <w:b w:val="0"/>
          <w:color w:val="000000" w:themeColor="text1"/>
          <w:spacing w:val="-3"/>
          <w:szCs w:val="24"/>
        </w:rPr>
        <w:t xml:space="preserve"> </w:t>
      </w:r>
      <w:r w:rsidRPr="009B3128">
        <w:rPr>
          <w:b w:val="0"/>
          <w:color w:val="000000" w:themeColor="text1"/>
          <w:szCs w:val="24"/>
        </w:rPr>
        <w:t>У цьому випадку побудова закінчується, якщо досягнута задана глибина.</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Ще один варіант зупинки </w:t>
      </w:r>
      <w:r w:rsidR="00D82F44" w:rsidRPr="009B3128">
        <w:rPr>
          <w:b w:val="0"/>
          <w:color w:val="000000" w:themeColor="text1"/>
          <w:spacing w:val="-1"/>
          <w:szCs w:val="24"/>
        </w:rPr>
        <w:t>–</w:t>
      </w:r>
      <w:r w:rsidRPr="009B3128">
        <w:rPr>
          <w:b w:val="0"/>
          <w:color w:val="000000" w:themeColor="text1"/>
          <w:spacing w:val="-1"/>
          <w:szCs w:val="24"/>
        </w:rPr>
        <w:t xml:space="preserve"> задання мінімальної кількості прикладів, які будуть утримуватися в кінцевих вузлах дерева.</w:t>
      </w:r>
      <w:r w:rsidRPr="009B3128">
        <w:rPr>
          <w:b w:val="0"/>
          <w:color w:val="000000" w:themeColor="text1"/>
          <w:spacing w:val="-4"/>
          <w:szCs w:val="24"/>
        </w:rPr>
        <w:t xml:space="preserve"> </w:t>
      </w:r>
      <w:r w:rsidRPr="009B3128">
        <w:rPr>
          <w:b w:val="0"/>
          <w:color w:val="000000" w:themeColor="text1"/>
          <w:szCs w:val="24"/>
        </w:rPr>
        <w:t>При цьому варіанті розгалуження тривають до того моменту, поки всі кінцеві вузли дерева не будуть чистими або будуть містити не більш ніж задане число об</w:t>
      </w:r>
      <w:r w:rsidR="00BD3B72" w:rsidRPr="009B3128">
        <w:rPr>
          <w:b w:val="0"/>
          <w:color w:val="000000" w:themeColor="text1"/>
          <w:szCs w:val="24"/>
        </w:rPr>
        <w:t>’</w:t>
      </w:r>
      <w:r w:rsidRPr="009B3128">
        <w:rPr>
          <w:b w:val="0"/>
          <w:color w:val="000000" w:themeColor="text1"/>
          <w:szCs w:val="24"/>
        </w:rPr>
        <w:t>єктів.</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Існує ще ряд правил, але слід зазначити, що жодне з них не має великої практичної цінності, а деякі можуть бути застосовні лише в окремих випадках.</w:t>
      </w:r>
    </w:p>
    <w:p w:rsidR="00597D41" w:rsidRPr="009B3128" w:rsidRDefault="00597D41" w:rsidP="00B80EE5">
      <w:pPr>
        <w:tabs>
          <w:tab w:val="left" w:pos="993"/>
        </w:tabs>
        <w:ind w:firstLine="709"/>
        <w:jc w:val="both"/>
        <w:rPr>
          <w:color w:val="000000" w:themeColor="text1"/>
          <w:sz w:val="24"/>
          <w:szCs w:val="24"/>
          <w:lang w:val="uk-UA"/>
        </w:rPr>
      </w:pPr>
      <w:bookmarkStart w:id="232" w:name="Сокращение_дерева_или_отсечение_ветвей"/>
      <w:bookmarkEnd w:id="232"/>
      <w:r w:rsidRPr="009B3128">
        <w:rPr>
          <w:b/>
          <w:i/>
          <w:color w:val="000000" w:themeColor="text1"/>
          <w:spacing w:val="-1"/>
          <w:sz w:val="24"/>
          <w:szCs w:val="24"/>
          <w:lang w:val="uk-UA"/>
        </w:rPr>
        <w:t xml:space="preserve">Скорочення дерева або відсікання гілок. </w:t>
      </w:r>
      <w:r w:rsidRPr="009B3128">
        <w:rPr>
          <w:color w:val="000000" w:themeColor="text1"/>
          <w:spacing w:val="-1"/>
          <w:sz w:val="24"/>
          <w:szCs w:val="24"/>
          <w:lang w:val="uk-UA"/>
        </w:rPr>
        <w:t>Вирішенням проблеми занадто гіллястого дерева є його скорочення шляхом відсікання (pruning) деяких гілок.</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Якість класифікаційної моделі, побудованої за допомогою дерева рішень, характеризується двома основними ознаками: точністю розпізнавання й помилкою.</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lastRenderedPageBreak/>
        <w:t>Точність</w:t>
      </w:r>
      <w:r w:rsidRPr="009B3128">
        <w:rPr>
          <w:b w:val="0"/>
          <w:color w:val="000000" w:themeColor="text1"/>
          <w:spacing w:val="-6"/>
          <w:szCs w:val="24"/>
        </w:rPr>
        <w:t xml:space="preserve"> </w:t>
      </w:r>
      <w:r w:rsidRPr="009B3128">
        <w:rPr>
          <w:b w:val="0"/>
          <w:color w:val="000000" w:themeColor="text1"/>
          <w:spacing w:val="-1"/>
          <w:szCs w:val="24"/>
        </w:rPr>
        <w:t>розпізнавання</w:t>
      </w:r>
      <w:r w:rsidRPr="009B3128">
        <w:rPr>
          <w:b w:val="0"/>
          <w:color w:val="000000" w:themeColor="text1"/>
          <w:spacing w:val="-5"/>
          <w:szCs w:val="24"/>
        </w:rPr>
        <w:t xml:space="preserve"> </w:t>
      </w:r>
      <w:r w:rsidRPr="009B3128">
        <w:rPr>
          <w:b w:val="0"/>
          <w:color w:val="000000" w:themeColor="text1"/>
          <w:spacing w:val="-1"/>
          <w:szCs w:val="24"/>
        </w:rPr>
        <w:t>розраховується</w:t>
      </w:r>
      <w:r w:rsidRPr="009B3128">
        <w:rPr>
          <w:b w:val="0"/>
          <w:color w:val="000000" w:themeColor="text1"/>
          <w:spacing w:val="-5"/>
          <w:szCs w:val="24"/>
        </w:rPr>
        <w:t xml:space="preserve"> </w:t>
      </w:r>
      <w:r w:rsidRPr="009B3128">
        <w:rPr>
          <w:b w:val="0"/>
          <w:color w:val="000000" w:themeColor="text1"/>
          <w:spacing w:val="-1"/>
          <w:szCs w:val="24"/>
        </w:rPr>
        <w:t>як</w:t>
      </w:r>
      <w:r w:rsidRPr="009B3128">
        <w:rPr>
          <w:b w:val="0"/>
          <w:color w:val="000000" w:themeColor="text1"/>
          <w:spacing w:val="-5"/>
          <w:szCs w:val="24"/>
        </w:rPr>
        <w:t xml:space="preserve"> </w:t>
      </w:r>
      <w:r w:rsidRPr="009B3128">
        <w:rPr>
          <w:b w:val="0"/>
          <w:color w:val="000000" w:themeColor="text1"/>
          <w:spacing w:val="-1"/>
          <w:szCs w:val="24"/>
        </w:rPr>
        <w:t>відношення</w:t>
      </w:r>
      <w:r w:rsidRPr="009B3128">
        <w:rPr>
          <w:b w:val="0"/>
          <w:color w:val="000000" w:themeColor="text1"/>
          <w:spacing w:val="-5"/>
          <w:szCs w:val="24"/>
        </w:rPr>
        <w:t xml:space="preserve"> </w:t>
      </w:r>
      <w:r w:rsidRPr="009B3128">
        <w:rPr>
          <w:b w:val="0"/>
          <w:color w:val="000000" w:themeColor="text1"/>
          <w:spacing w:val="-1"/>
          <w:szCs w:val="24"/>
        </w:rPr>
        <w:t>об</w:t>
      </w:r>
      <w:r w:rsidR="00BD3B72" w:rsidRPr="009B3128">
        <w:rPr>
          <w:b w:val="0"/>
          <w:color w:val="000000" w:themeColor="text1"/>
          <w:spacing w:val="-1"/>
          <w:szCs w:val="24"/>
        </w:rPr>
        <w:t>’</w:t>
      </w:r>
      <w:r w:rsidRPr="009B3128">
        <w:rPr>
          <w:b w:val="0"/>
          <w:color w:val="000000" w:themeColor="text1"/>
          <w:spacing w:val="-1"/>
          <w:szCs w:val="24"/>
        </w:rPr>
        <w:t>єктів,</w:t>
      </w:r>
      <w:r w:rsidRPr="009B3128">
        <w:rPr>
          <w:b w:val="0"/>
          <w:color w:val="000000" w:themeColor="text1"/>
          <w:spacing w:val="-5"/>
          <w:szCs w:val="24"/>
        </w:rPr>
        <w:t xml:space="preserve"> </w:t>
      </w:r>
      <w:r w:rsidRPr="009B3128">
        <w:rPr>
          <w:b w:val="0"/>
          <w:color w:val="000000" w:themeColor="text1"/>
          <w:spacing w:val="-1"/>
          <w:szCs w:val="24"/>
        </w:rPr>
        <w:t>правильно</w:t>
      </w:r>
      <w:r w:rsidRPr="009B3128">
        <w:rPr>
          <w:b w:val="0"/>
          <w:color w:val="000000" w:themeColor="text1"/>
          <w:spacing w:val="69"/>
          <w:szCs w:val="24"/>
        </w:rPr>
        <w:t xml:space="preserve"> </w:t>
      </w:r>
      <w:r w:rsidRPr="009B3128">
        <w:rPr>
          <w:b w:val="0"/>
          <w:color w:val="000000" w:themeColor="text1"/>
          <w:spacing w:val="-1"/>
          <w:szCs w:val="24"/>
        </w:rPr>
        <w:t>класифікованих</w:t>
      </w:r>
      <w:r w:rsidRPr="009B3128">
        <w:rPr>
          <w:b w:val="0"/>
          <w:color w:val="000000" w:themeColor="text1"/>
          <w:spacing w:val="-2"/>
          <w:szCs w:val="24"/>
        </w:rPr>
        <w:t xml:space="preserve"> </w:t>
      </w:r>
      <w:r w:rsidRPr="009B3128">
        <w:rPr>
          <w:b w:val="0"/>
          <w:color w:val="000000" w:themeColor="text1"/>
          <w:szCs w:val="24"/>
        </w:rPr>
        <w:t>у</w:t>
      </w:r>
      <w:r w:rsidRPr="009B3128">
        <w:rPr>
          <w:b w:val="0"/>
          <w:color w:val="000000" w:themeColor="text1"/>
          <w:spacing w:val="-7"/>
          <w:szCs w:val="24"/>
        </w:rPr>
        <w:t xml:space="preserve"> </w:t>
      </w:r>
      <w:r w:rsidRPr="009B3128">
        <w:rPr>
          <w:b w:val="0"/>
          <w:color w:val="000000" w:themeColor="text1"/>
          <w:spacing w:val="-1"/>
          <w:szCs w:val="24"/>
        </w:rPr>
        <w:t>процесі</w:t>
      </w:r>
      <w:r w:rsidRPr="009B3128">
        <w:rPr>
          <w:b w:val="0"/>
          <w:color w:val="000000" w:themeColor="text1"/>
          <w:spacing w:val="-3"/>
          <w:szCs w:val="24"/>
        </w:rPr>
        <w:t xml:space="preserve"> </w:t>
      </w:r>
      <w:r w:rsidRPr="009B3128">
        <w:rPr>
          <w:b w:val="0"/>
          <w:color w:val="000000" w:themeColor="text1"/>
          <w:spacing w:val="-1"/>
          <w:szCs w:val="24"/>
        </w:rPr>
        <w:t>навчання,</w:t>
      </w:r>
      <w:r w:rsidRPr="009B3128">
        <w:rPr>
          <w:b w:val="0"/>
          <w:color w:val="000000" w:themeColor="text1"/>
          <w:spacing w:val="-4"/>
          <w:szCs w:val="24"/>
        </w:rPr>
        <w:t xml:space="preserve"> </w:t>
      </w:r>
      <w:r w:rsidRPr="009B3128">
        <w:rPr>
          <w:b w:val="0"/>
          <w:color w:val="000000" w:themeColor="text1"/>
          <w:szCs w:val="24"/>
        </w:rPr>
        <w:t>до</w:t>
      </w:r>
      <w:r w:rsidRPr="009B3128">
        <w:rPr>
          <w:b w:val="0"/>
          <w:color w:val="000000" w:themeColor="text1"/>
          <w:spacing w:val="-6"/>
          <w:szCs w:val="24"/>
        </w:rPr>
        <w:t xml:space="preserve"> </w:t>
      </w:r>
      <w:r w:rsidRPr="009B3128">
        <w:rPr>
          <w:b w:val="0"/>
          <w:color w:val="000000" w:themeColor="text1"/>
          <w:szCs w:val="24"/>
        </w:rPr>
        <w:t>загальної</w:t>
      </w:r>
      <w:r w:rsidRPr="009B3128">
        <w:rPr>
          <w:b w:val="0"/>
          <w:color w:val="000000" w:themeColor="text1"/>
          <w:spacing w:val="-5"/>
          <w:szCs w:val="24"/>
        </w:rPr>
        <w:t xml:space="preserve"> </w:t>
      </w:r>
      <w:r w:rsidRPr="009B3128">
        <w:rPr>
          <w:b w:val="0"/>
          <w:color w:val="000000" w:themeColor="text1"/>
          <w:spacing w:val="-1"/>
          <w:szCs w:val="24"/>
        </w:rPr>
        <w:t>кількості</w:t>
      </w:r>
      <w:r w:rsidRPr="009B3128">
        <w:rPr>
          <w:b w:val="0"/>
          <w:color w:val="000000" w:themeColor="text1"/>
          <w:spacing w:val="-5"/>
          <w:szCs w:val="24"/>
        </w:rPr>
        <w:t xml:space="preserve"> </w:t>
      </w:r>
      <w:r w:rsidRPr="009B3128">
        <w:rPr>
          <w:b w:val="0"/>
          <w:color w:val="000000" w:themeColor="text1"/>
          <w:spacing w:val="-1"/>
          <w:szCs w:val="24"/>
        </w:rPr>
        <w:t>об</w:t>
      </w:r>
      <w:r w:rsidR="00BD3B72" w:rsidRPr="009B3128">
        <w:rPr>
          <w:b w:val="0"/>
          <w:color w:val="000000" w:themeColor="text1"/>
          <w:spacing w:val="-1"/>
          <w:szCs w:val="24"/>
        </w:rPr>
        <w:t>’</w:t>
      </w:r>
      <w:r w:rsidRPr="009B3128">
        <w:rPr>
          <w:b w:val="0"/>
          <w:color w:val="000000" w:themeColor="text1"/>
          <w:spacing w:val="-1"/>
          <w:szCs w:val="24"/>
        </w:rPr>
        <w:t>єктів</w:t>
      </w:r>
      <w:r w:rsidRPr="009B3128">
        <w:rPr>
          <w:b w:val="0"/>
          <w:color w:val="000000" w:themeColor="text1"/>
          <w:spacing w:val="-5"/>
          <w:szCs w:val="24"/>
        </w:rPr>
        <w:t xml:space="preserve"> </w:t>
      </w:r>
      <w:r w:rsidRPr="009B3128">
        <w:rPr>
          <w:b w:val="0"/>
          <w:color w:val="000000" w:themeColor="text1"/>
          <w:spacing w:val="-1"/>
          <w:szCs w:val="24"/>
        </w:rPr>
        <w:t>набору</w:t>
      </w:r>
      <w:r w:rsidRPr="009B3128">
        <w:rPr>
          <w:b w:val="0"/>
          <w:color w:val="000000" w:themeColor="text1"/>
          <w:spacing w:val="-4"/>
          <w:szCs w:val="24"/>
        </w:rPr>
        <w:t xml:space="preserve"> </w:t>
      </w:r>
      <w:r w:rsidRPr="009B3128">
        <w:rPr>
          <w:b w:val="0"/>
          <w:color w:val="000000" w:themeColor="text1"/>
          <w:spacing w:val="-1"/>
          <w:szCs w:val="24"/>
        </w:rPr>
        <w:t>даних,</w:t>
      </w:r>
      <w:r w:rsidRPr="009B3128">
        <w:rPr>
          <w:b w:val="0"/>
          <w:color w:val="000000" w:themeColor="text1"/>
          <w:spacing w:val="57"/>
          <w:szCs w:val="24"/>
        </w:rPr>
        <w:t xml:space="preserve"> </w:t>
      </w:r>
      <w:r w:rsidRPr="009B3128">
        <w:rPr>
          <w:b w:val="0"/>
          <w:color w:val="000000" w:themeColor="text1"/>
          <w:spacing w:val="-1"/>
          <w:szCs w:val="24"/>
        </w:rPr>
        <w:t>які</w:t>
      </w:r>
      <w:r w:rsidRPr="009B3128">
        <w:rPr>
          <w:b w:val="0"/>
          <w:color w:val="000000" w:themeColor="text1"/>
          <w:spacing w:val="-6"/>
          <w:szCs w:val="24"/>
        </w:rPr>
        <w:t xml:space="preserve"> </w:t>
      </w:r>
      <w:r w:rsidRPr="009B3128">
        <w:rPr>
          <w:b w:val="0"/>
          <w:color w:val="000000" w:themeColor="text1"/>
          <w:spacing w:val="-1"/>
          <w:szCs w:val="24"/>
        </w:rPr>
        <w:t>брали участь</w:t>
      </w:r>
      <w:r w:rsidRPr="009B3128">
        <w:rPr>
          <w:b w:val="0"/>
          <w:color w:val="000000" w:themeColor="text1"/>
          <w:spacing w:val="-2"/>
          <w:szCs w:val="24"/>
        </w:rPr>
        <w:t xml:space="preserve"> </w:t>
      </w:r>
      <w:r w:rsidRPr="009B3128">
        <w:rPr>
          <w:b w:val="0"/>
          <w:color w:val="000000" w:themeColor="text1"/>
          <w:szCs w:val="24"/>
        </w:rPr>
        <w:t>у</w:t>
      </w:r>
      <w:r w:rsidRPr="009B3128">
        <w:rPr>
          <w:b w:val="0"/>
          <w:color w:val="000000" w:themeColor="text1"/>
          <w:spacing w:val="-6"/>
          <w:szCs w:val="24"/>
        </w:rPr>
        <w:t xml:space="preserve"> </w:t>
      </w:r>
      <w:r w:rsidRPr="009B3128">
        <w:rPr>
          <w:b w:val="0"/>
          <w:color w:val="000000" w:themeColor="text1"/>
          <w:spacing w:val="-1"/>
          <w:szCs w:val="24"/>
        </w:rPr>
        <w:t>навчанні.</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Помилка</w:t>
      </w:r>
      <w:r w:rsidRPr="009B3128">
        <w:rPr>
          <w:b w:val="0"/>
          <w:color w:val="000000" w:themeColor="text1"/>
          <w:spacing w:val="-4"/>
          <w:szCs w:val="24"/>
        </w:rPr>
        <w:t xml:space="preserve"> </w:t>
      </w:r>
      <w:r w:rsidRPr="009B3128">
        <w:rPr>
          <w:b w:val="0"/>
          <w:color w:val="000000" w:themeColor="text1"/>
          <w:spacing w:val="-1"/>
          <w:szCs w:val="24"/>
        </w:rPr>
        <w:t>розраховується</w:t>
      </w:r>
      <w:r w:rsidRPr="009B3128">
        <w:rPr>
          <w:b w:val="0"/>
          <w:color w:val="000000" w:themeColor="text1"/>
          <w:spacing w:val="-3"/>
          <w:szCs w:val="24"/>
        </w:rPr>
        <w:t xml:space="preserve"> </w:t>
      </w:r>
      <w:r w:rsidRPr="009B3128">
        <w:rPr>
          <w:b w:val="0"/>
          <w:color w:val="000000" w:themeColor="text1"/>
          <w:spacing w:val="-1"/>
          <w:szCs w:val="24"/>
        </w:rPr>
        <w:t>як</w:t>
      </w:r>
      <w:r w:rsidRPr="009B3128">
        <w:rPr>
          <w:b w:val="0"/>
          <w:color w:val="000000" w:themeColor="text1"/>
          <w:spacing w:val="-3"/>
          <w:szCs w:val="24"/>
        </w:rPr>
        <w:t xml:space="preserve"> </w:t>
      </w:r>
      <w:r w:rsidRPr="009B3128">
        <w:rPr>
          <w:b w:val="0"/>
          <w:color w:val="000000" w:themeColor="text1"/>
          <w:spacing w:val="-1"/>
          <w:szCs w:val="24"/>
        </w:rPr>
        <w:t>відношення</w:t>
      </w:r>
      <w:r w:rsidRPr="009B3128">
        <w:rPr>
          <w:b w:val="0"/>
          <w:color w:val="000000" w:themeColor="text1"/>
          <w:spacing w:val="-3"/>
          <w:szCs w:val="24"/>
        </w:rPr>
        <w:t xml:space="preserve"> </w:t>
      </w:r>
      <w:r w:rsidRPr="009B3128">
        <w:rPr>
          <w:b w:val="0"/>
          <w:color w:val="000000" w:themeColor="text1"/>
          <w:spacing w:val="-1"/>
          <w:szCs w:val="24"/>
        </w:rPr>
        <w:t>об</w:t>
      </w:r>
      <w:r w:rsidR="00BD3B72" w:rsidRPr="009B3128">
        <w:rPr>
          <w:b w:val="0"/>
          <w:color w:val="000000" w:themeColor="text1"/>
          <w:spacing w:val="-1"/>
          <w:szCs w:val="24"/>
        </w:rPr>
        <w:t>’</w:t>
      </w:r>
      <w:r w:rsidRPr="009B3128">
        <w:rPr>
          <w:b w:val="0"/>
          <w:color w:val="000000" w:themeColor="text1"/>
          <w:spacing w:val="-1"/>
          <w:szCs w:val="24"/>
        </w:rPr>
        <w:t>єктів,</w:t>
      </w:r>
      <w:r w:rsidRPr="009B3128">
        <w:rPr>
          <w:b w:val="0"/>
          <w:color w:val="000000" w:themeColor="text1"/>
          <w:spacing w:val="-4"/>
          <w:szCs w:val="24"/>
        </w:rPr>
        <w:t xml:space="preserve"> </w:t>
      </w:r>
      <w:r w:rsidRPr="009B3128">
        <w:rPr>
          <w:b w:val="0"/>
          <w:color w:val="000000" w:themeColor="text1"/>
          <w:spacing w:val="-1"/>
          <w:szCs w:val="24"/>
        </w:rPr>
        <w:t>неправильно</w:t>
      </w:r>
      <w:r w:rsidRPr="009B3128">
        <w:rPr>
          <w:b w:val="0"/>
          <w:color w:val="000000" w:themeColor="text1"/>
          <w:spacing w:val="-3"/>
          <w:szCs w:val="24"/>
        </w:rPr>
        <w:t xml:space="preserve"> </w:t>
      </w:r>
      <w:r w:rsidRPr="009B3128">
        <w:rPr>
          <w:b w:val="0"/>
          <w:color w:val="000000" w:themeColor="text1"/>
          <w:spacing w:val="-1"/>
          <w:szCs w:val="24"/>
        </w:rPr>
        <w:t>класифікованих</w:t>
      </w:r>
      <w:r w:rsidRPr="009B3128">
        <w:rPr>
          <w:b w:val="0"/>
          <w:color w:val="000000" w:themeColor="text1"/>
          <w:spacing w:val="-3"/>
          <w:szCs w:val="24"/>
        </w:rPr>
        <w:t xml:space="preserve"> </w:t>
      </w:r>
      <w:r w:rsidRPr="009B3128">
        <w:rPr>
          <w:b w:val="0"/>
          <w:color w:val="000000" w:themeColor="text1"/>
          <w:szCs w:val="24"/>
        </w:rPr>
        <w:t>у</w:t>
      </w:r>
      <w:r w:rsidRPr="009B3128">
        <w:rPr>
          <w:b w:val="0"/>
          <w:color w:val="000000" w:themeColor="text1"/>
          <w:spacing w:val="69"/>
          <w:szCs w:val="24"/>
        </w:rPr>
        <w:t xml:space="preserve"> </w:t>
      </w:r>
      <w:r w:rsidRPr="009B3128">
        <w:rPr>
          <w:b w:val="0"/>
          <w:color w:val="000000" w:themeColor="text1"/>
          <w:spacing w:val="-1"/>
          <w:szCs w:val="24"/>
        </w:rPr>
        <w:t>процесі</w:t>
      </w:r>
      <w:r w:rsidRPr="009B3128">
        <w:rPr>
          <w:b w:val="0"/>
          <w:color w:val="000000" w:themeColor="text1"/>
          <w:spacing w:val="-4"/>
          <w:szCs w:val="24"/>
        </w:rPr>
        <w:t xml:space="preserve"> </w:t>
      </w:r>
      <w:r w:rsidRPr="009B3128">
        <w:rPr>
          <w:b w:val="0"/>
          <w:color w:val="000000" w:themeColor="text1"/>
          <w:spacing w:val="-1"/>
          <w:szCs w:val="24"/>
        </w:rPr>
        <w:t>навчання,</w:t>
      </w:r>
      <w:r w:rsidRPr="009B3128">
        <w:rPr>
          <w:b w:val="0"/>
          <w:color w:val="000000" w:themeColor="text1"/>
          <w:szCs w:val="24"/>
        </w:rPr>
        <w:t xml:space="preserve"> до</w:t>
      </w:r>
      <w:r w:rsidRPr="009B3128">
        <w:rPr>
          <w:b w:val="0"/>
          <w:color w:val="000000" w:themeColor="text1"/>
          <w:spacing w:val="-5"/>
          <w:szCs w:val="24"/>
        </w:rPr>
        <w:t xml:space="preserve"> </w:t>
      </w:r>
      <w:r w:rsidRPr="009B3128">
        <w:rPr>
          <w:b w:val="0"/>
          <w:color w:val="000000" w:themeColor="text1"/>
          <w:szCs w:val="24"/>
        </w:rPr>
        <w:t>загальної</w:t>
      </w:r>
      <w:r w:rsidRPr="009B3128">
        <w:rPr>
          <w:b w:val="0"/>
          <w:color w:val="000000" w:themeColor="text1"/>
          <w:spacing w:val="-4"/>
          <w:szCs w:val="24"/>
        </w:rPr>
        <w:t xml:space="preserve"> </w:t>
      </w:r>
      <w:r w:rsidRPr="009B3128">
        <w:rPr>
          <w:b w:val="0"/>
          <w:color w:val="000000" w:themeColor="text1"/>
          <w:spacing w:val="-1"/>
          <w:szCs w:val="24"/>
        </w:rPr>
        <w:t>кількості</w:t>
      </w:r>
      <w:r w:rsidRPr="009B3128">
        <w:rPr>
          <w:b w:val="0"/>
          <w:color w:val="000000" w:themeColor="text1"/>
          <w:spacing w:val="-5"/>
          <w:szCs w:val="24"/>
        </w:rPr>
        <w:t xml:space="preserve"> </w:t>
      </w:r>
      <w:r w:rsidRPr="009B3128">
        <w:rPr>
          <w:b w:val="0"/>
          <w:color w:val="000000" w:themeColor="text1"/>
          <w:spacing w:val="-1"/>
          <w:szCs w:val="24"/>
        </w:rPr>
        <w:t>об</w:t>
      </w:r>
      <w:r w:rsidR="00BD3B72" w:rsidRPr="009B3128">
        <w:rPr>
          <w:b w:val="0"/>
          <w:color w:val="000000" w:themeColor="text1"/>
          <w:spacing w:val="-1"/>
          <w:szCs w:val="24"/>
        </w:rPr>
        <w:t>’</w:t>
      </w:r>
      <w:r w:rsidRPr="009B3128">
        <w:rPr>
          <w:b w:val="0"/>
          <w:color w:val="000000" w:themeColor="text1"/>
          <w:spacing w:val="-1"/>
          <w:szCs w:val="24"/>
        </w:rPr>
        <w:t>єктів</w:t>
      </w:r>
      <w:r w:rsidRPr="009B3128">
        <w:rPr>
          <w:b w:val="0"/>
          <w:color w:val="000000" w:themeColor="text1"/>
          <w:spacing w:val="-2"/>
          <w:szCs w:val="24"/>
        </w:rPr>
        <w:t xml:space="preserve"> </w:t>
      </w:r>
      <w:r w:rsidRPr="009B3128">
        <w:rPr>
          <w:b w:val="0"/>
          <w:color w:val="000000" w:themeColor="text1"/>
          <w:spacing w:val="-1"/>
          <w:szCs w:val="24"/>
        </w:rPr>
        <w:t>набору</w:t>
      </w:r>
      <w:r w:rsidRPr="009B3128">
        <w:rPr>
          <w:b w:val="0"/>
          <w:color w:val="000000" w:themeColor="text1"/>
          <w:spacing w:val="-3"/>
          <w:szCs w:val="24"/>
        </w:rPr>
        <w:t xml:space="preserve"> </w:t>
      </w:r>
      <w:r w:rsidRPr="009B3128">
        <w:rPr>
          <w:b w:val="0"/>
          <w:color w:val="000000" w:themeColor="text1"/>
          <w:spacing w:val="-1"/>
          <w:szCs w:val="24"/>
        </w:rPr>
        <w:t>даних,</w:t>
      </w:r>
      <w:r w:rsidRPr="009B3128">
        <w:rPr>
          <w:b w:val="0"/>
          <w:color w:val="000000" w:themeColor="text1"/>
          <w:spacing w:val="-4"/>
          <w:szCs w:val="24"/>
        </w:rPr>
        <w:t xml:space="preserve"> </w:t>
      </w:r>
      <w:r w:rsidRPr="009B3128">
        <w:rPr>
          <w:b w:val="0"/>
          <w:color w:val="000000" w:themeColor="text1"/>
          <w:spacing w:val="-1"/>
          <w:szCs w:val="24"/>
        </w:rPr>
        <w:t>які</w:t>
      </w:r>
      <w:r w:rsidRPr="009B3128">
        <w:rPr>
          <w:b w:val="0"/>
          <w:color w:val="000000" w:themeColor="text1"/>
          <w:spacing w:val="-4"/>
          <w:szCs w:val="24"/>
        </w:rPr>
        <w:t xml:space="preserve"> </w:t>
      </w:r>
      <w:r w:rsidRPr="009B3128">
        <w:rPr>
          <w:b w:val="0"/>
          <w:color w:val="000000" w:themeColor="text1"/>
          <w:spacing w:val="-1"/>
          <w:szCs w:val="24"/>
        </w:rPr>
        <w:t>брали</w:t>
      </w:r>
      <w:r w:rsidRPr="009B3128">
        <w:rPr>
          <w:b w:val="0"/>
          <w:color w:val="000000" w:themeColor="text1"/>
          <w:spacing w:val="61"/>
          <w:szCs w:val="24"/>
        </w:rPr>
        <w:t xml:space="preserve"> </w:t>
      </w:r>
      <w:r w:rsidRPr="009B3128">
        <w:rPr>
          <w:b w:val="0"/>
          <w:color w:val="000000" w:themeColor="text1"/>
          <w:spacing w:val="-1"/>
          <w:szCs w:val="24"/>
        </w:rPr>
        <w:t>участь</w:t>
      </w:r>
      <w:r w:rsidRPr="009B3128">
        <w:rPr>
          <w:b w:val="0"/>
          <w:color w:val="000000" w:themeColor="text1"/>
          <w:spacing w:val="-2"/>
          <w:szCs w:val="24"/>
        </w:rPr>
        <w:t xml:space="preserve"> </w:t>
      </w:r>
      <w:r w:rsidRPr="009B3128">
        <w:rPr>
          <w:b w:val="0"/>
          <w:color w:val="000000" w:themeColor="text1"/>
          <w:szCs w:val="24"/>
        </w:rPr>
        <w:t>у</w:t>
      </w:r>
      <w:r w:rsidRPr="009B3128">
        <w:rPr>
          <w:b w:val="0"/>
          <w:color w:val="000000" w:themeColor="text1"/>
          <w:spacing w:val="-7"/>
          <w:szCs w:val="24"/>
        </w:rPr>
        <w:t xml:space="preserve"> </w:t>
      </w:r>
      <w:r w:rsidRPr="009B3128">
        <w:rPr>
          <w:b w:val="0"/>
          <w:color w:val="000000" w:themeColor="text1"/>
          <w:spacing w:val="-1"/>
          <w:szCs w:val="24"/>
        </w:rPr>
        <w:t>навчанні.</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Відсікання гілок або заміну деяких гілок під</w:t>
      </w:r>
      <w:r w:rsidR="00167D8E" w:rsidRPr="009B3128">
        <w:rPr>
          <w:b w:val="0"/>
          <w:color w:val="000000" w:themeColor="text1"/>
          <w:spacing w:val="-1"/>
          <w:szCs w:val="24"/>
        </w:rPr>
        <w:t xml:space="preserve"> </w:t>
      </w:r>
      <w:r w:rsidRPr="009B3128">
        <w:rPr>
          <w:b w:val="0"/>
          <w:color w:val="000000" w:themeColor="text1"/>
          <w:spacing w:val="-1"/>
          <w:szCs w:val="24"/>
        </w:rPr>
        <w:t>деревом слід проводити там, де ця процедура не приводить до зростання помилки.</w:t>
      </w:r>
      <w:r w:rsidRPr="009B3128">
        <w:rPr>
          <w:b w:val="0"/>
          <w:color w:val="000000" w:themeColor="text1"/>
          <w:spacing w:val="1"/>
          <w:szCs w:val="24"/>
        </w:rPr>
        <w:t xml:space="preserve"> </w:t>
      </w:r>
      <w:r w:rsidRPr="009B3128">
        <w:rPr>
          <w:b w:val="0"/>
          <w:color w:val="000000" w:themeColor="text1"/>
          <w:spacing w:val="-1"/>
          <w:szCs w:val="24"/>
        </w:rPr>
        <w:t>Процес проходить знизу вгору, тобто є висхідним.</w:t>
      </w:r>
      <w:r w:rsidRPr="009B3128">
        <w:rPr>
          <w:b w:val="0"/>
          <w:color w:val="000000" w:themeColor="text1"/>
          <w:szCs w:val="24"/>
        </w:rPr>
        <w:t xml:space="preserve"> </w:t>
      </w:r>
      <w:r w:rsidRPr="009B3128">
        <w:rPr>
          <w:b w:val="0"/>
          <w:color w:val="000000" w:themeColor="text1"/>
          <w:spacing w:val="-1"/>
          <w:szCs w:val="24"/>
        </w:rPr>
        <w:t>Це більш популярна процедура, ніж використання правил зупинки.</w:t>
      </w:r>
      <w:r w:rsidRPr="009B3128">
        <w:rPr>
          <w:b w:val="0"/>
          <w:color w:val="000000" w:themeColor="text1"/>
          <w:spacing w:val="-5"/>
          <w:szCs w:val="24"/>
        </w:rPr>
        <w:t xml:space="preserve"> </w:t>
      </w:r>
      <w:r w:rsidRPr="009B3128">
        <w:rPr>
          <w:b w:val="0"/>
          <w:color w:val="000000" w:themeColor="text1"/>
          <w:spacing w:val="-1"/>
          <w:szCs w:val="24"/>
        </w:rPr>
        <w:t>Дерева, одержувані після відсікання деяких гілок, називають усіченими.</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Якщо таке усічене дерево усе ще не є інтуїтивним і складне для розуміння, використовують витяг правил, які поєднують у набори для опису класів.</w:t>
      </w:r>
    </w:p>
    <w:p w:rsidR="00597D41" w:rsidRPr="009B3128" w:rsidRDefault="00597D41" w:rsidP="00B80EE5">
      <w:pPr>
        <w:pStyle w:val="ad"/>
        <w:tabs>
          <w:tab w:val="left" w:pos="993"/>
        </w:tabs>
        <w:ind w:firstLine="709"/>
        <w:rPr>
          <w:b w:val="0"/>
          <w:color w:val="000000" w:themeColor="text1"/>
          <w:spacing w:val="-1"/>
          <w:szCs w:val="24"/>
        </w:rPr>
      </w:pPr>
      <w:r w:rsidRPr="009B3128">
        <w:rPr>
          <w:b w:val="0"/>
          <w:color w:val="000000" w:themeColor="text1"/>
          <w:spacing w:val="-1"/>
          <w:szCs w:val="24"/>
        </w:rPr>
        <w:t>Кожний шлях від кореня дерева до його вершини або листка дає одне правило.</w:t>
      </w:r>
      <w:r w:rsidRPr="009B3128">
        <w:rPr>
          <w:b w:val="0"/>
          <w:color w:val="000000" w:themeColor="text1"/>
          <w:spacing w:val="-3"/>
          <w:szCs w:val="24"/>
        </w:rPr>
        <w:t xml:space="preserve"> </w:t>
      </w:r>
      <w:r w:rsidRPr="009B3128">
        <w:rPr>
          <w:b w:val="0"/>
          <w:color w:val="000000" w:themeColor="text1"/>
          <w:spacing w:val="-1"/>
          <w:szCs w:val="24"/>
        </w:rPr>
        <w:t>Умовами правила є перевірки на внутрішніх вузлах дерева.</w:t>
      </w:r>
    </w:p>
    <w:p w:rsidR="00597D41" w:rsidRPr="009B3128" w:rsidRDefault="00597D41" w:rsidP="00B80EE5">
      <w:pPr>
        <w:pStyle w:val="ad"/>
        <w:tabs>
          <w:tab w:val="left" w:pos="993"/>
        </w:tabs>
        <w:ind w:firstLine="709"/>
        <w:jc w:val="center"/>
        <w:rPr>
          <w:b w:val="0"/>
          <w:color w:val="000000" w:themeColor="text1"/>
          <w:szCs w:val="24"/>
        </w:rPr>
      </w:pPr>
      <w:r w:rsidRPr="009B3128">
        <w:rPr>
          <w:color w:val="000000" w:themeColor="text1"/>
          <w:spacing w:val="-1"/>
          <w:szCs w:val="24"/>
        </w:rPr>
        <w:t>Алгоритми</w:t>
      </w:r>
    </w:p>
    <w:p w:rsidR="00597D41" w:rsidRPr="009B3128" w:rsidRDefault="00597D41" w:rsidP="00B80EE5">
      <w:pPr>
        <w:tabs>
          <w:tab w:val="left" w:pos="993"/>
        </w:tabs>
        <w:ind w:firstLine="709"/>
        <w:jc w:val="both"/>
        <w:rPr>
          <w:color w:val="000000" w:themeColor="text1"/>
          <w:sz w:val="24"/>
          <w:szCs w:val="24"/>
          <w:lang w:val="uk-UA"/>
        </w:rPr>
      </w:pPr>
      <w:bookmarkStart w:id="233" w:name="Алгоритмы"/>
      <w:bookmarkStart w:id="234" w:name="_bookmark50"/>
      <w:bookmarkEnd w:id="233"/>
      <w:bookmarkEnd w:id="234"/>
      <w:r w:rsidRPr="009B3128">
        <w:rPr>
          <w:color w:val="000000" w:themeColor="text1"/>
          <w:sz w:val="24"/>
          <w:szCs w:val="24"/>
          <w:lang w:val="uk-UA"/>
        </w:rPr>
        <w:t>На сьогоднішній день існує велика кількість алгоритмів, що реалізують дерева рішень: CART, C4.5, CHAID, CN2, Newid, Itrule і інші.</w:t>
      </w:r>
    </w:p>
    <w:p w:rsidR="00597D41" w:rsidRPr="009B3128" w:rsidRDefault="00597D41" w:rsidP="00B80EE5">
      <w:pPr>
        <w:pStyle w:val="ad"/>
        <w:tabs>
          <w:tab w:val="left" w:pos="993"/>
        </w:tabs>
        <w:ind w:firstLine="709"/>
        <w:rPr>
          <w:b w:val="0"/>
          <w:color w:val="000000" w:themeColor="text1"/>
          <w:szCs w:val="24"/>
        </w:rPr>
      </w:pPr>
      <w:bookmarkStart w:id="235" w:name="Алгоритм_CART"/>
      <w:bookmarkEnd w:id="235"/>
      <w:r w:rsidRPr="009B3128">
        <w:rPr>
          <w:b w:val="0"/>
          <w:color w:val="000000" w:themeColor="text1"/>
          <w:spacing w:val="-1"/>
          <w:szCs w:val="24"/>
        </w:rPr>
        <w:t>Алгоритм CART (Classification and Regression Tree), як видно з назви, вирішує задачу класифікації й регресії.</w:t>
      </w:r>
      <w:r w:rsidRPr="009B3128">
        <w:rPr>
          <w:b w:val="0"/>
          <w:color w:val="000000" w:themeColor="text1"/>
          <w:spacing w:val="-4"/>
          <w:szCs w:val="24"/>
        </w:rPr>
        <w:t xml:space="preserve"> </w:t>
      </w:r>
      <w:r w:rsidRPr="009B3128">
        <w:rPr>
          <w:b w:val="0"/>
          <w:color w:val="000000" w:themeColor="text1"/>
          <w:szCs w:val="24"/>
        </w:rPr>
        <w:t>Він розроблений в 1974</w:t>
      </w:r>
      <w:r w:rsidR="00D82F44" w:rsidRPr="009B3128">
        <w:rPr>
          <w:b w:val="0"/>
          <w:color w:val="000000" w:themeColor="text1"/>
          <w:szCs w:val="24"/>
        </w:rPr>
        <w:t>–</w:t>
      </w:r>
      <w:r w:rsidRPr="009B3128">
        <w:rPr>
          <w:b w:val="0"/>
          <w:color w:val="000000" w:themeColor="text1"/>
          <w:szCs w:val="24"/>
        </w:rPr>
        <w:t xml:space="preserve">1984 роках чотирма професорами статистики </w:t>
      </w:r>
      <w:r w:rsidR="00D82F44" w:rsidRPr="009B3128">
        <w:rPr>
          <w:b w:val="0"/>
          <w:color w:val="000000" w:themeColor="text1"/>
          <w:szCs w:val="24"/>
        </w:rPr>
        <w:t>–</w:t>
      </w:r>
      <w:r w:rsidRPr="009B3128">
        <w:rPr>
          <w:b w:val="0"/>
          <w:color w:val="000000" w:themeColor="text1"/>
          <w:szCs w:val="24"/>
        </w:rPr>
        <w:t xml:space="preserve"> Leo Breiman (Berkeley), Jerry Friedman (Stanford), Charles Stone (Berkeley) і Richard Olshen (Stanford).</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2"/>
          <w:szCs w:val="24"/>
        </w:rPr>
        <w:t>Атрибути набору даних можуть мати як дискретне, так і числове значення.</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Алгоритм CART призначений для побудови бінарного дерева рішень. Бінарні дерева також називають двійковими.</w:t>
      </w:r>
      <w:r w:rsidRPr="009B3128">
        <w:rPr>
          <w:b w:val="0"/>
          <w:color w:val="000000" w:themeColor="text1"/>
          <w:spacing w:val="-4"/>
          <w:szCs w:val="24"/>
        </w:rPr>
        <w:t xml:space="preserve"> </w:t>
      </w:r>
      <w:r w:rsidRPr="009B3128">
        <w:rPr>
          <w:b w:val="0"/>
          <w:color w:val="000000" w:themeColor="text1"/>
          <w:spacing w:val="-1"/>
          <w:szCs w:val="24"/>
        </w:rPr>
        <w:t>Приклад такого дерева розглядався на початку лекції.</w:t>
      </w:r>
    </w:p>
    <w:p w:rsidR="00597D41" w:rsidRPr="009B3128" w:rsidRDefault="00597D41" w:rsidP="00B80EE5">
      <w:pPr>
        <w:pStyle w:val="ad"/>
        <w:tabs>
          <w:tab w:val="left" w:pos="993"/>
        </w:tabs>
        <w:ind w:firstLine="709"/>
        <w:rPr>
          <w:i/>
          <w:color w:val="000000" w:themeColor="text1"/>
          <w:szCs w:val="24"/>
        </w:rPr>
      </w:pPr>
      <w:r w:rsidRPr="009B3128">
        <w:rPr>
          <w:i/>
          <w:color w:val="000000" w:themeColor="text1"/>
          <w:spacing w:val="-1"/>
          <w:szCs w:val="24"/>
        </w:rPr>
        <w:t>Інші особливості алгоритму CART:</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 xml:space="preserve"> функція оцінки якості розбивки;</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 xml:space="preserve"> механізм відсікання дерева;</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 xml:space="preserve"> алгоритм обробки пропущених значень;</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 xml:space="preserve"> побудова дерев регресії.</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Кожний вузол бінарного дерева при розбивці має тільки двох нащадків, що називаються дочірніми галузями.</w:t>
      </w:r>
      <w:r w:rsidRPr="009B3128">
        <w:rPr>
          <w:b w:val="0"/>
          <w:color w:val="000000" w:themeColor="text1"/>
          <w:spacing w:val="-3"/>
          <w:szCs w:val="24"/>
        </w:rPr>
        <w:t xml:space="preserve"> </w:t>
      </w:r>
      <w:r w:rsidRPr="009B3128">
        <w:rPr>
          <w:b w:val="0"/>
          <w:color w:val="000000" w:themeColor="text1"/>
          <w:spacing w:val="-1"/>
          <w:szCs w:val="24"/>
        </w:rPr>
        <w:t>Подальший поділ гілок залежить від того, чи багато вихідних даних описує дана гілка.</w:t>
      </w:r>
      <w:r w:rsidRPr="009B3128">
        <w:rPr>
          <w:b w:val="0"/>
          <w:color w:val="000000" w:themeColor="text1"/>
          <w:spacing w:val="-4"/>
          <w:szCs w:val="24"/>
        </w:rPr>
        <w:t xml:space="preserve"> </w:t>
      </w:r>
      <w:r w:rsidRPr="009B3128">
        <w:rPr>
          <w:b w:val="0"/>
          <w:color w:val="000000" w:themeColor="text1"/>
          <w:szCs w:val="24"/>
        </w:rPr>
        <w:t>На кожному кроці побудови дерева правило, формоване у вузлі, ділить задану множину прикладів на дві частини.</w:t>
      </w:r>
      <w:r w:rsidRPr="009B3128">
        <w:rPr>
          <w:b w:val="0"/>
          <w:color w:val="000000" w:themeColor="text1"/>
          <w:spacing w:val="-2"/>
          <w:szCs w:val="24"/>
        </w:rPr>
        <w:t xml:space="preserve"> </w:t>
      </w:r>
      <w:r w:rsidRPr="009B3128">
        <w:rPr>
          <w:b w:val="0"/>
          <w:color w:val="000000" w:themeColor="text1"/>
          <w:spacing w:val="-1"/>
          <w:szCs w:val="24"/>
        </w:rPr>
        <w:t xml:space="preserve">Права його частина (гілка right) </w:t>
      </w:r>
      <w:r w:rsidR="00D82F44" w:rsidRPr="009B3128">
        <w:rPr>
          <w:b w:val="0"/>
          <w:color w:val="000000" w:themeColor="text1"/>
          <w:spacing w:val="-1"/>
          <w:szCs w:val="24"/>
        </w:rPr>
        <w:t>–</w:t>
      </w:r>
      <w:r w:rsidRPr="009B3128">
        <w:rPr>
          <w:b w:val="0"/>
          <w:color w:val="000000" w:themeColor="text1"/>
          <w:spacing w:val="-1"/>
          <w:szCs w:val="24"/>
        </w:rPr>
        <w:t xml:space="preserve"> це та частина множини, у якій правило виконується; ліва (гілка left) </w:t>
      </w:r>
      <w:r w:rsidR="00D82F44" w:rsidRPr="009B3128">
        <w:rPr>
          <w:b w:val="0"/>
          <w:color w:val="000000" w:themeColor="text1"/>
          <w:spacing w:val="-1"/>
          <w:szCs w:val="24"/>
        </w:rPr>
        <w:t>–</w:t>
      </w:r>
      <w:r w:rsidRPr="009B3128">
        <w:rPr>
          <w:b w:val="0"/>
          <w:color w:val="000000" w:themeColor="text1"/>
          <w:spacing w:val="-1"/>
          <w:szCs w:val="24"/>
        </w:rPr>
        <w:t xml:space="preserve"> та, для якої правило не виконується.</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Функція</w:t>
      </w:r>
      <w:r w:rsidRPr="009B3128">
        <w:rPr>
          <w:b w:val="0"/>
          <w:color w:val="000000" w:themeColor="text1"/>
          <w:spacing w:val="-5"/>
          <w:szCs w:val="24"/>
        </w:rPr>
        <w:t xml:space="preserve"> </w:t>
      </w:r>
      <w:r w:rsidRPr="009B3128">
        <w:rPr>
          <w:b w:val="0"/>
          <w:color w:val="000000" w:themeColor="text1"/>
          <w:spacing w:val="-1"/>
          <w:szCs w:val="24"/>
        </w:rPr>
        <w:t>оцінки</w:t>
      </w:r>
      <w:r w:rsidRPr="009B3128">
        <w:rPr>
          <w:b w:val="0"/>
          <w:color w:val="000000" w:themeColor="text1"/>
          <w:spacing w:val="-3"/>
          <w:szCs w:val="24"/>
        </w:rPr>
        <w:t xml:space="preserve"> </w:t>
      </w:r>
      <w:r w:rsidRPr="009B3128">
        <w:rPr>
          <w:b w:val="0"/>
          <w:color w:val="000000" w:themeColor="text1"/>
          <w:spacing w:val="-1"/>
          <w:szCs w:val="24"/>
        </w:rPr>
        <w:t>якості</w:t>
      </w:r>
      <w:r w:rsidRPr="009B3128">
        <w:rPr>
          <w:b w:val="0"/>
          <w:color w:val="000000" w:themeColor="text1"/>
          <w:spacing w:val="-4"/>
          <w:szCs w:val="24"/>
        </w:rPr>
        <w:t xml:space="preserve"> </w:t>
      </w:r>
      <w:r w:rsidRPr="009B3128">
        <w:rPr>
          <w:b w:val="0"/>
          <w:color w:val="000000" w:themeColor="text1"/>
          <w:spacing w:val="-1"/>
          <w:szCs w:val="24"/>
        </w:rPr>
        <w:t>розбивки,</w:t>
      </w:r>
      <w:r w:rsidRPr="009B3128">
        <w:rPr>
          <w:b w:val="0"/>
          <w:color w:val="000000" w:themeColor="text1"/>
          <w:spacing w:val="-4"/>
          <w:szCs w:val="24"/>
        </w:rPr>
        <w:t xml:space="preserve"> </w:t>
      </w:r>
      <w:r w:rsidRPr="009B3128">
        <w:rPr>
          <w:b w:val="0"/>
          <w:color w:val="000000" w:themeColor="text1"/>
          <w:spacing w:val="-1"/>
          <w:szCs w:val="24"/>
        </w:rPr>
        <w:t>яка</w:t>
      </w:r>
      <w:r w:rsidRPr="009B3128">
        <w:rPr>
          <w:b w:val="0"/>
          <w:color w:val="000000" w:themeColor="text1"/>
          <w:spacing w:val="-3"/>
          <w:szCs w:val="24"/>
        </w:rPr>
        <w:t xml:space="preserve"> </w:t>
      </w:r>
      <w:r w:rsidRPr="009B3128">
        <w:rPr>
          <w:b w:val="0"/>
          <w:color w:val="000000" w:themeColor="text1"/>
          <w:spacing w:val="-1"/>
          <w:szCs w:val="24"/>
        </w:rPr>
        <w:t>використовується</w:t>
      </w:r>
      <w:r w:rsidRPr="009B3128">
        <w:rPr>
          <w:b w:val="0"/>
          <w:color w:val="000000" w:themeColor="text1"/>
          <w:spacing w:val="-2"/>
          <w:szCs w:val="24"/>
        </w:rPr>
        <w:t xml:space="preserve"> </w:t>
      </w:r>
      <w:r w:rsidRPr="009B3128">
        <w:rPr>
          <w:b w:val="0"/>
          <w:color w:val="000000" w:themeColor="text1"/>
          <w:spacing w:val="-1"/>
          <w:szCs w:val="24"/>
        </w:rPr>
        <w:t>для</w:t>
      </w:r>
      <w:r w:rsidRPr="009B3128">
        <w:rPr>
          <w:b w:val="0"/>
          <w:color w:val="000000" w:themeColor="text1"/>
          <w:spacing w:val="-3"/>
          <w:szCs w:val="24"/>
        </w:rPr>
        <w:t xml:space="preserve"> </w:t>
      </w:r>
      <w:r w:rsidRPr="009B3128">
        <w:rPr>
          <w:b w:val="0"/>
          <w:color w:val="000000" w:themeColor="text1"/>
          <w:spacing w:val="-1"/>
          <w:szCs w:val="24"/>
        </w:rPr>
        <w:t>вибору</w:t>
      </w:r>
      <w:r w:rsidRPr="009B3128">
        <w:rPr>
          <w:b w:val="0"/>
          <w:color w:val="000000" w:themeColor="text1"/>
          <w:spacing w:val="-5"/>
          <w:szCs w:val="24"/>
        </w:rPr>
        <w:t xml:space="preserve"> </w:t>
      </w:r>
      <w:r w:rsidRPr="009B3128">
        <w:rPr>
          <w:b w:val="0"/>
          <w:color w:val="000000" w:themeColor="text1"/>
          <w:spacing w:val="-1"/>
          <w:szCs w:val="24"/>
        </w:rPr>
        <w:t>оптимального</w:t>
      </w:r>
      <w:r w:rsidRPr="009B3128">
        <w:rPr>
          <w:b w:val="0"/>
          <w:color w:val="000000" w:themeColor="text1"/>
          <w:spacing w:val="63"/>
          <w:szCs w:val="24"/>
        </w:rPr>
        <w:t xml:space="preserve"> </w:t>
      </w:r>
      <w:r w:rsidRPr="009B3128">
        <w:rPr>
          <w:b w:val="0"/>
          <w:color w:val="000000" w:themeColor="text1"/>
          <w:spacing w:val="-1"/>
          <w:szCs w:val="24"/>
        </w:rPr>
        <w:t>правила,</w:t>
      </w:r>
      <w:r w:rsidRPr="009B3128">
        <w:rPr>
          <w:b w:val="0"/>
          <w:color w:val="000000" w:themeColor="text1"/>
          <w:spacing w:val="-4"/>
          <w:szCs w:val="24"/>
        </w:rPr>
        <w:t xml:space="preserve"> </w:t>
      </w:r>
      <w:r w:rsidR="00D82F44" w:rsidRPr="009B3128">
        <w:rPr>
          <w:b w:val="0"/>
          <w:color w:val="000000" w:themeColor="text1"/>
          <w:szCs w:val="24"/>
        </w:rPr>
        <w:t>–</w:t>
      </w:r>
      <w:r w:rsidRPr="009B3128">
        <w:rPr>
          <w:b w:val="0"/>
          <w:color w:val="000000" w:themeColor="text1"/>
          <w:spacing w:val="-3"/>
          <w:szCs w:val="24"/>
        </w:rPr>
        <w:t xml:space="preserve"> </w:t>
      </w:r>
      <w:r w:rsidRPr="009B3128">
        <w:rPr>
          <w:b w:val="0"/>
          <w:color w:val="000000" w:themeColor="text1"/>
          <w:spacing w:val="-1"/>
          <w:szCs w:val="24"/>
        </w:rPr>
        <w:t>індекс</w:t>
      </w:r>
      <w:r w:rsidRPr="009B3128">
        <w:rPr>
          <w:b w:val="0"/>
          <w:color w:val="000000" w:themeColor="text1"/>
          <w:szCs w:val="24"/>
        </w:rPr>
        <w:t xml:space="preserve"> </w:t>
      </w:r>
      <w:r w:rsidRPr="009B3128">
        <w:rPr>
          <w:b w:val="0"/>
          <w:color w:val="000000" w:themeColor="text1"/>
          <w:spacing w:val="-1"/>
          <w:szCs w:val="24"/>
        </w:rPr>
        <w:t>Gini</w:t>
      </w:r>
      <w:r w:rsidRPr="009B3128">
        <w:rPr>
          <w:b w:val="0"/>
          <w:color w:val="000000" w:themeColor="text1"/>
          <w:spacing w:val="-4"/>
          <w:szCs w:val="24"/>
        </w:rPr>
        <w:t xml:space="preserve"> </w:t>
      </w:r>
      <w:r w:rsidR="00D82F44" w:rsidRPr="009B3128">
        <w:rPr>
          <w:b w:val="0"/>
          <w:color w:val="000000" w:themeColor="text1"/>
          <w:szCs w:val="24"/>
        </w:rPr>
        <w:t>–</w:t>
      </w:r>
      <w:r w:rsidRPr="009B3128">
        <w:rPr>
          <w:b w:val="0"/>
          <w:color w:val="000000" w:themeColor="text1"/>
          <w:spacing w:val="-3"/>
          <w:szCs w:val="24"/>
        </w:rPr>
        <w:t xml:space="preserve"> </w:t>
      </w:r>
      <w:r w:rsidRPr="009B3128">
        <w:rPr>
          <w:b w:val="0"/>
          <w:color w:val="000000" w:themeColor="text1"/>
          <w:spacing w:val="-1"/>
          <w:szCs w:val="24"/>
        </w:rPr>
        <w:t>був</w:t>
      </w:r>
      <w:r w:rsidRPr="009B3128">
        <w:rPr>
          <w:b w:val="0"/>
          <w:color w:val="000000" w:themeColor="text1"/>
          <w:spacing w:val="-3"/>
          <w:szCs w:val="24"/>
        </w:rPr>
        <w:t xml:space="preserve"> </w:t>
      </w:r>
      <w:r w:rsidRPr="009B3128">
        <w:rPr>
          <w:b w:val="0"/>
          <w:color w:val="000000" w:themeColor="text1"/>
          <w:spacing w:val="-1"/>
          <w:szCs w:val="24"/>
        </w:rPr>
        <w:t>описаний</w:t>
      </w:r>
      <w:r w:rsidRPr="009B3128">
        <w:rPr>
          <w:b w:val="0"/>
          <w:color w:val="000000" w:themeColor="text1"/>
          <w:spacing w:val="-2"/>
          <w:szCs w:val="24"/>
        </w:rPr>
        <w:t xml:space="preserve"> </w:t>
      </w:r>
      <w:r w:rsidRPr="009B3128">
        <w:rPr>
          <w:b w:val="0"/>
          <w:color w:val="000000" w:themeColor="text1"/>
          <w:spacing w:val="-1"/>
          <w:szCs w:val="24"/>
        </w:rPr>
        <w:t>вище.</w:t>
      </w:r>
      <w:r w:rsidRPr="009B3128">
        <w:rPr>
          <w:b w:val="0"/>
          <w:color w:val="000000" w:themeColor="text1"/>
          <w:spacing w:val="-2"/>
          <w:szCs w:val="24"/>
        </w:rPr>
        <w:t xml:space="preserve"> </w:t>
      </w:r>
      <w:r w:rsidRPr="009B3128">
        <w:rPr>
          <w:b w:val="0"/>
          <w:color w:val="000000" w:themeColor="text1"/>
          <w:spacing w:val="-1"/>
          <w:szCs w:val="24"/>
        </w:rPr>
        <w:t>Відзначимо, що дана оціночна функція заснована на ідеї зменшення невизначеності у вузлі.</w:t>
      </w:r>
      <w:r w:rsidRPr="009B3128">
        <w:rPr>
          <w:b w:val="0"/>
          <w:color w:val="000000" w:themeColor="text1"/>
          <w:spacing w:val="1"/>
          <w:szCs w:val="24"/>
        </w:rPr>
        <w:t xml:space="preserve"> </w:t>
      </w:r>
      <w:r w:rsidRPr="009B3128">
        <w:rPr>
          <w:b w:val="0"/>
          <w:color w:val="000000" w:themeColor="text1"/>
          <w:spacing w:val="-1"/>
          <w:szCs w:val="24"/>
        </w:rPr>
        <w:t>Допустимо, є вузол, і він розбитий на два класи.</w:t>
      </w:r>
      <w:r w:rsidRPr="009B3128">
        <w:rPr>
          <w:b w:val="0"/>
          <w:color w:val="000000" w:themeColor="text1"/>
          <w:szCs w:val="24"/>
        </w:rPr>
        <w:t xml:space="preserve"> </w:t>
      </w:r>
      <w:r w:rsidRPr="009B3128">
        <w:rPr>
          <w:b w:val="0"/>
          <w:color w:val="000000" w:themeColor="text1"/>
          <w:spacing w:val="-1"/>
          <w:szCs w:val="24"/>
        </w:rPr>
        <w:t>Максимальна невизначеність у вузлі буде досягнута при розбивці</w:t>
      </w:r>
      <w:r w:rsidR="00F207F0" w:rsidRPr="009B3128">
        <w:rPr>
          <w:b w:val="0"/>
          <w:color w:val="000000" w:themeColor="text1"/>
          <w:spacing w:val="-1"/>
          <w:szCs w:val="24"/>
        </w:rPr>
        <w:t xml:space="preserve"> </w:t>
      </w:r>
      <w:r w:rsidRPr="009B3128">
        <w:rPr>
          <w:b w:val="0"/>
          <w:color w:val="000000" w:themeColor="text1"/>
          <w:spacing w:val="-1"/>
          <w:szCs w:val="24"/>
        </w:rPr>
        <w:t xml:space="preserve">його на дві підмножини по 50 прикладів, а максимальна визначеність </w:t>
      </w:r>
      <w:r w:rsidR="00D82F44" w:rsidRPr="009B3128">
        <w:rPr>
          <w:b w:val="0"/>
          <w:color w:val="000000" w:themeColor="text1"/>
          <w:spacing w:val="-1"/>
          <w:szCs w:val="24"/>
        </w:rPr>
        <w:t>–</w:t>
      </w:r>
      <w:r w:rsidRPr="009B3128">
        <w:rPr>
          <w:b w:val="0"/>
          <w:color w:val="000000" w:themeColor="text1"/>
          <w:spacing w:val="-1"/>
          <w:szCs w:val="24"/>
        </w:rPr>
        <w:t xml:space="preserve"> при розбивці на 100 і 0 прикладів.</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Правила розбивки.</w:t>
      </w:r>
      <w:r w:rsidRPr="009B3128">
        <w:rPr>
          <w:b w:val="0"/>
          <w:color w:val="000000" w:themeColor="text1"/>
          <w:szCs w:val="24"/>
        </w:rPr>
        <w:t xml:space="preserve"> </w:t>
      </w:r>
      <w:r w:rsidRPr="009B3128">
        <w:rPr>
          <w:b w:val="0"/>
          <w:color w:val="000000" w:themeColor="text1"/>
          <w:spacing w:val="-1"/>
          <w:szCs w:val="24"/>
        </w:rPr>
        <w:t>Нагадаємо, що алгоритм CART працює із числовими й категоріальними атрибутами.</w:t>
      </w:r>
      <w:r w:rsidRPr="009B3128">
        <w:rPr>
          <w:b w:val="0"/>
          <w:color w:val="000000" w:themeColor="text1"/>
          <w:spacing w:val="-4"/>
          <w:szCs w:val="24"/>
        </w:rPr>
        <w:t xml:space="preserve"> </w:t>
      </w:r>
      <w:r w:rsidRPr="009B3128">
        <w:rPr>
          <w:b w:val="0"/>
          <w:color w:val="000000" w:themeColor="text1"/>
          <w:szCs w:val="24"/>
        </w:rPr>
        <w:t>У кожному вузлі розбивка може йти тільки по одному атрибуту.</w:t>
      </w:r>
      <w:r w:rsidRPr="009B3128">
        <w:rPr>
          <w:b w:val="0"/>
          <w:color w:val="000000" w:themeColor="text1"/>
          <w:spacing w:val="2"/>
          <w:szCs w:val="24"/>
        </w:rPr>
        <w:t xml:space="preserve"> </w:t>
      </w:r>
      <w:r w:rsidRPr="009B3128">
        <w:rPr>
          <w:b w:val="0"/>
          <w:color w:val="000000" w:themeColor="text1"/>
          <w:spacing w:val="-1"/>
          <w:szCs w:val="24"/>
        </w:rPr>
        <w:t>Якщо атрибут є числовим, то у внутрішньому вузлі формується правило виду x</w:t>
      </w:r>
      <w:r w:rsidRPr="009B3128">
        <w:rPr>
          <w:b w:val="0"/>
          <w:color w:val="000000" w:themeColor="text1"/>
          <w:spacing w:val="-1"/>
          <w:szCs w:val="24"/>
          <w:vertAlign w:val="subscript"/>
        </w:rPr>
        <w:t>i</w:t>
      </w:r>
      <w:r w:rsidRPr="009B3128">
        <w:rPr>
          <w:b w:val="0"/>
          <w:color w:val="000000" w:themeColor="text1"/>
          <w:spacing w:val="-1"/>
          <w:szCs w:val="24"/>
        </w:rPr>
        <w:t xml:space="preserve"> &lt;= c, Значення c у більшості випадків вибирається як середнє арифметичне двох сусідніх впорядкованих значень змінної x</w:t>
      </w:r>
      <w:r w:rsidRPr="009B3128">
        <w:rPr>
          <w:b w:val="0"/>
          <w:color w:val="000000" w:themeColor="text1"/>
          <w:spacing w:val="-1"/>
          <w:szCs w:val="24"/>
          <w:vertAlign w:val="subscript"/>
        </w:rPr>
        <w:t>i</w:t>
      </w:r>
      <w:r w:rsidRPr="009B3128">
        <w:rPr>
          <w:b w:val="0"/>
          <w:color w:val="000000" w:themeColor="text1"/>
          <w:spacing w:val="-1"/>
          <w:szCs w:val="24"/>
        </w:rPr>
        <w:t xml:space="preserve"> навчального набору даних.</w:t>
      </w:r>
      <w:r w:rsidRPr="009B3128">
        <w:rPr>
          <w:b w:val="0"/>
          <w:color w:val="000000" w:themeColor="text1"/>
          <w:spacing w:val="-4"/>
          <w:szCs w:val="24"/>
        </w:rPr>
        <w:t xml:space="preserve"> </w:t>
      </w:r>
      <w:r w:rsidRPr="009B3128">
        <w:rPr>
          <w:b w:val="0"/>
          <w:color w:val="000000" w:themeColor="text1"/>
          <w:spacing w:val="-1"/>
          <w:szCs w:val="24"/>
        </w:rPr>
        <w:t>Якщо ж атрибут відноситься до категоріального типу, то у внутрішньому вузлі формується правило x</w:t>
      </w:r>
      <w:r w:rsidRPr="009B3128">
        <w:rPr>
          <w:b w:val="0"/>
          <w:color w:val="000000" w:themeColor="text1"/>
          <w:spacing w:val="-1"/>
          <w:szCs w:val="24"/>
          <w:vertAlign w:val="subscript"/>
        </w:rPr>
        <w:t>i</w:t>
      </w:r>
      <w:r w:rsidRPr="009B3128">
        <w:rPr>
          <w:b w:val="0"/>
          <w:color w:val="000000" w:themeColor="text1"/>
          <w:spacing w:val="-1"/>
          <w:szCs w:val="24"/>
        </w:rPr>
        <w:t xml:space="preserve"> V(x</w:t>
      </w:r>
      <w:r w:rsidRPr="009B3128">
        <w:rPr>
          <w:b w:val="0"/>
          <w:color w:val="000000" w:themeColor="text1"/>
          <w:spacing w:val="-1"/>
          <w:szCs w:val="24"/>
          <w:vertAlign w:val="subscript"/>
        </w:rPr>
        <w:t>i</w:t>
      </w:r>
      <w:r w:rsidRPr="009B3128">
        <w:rPr>
          <w:b w:val="0"/>
          <w:color w:val="000000" w:themeColor="text1"/>
          <w:spacing w:val="-1"/>
          <w:szCs w:val="24"/>
        </w:rPr>
        <w:t>), де V(x</w:t>
      </w:r>
      <w:r w:rsidRPr="009B3128">
        <w:rPr>
          <w:b w:val="0"/>
          <w:color w:val="000000" w:themeColor="text1"/>
          <w:spacing w:val="-1"/>
          <w:szCs w:val="24"/>
          <w:vertAlign w:val="subscript"/>
        </w:rPr>
        <w:t>i</w:t>
      </w:r>
      <w:r w:rsidRPr="009B3128">
        <w:rPr>
          <w:b w:val="0"/>
          <w:color w:val="000000" w:themeColor="text1"/>
          <w:spacing w:val="-1"/>
          <w:szCs w:val="24"/>
        </w:rPr>
        <w:t xml:space="preserve">) </w:t>
      </w:r>
      <w:r w:rsidR="00D82F44" w:rsidRPr="009B3128">
        <w:rPr>
          <w:b w:val="0"/>
          <w:color w:val="000000" w:themeColor="text1"/>
          <w:spacing w:val="-1"/>
          <w:szCs w:val="24"/>
        </w:rPr>
        <w:t>–</w:t>
      </w:r>
      <w:r w:rsidRPr="009B3128">
        <w:rPr>
          <w:b w:val="0"/>
          <w:color w:val="000000" w:themeColor="text1"/>
          <w:spacing w:val="-1"/>
          <w:szCs w:val="24"/>
        </w:rPr>
        <w:t xml:space="preserve"> деяка непорожня підмножина множин значень змінної x</w:t>
      </w:r>
      <w:r w:rsidRPr="009B3128">
        <w:rPr>
          <w:b w:val="0"/>
          <w:color w:val="000000" w:themeColor="text1"/>
          <w:spacing w:val="-1"/>
          <w:szCs w:val="24"/>
          <w:vertAlign w:val="subscript"/>
        </w:rPr>
        <w:t>i</w:t>
      </w:r>
      <w:r w:rsidRPr="009B3128">
        <w:rPr>
          <w:b w:val="0"/>
          <w:color w:val="000000" w:themeColor="text1"/>
          <w:spacing w:val="-1"/>
          <w:szCs w:val="24"/>
        </w:rPr>
        <w:t xml:space="preserve"> у навчальному наборі даних.</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Механізм відсікання.</w:t>
      </w:r>
      <w:r w:rsidRPr="009B3128">
        <w:rPr>
          <w:b w:val="0"/>
          <w:color w:val="000000" w:themeColor="text1"/>
          <w:spacing w:val="-2"/>
          <w:szCs w:val="24"/>
        </w:rPr>
        <w:t xml:space="preserve"> </w:t>
      </w:r>
      <w:r w:rsidRPr="009B3128">
        <w:rPr>
          <w:b w:val="0"/>
          <w:color w:val="000000" w:themeColor="text1"/>
          <w:spacing w:val="-1"/>
          <w:szCs w:val="24"/>
        </w:rPr>
        <w:t>Цим механізмом, що має назву minimal cost</w:t>
      </w:r>
      <w:r w:rsidR="00D82F44" w:rsidRPr="009B3128">
        <w:rPr>
          <w:b w:val="0"/>
          <w:color w:val="000000" w:themeColor="text1"/>
          <w:spacing w:val="-1"/>
          <w:szCs w:val="24"/>
        </w:rPr>
        <w:t>–</w:t>
      </w:r>
      <w:r w:rsidRPr="009B3128">
        <w:rPr>
          <w:b w:val="0"/>
          <w:color w:val="000000" w:themeColor="text1"/>
          <w:spacing w:val="-1"/>
          <w:szCs w:val="24"/>
        </w:rPr>
        <w:t>complexity tree pruning, алгоритм CART принципово відрізняється від інших алгоритмів конструювання дерев рішень.</w:t>
      </w:r>
      <w:r w:rsidRPr="009B3128">
        <w:rPr>
          <w:b w:val="0"/>
          <w:color w:val="000000" w:themeColor="text1"/>
          <w:spacing w:val="-4"/>
          <w:szCs w:val="24"/>
        </w:rPr>
        <w:t xml:space="preserve"> </w:t>
      </w:r>
      <w:r w:rsidRPr="009B3128">
        <w:rPr>
          <w:b w:val="0"/>
          <w:color w:val="000000" w:themeColor="text1"/>
          <w:szCs w:val="24"/>
        </w:rPr>
        <w:t xml:space="preserve">У розглянутому алгоритмі відсікання </w:t>
      </w:r>
      <w:r w:rsidR="00D82F44" w:rsidRPr="009B3128">
        <w:rPr>
          <w:b w:val="0"/>
          <w:color w:val="000000" w:themeColor="text1"/>
          <w:szCs w:val="24"/>
        </w:rPr>
        <w:t>–</w:t>
      </w:r>
      <w:r w:rsidRPr="009B3128">
        <w:rPr>
          <w:b w:val="0"/>
          <w:color w:val="000000" w:themeColor="text1"/>
          <w:szCs w:val="24"/>
        </w:rPr>
        <w:t xml:space="preserve"> це деякий компроміс між одержанням дерева </w:t>
      </w:r>
      <w:r w:rsidR="00C178A0" w:rsidRPr="009B3128">
        <w:rPr>
          <w:b w:val="0"/>
          <w:color w:val="000000" w:themeColor="text1"/>
          <w:szCs w:val="24"/>
        </w:rPr>
        <w:t>«</w:t>
      </w:r>
      <w:r w:rsidRPr="009B3128">
        <w:rPr>
          <w:b w:val="0"/>
          <w:color w:val="000000" w:themeColor="text1"/>
          <w:szCs w:val="24"/>
        </w:rPr>
        <w:t>підходящого розміру</w:t>
      </w:r>
      <w:r w:rsidR="00C178A0" w:rsidRPr="009B3128">
        <w:rPr>
          <w:b w:val="0"/>
          <w:color w:val="000000" w:themeColor="text1"/>
          <w:szCs w:val="24"/>
        </w:rPr>
        <w:t>»</w:t>
      </w:r>
      <w:r w:rsidRPr="009B3128">
        <w:rPr>
          <w:b w:val="0"/>
          <w:color w:val="000000" w:themeColor="text1"/>
          <w:szCs w:val="24"/>
        </w:rPr>
        <w:t xml:space="preserve"> і одержанням найбільш точної оцінки класифікації.</w:t>
      </w:r>
      <w:r w:rsidRPr="009B3128">
        <w:rPr>
          <w:b w:val="0"/>
          <w:color w:val="000000" w:themeColor="text1"/>
          <w:spacing w:val="-2"/>
          <w:szCs w:val="24"/>
        </w:rPr>
        <w:t xml:space="preserve"> </w:t>
      </w:r>
      <w:r w:rsidRPr="009B3128">
        <w:rPr>
          <w:b w:val="0"/>
          <w:color w:val="000000" w:themeColor="text1"/>
          <w:spacing w:val="-1"/>
          <w:szCs w:val="24"/>
        </w:rPr>
        <w:t xml:space="preserve">Метод полягає в одержанні послідовності зменшуваних дерев, але дерева розглядаються не всі, а тільки </w:t>
      </w:r>
      <w:r w:rsidR="00C178A0" w:rsidRPr="009B3128">
        <w:rPr>
          <w:b w:val="0"/>
          <w:color w:val="000000" w:themeColor="text1"/>
          <w:spacing w:val="-1"/>
          <w:szCs w:val="24"/>
        </w:rPr>
        <w:t>«</w:t>
      </w:r>
      <w:r w:rsidRPr="009B3128">
        <w:rPr>
          <w:b w:val="0"/>
          <w:color w:val="000000" w:themeColor="text1"/>
          <w:spacing w:val="-1"/>
          <w:szCs w:val="24"/>
        </w:rPr>
        <w:t>кращі представники</w:t>
      </w:r>
      <w:r w:rsidR="00C178A0" w:rsidRPr="009B3128">
        <w:rPr>
          <w:b w:val="0"/>
          <w:color w:val="000000" w:themeColor="text1"/>
          <w:spacing w:val="-1"/>
          <w:szCs w:val="24"/>
        </w:rPr>
        <w:t>»</w:t>
      </w:r>
      <w:r w:rsidRPr="009B3128">
        <w:rPr>
          <w:b w:val="0"/>
          <w:color w:val="000000" w:themeColor="text1"/>
          <w:spacing w:val="-1"/>
          <w:szCs w:val="24"/>
        </w:rPr>
        <w:t>.</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Перехресна</w:t>
      </w:r>
      <w:r w:rsidRPr="009B3128">
        <w:rPr>
          <w:b w:val="0"/>
          <w:color w:val="000000" w:themeColor="text1"/>
          <w:spacing w:val="-4"/>
          <w:szCs w:val="24"/>
        </w:rPr>
        <w:t xml:space="preserve"> </w:t>
      </w:r>
      <w:r w:rsidRPr="009B3128">
        <w:rPr>
          <w:b w:val="0"/>
          <w:color w:val="000000" w:themeColor="text1"/>
          <w:spacing w:val="-1"/>
          <w:szCs w:val="24"/>
        </w:rPr>
        <w:t>перевірка</w:t>
      </w:r>
      <w:r w:rsidRPr="009B3128">
        <w:rPr>
          <w:b w:val="0"/>
          <w:color w:val="000000" w:themeColor="text1"/>
          <w:spacing w:val="-6"/>
          <w:szCs w:val="24"/>
        </w:rPr>
        <w:t xml:space="preserve"> </w:t>
      </w:r>
      <w:r w:rsidRPr="009B3128">
        <w:rPr>
          <w:b w:val="0"/>
          <w:color w:val="000000" w:themeColor="text1"/>
          <w:spacing w:val="-1"/>
          <w:szCs w:val="24"/>
        </w:rPr>
        <w:t>(V</w:t>
      </w:r>
      <w:r w:rsidR="00167D8E" w:rsidRPr="009B3128">
        <w:rPr>
          <w:b w:val="0"/>
          <w:color w:val="000000" w:themeColor="text1"/>
          <w:spacing w:val="-1"/>
          <w:szCs w:val="24"/>
        </w:rPr>
        <w:t>-</w:t>
      </w:r>
      <w:r w:rsidRPr="009B3128">
        <w:rPr>
          <w:b w:val="0"/>
          <w:color w:val="000000" w:themeColor="text1"/>
          <w:spacing w:val="-1"/>
          <w:szCs w:val="24"/>
        </w:rPr>
        <w:t>fold</w:t>
      </w:r>
      <w:r w:rsidRPr="009B3128">
        <w:rPr>
          <w:b w:val="0"/>
          <w:color w:val="000000" w:themeColor="text1"/>
          <w:spacing w:val="-4"/>
          <w:szCs w:val="24"/>
        </w:rPr>
        <w:t xml:space="preserve"> </w:t>
      </w:r>
      <w:r w:rsidRPr="009B3128">
        <w:rPr>
          <w:b w:val="0"/>
          <w:color w:val="000000" w:themeColor="text1"/>
          <w:spacing w:val="-1"/>
          <w:szCs w:val="24"/>
        </w:rPr>
        <w:t>cross</w:t>
      </w:r>
      <w:r w:rsidR="00167D8E" w:rsidRPr="009B3128">
        <w:rPr>
          <w:b w:val="0"/>
          <w:color w:val="000000" w:themeColor="text1"/>
          <w:spacing w:val="-1"/>
          <w:szCs w:val="24"/>
        </w:rPr>
        <w:t>-</w:t>
      </w:r>
      <w:r w:rsidRPr="009B3128">
        <w:rPr>
          <w:b w:val="0"/>
          <w:color w:val="000000" w:themeColor="text1"/>
          <w:spacing w:val="-1"/>
          <w:szCs w:val="24"/>
        </w:rPr>
        <w:t>validation)</w:t>
      </w:r>
      <w:r w:rsidRPr="009B3128">
        <w:rPr>
          <w:b w:val="0"/>
          <w:color w:val="000000" w:themeColor="text1"/>
          <w:spacing w:val="-3"/>
          <w:szCs w:val="24"/>
        </w:rPr>
        <w:t xml:space="preserve"> </w:t>
      </w:r>
      <w:r w:rsidRPr="009B3128">
        <w:rPr>
          <w:b w:val="0"/>
          <w:color w:val="000000" w:themeColor="text1"/>
          <w:spacing w:val="-1"/>
          <w:szCs w:val="24"/>
        </w:rPr>
        <w:t>є</w:t>
      </w:r>
      <w:r w:rsidRPr="009B3128">
        <w:rPr>
          <w:b w:val="0"/>
          <w:color w:val="000000" w:themeColor="text1"/>
          <w:spacing w:val="-4"/>
          <w:szCs w:val="24"/>
        </w:rPr>
        <w:t xml:space="preserve"> </w:t>
      </w:r>
      <w:r w:rsidRPr="009B3128">
        <w:rPr>
          <w:b w:val="0"/>
          <w:color w:val="000000" w:themeColor="text1"/>
          <w:spacing w:val="-1"/>
          <w:szCs w:val="24"/>
        </w:rPr>
        <w:t>найбільш</w:t>
      </w:r>
      <w:r w:rsidRPr="009B3128">
        <w:rPr>
          <w:b w:val="0"/>
          <w:color w:val="000000" w:themeColor="text1"/>
          <w:spacing w:val="-4"/>
          <w:szCs w:val="24"/>
        </w:rPr>
        <w:t xml:space="preserve"> </w:t>
      </w:r>
      <w:r w:rsidRPr="009B3128">
        <w:rPr>
          <w:b w:val="0"/>
          <w:color w:val="000000" w:themeColor="text1"/>
          <w:spacing w:val="-1"/>
          <w:szCs w:val="24"/>
        </w:rPr>
        <w:t>складною</w:t>
      </w:r>
      <w:r w:rsidRPr="009B3128">
        <w:rPr>
          <w:b w:val="0"/>
          <w:color w:val="000000" w:themeColor="text1"/>
          <w:spacing w:val="-4"/>
          <w:szCs w:val="24"/>
        </w:rPr>
        <w:t xml:space="preserve"> </w:t>
      </w:r>
      <w:r w:rsidRPr="009B3128">
        <w:rPr>
          <w:b w:val="0"/>
          <w:color w:val="000000" w:themeColor="text1"/>
          <w:szCs w:val="24"/>
        </w:rPr>
        <w:t>й</w:t>
      </w:r>
      <w:r w:rsidRPr="009B3128">
        <w:rPr>
          <w:b w:val="0"/>
          <w:color w:val="000000" w:themeColor="text1"/>
          <w:spacing w:val="69"/>
          <w:szCs w:val="24"/>
        </w:rPr>
        <w:t xml:space="preserve"> </w:t>
      </w:r>
      <w:r w:rsidRPr="009B3128">
        <w:rPr>
          <w:b w:val="0"/>
          <w:color w:val="000000" w:themeColor="text1"/>
          <w:spacing w:val="-1"/>
          <w:szCs w:val="24"/>
        </w:rPr>
        <w:t>одночасно</w:t>
      </w:r>
      <w:r w:rsidRPr="009B3128">
        <w:rPr>
          <w:b w:val="0"/>
          <w:color w:val="000000" w:themeColor="text1"/>
          <w:spacing w:val="-4"/>
          <w:szCs w:val="24"/>
        </w:rPr>
        <w:t xml:space="preserve"> </w:t>
      </w:r>
      <w:r w:rsidRPr="009B3128">
        <w:rPr>
          <w:b w:val="0"/>
          <w:color w:val="000000" w:themeColor="text1"/>
          <w:spacing w:val="-1"/>
          <w:szCs w:val="24"/>
        </w:rPr>
        <w:t>оригінальною</w:t>
      </w:r>
      <w:r w:rsidRPr="009B3128">
        <w:rPr>
          <w:b w:val="0"/>
          <w:color w:val="000000" w:themeColor="text1"/>
          <w:spacing w:val="-4"/>
          <w:szCs w:val="24"/>
        </w:rPr>
        <w:t xml:space="preserve"> </w:t>
      </w:r>
      <w:r w:rsidRPr="009B3128">
        <w:rPr>
          <w:b w:val="0"/>
          <w:color w:val="000000" w:themeColor="text1"/>
          <w:spacing w:val="-1"/>
          <w:szCs w:val="24"/>
        </w:rPr>
        <w:t>частиною</w:t>
      </w:r>
      <w:r w:rsidRPr="009B3128">
        <w:rPr>
          <w:b w:val="0"/>
          <w:color w:val="000000" w:themeColor="text1"/>
          <w:spacing w:val="-2"/>
          <w:szCs w:val="24"/>
        </w:rPr>
        <w:t xml:space="preserve"> </w:t>
      </w:r>
      <w:r w:rsidRPr="009B3128">
        <w:rPr>
          <w:b w:val="0"/>
          <w:color w:val="000000" w:themeColor="text1"/>
          <w:spacing w:val="-1"/>
          <w:szCs w:val="24"/>
        </w:rPr>
        <w:t>алгоритму</w:t>
      </w:r>
      <w:r w:rsidRPr="009B3128">
        <w:rPr>
          <w:b w:val="0"/>
          <w:color w:val="000000" w:themeColor="text1"/>
          <w:spacing w:val="-4"/>
          <w:szCs w:val="24"/>
        </w:rPr>
        <w:t xml:space="preserve"> </w:t>
      </w:r>
      <w:r w:rsidRPr="009B3128">
        <w:rPr>
          <w:b w:val="0"/>
          <w:color w:val="000000" w:themeColor="text1"/>
          <w:spacing w:val="-1"/>
          <w:szCs w:val="24"/>
        </w:rPr>
        <w:t>CART.</w:t>
      </w:r>
      <w:r w:rsidRPr="009B3128">
        <w:rPr>
          <w:b w:val="0"/>
          <w:color w:val="000000" w:themeColor="text1"/>
          <w:spacing w:val="-4"/>
          <w:szCs w:val="24"/>
        </w:rPr>
        <w:t xml:space="preserve"> </w:t>
      </w:r>
      <w:r w:rsidRPr="009B3128">
        <w:rPr>
          <w:b w:val="0"/>
          <w:color w:val="000000" w:themeColor="text1"/>
          <w:spacing w:val="-1"/>
          <w:szCs w:val="24"/>
        </w:rPr>
        <w:t xml:space="preserve">Вона являє собою шлях вибору остаточного дерева, за умови, що набір </w:t>
      </w:r>
      <w:r w:rsidRPr="009B3128">
        <w:rPr>
          <w:b w:val="0"/>
          <w:color w:val="000000" w:themeColor="text1"/>
          <w:spacing w:val="-1"/>
          <w:szCs w:val="24"/>
        </w:rPr>
        <w:lastRenderedPageBreak/>
        <w:t>даних має невеликий обсяг або ж записи набору даних настільки специфічні, що розділити набір на навчальну й тестову вибірку не представляється можливим.</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Отже, основні характеристики алгоритму CART: бінарне розщеплення, критерій розщеплення </w:t>
      </w:r>
      <w:r w:rsidR="00D82F44" w:rsidRPr="009B3128">
        <w:rPr>
          <w:b w:val="0"/>
          <w:color w:val="000000" w:themeColor="text1"/>
          <w:spacing w:val="-1"/>
          <w:szCs w:val="24"/>
        </w:rPr>
        <w:t>–</w:t>
      </w:r>
      <w:r w:rsidRPr="009B3128">
        <w:rPr>
          <w:b w:val="0"/>
          <w:color w:val="000000" w:themeColor="text1"/>
          <w:spacing w:val="-1"/>
          <w:szCs w:val="24"/>
        </w:rPr>
        <w:t xml:space="preserve"> індекс Gini, алгоритми minimal cost</w:t>
      </w:r>
      <w:r w:rsidR="00D82F44" w:rsidRPr="009B3128">
        <w:rPr>
          <w:b w:val="0"/>
          <w:color w:val="000000" w:themeColor="text1"/>
          <w:spacing w:val="-1"/>
          <w:szCs w:val="24"/>
        </w:rPr>
        <w:t>–</w:t>
      </w:r>
      <w:r w:rsidRPr="009B3128">
        <w:rPr>
          <w:b w:val="0"/>
          <w:color w:val="000000" w:themeColor="text1"/>
          <w:spacing w:val="-1"/>
          <w:szCs w:val="24"/>
        </w:rPr>
        <w:t>complexity tree pruning і V</w:t>
      </w:r>
      <w:r w:rsidR="00167D8E" w:rsidRPr="009B3128">
        <w:rPr>
          <w:b w:val="0"/>
          <w:color w:val="000000" w:themeColor="text1"/>
          <w:spacing w:val="-1"/>
          <w:szCs w:val="24"/>
        </w:rPr>
        <w:t>-</w:t>
      </w:r>
      <w:r w:rsidRPr="009B3128">
        <w:rPr>
          <w:b w:val="0"/>
          <w:color w:val="000000" w:themeColor="text1"/>
          <w:spacing w:val="-1"/>
          <w:szCs w:val="24"/>
        </w:rPr>
        <w:t>fold cross</w:t>
      </w:r>
      <w:r w:rsidR="00167D8E" w:rsidRPr="009B3128">
        <w:rPr>
          <w:b w:val="0"/>
          <w:color w:val="000000" w:themeColor="text1"/>
          <w:spacing w:val="-1"/>
          <w:szCs w:val="24"/>
        </w:rPr>
        <w:t>-</w:t>
      </w:r>
      <w:r w:rsidRPr="009B3128">
        <w:rPr>
          <w:b w:val="0"/>
          <w:color w:val="000000" w:themeColor="text1"/>
          <w:spacing w:val="-1"/>
          <w:szCs w:val="24"/>
        </w:rPr>
        <w:t xml:space="preserve">validation, принцип </w:t>
      </w:r>
      <w:r w:rsidR="00C178A0" w:rsidRPr="009B3128">
        <w:rPr>
          <w:b w:val="0"/>
          <w:color w:val="000000" w:themeColor="text1"/>
          <w:spacing w:val="-1"/>
          <w:szCs w:val="24"/>
        </w:rPr>
        <w:t>«</w:t>
      </w:r>
      <w:r w:rsidRPr="009B3128">
        <w:rPr>
          <w:b w:val="0"/>
          <w:color w:val="000000" w:themeColor="text1"/>
          <w:spacing w:val="-1"/>
          <w:szCs w:val="24"/>
        </w:rPr>
        <w:t>виростити дерево, а потім скоротити</w:t>
      </w:r>
      <w:r w:rsidR="00C178A0" w:rsidRPr="009B3128">
        <w:rPr>
          <w:b w:val="0"/>
          <w:color w:val="000000" w:themeColor="text1"/>
          <w:spacing w:val="-1"/>
          <w:szCs w:val="24"/>
        </w:rPr>
        <w:t>»</w:t>
      </w:r>
      <w:r w:rsidRPr="009B3128">
        <w:rPr>
          <w:b w:val="0"/>
          <w:color w:val="000000" w:themeColor="text1"/>
          <w:spacing w:val="-1"/>
          <w:szCs w:val="24"/>
        </w:rPr>
        <w:t>, висока швидкість побудови, обробка пропущених значень.</w:t>
      </w:r>
    </w:p>
    <w:p w:rsidR="00597D41" w:rsidRPr="009B3128" w:rsidRDefault="00597D41" w:rsidP="00B80EE5">
      <w:pPr>
        <w:pStyle w:val="ad"/>
        <w:tabs>
          <w:tab w:val="left" w:pos="993"/>
        </w:tabs>
        <w:ind w:firstLine="709"/>
        <w:rPr>
          <w:b w:val="0"/>
          <w:color w:val="000000" w:themeColor="text1"/>
          <w:szCs w:val="24"/>
        </w:rPr>
      </w:pPr>
      <w:bookmarkStart w:id="236" w:name="Алгоритм_C4.5"/>
      <w:bookmarkEnd w:id="236"/>
      <w:r w:rsidRPr="009B3128">
        <w:rPr>
          <w:b w:val="0"/>
          <w:color w:val="000000" w:themeColor="text1"/>
          <w:spacing w:val="-1"/>
          <w:szCs w:val="24"/>
        </w:rPr>
        <w:t>Алгоритм C4.5 будує дерево рішень з необмеженою кількістю гілок у вузла.</w:t>
      </w:r>
      <w:r w:rsidRPr="009B3128">
        <w:rPr>
          <w:b w:val="0"/>
          <w:color w:val="000000" w:themeColor="text1"/>
          <w:spacing w:val="53"/>
          <w:szCs w:val="24"/>
        </w:rPr>
        <w:t xml:space="preserve"> </w:t>
      </w:r>
      <w:r w:rsidRPr="009B3128">
        <w:rPr>
          <w:b w:val="0"/>
          <w:color w:val="000000" w:themeColor="text1"/>
          <w:spacing w:val="-1"/>
          <w:szCs w:val="24"/>
        </w:rPr>
        <w:t>Даний алгоритм може працювати тільки з дискретним залежним атрибутом і тому може вирішувати тільки задачу класифікації.</w:t>
      </w:r>
      <w:r w:rsidRPr="009B3128">
        <w:rPr>
          <w:b w:val="0"/>
          <w:color w:val="000000" w:themeColor="text1"/>
          <w:szCs w:val="24"/>
        </w:rPr>
        <w:t xml:space="preserve"> C4.5 вважається одним з найвідоміших і широко використовуваних алгоритмів побудови дерев класифікації.</w:t>
      </w:r>
    </w:p>
    <w:p w:rsidR="00597D41" w:rsidRPr="009B3128" w:rsidRDefault="00597D41" w:rsidP="00B80EE5">
      <w:pPr>
        <w:pStyle w:val="ad"/>
        <w:tabs>
          <w:tab w:val="left" w:pos="993"/>
        </w:tabs>
        <w:ind w:firstLine="709"/>
        <w:rPr>
          <w:color w:val="000000" w:themeColor="text1"/>
          <w:szCs w:val="24"/>
        </w:rPr>
      </w:pPr>
      <w:r w:rsidRPr="009B3128">
        <w:rPr>
          <w:color w:val="000000" w:themeColor="text1"/>
          <w:szCs w:val="24"/>
        </w:rPr>
        <w:t>Для роботи алгоритму C4.5 необхідне дотримання наступних вимог:</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 xml:space="preserve"> Кожний запис набору даних повинен бути асоційованим з одним з визначених класів, тобто один з атрибутів набору даних повинен бути міткою класу.</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 xml:space="preserve"> Класи повинні бути дискретними.</w:t>
      </w:r>
      <w:r w:rsidRPr="009B3128">
        <w:rPr>
          <w:color w:val="000000" w:themeColor="text1"/>
          <w:spacing w:val="-2"/>
          <w:sz w:val="24"/>
          <w:szCs w:val="24"/>
          <w:lang w:val="uk-UA"/>
        </w:rPr>
        <w:t xml:space="preserve"> </w:t>
      </w:r>
      <w:r w:rsidRPr="009B3128">
        <w:rPr>
          <w:color w:val="000000" w:themeColor="text1"/>
          <w:spacing w:val="-1"/>
          <w:sz w:val="24"/>
          <w:szCs w:val="24"/>
          <w:lang w:val="uk-UA"/>
        </w:rPr>
        <w:t>Кожний приклад повинен однозначно відноситися до одного із класів.</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 xml:space="preserve"> Кількість класів повинна бути значно менше кількості записів у досліджуваному наборі даних.</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Остання версія алгоритму </w:t>
      </w:r>
      <w:r w:rsidR="00D82F44" w:rsidRPr="009B3128">
        <w:rPr>
          <w:b w:val="0"/>
          <w:color w:val="000000" w:themeColor="text1"/>
          <w:spacing w:val="-1"/>
          <w:szCs w:val="24"/>
        </w:rPr>
        <w:t>–</w:t>
      </w:r>
      <w:r w:rsidRPr="009B3128">
        <w:rPr>
          <w:b w:val="0"/>
          <w:color w:val="000000" w:themeColor="text1"/>
          <w:spacing w:val="-1"/>
          <w:szCs w:val="24"/>
        </w:rPr>
        <w:t xml:space="preserve"> алгоритм C4.8 </w:t>
      </w:r>
      <w:r w:rsidR="00D82F44" w:rsidRPr="009B3128">
        <w:rPr>
          <w:b w:val="0"/>
          <w:color w:val="000000" w:themeColor="text1"/>
          <w:spacing w:val="-1"/>
          <w:szCs w:val="24"/>
        </w:rPr>
        <w:t>–</w:t>
      </w:r>
      <w:r w:rsidRPr="009B3128">
        <w:rPr>
          <w:b w:val="0"/>
          <w:color w:val="000000" w:themeColor="text1"/>
          <w:spacing w:val="-1"/>
          <w:szCs w:val="24"/>
        </w:rPr>
        <w:t xml:space="preserve"> реалізована в інструменті Weka як J4.8 (Java).</w:t>
      </w:r>
      <w:r w:rsidRPr="009B3128">
        <w:rPr>
          <w:b w:val="0"/>
          <w:color w:val="000000" w:themeColor="text1"/>
          <w:spacing w:val="-7"/>
          <w:szCs w:val="24"/>
        </w:rPr>
        <w:t xml:space="preserve"> </w:t>
      </w:r>
      <w:r w:rsidRPr="009B3128">
        <w:rPr>
          <w:b w:val="0"/>
          <w:color w:val="000000" w:themeColor="text1"/>
          <w:spacing w:val="-1"/>
          <w:szCs w:val="24"/>
        </w:rPr>
        <w:t>Комерційна реалізація методу: C5.0, розроблювач Rulequest, Австралія.</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Алгоритм C4.5 повільно працює на надвеликих й зашумлених наборах даних.</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Ми розглянули два відомі алгоритми побудови дерев рішень CART і C4.5. Обидва алгоритми є робастними, тобто стійкими до шумів і викидів даних.</w:t>
      </w:r>
    </w:p>
    <w:p w:rsidR="00597D41" w:rsidRPr="009B3128" w:rsidRDefault="00597D41" w:rsidP="00B80EE5">
      <w:pPr>
        <w:pStyle w:val="ad"/>
        <w:tabs>
          <w:tab w:val="left" w:pos="993"/>
        </w:tabs>
        <w:ind w:firstLine="709"/>
        <w:rPr>
          <w:color w:val="000000" w:themeColor="text1"/>
          <w:szCs w:val="24"/>
        </w:rPr>
      </w:pPr>
      <w:r w:rsidRPr="009B3128">
        <w:rPr>
          <w:color w:val="000000" w:themeColor="text1"/>
          <w:spacing w:val="-1"/>
          <w:szCs w:val="24"/>
        </w:rPr>
        <w:t>Алгоритми побудови дерев рішень відрізняються наступними характеристиками:</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 xml:space="preserve">Вид розщеплення </w:t>
      </w:r>
      <w:r w:rsidR="00D82F44" w:rsidRPr="009B3128">
        <w:rPr>
          <w:color w:val="000000" w:themeColor="text1"/>
          <w:spacing w:val="-1"/>
          <w:sz w:val="24"/>
          <w:szCs w:val="24"/>
          <w:lang w:val="uk-UA"/>
        </w:rPr>
        <w:t>–</w:t>
      </w:r>
      <w:r w:rsidRPr="009B3128">
        <w:rPr>
          <w:color w:val="000000" w:themeColor="text1"/>
          <w:spacing w:val="-1"/>
          <w:sz w:val="24"/>
          <w:szCs w:val="24"/>
          <w:lang w:val="uk-UA"/>
        </w:rPr>
        <w:t xml:space="preserve"> бінарне (binary), множинне (multi</w:t>
      </w:r>
      <w:r w:rsidR="00167D8E" w:rsidRPr="009B3128">
        <w:rPr>
          <w:color w:val="000000" w:themeColor="text1"/>
          <w:spacing w:val="-1"/>
          <w:sz w:val="24"/>
          <w:szCs w:val="24"/>
          <w:lang w:val="uk-UA"/>
        </w:rPr>
        <w:t>-</w:t>
      </w:r>
      <w:r w:rsidRPr="009B3128">
        <w:rPr>
          <w:color w:val="000000" w:themeColor="text1"/>
          <w:spacing w:val="-1"/>
          <w:sz w:val="24"/>
          <w:szCs w:val="24"/>
          <w:lang w:val="uk-UA"/>
        </w:rPr>
        <w:t>way);</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 xml:space="preserve">Критерії розщеплення </w:t>
      </w:r>
      <w:r w:rsidR="00D82F44" w:rsidRPr="009B3128">
        <w:rPr>
          <w:color w:val="000000" w:themeColor="text1"/>
          <w:spacing w:val="-1"/>
          <w:sz w:val="24"/>
          <w:szCs w:val="24"/>
          <w:lang w:val="uk-UA"/>
        </w:rPr>
        <w:t>–</w:t>
      </w:r>
      <w:r w:rsidRPr="009B3128">
        <w:rPr>
          <w:color w:val="000000" w:themeColor="text1"/>
          <w:spacing w:val="-1"/>
          <w:sz w:val="24"/>
          <w:szCs w:val="24"/>
          <w:lang w:val="uk-UA"/>
        </w:rPr>
        <w:t xml:space="preserve"> ентропія, gini, інші;</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Можливість обробки пропущених значень;</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Процедура скорочення гілок або відсікання;</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Можливості витягування правил з дерев.</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zCs w:val="24"/>
        </w:rPr>
        <w:t>Жоден алгоритм побудови дерева не можна апріорі вважати найкращим або досконалим, підтвердження доцільності використання конкретного алгоритму повинне бути перевірене й підтверджене експериментом.</w:t>
      </w:r>
    </w:p>
    <w:p w:rsidR="00597D41" w:rsidRPr="009B3128" w:rsidRDefault="00597D41" w:rsidP="00B80EE5">
      <w:pPr>
        <w:tabs>
          <w:tab w:val="left" w:pos="993"/>
        </w:tabs>
        <w:ind w:firstLine="709"/>
        <w:jc w:val="both"/>
        <w:rPr>
          <w:color w:val="000000" w:themeColor="text1"/>
          <w:sz w:val="24"/>
          <w:szCs w:val="24"/>
          <w:lang w:val="uk-UA"/>
        </w:rPr>
      </w:pPr>
      <w:bookmarkStart w:id="237" w:name="Разработка_новых_масштабируемых_алгоритм"/>
      <w:bookmarkEnd w:id="237"/>
      <w:r w:rsidRPr="009B3128">
        <w:rPr>
          <w:b/>
          <w:i/>
          <w:color w:val="000000" w:themeColor="text1"/>
          <w:spacing w:val="-1"/>
          <w:sz w:val="24"/>
          <w:szCs w:val="24"/>
          <w:lang w:val="uk-UA"/>
        </w:rPr>
        <w:t xml:space="preserve">Розробка нових масштабованих алгоритмів. </w:t>
      </w:r>
      <w:r w:rsidRPr="009B3128">
        <w:rPr>
          <w:color w:val="000000" w:themeColor="text1"/>
          <w:spacing w:val="-1"/>
          <w:sz w:val="24"/>
          <w:szCs w:val="24"/>
          <w:lang w:val="uk-UA"/>
        </w:rPr>
        <w:t>Найбільш серйозна вимога, яка зараз пред</w:t>
      </w:r>
      <w:r w:rsidR="00BD3B72" w:rsidRPr="009B3128">
        <w:rPr>
          <w:color w:val="000000" w:themeColor="text1"/>
          <w:spacing w:val="-1"/>
          <w:sz w:val="24"/>
          <w:szCs w:val="24"/>
          <w:lang w:val="uk-UA"/>
        </w:rPr>
        <w:t>’</w:t>
      </w:r>
      <w:r w:rsidRPr="009B3128">
        <w:rPr>
          <w:color w:val="000000" w:themeColor="text1"/>
          <w:spacing w:val="-1"/>
          <w:sz w:val="24"/>
          <w:szCs w:val="24"/>
          <w:lang w:val="uk-UA"/>
        </w:rPr>
        <w:t xml:space="preserve">являється до алгоритмів конструювання дерев рішень </w:t>
      </w:r>
      <w:r w:rsidR="00D82F44" w:rsidRPr="009B3128">
        <w:rPr>
          <w:color w:val="000000" w:themeColor="text1"/>
          <w:spacing w:val="-1"/>
          <w:sz w:val="24"/>
          <w:szCs w:val="24"/>
          <w:lang w:val="uk-UA"/>
        </w:rPr>
        <w:t>–</w:t>
      </w:r>
      <w:r w:rsidRPr="009B3128">
        <w:rPr>
          <w:color w:val="000000" w:themeColor="text1"/>
          <w:spacing w:val="-1"/>
          <w:sz w:val="24"/>
          <w:szCs w:val="24"/>
          <w:lang w:val="uk-UA"/>
        </w:rPr>
        <w:t xml:space="preserve"> це масштабованість, тобто алгоритм повинен мати масштабований метод доступу до даних.</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Розроблений ряд нових масштабованих алгоритмів, серед них </w:t>
      </w:r>
      <w:r w:rsidR="00D82F44" w:rsidRPr="009B3128">
        <w:rPr>
          <w:b w:val="0"/>
          <w:color w:val="000000" w:themeColor="text1"/>
          <w:spacing w:val="-1"/>
          <w:szCs w:val="24"/>
        </w:rPr>
        <w:t>–</w:t>
      </w:r>
      <w:r w:rsidRPr="009B3128">
        <w:rPr>
          <w:b w:val="0"/>
          <w:color w:val="000000" w:themeColor="text1"/>
          <w:spacing w:val="-1"/>
          <w:szCs w:val="24"/>
        </w:rPr>
        <w:t xml:space="preserve"> алгоритм Sprint, запропонований Джоном Боярином і його колегами.</w:t>
      </w:r>
      <w:r w:rsidRPr="009B3128">
        <w:rPr>
          <w:b w:val="0"/>
          <w:color w:val="000000" w:themeColor="text1"/>
          <w:spacing w:val="-5"/>
          <w:szCs w:val="24"/>
        </w:rPr>
        <w:t xml:space="preserve"> </w:t>
      </w:r>
      <w:r w:rsidRPr="009B3128">
        <w:rPr>
          <w:b w:val="0"/>
          <w:color w:val="000000" w:themeColor="text1"/>
          <w:spacing w:val="-1"/>
          <w:szCs w:val="24"/>
        </w:rPr>
        <w:t>Sprint, що є масштабованим варіантом розглянутого в лекції алгоритму CART, висуває мінімальні вимоги до об</w:t>
      </w:r>
      <w:r w:rsidR="00BD3B72" w:rsidRPr="009B3128">
        <w:rPr>
          <w:b w:val="0"/>
          <w:color w:val="000000" w:themeColor="text1"/>
          <w:spacing w:val="-1"/>
          <w:szCs w:val="24"/>
        </w:rPr>
        <w:t>’</w:t>
      </w:r>
      <w:r w:rsidRPr="009B3128">
        <w:rPr>
          <w:b w:val="0"/>
          <w:color w:val="000000" w:themeColor="text1"/>
          <w:spacing w:val="-1"/>
          <w:szCs w:val="24"/>
        </w:rPr>
        <w:t>єму оперативної пам</w:t>
      </w:r>
      <w:r w:rsidR="00BD3B72" w:rsidRPr="009B3128">
        <w:rPr>
          <w:b w:val="0"/>
          <w:color w:val="000000" w:themeColor="text1"/>
          <w:spacing w:val="-1"/>
          <w:szCs w:val="24"/>
        </w:rPr>
        <w:t>’</w:t>
      </w:r>
      <w:r w:rsidRPr="009B3128">
        <w:rPr>
          <w:b w:val="0"/>
          <w:color w:val="000000" w:themeColor="text1"/>
          <w:spacing w:val="-1"/>
          <w:szCs w:val="24"/>
        </w:rPr>
        <w:t>яті.</w:t>
      </w:r>
    </w:p>
    <w:p w:rsidR="00597D41" w:rsidRPr="009B3128" w:rsidRDefault="005E0E08" w:rsidP="00B80EE5">
      <w:pPr>
        <w:tabs>
          <w:tab w:val="left" w:pos="993"/>
        </w:tabs>
        <w:ind w:firstLine="709"/>
        <w:jc w:val="center"/>
        <w:rPr>
          <w:b/>
          <w:color w:val="000000" w:themeColor="text1"/>
          <w:kern w:val="2"/>
          <w:sz w:val="24"/>
          <w:szCs w:val="24"/>
          <w:lang w:val="uk-UA"/>
        </w:rPr>
      </w:pPr>
      <w:r w:rsidRPr="009B3128">
        <w:rPr>
          <w:b/>
          <w:color w:val="000000" w:themeColor="text1"/>
          <w:kern w:val="2"/>
          <w:sz w:val="24"/>
          <w:szCs w:val="24"/>
          <w:lang w:val="uk-UA"/>
        </w:rPr>
        <w:t>Метод опорних векторів</w:t>
      </w:r>
    </w:p>
    <w:p w:rsidR="00597D41" w:rsidRPr="009B3128" w:rsidRDefault="00597D41" w:rsidP="00B80EE5">
      <w:pPr>
        <w:pStyle w:val="ad"/>
        <w:tabs>
          <w:tab w:val="left" w:pos="993"/>
        </w:tabs>
        <w:ind w:firstLine="709"/>
        <w:rPr>
          <w:b w:val="0"/>
          <w:color w:val="000000" w:themeColor="text1"/>
          <w:spacing w:val="-1"/>
          <w:szCs w:val="24"/>
        </w:rPr>
      </w:pPr>
      <w:r w:rsidRPr="009B3128">
        <w:rPr>
          <w:b w:val="0"/>
          <w:i/>
          <w:color w:val="000000" w:themeColor="text1"/>
          <w:szCs w:val="24"/>
        </w:rPr>
        <w:t>У попередніх темі ми розглянули такі методи класифікації й прогнозування як лінійна регресія й дерева рішень; у цій лекції ми продовжимо знайомство з методами цієї групи й розглянемо наступні з них: метод опорних векторів, метод найближчого сусіда (метод міркувань на основі прецедентів) і баєсовську класифікацію.</w:t>
      </w:r>
      <w:bookmarkStart w:id="238" w:name="Метод_опорных_векторов"/>
      <w:bookmarkStart w:id="239" w:name="_bookmark53"/>
      <w:bookmarkEnd w:id="238"/>
      <w:bookmarkEnd w:id="239"/>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Метод опорних векторів (Support Vector Machine </w:t>
      </w:r>
      <w:r w:rsidR="00D82F44" w:rsidRPr="009B3128">
        <w:rPr>
          <w:b w:val="0"/>
          <w:color w:val="000000" w:themeColor="text1"/>
          <w:spacing w:val="-1"/>
          <w:szCs w:val="24"/>
        </w:rPr>
        <w:t>–</w:t>
      </w:r>
      <w:r w:rsidRPr="009B3128">
        <w:rPr>
          <w:b w:val="0"/>
          <w:color w:val="000000" w:themeColor="text1"/>
          <w:spacing w:val="-1"/>
          <w:szCs w:val="24"/>
        </w:rPr>
        <w:t xml:space="preserve"> SVM) відноситься до групи граничних методів.</w:t>
      </w:r>
      <w:r w:rsidRPr="009B3128">
        <w:rPr>
          <w:b w:val="0"/>
          <w:color w:val="000000" w:themeColor="text1"/>
          <w:spacing w:val="-5"/>
          <w:szCs w:val="24"/>
        </w:rPr>
        <w:t xml:space="preserve"> </w:t>
      </w:r>
      <w:r w:rsidRPr="009B3128">
        <w:rPr>
          <w:b w:val="0"/>
          <w:color w:val="000000" w:themeColor="text1"/>
          <w:spacing w:val="-1"/>
          <w:szCs w:val="24"/>
        </w:rPr>
        <w:t>Він визначає класи за допомогою границь областей.</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За допомогою даного методу вирішуються задачі бінарної класифікації.</w:t>
      </w:r>
      <w:r w:rsidRPr="009B3128">
        <w:rPr>
          <w:b w:val="0"/>
          <w:color w:val="000000" w:themeColor="text1"/>
          <w:spacing w:val="47"/>
          <w:szCs w:val="24"/>
        </w:rPr>
        <w:t xml:space="preserve"> </w:t>
      </w:r>
      <w:r w:rsidRPr="009B3128">
        <w:rPr>
          <w:b w:val="0"/>
          <w:color w:val="000000" w:themeColor="text1"/>
          <w:szCs w:val="24"/>
        </w:rPr>
        <w:t>В основі методу лежить поняття площин розв</w:t>
      </w:r>
      <w:r w:rsidR="00BD3B72" w:rsidRPr="009B3128">
        <w:rPr>
          <w:b w:val="0"/>
          <w:color w:val="000000" w:themeColor="text1"/>
          <w:szCs w:val="24"/>
        </w:rPr>
        <w:t>’</w:t>
      </w:r>
      <w:r w:rsidRPr="009B3128">
        <w:rPr>
          <w:b w:val="0"/>
          <w:color w:val="000000" w:themeColor="text1"/>
          <w:szCs w:val="24"/>
        </w:rPr>
        <w:t>язків.</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Площина (plane) розв</w:t>
      </w:r>
      <w:r w:rsidR="00BD3B72" w:rsidRPr="009B3128">
        <w:rPr>
          <w:b w:val="0"/>
          <w:color w:val="000000" w:themeColor="text1"/>
          <w:spacing w:val="-1"/>
          <w:szCs w:val="24"/>
        </w:rPr>
        <w:t>’</w:t>
      </w:r>
      <w:r w:rsidRPr="009B3128">
        <w:rPr>
          <w:b w:val="0"/>
          <w:color w:val="000000" w:themeColor="text1"/>
          <w:spacing w:val="-1"/>
          <w:szCs w:val="24"/>
        </w:rPr>
        <w:t>язку розділяє об</w:t>
      </w:r>
      <w:r w:rsidR="00BD3B72" w:rsidRPr="009B3128">
        <w:rPr>
          <w:b w:val="0"/>
          <w:color w:val="000000" w:themeColor="text1"/>
          <w:spacing w:val="-1"/>
          <w:szCs w:val="24"/>
        </w:rPr>
        <w:t>’</w:t>
      </w:r>
      <w:r w:rsidRPr="009B3128">
        <w:rPr>
          <w:b w:val="0"/>
          <w:color w:val="000000" w:themeColor="text1"/>
          <w:spacing w:val="-1"/>
          <w:szCs w:val="24"/>
        </w:rPr>
        <w:t>єкти з різною класовою приналежністю.</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zCs w:val="24"/>
        </w:rPr>
        <w:t>На</w:t>
      </w:r>
      <w:r w:rsidRPr="009B3128">
        <w:rPr>
          <w:b w:val="0"/>
          <w:color w:val="000000" w:themeColor="text1"/>
          <w:spacing w:val="-5"/>
          <w:szCs w:val="24"/>
        </w:rPr>
        <w:t xml:space="preserve"> </w:t>
      </w:r>
      <w:hyperlink r:id="rId91" w:anchor="image.10.1">
        <w:r w:rsidRPr="009B3128">
          <w:rPr>
            <w:b w:val="0"/>
            <w:color w:val="000000" w:themeColor="text1"/>
            <w:spacing w:val="-1"/>
            <w:szCs w:val="24"/>
          </w:rPr>
          <w:t>рис.</w:t>
        </w:r>
        <w:r w:rsidR="00E06C4C" w:rsidRPr="009B3128">
          <w:rPr>
            <w:b w:val="0"/>
            <w:color w:val="000000" w:themeColor="text1"/>
            <w:spacing w:val="-1"/>
            <w:szCs w:val="24"/>
          </w:rPr>
          <w:t xml:space="preserve"> 2</w:t>
        </w:r>
        <w:r w:rsidRPr="009B3128">
          <w:rPr>
            <w:b w:val="0"/>
            <w:color w:val="000000" w:themeColor="text1"/>
            <w:spacing w:val="-1"/>
            <w:szCs w:val="24"/>
          </w:rPr>
          <w:t>.</w:t>
        </w:r>
        <w:r w:rsidR="00E06C4C" w:rsidRPr="009B3128">
          <w:rPr>
            <w:b w:val="0"/>
            <w:color w:val="000000" w:themeColor="text1"/>
            <w:spacing w:val="-1"/>
            <w:szCs w:val="24"/>
          </w:rPr>
          <w:t>3</w:t>
        </w:r>
        <w:r w:rsidRPr="009B3128">
          <w:rPr>
            <w:b w:val="0"/>
            <w:color w:val="000000" w:themeColor="text1"/>
            <w:spacing w:val="-1"/>
            <w:szCs w:val="24"/>
          </w:rPr>
          <w:t>3</w:t>
        </w:r>
        <w:r w:rsidR="00E06C4C" w:rsidRPr="009B3128">
          <w:rPr>
            <w:b w:val="0"/>
            <w:color w:val="000000" w:themeColor="text1"/>
            <w:spacing w:val="-1"/>
            <w:szCs w:val="24"/>
          </w:rPr>
          <w:t xml:space="preserve">. </w:t>
        </w:r>
      </w:hyperlink>
      <w:r w:rsidRPr="009B3128">
        <w:rPr>
          <w:b w:val="0"/>
          <w:color w:val="000000" w:themeColor="text1"/>
          <w:spacing w:val="-1"/>
          <w:szCs w:val="24"/>
        </w:rPr>
        <w:t>наведений приклад, у якому беруть участь об</w:t>
      </w:r>
      <w:r w:rsidR="00BD3B72" w:rsidRPr="009B3128">
        <w:rPr>
          <w:b w:val="0"/>
          <w:color w:val="000000" w:themeColor="text1"/>
          <w:spacing w:val="-1"/>
          <w:szCs w:val="24"/>
        </w:rPr>
        <w:t>’</w:t>
      </w:r>
      <w:r w:rsidRPr="009B3128">
        <w:rPr>
          <w:b w:val="0"/>
          <w:color w:val="000000" w:themeColor="text1"/>
          <w:spacing w:val="-1"/>
          <w:szCs w:val="24"/>
        </w:rPr>
        <w:t>єкти двох типів.</w:t>
      </w:r>
      <w:r w:rsidRPr="009B3128">
        <w:rPr>
          <w:b w:val="0"/>
          <w:color w:val="000000" w:themeColor="text1"/>
          <w:spacing w:val="-4"/>
          <w:szCs w:val="24"/>
        </w:rPr>
        <w:t xml:space="preserve"> </w:t>
      </w:r>
      <w:r w:rsidRPr="009B3128">
        <w:rPr>
          <w:b w:val="0"/>
          <w:color w:val="000000" w:themeColor="text1"/>
          <w:spacing w:val="-1"/>
          <w:szCs w:val="24"/>
        </w:rPr>
        <w:t xml:space="preserve">Поділяюча лінія задає границю, праворуч від якої </w:t>
      </w:r>
      <w:r w:rsidR="00D82F44" w:rsidRPr="009B3128">
        <w:rPr>
          <w:b w:val="0"/>
          <w:color w:val="000000" w:themeColor="text1"/>
          <w:spacing w:val="-1"/>
          <w:szCs w:val="24"/>
        </w:rPr>
        <w:t>–</w:t>
      </w:r>
      <w:r w:rsidRPr="009B3128">
        <w:rPr>
          <w:b w:val="0"/>
          <w:color w:val="000000" w:themeColor="text1"/>
          <w:spacing w:val="-1"/>
          <w:szCs w:val="24"/>
        </w:rPr>
        <w:t xml:space="preserve"> усі об</w:t>
      </w:r>
      <w:r w:rsidR="00BD3B72" w:rsidRPr="009B3128">
        <w:rPr>
          <w:b w:val="0"/>
          <w:color w:val="000000" w:themeColor="text1"/>
          <w:spacing w:val="-1"/>
          <w:szCs w:val="24"/>
        </w:rPr>
        <w:t>’</w:t>
      </w:r>
      <w:r w:rsidRPr="009B3128">
        <w:rPr>
          <w:b w:val="0"/>
          <w:color w:val="000000" w:themeColor="text1"/>
          <w:spacing w:val="-1"/>
          <w:szCs w:val="24"/>
        </w:rPr>
        <w:t xml:space="preserve">єкти типу brown (коричневий), а ліворуч </w:t>
      </w:r>
      <w:r w:rsidR="00D82F44" w:rsidRPr="009B3128">
        <w:rPr>
          <w:b w:val="0"/>
          <w:color w:val="000000" w:themeColor="text1"/>
          <w:spacing w:val="-1"/>
          <w:szCs w:val="24"/>
        </w:rPr>
        <w:t>–</w:t>
      </w:r>
      <w:r w:rsidRPr="009B3128">
        <w:rPr>
          <w:b w:val="0"/>
          <w:color w:val="000000" w:themeColor="text1"/>
          <w:spacing w:val="-1"/>
          <w:szCs w:val="24"/>
        </w:rPr>
        <w:t xml:space="preserve"> типу yellow (жовтий).</w:t>
      </w:r>
      <w:r w:rsidRPr="009B3128">
        <w:rPr>
          <w:b w:val="0"/>
          <w:color w:val="000000" w:themeColor="text1"/>
          <w:spacing w:val="-3"/>
          <w:szCs w:val="24"/>
        </w:rPr>
        <w:t xml:space="preserve"> </w:t>
      </w:r>
      <w:r w:rsidRPr="009B3128">
        <w:rPr>
          <w:b w:val="0"/>
          <w:color w:val="000000" w:themeColor="text1"/>
          <w:spacing w:val="-1"/>
          <w:szCs w:val="24"/>
        </w:rPr>
        <w:t>Новий об</w:t>
      </w:r>
      <w:r w:rsidR="00BD3B72" w:rsidRPr="009B3128">
        <w:rPr>
          <w:b w:val="0"/>
          <w:color w:val="000000" w:themeColor="text1"/>
          <w:spacing w:val="-1"/>
          <w:szCs w:val="24"/>
        </w:rPr>
        <w:t>’</w:t>
      </w:r>
      <w:r w:rsidRPr="009B3128">
        <w:rPr>
          <w:b w:val="0"/>
          <w:color w:val="000000" w:themeColor="text1"/>
          <w:spacing w:val="-1"/>
          <w:szCs w:val="24"/>
        </w:rPr>
        <w:t>єкт, що потрапляє праворуч, класифікується як об</w:t>
      </w:r>
      <w:r w:rsidR="00BD3B72" w:rsidRPr="009B3128">
        <w:rPr>
          <w:b w:val="0"/>
          <w:color w:val="000000" w:themeColor="text1"/>
          <w:spacing w:val="-1"/>
          <w:szCs w:val="24"/>
        </w:rPr>
        <w:t>’</w:t>
      </w:r>
      <w:r w:rsidRPr="009B3128">
        <w:rPr>
          <w:b w:val="0"/>
          <w:color w:val="000000" w:themeColor="text1"/>
          <w:spacing w:val="-1"/>
          <w:szCs w:val="24"/>
        </w:rPr>
        <w:t xml:space="preserve">єкт класу brown або </w:t>
      </w:r>
      <w:r w:rsidR="00D82F44" w:rsidRPr="009B3128">
        <w:rPr>
          <w:b w:val="0"/>
          <w:color w:val="000000" w:themeColor="text1"/>
          <w:spacing w:val="-1"/>
          <w:szCs w:val="24"/>
        </w:rPr>
        <w:t>–</w:t>
      </w:r>
      <w:r w:rsidRPr="009B3128">
        <w:rPr>
          <w:b w:val="0"/>
          <w:color w:val="000000" w:themeColor="text1"/>
          <w:spacing w:val="-1"/>
          <w:szCs w:val="24"/>
        </w:rPr>
        <w:t xml:space="preserve"> як об</w:t>
      </w:r>
      <w:r w:rsidR="00BD3B72" w:rsidRPr="009B3128">
        <w:rPr>
          <w:b w:val="0"/>
          <w:color w:val="000000" w:themeColor="text1"/>
          <w:spacing w:val="-1"/>
          <w:szCs w:val="24"/>
        </w:rPr>
        <w:t>’</w:t>
      </w:r>
      <w:r w:rsidRPr="009B3128">
        <w:rPr>
          <w:b w:val="0"/>
          <w:color w:val="000000" w:themeColor="text1"/>
          <w:spacing w:val="-1"/>
          <w:szCs w:val="24"/>
        </w:rPr>
        <w:t>єкт класу yellow, якщо він розташувався ліворуч від поділяючої прямої.</w:t>
      </w:r>
      <w:r w:rsidRPr="009B3128">
        <w:rPr>
          <w:b w:val="0"/>
          <w:color w:val="000000" w:themeColor="text1"/>
          <w:spacing w:val="-5"/>
          <w:szCs w:val="24"/>
        </w:rPr>
        <w:t xml:space="preserve"> </w:t>
      </w:r>
      <w:r w:rsidRPr="009B3128">
        <w:rPr>
          <w:b w:val="0"/>
          <w:color w:val="000000" w:themeColor="text1"/>
          <w:szCs w:val="24"/>
        </w:rPr>
        <w:t>У цьому випадку кожний об</w:t>
      </w:r>
      <w:r w:rsidR="00BD3B72" w:rsidRPr="009B3128">
        <w:rPr>
          <w:b w:val="0"/>
          <w:color w:val="000000" w:themeColor="text1"/>
          <w:szCs w:val="24"/>
        </w:rPr>
        <w:t>’</w:t>
      </w:r>
      <w:r w:rsidRPr="009B3128">
        <w:rPr>
          <w:b w:val="0"/>
          <w:color w:val="000000" w:themeColor="text1"/>
          <w:szCs w:val="24"/>
        </w:rPr>
        <w:t>єкт характеризується двома вимірами.</w:t>
      </w:r>
    </w:p>
    <w:p w:rsidR="00597D41" w:rsidRPr="009B3128" w:rsidRDefault="00597D41" w:rsidP="00B80EE5">
      <w:pPr>
        <w:tabs>
          <w:tab w:val="left" w:pos="993"/>
        </w:tabs>
        <w:ind w:firstLine="709"/>
        <w:jc w:val="center"/>
        <w:rPr>
          <w:color w:val="000000" w:themeColor="text1"/>
          <w:sz w:val="24"/>
          <w:szCs w:val="24"/>
          <w:lang w:val="uk-UA"/>
        </w:rPr>
      </w:pPr>
      <w:r w:rsidRPr="009B3128">
        <w:rPr>
          <w:noProof/>
          <w:color w:val="000000" w:themeColor="text1"/>
          <w:sz w:val="24"/>
          <w:szCs w:val="24"/>
        </w:rPr>
        <w:lastRenderedPageBreak/>
        <w:drawing>
          <wp:inline distT="0" distB="0" distL="0" distR="0">
            <wp:extent cx="2876550" cy="16287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76550" cy="1628775"/>
                    </a:xfrm>
                    <a:prstGeom prst="rect">
                      <a:avLst/>
                    </a:prstGeom>
                    <a:noFill/>
                    <a:ln>
                      <a:noFill/>
                    </a:ln>
                  </pic:spPr>
                </pic:pic>
              </a:graphicData>
            </a:graphic>
          </wp:inline>
        </w:drawing>
      </w:r>
    </w:p>
    <w:p w:rsidR="00597D41" w:rsidRPr="009B3128" w:rsidRDefault="00597D41" w:rsidP="00B80EE5">
      <w:pPr>
        <w:tabs>
          <w:tab w:val="left" w:pos="993"/>
        </w:tabs>
        <w:ind w:firstLine="709"/>
        <w:jc w:val="center"/>
        <w:rPr>
          <w:color w:val="000000" w:themeColor="text1"/>
          <w:spacing w:val="-1"/>
          <w:sz w:val="24"/>
          <w:szCs w:val="24"/>
          <w:lang w:val="uk-UA"/>
        </w:rPr>
      </w:pPr>
      <w:r w:rsidRPr="009B3128">
        <w:rPr>
          <w:color w:val="000000" w:themeColor="text1"/>
          <w:sz w:val="24"/>
          <w:szCs w:val="24"/>
          <w:lang w:val="uk-UA"/>
        </w:rPr>
        <w:t>Рис</w:t>
      </w:r>
      <w:r w:rsidR="00E06C4C" w:rsidRPr="009B3128">
        <w:rPr>
          <w:color w:val="000000" w:themeColor="text1"/>
          <w:sz w:val="24"/>
          <w:szCs w:val="24"/>
          <w:lang w:val="uk-UA"/>
        </w:rPr>
        <w:t>.</w:t>
      </w:r>
      <w:r w:rsidRPr="009B3128">
        <w:rPr>
          <w:color w:val="000000" w:themeColor="text1"/>
          <w:sz w:val="24"/>
          <w:szCs w:val="24"/>
          <w:lang w:val="uk-UA"/>
        </w:rPr>
        <w:t xml:space="preserve"> </w:t>
      </w:r>
      <w:r w:rsidR="00E06C4C" w:rsidRPr="009B3128">
        <w:rPr>
          <w:color w:val="000000" w:themeColor="text1"/>
          <w:sz w:val="24"/>
          <w:szCs w:val="24"/>
          <w:lang w:val="uk-UA"/>
        </w:rPr>
        <w:t>2</w:t>
      </w:r>
      <w:r w:rsidRPr="009B3128">
        <w:rPr>
          <w:color w:val="000000" w:themeColor="text1"/>
          <w:spacing w:val="-1"/>
          <w:sz w:val="24"/>
          <w:szCs w:val="24"/>
          <w:lang w:val="uk-UA"/>
        </w:rPr>
        <w:t>.</w:t>
      </w:r>
      <w:r w:rsidR="00E06C4C" w:rsidRPr="009B3128">
        <w:rPr>
          <w:color w:val="000000" w:themeColor="text1"/>
          <w:spacing w:val="-1"/>
          <w:sz w:val="24"/>
          <w:szCs w:val="24"/>
          <w:lang w:val="uk-UA"/>
        </w:rPr>
        <w:t>3</w:t>
      </w:r>
      <w:r w:rsidRPr="009B3128">
        <w:rPr>
          <w:color w:val="000000" w:themeColor="text1"/>
          <w:spacing w:val="-1"/>
          <w:sz w:val="24"/>
          <w:szCs w:val="24"/>
          <w:lang w:val="uk-UA"/>
        </w:rPr>
        <w:t>3</w:t>
      </w:r>
      <w:r w:rsidR="00E06C4C" w:rsidRPr="009B3128">
        <w:rPr>
          <w:color w:val="000000" w:themeColor="text1"/>
          <w:spacing w:val="-1"/>
          <w:sz w:val="24"/>
          <w:szCs w:val="24"/>
          <w:lang w:val="uk-UA"/>
        </w:rPr>
        <w:t>.</w:t>
      </w:r>
      <w:r w:rsidRPr="009B3128">
        <w:rPr>
          <w:color w:val="000000" w:themeColor="text1"/>
          <w:spacing w:val="-1"/>
          <w:sz w:val="24"/>
          <w:szCs w:val="24"/>
          <w:lang w:val="uk-UA"/>
        </w:rPr>
        <w:t xml:space="preserve"> Поділ</w:t>
      </w:r>
      <w:r w:rsidRPr="009B3128">
        <w:rPr>
          <w:color w:val="000000" w:themeColor="text1"/>
          <w:spacing w:val="-4"/>
          <w:sz w:val="24"/>
          <w:szCs w:val="24"/>
          <w:lang w:val="uk-UA"/>
        </w:rPr>
        <w:t xml:space="preserve"> </w:t>
      </w:r>
      <w:r w:rsidRPr="009B3128">
        <w:rPr>
          <w:color w:val="000000" w:themeColor="text1"/>
          <w:spacing w:val="-1"/>
          <w:sz w:val="24"/>
          <w:szCs w:val="24"/>
          <w:lang w:val="uk-UA"/>
        </w:rPr>
        <w:t>класів</w:t>
      </w:r>
      <w:r w:rsidRPr="009B3128">
        <w:rPr>
          <w:color w:val="000000" w:themeColor="text1"/>
          <w:spacing w:val="-4"/>
          <w:sz w:val="24"/>
          <w:szCs w:val="24"/>
          <w:lang w:val="uk-UA"/>
        </w:rPr>
        <w:t xml:space="preserve"> </w:t>
      </w:r>
      <w:r w:rsidRPr="009B3128">
        <w:rPr>
          <w:color w:val="000000" w:themeColor="text1"/>
          <w:spacing w:val="-1"/>
          <w:sz w:val="24"/>
          <w:szCs w:val="24"/>
          <w:lang w:val="uk-UA"/>
        </w:rPr>
        <w:t>прямою</w:t>
      </w:r>
      <w:r w:rsidRPr="009B3128">
        <w:rPr>
          <w:color w:val="000000" w:themeColor="text1"/>
          <w:spacing w:val="-3"/>
          <w:sz w:val="24"/>
          <w:szCs w:val="24"/>
          <w:lang w:val="uk-UA"/>
        </w:rPr>
        <w:t xml:space="preserve"> </w:t>
      </w:r>
      <w:r w:rsidRPr="009B3128">
        <w:rPr>
          <w:color w:val="000000" w:themeColor="text1"/>
          <w:spacing w:val="-1"/>
          <w:sz w:val="24"/>
          <w:szCs w:val="24"/>
          <w:lang w:val="uk-UA"/>
        </w:rPr>
        <w:t>лінією</w:t>
      </w:r>
    </w:p>
    <w:p w:rsidR="00597D41" w:rsidRPr="009B3128" w:rsidRDefault="00597D41" w:rsidP="00B80EE5">
      <w:pPr>
        <w:tabs>
          <w:tab w:val="left" w:pos="993"/>
        </w:tabs>
        <w:ind w:firstLine="709"/>
        <w:jc w:val="both"/>
        <w:rPr>
          <w:color w:val="000000" w:themeColor="text1"/>
          <w:sz w:val="24"/>
          <w:szCs w:val="24"/>
          <w:lang w:val="uk-UA"/>
        </w:rPr>
      </w:pP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Ціль</w:t>
      </w:r>
      <w:r w:rsidRPr="009B3128">
        <w:rPr>
          <w:b w:val="0"/>
          <w:color w:val="000000" w:themeColor="text1"/>
          <w:spacing w:val="-5"/>
          <w:szCs w:val="24"/>
        </w:rPr>
        <w:t xml:space="preserve"> </w:t>
      </w:r>
      <w:r w:rsidRPr="009B3128">
        <w:rPr>
          <w:b w:val="0"/>
          <w:color w:val="000000" w:themeColor="text1"/>
          <w:spacing w:val="-1"/>
          <w:szCs w:val="24"/>
        </w:rPr>
        <w:t>методу</w:t>
      </w:r>
      <w:r w:rsidRPr="009B3128">
        <w:rPr>
          <w:b w:val="0"/>
          <w:color w:val="000000" w:themeColor="text1"/>
          <w:spacing w:val="-3"/>
          <w:szCs w:val="24"/>
        </w:rPr>
        <w:t xml:space="preserve"> </w:t>
      </w:r>
      <w:r w:rsidRPr="009B3128">
        <w:rPr>
          <w:b w:val="0"/>
          <w:color w:val="000000" w:themeColor="text1"/>
          <w:spacing w:val="-1"/>
          <w:szCs w:val="24"/>
        </w:rPr>
        <w:t>опорних</w:t>
      </w:r>
      <w:r w:rsidRPr="009B3128">
        <w:rPr>
          <w:b w:val="0"/>
          <w:color w:val="000000" w:themeColor="text1"/>
          <w:spacing w:val="-4"/>
          <w:szCs w:val="24"/>
        </w:rPr>
        <w:t xml:space="preserve"> </w:t>
      </w:r>
      <w:r w:rsidRPr="009B3128">
        <w:rPr>
          <w:b w:val="0"/>
          <w:color w:val="000000" w:themeColor="text1"/>
          <w:spacing w:val="-1"/>
          <w:szCs w:val="24"/>
        </w:rPr>
        <w:t>векторів</w:t>
      </w:r>
      <w:r w:rsidRPr="009B3128">
        <w:rPr>
          <w:b w:val="0"/>
          <w:color w:val="000000" w:themeColor="text1"/>
          <w:spacing w:val="-2"/>
          <w:szCs w:val="24"/>
        </w:rPr>
        <w:t xml:space="preserve"> </w:t>
      </w:r>
      <w:r w:rsidR="00D82F44" w:rsidRPr="009B3128">
        <w:rPr>
          <w:b w:val="0"/>
          <w:color w:val="000000" w:themeColor="text1"/>
          <w:szCs w:val="24"/>
        </w:rPr>
        <w:t>–</w:t>
      </w:r>
      <w:r w:rsidRPr="009B3128">
        <w:rPr>
          <w:b w:val="0"/>
          <w:color w:val="000000" w:themeColor="text1"/>
          <w:spacing w:val="-4"/>
          <w:szCs w:val="24"/>
        </w:rPr>
        <w:t xml:space="preserve"> </w:t>
      </w:r>
      <w:r w:rsidRPr="009B3128">
        <w:rPr>
          <w:b w:val="0"/>
          <w:color w:val="000000" w:themeColor="text1"/>
          <w:spacing w:val="-1"/>
          <w:szCs w:val="24"/>
        </w:rPr>
        <w:t>знайти</w:t>
      </w:r>
      <w:r w:rsidRPr="009B3128">
        <w:rPr>
          <w:b w:val="0"/>
          <w:color w:val="000000" w:themeColor="text1"/>
          <w:spacing w:val="-3"/>
          <w:szCs w:val="24"/>
        </w:rPr>
        <w:t xml:space="preserve"> </w:t>
      </w:r>
      <w:r w:rsidRPr="009B3128">
        <w:rPr>
          <w:b w:val="0"/>
          <w:color w:val="000000" w:themeColor="text1"/>
          <w:spacing w:val="-1"/>
          <w:szCs w:val="24"/>
        </w:rPr>
        <w:t>площину, що</w:t>
      </w:r>
      <w:r w:rsidRPr="009B3128">
        <w:rPr>
          <w:b w:val="0"/>
          <w:color w:val="000000" w:themeColor="text1"/>
          <w:spacing w:val="-4"/>
          <w:szCs w:val="24"/>
        </w:rPr>
        <w:t xml:space="preserve"> </w:t>
      </w:r>
      <w:r w:rsidRPr="009B3128">
        <w:rPr>
          <w:b w:val="0"/>
          <w:color w:val="000000" w:themeColor="text1"/>
          <w:spacing w:val="-1"/>
          <w:szCs w:val="24"/>
        </w:rPr>
        <w:t>розділяє</w:t>
      </w:r>
      <w:r w:rsidRPr="009B3128">
        <w:rPr>
          <w:b w:val="0"/>
          <w:color w:val="000000" w:themeColor="text1"/>
          <w:szCs w:val="24"/>
        </w:rPr>
        <w:t xml:space="preserve"> </w:t>
      </w:r>
      <w:r w:rsidRPr="009B3128">
        <w:rPr>
          <w:b w:val="0"/>
          <w:color w:val="000000" w:themeColor="text1"/>
          <w:spacing w:val="-1"/>
          <w:szCs w:val="24"/>
        </w:rPr>
        <w:t>дві</w:t>
      </w:r>
      <w:r w:rsidRPr="009B3128">
        <w:rPr>
          <w:b w:val="0"/>
          <w:color w:val="000000" w:themeColor="text1"/>
          <w:spacing w:val="-5"/>
          <w:szCs w:val="24"/>
        </w:rPr>
        <w:t xml:space="preserve"> </w:t>
      </w:r>
      <w:r w:rsidRPr="009B3128">
        <w:rPr>
          <w:b w:val="0"/>
          <w:color w:val="000000" w:themeColor="text1"/>
          <w:spacing w:val="-1"/>
          <w:szCs w:val="24"/>
        </w:rPr>
        <w:t>множини</w:t>
      </w:r>
      <w:r w:rsidRPr="009B3128">
        <w:rPr>
          <w:b w:val="0"/>
          <w:color w:val="000000" w:themeColor="text1"/>
          <w:spacing w:val="-3"/>
          <w:szCs w:val="24"/>
        </w:rPr>
        <w:t xml:space="preserve"> </w:t>
      </w:r>
      <w:r w:rsidRPr="009B3128">
        <w:rPr>
          <w:b w:val="0"/>
          <w:color w:val="000000" w:themeColor="text1"/>
          <w:spacing w:val="-1"/>
          <w:szCs w:val="24"/>
        </w:rPr>
        <w:t>об</w:t>
      </w:r>
      <w:r w:rsidR="00BD3B72" w:rsidRPr="009B3128">
        <w:rPr>
          <w:b w:val="0"/>
          <w:color w:val="000000" w:themeColor="text1"/>
          <w:spacing w:val="-1"/>
          <w:szCs w:val="24"/>
        </w:rPr>
        <w:t>’</w:t>
      </w:r>
      <w:r w:rsidRPr="009B3128">
        <w:rPr>
          <w:b w:val="0"/>
          <w:color w:val="000000" w:themeColor="text1"/>
          <w:spacing w:val="-1"/>
          <w:szCs w:val="24"/>
        </w:rPr>
        <w:t>єктів;</w:t>
      </w:r>
      <w:r w:rsidRPr="009B3128">
        <w:rPr>
          <w:b w:val="0"/>
          <w:color w:val="000000" w:themeColor="text1"/>
          <w:spacing w:val="77"/>
          <w:w w:val="99"/>
          <w:szCs w:val="24"/>
        </w:rPr>
        <w:t xml:space="preserve"> </w:t>
      </w:r>
      <w:r w:rsidRPr="009B3128">
        <w:rPr>
          <w:b w:val="0"/>
          <w:color w:val="000000" w:themeColor="text1"/>
          <w:spacing w:val="-1"/>
          <w:szCs w:val="24"/>
        </w:rPr>
        <w:t>така</w:t>
      </w:r>
      <w:r w:rsidRPr="009B3128">
        <w:rPr>
          <w:b w:val="0"/>
          <w:color w:val="000000" w:themeColor="text1"/>
          <w:spacing w:val="-3"/>
          <w:szCs w:val="24"/>
        </w:rPr>
        <w:t xml:space="preserve"> </w:t>
      </w:r>
      <w:r w:rsidRPr="009B3128">
        <w:rPr>
          <w:b w:val="0"/>
          <w:color w:val="000000" w:themeColor="text1"/>
          <w:spacing w:val="-1"/>
          <w:szCs w:val="24"/>
        </w:rPr>
        <w:t>площина показана</w:t>
      </w:r>
      <w:r w:rsidRPr="009B3128">
        <w:rPr>
          <w:b w:val="0"/>
          <w:color w:val="000000" w:themeColor="text1"/>
          <w:spacing w:val="-3"/>
          <w:szCs w:val="24"/>
        </w:rPr>
        <w:t xml:space="preserve"> </w:t>
      </w:r>
      <w:r w:rsidRPr="009B3128">
        <w:rPr>
          <w:b w:val="0"/>
          <w:color w:val="000000" w:themeColor="text1"/>
          <w:spacing w:val="-1"/>
          <w:szCs w:val="24"/>
        </w:rPr>
        <w:t>на</w:t>
      </w:r>
      <w:r w:rsidRPr="009B3128">
        <w:rPr>
          <w:b w:val="0"/>
          <w:color w:val="000000" w:themeColor="text1"/>
          <w:spacing w:val="-2"/>
          <w:szCs w:val="24"/>
        </w:rPr>
        <w:t xml:space="preserve"> </w:t>
      </w:r>
      <w:hyperlink r:id="rId93" w:anchor="image.10.2">
        <w:r w:rsidRPr="009B3128">
          <w:rPr>
            <w:b w:val="0"/>
            <w:color w:val="000000" w:themeColor="text1"/>
            <w:spacing w:val="-1"/>
            <w:szCs w:val="24"/>
          </w:rPr>
          <w:t>рис.</w:t>
        </w:r>
      </w:hyperlink>
      <w:r w:rsidRPr="009B3128">
        <w:rPr>
          <w:b w:val="0"/>
          <w:color w:val="000000" w:themeColor="text1"/>
          <w:szCs w:val="24"/>
        </w:rPr>
        <w:t xml:space="preserve"> </w:t>
      </w:r>
      <w:r w:rsidR="00E06C4C" w:rsidRPr="009B3128">
        <w:rPr>
          <w:b w:val="0"/>
          <w:color w:val="000000" w:themeColor="text1"/>
          <w:szCs w:val="24"/>
        </w:rPr>
        <w:t>2</w:t>
      </w:r>
      <w:r w:rsidRPr="009B3128">
        <w:rPr>
          <w:b w:val="0"/>
          <w:color w:val="000000" w:themeColor="text1"/>
          <w:szCs w:val="24"/>
        </w:rPr>
        <w:t>.</w:t>
      </w:r>
      <w:r w:rsidR="00E06C4C" w:rsidRPr="009B3128">
        <w:rPr>
          <w:b w:val="0"/>
          <w:color w:val="000000" w:themeColor="text1"/>
          <w:szCs w:val="24"/>
        </w:rPr>
        <w:t>3</w:t>
      </w:r>
      <w:r w:rsidRPr="009B3128">
        <w:rPr>
          <w:b w:val="0"/>
          <w:color w:val="000000" w:themeColor="text1"/>
          <w:szCs w:val="24"/>
        </w:rPr>
        <w:t>4.</w:t>
      </w:r>
      <w:r w:rsidRPr="009B3128">
        <w:rPr>
          <w:b w:val="0"/>
          <w:color w:val="000000" w:themeColor="text1"/>
          <w:spacing w:val="-3"/>
          <w:szCs w:val="24"/>
        </w:rPr>
        <w:t xml:space="preserve"> </w:t>
      </w:r>
      <w:r w:rsidRPr="009B3128">
        <w:rPr>
          <w:b w:val="0"/>
          <w:color w:val="000000" w:themeColor="text1"/>
          <w:szCs w:val="24"/>
        </w:rPr>
        <w:t>На цьому малюнку множина зразків поділена на два класи: жовті об</w:t>
      </w:r>
      <w:r w:rsidR="00BD3B72" w:rsidRPr="009B3128">
        <w:rPr>
          <w:b w:val="0"/>
          <w:color w:val="000000" w:themeColor="text1"/>
          <w:szCs w:val="24"/>
        </w:rPr>
        <w:t>’</w:t>
      </w:r>
      <w:r w:rsidRPr="009B3128">
        <w:rPr>
          <w:b w:val="0"/>
          <w:color w:val="000000" w:themeColor="text1"/>
          <w:szCs w:val="24"/>
        </w:rPr>
        <w:t xml:space="preserve">єкти належать класу А, коричневі </w:t>
      </w:r>
      <w:r w:rsidR="00D82F44" w:rsidRPr="009B3128">
        <w:rPr>
          <w:b w:val="0"/>
          <w:color w:val="000000" w:themeColor="text1"/>
          <w:szCs w:val="24"/>
        </w:rPr>
        <w:t>–</w:t>
      </w:r>
      <w:r w:rsidRPr="009B3128">
        <w:rPr>
          <w:b w:val="0"/>
          <w:color w:val="000000" w:themeColor="text1"/>
          <w:szCs w:val="24"/>
        </w:rPr>
        <w:t xml:space="preserve"> класу В.</w:t>
      </w:r>
    </w:p>
    <w:p w:rsidR="00597D41" w:rsidRPr="009B3128" w:rsidRDefault="00597D41"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2876550" cy="21526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76550" cy="2152650"/>
                    </a:xfrm>
                    <a:prstGeom prst="rect">
                      <a:avLst/>
                    </a:prstGeom>
                    <a:noFill/>
                    <a:ln>
                      <a:noFill/>
                    </a:ln>
                  </pic:spPr>
                </pic:pic>
              </a:graphicData>
            </a:graphic>
          </wp:inline>
        </w:drawing>
      </w:r>
    </w:p>
    <w:p w:rsidR="00597D41" w:rsidRPr="009B3128" w:rsidRDefault="00597D41" w:rsidP="00B80EE5">
      <w:pPr>
        <w:tabs>
          <w:tab w:val="left" w:pos="993"/>
        </w:tabs>
        <w:ind w:firstLine="709"/>
        <w:jc w:val="center"/>
        <w:rPr>
          <w:color w:val="000000" w:themeColor="text1"/>
          <w:spacing w:val="-1"/>
          <w:sz w:val="24"/>
          <w:szCs w:val="24"/>
          <w:lang w:val="uk-UA"/>
        </w:rPr>
      </w:pPr>
      <w:r w:rsidRPr="009B3128">
        <w:rPr>
          <w:color w:val="000000" w:themeColor="text1"/>
          <w:sz w:val="24"/>
          <w:szCs w:val="24"/>
          <w:lang w:val="uk-UA"/>
        </w:rPr>
        <w:t>Рис</w:t>
      </w:r>
      <w:r w:rsidR="00E06C4C" w:rsidRPr="009B3128">
        <w:rPr>
          <w:color w:val="000000" w:themeColor="text1"/>
          <w:sz w:val="24"/>
          <w:szCs w:val="24"/>
          <w:lang w:val="uk-UA"/>
        </w:rPr>
        <w:t>.</w:t>
      </w:r>
      <w:r w:rsidRPr="009B3128">
        <w:rPr>
          <w:color w:val="000000" w:themeColor="text1"/>
          <w:sz w:val="24"/>
          <w:szCs w:val="24"/>
          <w:lang w:val="uk-UA"/>
        </w:rPr>
        <w:t xml:space="preserve"> </w:t>
      </w:r>
      <w:r w:rsidR="00E06C4C" w:rsidRPr="009B3128">
        <w:rPr>
          <w:color w:val="000000" w:themeColor="text1"/>
          <w:sz w:val="24"/>
          <w:szCs w:val="24"/>
          <w:lang w:val="uk-UA"/>
        </w:rPr>
        <w:t>2</w:t>
      </w:r>
      <w:r w:rsidRPr="009B3128">
        <w:rPr>
          <w:color w:val="000000" w:themeColor="text1"/>
          <w:spacing w:val="-1"/>
          <w:sz w:val="24"/>
          <w:szCs w:val="24"/>
          <w:lang w:val="uk-UA"/>
        </w:rPr>
        <w:t>.</w:t>
      </w:r>
      <w:r w:rsidR="00E06C4C" w:rsidRPr="009B3128">
        <w:rPr>
          <w:color w:val="000000" w:themeColor="text1"/>
          <w:spacing w:val="-1"/>
          <w:sz w:val="24"/>
          <w:szCs w:val="24"/>
          <w:lang w:val="uk-UA"/>
        </w:rPr>
        <w:t>3</w:t>
      </w:r>
      <w:r w:rsidRPr="009B3128">
        <w:rPr>
          <w:color w:val="000000" w:themeColor="text1"/>
          <w:spacing w:val="-1"/>
          <w:sz w:val="24"/>
          <w:szCs w:val="24"/>
          <w:lang w:val="uk-UA"/>
        </w:rPr>
        <w:t>4</w:t>
      </w:r>
      <w:r w:rsidR="00E06C4C" w:rsidRPr="009B3128">
        <w:rPr>
          <w:color w:val="000000" w:themeColor="text1"/>
          <w:spacing w:val="-1"/>
          <w:sz w:val="24"/>
          <w:szCs w:val="24"/>
          <w:lang w:val="uk-UA"/>
        </w:rPr>
        <w:t>.</w:t>
      </w:r>
      <w:r w:rsidRPr="009B3128">
        <w:rPr>
          <w:color w:val="000000" w:themeColor="text1"/>
          <w:spacing w:val="-1"/>
          <w:sz w:val="24"/>
          <w:szCs w:val="24"/>
          <w:lang w:val="uk-UA"/>
        </w:rPr>
        <w:t xml:space="preserve"> </w:t>
      </w:r>
      <w:r w:rsidRPr="009B3128">
        <w:rPr>
          <w:color w:val="000000" w:themeColor="text1"/>
          <w:sz w:val="24"/>
          <w:szCs w:val="24"/>
          <w:lang w:val="uk-UA"/>
        </w:rPr>
        <w:t>До</w:t>
      </w:r>
      <w:r w:rsidRPr="009B3128">
        <w:rPr>
          <w:color w:val="000000" w:themeColor="text1"/>
          <w:spacing w:val="-6"/>
          <w:sz w:val="24"/>
          <w:szCs w:val="24"/>
          <w:lang w:val="uk-UA"/>
        </w:rPr>
        <w:t xml:space="preserve"> </w:t>
      </w:r>
      <w:r w:rsidRPr="009B3128">
        <w:rPr>
          <w:color w:val="000000" w:themeColor="text1"/>
          <w:spacing w:val="-1"/>
          <w:sz w:val="24"/>
          <w:szCs w:val="24"/>
          <w:lang w:val="uk-UA"/>
        </w:rPr>
        <w:t>визначення</w:t>
      </w:r>
      <w:r w:rsidRPr="009B3128">
        <w:rPr>
          <w:color w:val="000000" w:themeColor="text1"/>
          <w:spacing w:val="-2"/>
          <w:sz w:val="24"/>
          <w:szCs w:val="24"/>
          <w:lang w:val="uk-UA"/>
        </w:rPr>
        <w:t xml:space="preserve"> </w:t>
      </w:r>
      <w:r w:rsidRPr="009B3128">
        <w:rPr>
          <w:color w:val="000000" w:themeColor="text1"/>
          <w:spacing w:val="-1"/>
          <w:sz w:val="24"/>
          <w:szCs w:val="24"/>
          <w:lang w:val="uk-UA"/>
        </w:rPr>
        <w:t>опорних</w:t>
      </w:r>
      <w:r w:rsidRPr="009B3128">
        <w:rPr>
          <w:color w:val="000000" w:themeColor="text1"/>
          <w:spacing w:val="-6"/>
          <w:sz w:val="24"/>
          <w:szCs w:val="24"/>
          <w:lang w:val="uk-UA"/>
        </w:rPr>
        <w:t xml:space="preserve"> </w:t>
      </w:r>
      <w:r w:rsidRPr="009B3128">
        <w:rPr>
          <w:color w:val="000000" w:themeColor="text1"/>
          <w:spacing w:val="-1"/>
          <w:sz w:val="24"/>
          <w:szCs w:val="24"/>
          <w:lang w:val="uk-UA"/>
        </w:rPr>
        <w:t>векторів</w:t>
      </w:r>
    </w:p>
    <w:p w:rsidR="00597D41" w:rsidRPr="009B3128" w:rsidRDefault="00597D41" w:rsidP="00B80EE5">
      <w:pPr>
        <w:tabs>
          <w:tab w:val="left" w:pos="993"/>
        </w:tabs>
        <w:ind w:firstLine="709"/>
        <w:jc w:val="both"/>
        <w:rPr>
          <w:color w:val="000000" w:themeColor="text1"/>
          <w:sz w:val="24"/>
          <w:szCs w:val="24"/>
          <w:lang w:val="uk-UA"/>
        </w:rPr>
      </w:pP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Метод</w:t>
      </w:r>
      <w:r w:rsidRPr="009B3128">
        <w:rPr>
          <w:b w:val="0"/>
          <w:color w:val="000000" w:themeColor="text1"/>
          <w:spacing w:val="-7"/>
          <w:szCs w:val="24"/>
        </w:rPr>
        <w:t xml:space="preserve"> </w:t>
      </w:r>
      <w:r w:rsidRPr="009B3128">
        <w:rPr>
          <w:b w:val="0"/>
          <w:color w:val="000000" w:themeColor="text1"/>
          <w:spacing w:val="-1"/>
          <w:szCs w:val="24"/>
        </w:rPr>
        <w:t>відшукує</w:t>
      </w:r>
      <w:r w:rsidRPr="009B3128">
        <w:rPr>
          <w:b w:val="0"/>
          <w:color w:val="000000" w:themeColor="text1"/>
          <w:spacing w:val="-2"/>
          <w:szCs w:val="24"/>
        </w:rPr>
        <w:t xml:space="preserve"> </w:t>
      </w:r>
      <w:r w:rsidRPr="009B3128">
        <w:rPr>
          <w:b w:val="0"/>
          <w:color w:val="000000" w:themeColor="text1"/>
          <w:spacing w:val="-1"/>
          <w:szCs w:val="24"/>
        </w:rPr>
        <w:t>зразки, що</w:t>
      </w:r>
      <w:r w:rsidRPr="009B3128">
        <w:rPr>
          <w:b w:val="0"/>
          <w:color w:val="000000" w:themeColor="text1"/>
          <w:spacing w:val="-5"/>
          <w:szCs w:val="24"/>
        </w:rPr>
        <w:t xml:space="preserve"> </w:t>
      </w:r>
      <w:r w:rsidRPr="009B3128">
        <w:rPr>
          <w:b w:val="0"/>
          <w:color w:val="000000" w:themeColor="text1"/>
          <w:spacing w:val="-1"/>
          <w:szCs w:val="24"/>
        </w:rPr>
        <w:t>перебувають</w:t>
      </w:r>
      <w:r w:rsidRPr="009B3128">
        <w:rPr>
          <w:b w:val="0"/>
          <w:color w:val="000000" w:themeColor="text1"/>
          <w:spacing w:val="-4"/>
          <w:szCs w:val="24"/>
        </w:rPr>
        <w:t xml:space="preserve"> </w:t>
      </w:r>
      <w:r w:rsidRPr="009B3128">
        <w:rPr>
          <w:b w:val="0"/>
          <w:color w:val="000000" w:themeColor="text1"/>
          <w:spacing w:val="-1"/>
          <w:szCs w:val="24"/>
        </w:rPr>
        <w:t>на</w:t>
      </w:r>
      <w:r w:rsidRPr="009B3128">
        <w:rPr>
          <w:b w:val="0"/>
          <w:color w:val="000000" w:themeColor="text1"/>
          <w:spacing w:val="-5"/>
          <w:szCs w:val="24"/>
        </w:rPr>
        <w:t xml:space="preserve"> </w:t>
      </w:r>
      <w:r w:rsidRPr="009B3128">
        <w:rPr>
          <w:b w:val="0"/>
          <w:color w:val="000000" w:themeColor="text1"/>
          <w:spacing w:val="-1"/>
          <w:szCs w:val="24"/>
        </w:rPr>
        <w:t>границях</w:t>
      </w:r>
      <w:r w:rsidRPr="009B3128">
        <w:rPr>
          <w:b w:val="0"/>
          <w:color w:val="000000" w:themeColor="text1"/>
          <w:spacing w:val="-4"/>
          <w:szCs w:val="24"/>
        </w:rPr>
        <w:t xml:space="preserve"> </w:t>
      </w:r>
      <w:r w:rsidRPr="009B3128">
        <w:rPr>
          <w:b w:val="0"/>
          <w:color w:val="000000" w:themeColor="text1"/>
          <w:szCs w:val="24"/>
        </w:rPr>
        <w:t>між</w:t>
      </w:r>
      <w:r w:rsidRPr="009B3128">
        <w:rPr>
          <w:b w:val="0"/>
          <w:color w:val="000000" w:themeColor="text1"/>
          <w:spacing w:val="-5"/>
          <w:szCs w:val="24"/>
        </w:rPr>
        <w:t xml:space="preserve"> </w:t>
      </w:r>
      <w:r w:rsidRPr="009B3128">
        <w:rPr>
          <w:b w:val="0"/>
          <w:color w:val="000000" w:themeColor="text1"/>
          <w:spacing w:val="-1"/>
          <w:szCs w:val="24"/>
        </w:rPr>
        <w:t>двома</w:t>
      </w:r>
      <w:r w:rsidRPr="009B3128">
        <w:rPr>
          <w:b w:val="0"/>
          <w:color w:val="000000" w:themeColor="text1"/>
          <w:spacing w:val="-4"/>
          <w:szCs w:val="24"/>
        </w:rPr>
        <w:t xml:space="preserve"> </w:t>
      </w:r>
      <w:r w:rsidRPr="009B3128">
        <w:rPr>
          <w:b w:val="0"/>
          <w:color w:val="000000" w:themeColor="text1"/>
          <w:spacing w:val="-1"/>
          <w:szCs w:val="24"/>
        </w:rPr>
        <w:t>класами,</w:t>
      </w:r>
      <w:r w:rsidRPr="009B3128">
        <w:rPr>
          <w:b w:val="0"/>
          <w:color w:val="000000" w:themeColor="text1"/>
          <w:spacing w:val="-2"/>
          <w:szCs w:val="24"/>
        </w:rPr>
        <w:t xml:space="preserve"> </w:t>
      </w:r>
      <w:r w:rsidRPr="009B3128">
        <w:rPr>
          <w:b w:val="0"/>
          <w:color w:val="000000" w:themeColor="text1"/>
          <w:spacing w:val="-1"/>
          <w:szCs w:val="24"/>
        </w:rPr>
        <w:t>тобто</w:t>
      </w:r>
      <w:r w:rsidRPr="009B3128">
        <w:rPr>
          <w:b w:val="0"/>
          <w:color w:val="000000" w:themeColor="text1"/>
          <w:spacing w:val="53"/>
          <w:szCs w:val="24"/>
        </w:rPr>
        <w:t xml:space="preserve"> </w:t>
      </w:r>
      <w:r w:rsidRPr="009B3128">
        <w:rPr>
          <w:b w:val="0"/>
          <w:color w:val="000000" w:themeColor="text1"/>
          <w:spacing w:val="-1"/>
          <w:szCs w:val="24"/>
        </w:rPr>
        <w:t>опорні</w:t>
      </w:r>
      <w:r w:rsidRPr="009B3128">
        <w:rPr>
          <w:b w:val="0"/>
          <w:color w:val="000000" w:themeColor="text1"/>
          <w:spacing w:val="-5"/>
          <w:szCs w:val="24"/>
        </w:rPr>
        <w:t xml:space="preserve"> </w:t>
      </w:r>
      <w:r w:rsidRPr="009B3128">
        <w:rPr>
          <w:b w:val="0"/>
          <w:color w:val="000000" w:themeColor="text1"/>
          <w:spacing w:val="-1"/>
          <w:szCs w:val="24"/>
        </w:rPr>
        <w:t>вектори;</w:t>
      </w:r>
      <w:r w:rsidRPr="009B3128">
        <w:rPr>
          <w:b w:val="0"/>
          <w:color w:val="000000" w:themeColor="text1"/>
          <w:spacing w:val="-2"/>
          <w:szCs w:val="24"/>
        </w:rPr>
        <w:t xml:space="preserve"> </w:t>
      </w:r>
      <w:r w:rsidRPr="009B3128">
        <w:rPr>
          <w:b w:val="0"/>
          <w:color w:val="000000" w:themeColor="text1"/>
          <w:spacing w:val="-1"/>
          <w:szCs w:val="24"/>
        </w:rPr>
        <w:t>вони</w:t>
      </w:r>
      <w:r w:rsidRPr="009B3128">
        <w:rPr>
          <w:b w:val="0"/>
          <w:color w:val="000000" w:themeColor="text1"/>
          <w:spacing w:val="-4"/>
          <w:szCs w:val="24"/>
        </w:rPr>
        <w:t xml:space="preserve"> </w:t>
      </w:r>
      <w:r w:rsidRPr="009B3128">
        <w:rPr>
          <w:b w:val="0"/>
          <w:color w:val="000000" w:themeColor="text1"/>
          <w:spacing w:val="-1"/>
          <w:szCs w:val="24"/>
        </w:rPr>
        <w:t>зображені</w:t>
      </w:r>
      <w:r w:rsidRPr="009B3128">
        <w:rPr>
          <w:b w:val="0"/>
          <w:color w:val="000000" w:themeColor="text1"/>
          <w:spacing w:val="-2"/>
          <w:szCs w:val="24"/>
        </w:rPr>
        <w:t xml:space="preserve"> </w:t>
      </w:r>
      <w:r w:rsidRPr="009B3128">
        <w:rPr>
          <w:b w:val="0"/>
          <w:color w:val="000000" w:themeColor="text1"/>
          <w:spacing w:val="-1"/>
          <w:szCs w:val="24"/>
        </w:rPr>
        <w:t>на</w:t>
      </w:r>
      <w:r w:rsidRPr="009B3128">
        <w:rPr>
          <w:b w:val="0"/>
          <w:color w:val="000000" w:themeColor="text1"/>
          <w:spacing w:val="-2"/>
          <w:szCs w:val="24"/>
        </w:rPr>
        <w:t xml:space="preserve"> </w:t>
      </w:r>
      <w:hyperlink r:id="rId95" w:anchor="image.10.3">
        <w:r w:rsidRPr="009B3128">
          <w:rPr>
            <w:b w:val="0"/>
            <w:color w:val="000000" w:themeColor="text1"/>
            <w:spacing w:val="-1"/>
            <w:szCs w:val="24"/>
          </w:rPr>
          <w:t>рис.</w:t>
        </w:r>
        <w:r w:rsidR="00E06C4C" w:rsidRPr="009B3128">
          <w:rPr>
            <w:b w:val="0"/>
            <w:color w:val="000000" w:themeColor="text1"/>
            <w:spacing w:val="-1"/>
            <w:szCs w:val="24"/>
          </w:rPr>
          <w:t xml:space="preserve"> 2</w:t>
        </w:r>
        <w:r w:rsidRPr="009B3128">
          <w:rPr>
            <w:b w:val="0"/>
            <w:color w:val="000000" w:themeColor="text1"/>
            <w:spacing w:val="-1"/>
            <w:szCs w:val="24"/>
          </w:rPr>
          <w:t>.</w:t>
        </w:r>
        <w:r w:rsidR="00E06C4C" w:rsidRPr="009B3128">
          <w:rPr>
            <w:b w:val="0"/>
            <w:color w:val="000000" w:themeColor="text1"/>
            <w:spacing w:val="-1"/>
            <w:szCs w:val="24"/>
          </w:rPr>
          <w:t>3</w:t>
        </w:r>
        <w:r w:rsidRPr="009B3128">
          <w:rPr>
            <w:b w:val="0"/>
            <w:color w:val="000000" w:themeColor="text1"/>
            <w:spacing w:val="-1"/>
            <w:szCs w:val="24"/>
          </w:rPr>
          <w:t>5</w:t>
        </w:r>
      </w:hyperlink>
      <w:r w:rsidRPr="009B3128">
        <w:rPr>
          <w:b w:val="0"/>
          <w:color w:val="000000" w:themeColor="text1"/>
          <w:szCs w:val="24"/>
        </w:rPr>
        <w:t>.</w:t>
      </w:r>
    </w:p>
    <w:p w:rsidR="00597D41" w:rsidRPr="009B3128" w:rsidRDefault="00597D41"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2876550" cy="18002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76550" cy="1800225"/>
                    </a:xfrm>
                    <a:prstGeom prst="rect">
                      <a:avLst/>
                    </a:prstGeom>
                    <a:noFill/>
                    <a:ln>
                      <a:noFill/>
                    </a:ln>
                  </pic:spPr>
                </pic:pic>
              </a:graphicData>
            </a:graphic>
          </wp:inline>
        </w:drawing>
      </w:r>
    </w:p>
    <w:p w:rsidR="00597D41" w:rsidRPr="009B3128" w:rsidRDefault="00597D41" w:rsidP="00B80EE5">
      <w:pPr>
        <w:tabs>
          <w:tab w:val="left" w:pos="993"/>
        </w:tabs>
        <w:ind w:firstLine="709"/>
        <w:jc w:val="center"/>
        <w:rPr>
          <w:color w:val="000000" w:themeColor="text1"/>
          <w:spacing w:val="-1"/>
          <w:sz w:val="24"/>
          <w:szCs w:val="24"/>
          <w:lang w:val="uk-UA"/>
        </w:rPr>
      </w:pPr>
      <w:r w:rsidRPr="009B3128">
        <w:rPr>
          <w:color w:val="000000" w:themeColor="text1"/>
          <w:sz w:val="24"/>
          <w:szCs w:val="24"/>
          <w:lang w:val="uk-UA"/>
        </w:rPr>
        <w:t>Рис</w:t>
      </w:r>
      <w:r w:rsidR="00E06C4C" w:rsidRPr="009B3128">
        <w:rPr>
          <w:color w:val="000000" w:themeColor="text1"/>
          <w:sz w:val="24"/>
          <w:szCs w:val="24"/>
          <w:lang w:val="uk-UA"/>
        </w:rPr>
        <w:t>.</w:t>
      </w:r>
      <w:r w:rsidRPr="009B3128">
        <w:rPr>
          <w:color w:val="000000" w:themeColor="text1"/>
          <w:sz w:val="24"/>
          <w:szCs w:val="24"/>
          <w:lang w:val="uk-UA"/>
        </w:rPr>
        <w:t xml:space="preserve"> </w:t>
      </w:r>
      <w:r w:rsidR="00E06C4C" w:rsidRPr="009B3128">
        <w:rPr>
          <w:color w:val="000000" w:themeColor="text1"/>
          <w:sz w:val="24"/>
          <w:szCs w:val="24"/>
          <w:lang w:val="uk-UA"/>
        </w:rPr>
        <w:t>2</w:t>
      </w:r>
      <w:r w:rsidRPr="009B3128">
        <w:rPr>
          <w:color w:val="000000" w:themeColor="text1"/>
          <w:spacing w:val="-1"/>
          <w:sz w:val="24"/>
          <w:szCs w:val="24"/>
          <w:lang w:val="uk-UA"/>
        </w:rPr>
        <w:t>.</w:t>
      </w:r>
      <w:r w:rsidR="00E06C4C" w:rsidRPr="009B3128">
        <w:rPr>
          <w:color w:val="000000" w:themeColor="text1"/>
          <w:spacing w:val="-1"/>
          <w:sz w:val="24"/>
          <w:szCs w:val="24"/>
          <w:lang w:val="uk-UA"/>
        </w:rPr>
        <w:t>3</w:t>
      </w:r>
      <w:r w:rsidRPr="009B3128">
        <w:rPr>
          <w:color w:val="000000" w:themeColor="text1"/>
          <w:spacing w:val="-1"/>
          <w:sz w:val="24"/>
          <w:szCs w:val="24"/>
          <w:lang w:val="uk-UA"/>
        </w:rPr>
        <w:t>5</w:t>
      </w:r>
      <w:r w:rsidR="00E06C4C" w:rsidRPr="009B3128">
        <w:rPr>
          <w:color w:val="000000" w:themeColor="text1"/>
          <w:spacing w:val="-1"/>
          <w:sz w:val="24"/>
          <w:szCs w:val="24"/>
          <w:lang w:val="uk-UA"/>
        </w:rPr>
        <w:t>.</w:t>
      </w:r>
      <w:r w:rsidRPr="009B3128">
        <w:rPr>
          <w:color w:val="000000" w:themeColor="text1"/>
          <w:spacing w:val="-1"/>
          <w:sz w:val="24"/>
          <w:szCs w:val="24"/>
          <w:lang w:val="uk-UA"/>
        </w:rPr>
        <w:t xml:space="preserve"> Опорні</w:t>
      </w:r>
      <w:r w:rsidRPr="009B3128">
        <w:rPr>
          <w:color w:val="000000" w:themeColor="text1"/>
          <w:spacing w:val="-3"/>
          <w:sz w:val="24"/>
          <w:szCs w:val="24"/>
          <w:lang w:val="uk-UA"/>
        </w:rPr>
        <w:t xml:space="preserve"> </w:t>
      </w:r>
      <w:r w:rsidRPr="009B3128">
        <w:rPr>
          <w:color w:val="000000" w:themeColor="text1"/>
          <w:spacing w:val="-1"/>
          <w:sz w:val="24"/>
          <w:szCs w:val="24"/>
          <w:lang w:val="uk-UA"/>
        </w:rPr>
        <w:t>вектори</w:t>
      </w:r>
    </w:p>
    <w:p w:rsidR="00E06C4C" w:rsidRPr="009B3128" w:rsidRDefault="00E06C4C" w:rsidP="00B80EE5">
      <w:pPr>
        <w:pStyle w:val="ad"/>
        <w:tabs>
          <w:tab w:val="left" w:pos="993"/>
        </w:tabs>
        <w:ind w:firstLine="709"/>
        <w:rPr>
          <w:b w:val="0"/>
          <w:color w:val="000000" w:themeColor="text1"/>
          <w:spacing w:val="-1"/>
          <w:szCs w:val="24"/>
        </w:rPr>
      </w:pP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Опорними векторами називаються об</w:t>
      </w:r>
      <w:r w:rsidR="00BD3B72" w:rsidRPr="009B3128">
        <w:rPr>
          <w:b w:val="0"/>
          <w:color w:val="000000" w:themeColor="text1"/>
          <w:spacing w:val="-1"/>
          <w:szCs w:val="24"/>
        </w:rPr>
        <w:t>’</w:t>
      </w:r>
      <w:r w:rsidRPr="009B3128">
        <w:rPr>
          <w:b w:val="0"/>
          <w:color w:val="000000" w:themeColor="text1"/>
          <w:spacing w:val="-1"/>
          <w:szCs w:val="24"/>
        </w:rPr>
        <w:t>єкти множини, що лежать на границях областей.</w:t>
      </w:r>
      <w:r w:rsidRPr="009B3128">
        <w:rPr>
          <w:b w:val="0"/>
          <w:color w:val="000000" w:themeColor="text1"/>
          <w:spacing w:val="69"/>
          <w:szCs w:val="24"/>
        </w:rPr>
        <w:t xml:space="preserve"> </w:t>
      </w:r>
      <w:r w:rsidRPr="009B3128">
        <w:rPr>
          <w:b w:val="0"/>
          <w:color w:val="000000" w:themeColor="text1"/>
          <w:spacing w:val="-1"/>
          <w:szCs w:val="24"/>
        </w:rPr>
        <w:t>Класифікація вважається гарною, якщо область між границями порожня.</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zCs w:val="24"/>
        </w:rPr>
        <w:t>На</w:t>
      </w:r>
      <w:r w:rsidRPr="009B3128">
        <w:rPr>
          <w:b w:val="0"/>
          <w:color w:val="000000" w:themeColor="text1"/>
          <w:spacing w:val="-5"/>
          <w:szCs w:val="24"/>
        </w:rPr>
        <w:t xml:space="preserve"> </w:t>
      </w:r>
      <w:hyperlink r:id="rId97" w:anchor="image.10.3">
        <w:r w:rsidRPr="009B3128">
          <w:rPr>
            <w:b w:val="0"/>
            <w:color w:val="000000" w:themeColor="text1"/>
            <w:spacing w:val="-1"/>
            <w:szCs w:val="24"/>
          </w:rPr>
          <w:t>рис.</w:t>
        </w:r>
        <w:r w:rsidR="00E06C4C" w:rsidRPr="009B3128">
          <w:rPr>
            <w:b w:val="0"/>
            <w:color w:val="000000" w:themeColor="text1"/>
            <w:spacing w:val="-1"/>
            <w:szCs w:val="24"/>
          </w:rPr>
          <w:t xml:space="preserve"> 2</w:t>
        </w:r>
        <w:r w:rsidRPr="009B3128">
          <w:rPr>
            <w:b w:val="0"/>
            <w:color w:val="000000" w:themeColor="text1"/>
            <w:spacing w:val="-1"/>
            <w:szCs w:val="24"/>
          </w:rPr>
          <w:t>.</w:t>
        </w:r>
        <w:r w:rsidR="00E06C4C" w:rsidRPr="009B3128">
          <w:rPr>
            <w:b w:val="0"/>
            <w:color w:val="000000" w:themeColor="text1"/>
            <w:spacing w:val="-1"/>
            <w:szCs w:val="24"/>
          </w:rPr>
          <w:t>3</w:t>
        </w:r>
        <w:r w:rsidRPr="009B3128">
          <w:rPr>
            <w:b w:val="0"/>
            <w:color w:val="000000" w:themeColor="text1"/>
            <w:spacing w:val="-1"/>
            <w:szCs w:val="24"/>
          </w:rPr>
          <w:t>5</w:t>
        </w:r>
      </w:hyperlink>
      <w:r w:rsidRPr="009B3128">
        <w:rPr>
          <w:b w:val="0"/>
          <w:color w:val="000000" w:themeColor="text1"/>
          <w:spacing w:val="-1"/>
          <w:szCs w:val="24"/>
        </w:rPr>
        <w:t>. показано п</w:t>
      </w:r>
      <w:r w:rsidR="00BD3B72" w:rsidRPr="009B3128">
        <w:rPr>
          <w:b w:val="0"/>
          <w:color w:val="000000" w:themeColor="text1"/>
          <w:spacing w:val="-1"/>
          <w:szCs w:val="24"/>
        </w:rPr>
        <w:t>’</w:t>
      </w:r>
      <w:r w:rsidRPr="009B3128">
        <w:rPr>
          <w:b w:val="0"/>
          <w:color w:val="000000" w:themeColor="text1"/>
          <w:spacing w:val="-1"/>
          <w:szCs w:val="24"/>
        </w:rPr>
        <w:t>ять векторів, які є опорними для даної множини.</w:t>
      </w:r>
    </w:p>
    <w:p w:rsidR="00E06C4C" w:rsidRPr="009B3128" w:rsidRDefault="00E06C4C" w:rsidP="00B80EE5">
      <w:pPr>
        <w:pStyle w:val="ad"/>
        <w:tabs>
          <w:tab w:val="left" w:pos="993"/>
        </w:tabs>
        <w:ind w:firstLine="709"/>
        <w:jc w:val="center"/>
        <w:rPr>
          <w:rFonts w:eastAsia="Cambria"/>
          <w:bCs/>
          <w:color w:val="000000" w:themeColor="text1"/>
          <w:spacing w:val="-1"/>
          <w:szCs w:val="24"/>
        </w:rPr>
      </w:pPr>
      <w:bookmarkStart w:id="240" w:name="Линейный_SVM"/>
      <w:bookmarkStart w:id="241" w:name="_bookmark54"/>
      <w:bookmarkEnd w:id="240"/>
      <w:bookmarkEnd w:id="241"/>
    </w:p>
    <w:p w:rsidR="00E06C4C" w:rsidRPr="009B3128" w:rsidRDefault="00E06C4C" w:rsidP="00B80EE5">
      <w:pPr>
        <w:pStyle w:val="ad"/>
        <w:tabs>
          <w:tab w:val="left" w:pos="993"/>
        </w:tabs>
        <w:ind w:firstLine="709"/>
        <w:jc w:val="center"/>
        <w:rPr>
          <w:rFonts w:eastAsia="Cambria"/>
          <w:bCs/>
          <w:color w:val="000000" w:themeColor="text1"/>
          <w:spacing w:val="-1"/>
          <w:szCs w:val="24"/>
        </w:rPr>
      </w:pPr>
    </w:p>
    <w:p w:rsidR="00E06C4C" w:rsidRPr="009B3128" w:rsidRDefault="00E06C4C" w:rsidP="00B80EE5">
      <w:pPr>
        <w:pStyle w:val="ad"/>
        <w:tabs>
          <w:tab w:val="left" w:pos="993"/>
        </w:tabs>
        <w:ind w:firstLine="709"/>
        <w:jc w:val="center"/>
        <w:rPr>
          <w:rFonts w:eastAsia="Cambria"/>
          <w:bCs/>
          <w:color w:val="000000" w:themeColor="text1"/>
          <w:spacing w:val="-1"/>
          <w:szCs w:val="24"/>
        </w:rPr>
      </w:pPr>
    </w:p>
    <w:p w:rsidR="00597D41" w:rsidRPr="009B3128" w:rsidRDefault="00597D41" w:rsidP="00B80EE5">
      <w:pPr>
        <w:pStyle w:val="ad"/>
        <w:tabs>
          <w:tab w:val="left" w:pos="993"/>
        </w:tabs>
        <w:ind w:firstLine="709"/>
        <w:jc w:val="center"/>
        <w:rPr>
          <w:rFonts w:eastAsia="Cambria"/>
          <w:b w:val="0"/>
          <w:bCs/>
          <w:color w:val="000000" w:themeColor="text1"/>
          <w:spacing w:val="-1"/>
          <w:szCs w:val="24"/>
        </w:rPr>
      </w:pPr>
      <w:r w:rsidRPr="009B3128">
        <w:rPr>
          <w:rFonts w:eastAsia="Cambria"/>
          <w:bCs/>
          <w:color w:val="000000" w:themeColor="text1"/>
          <w:spacing w:val="-1"/>
          <w:szCs w:val="24"/>
        </w:rPr>
        <w:t>Лінійний SVM</w:t>
      </w:r>
    </w:p>
    <w:p w:rsidR="00597D41" w:rsidRPr="009B3128" w:rsidRDefault="00597D41" w:rsidP="00B80EE5">
      <w:pPr>
        <w:tabs>
          <w:tab w:val="left" w:pos="993"/>
        </w:tabs>
        <w:ind w:firstLine="709"/>
        <w:jc w:val="both"/>
        <w:rPr>
          <w:color w:val="000000" w:themeColor="text1"/>
          <w:sz w:val="24"/>
          <w:szCs w:val="24"/>
          <w:lang w:val="uk-UA"/>
        </w:rPr>
      </w:pPr>
      <w:r w:rsidRPr="009B3128">
        <w:rPr>
          <w:color w:val="000000" w:themeColor="text1"/>
          <w:spacing w:val="-1"/>
          <w:sz w:val="24"/>
          <w:szCs w:val="24"/>
          <w:lang w:val="uk-UA"/>
        </w:rPr>
        <w:lastRenderedPageBreak/>
        <w:t>Розв</w:t>
      </w:r>
      <w:r w:rsidR="00BD3B72" w:rsidRPr="009B3128">
        <w:rPr>
          <w:color w:val="000000" w:themeColor="text1"/>
          <w:spacing w:val="-1"/>
          <w:sz w:val="24"/>
          <w:szCs w:val="24"/>
          <w:lang w:val="uk-UA"/>
        </w:rPr>
        <w:t>’</w:t>
      </w:r>
      <w:r w:rsidRPr="009B3128">
        <w:rPr>
          <w:color w:val="000000" w:themeColor="text1"/>
          <w:spacing w:val="-1"/>
          <w:sz w:val="24"/>
          <w:szCs w:val="24"/>
          <w:lang w:val="uk-UA"/>
        </w:rPr>
        <w:t>язок задачі бінарної класифікації за допомогою методу опорних векторів полягає в пошуку деякої лінійної функції, яка правильно розділяє набір даних на два класи.</w:t>
      </w:r>
      <w:r w:rsidRPr="009B3128">
        <w:rPr>
          <w:color w:val="000000" w:themeColor="text1"/>
          <w:spacing w:val="-4"/>
          <w:sz w:val="24"/>
          <w:szCs w:val="24"/>
          <w:lang w:val="uk-UA"/>
        </w:rPr>
        <w:t xml:space="preserve"> </w:t>
      </w:r>
      <w:r w:rsidRPr="009B3128">
        <w:rPr>
          <w:color w:val="000000" w:themeColor="text1"/>
          <w:spacing w:val="-1"/>
          <w:sz w:val="24"/>
          <w:szCs w:val="24"/>
          <w:lang w:val="uk-UA"/>
        </w:rPr>
        <w:t>Розглянемо задачу класифікації, де число класів рівне двом.</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Задачу можна</w:t>
      </w:r>
      <w:r w:rsidRPr="009B3128">
        <w:rPr>
          <w:b w:val="0"/>
          <w:color w:val="000000" w:themeColor="text1"/>
          <w:spacing w:val="-4"/>
          <w:szCs w:val="24"/>
        </w:rPr>
        <w:t xml:space="preserve"> </w:t>
      </w:r>
      <w:r w:rsidRPr="009B3128">
        <w:rPr>
          <w:b w:val="0"/>
          <w:color w:val="000000" w:themeColor="text1"/>
          <w:spacing w:val="-1"/>
          <w:szCs w:val="24"/>
        </w:rPr>
        <w:t>сформулювати</w:t>
      </w:r>
      <w:r w:rsidRPr="009B3128">
        <w:rPr>
          <w:b w:val="0"/>
          <w:color w:val="000000" w:themeColor="text1"/>
          <w:spacing w:val="-2"/>
          <w:szCs w:val="24"/>
        </w:rPr>
        <w:t xml:space="preserve"> </w:t>
      </w:r>
      <w:r w:rsidRPr="009B3128">
        <w:rPr>
          <w:b w:val="0"/>
          <w:color w:val="000000" w:themeColor="text1"/>
          <w:spacing w:val="-1"/>
          <w:szCs w:val="24"/>
        </w:rPr>
        <w:t>як</w:t>
      </w:r>
      <w:r w:rsidRPr="009B3128">
        <w:rPr>
          <w:b w:val="0"/>
          <w:color w:val="000000" w:themeColor="text1"/>
          <w:spacing w:val="-3"/>
          <w:szCs w:val="24"/>
        </w:rPr>
        <w:t xml:space="preserve"> </w:t>
      </w:r>
      <w:r w:rsidRPr="009B3128">
        <w:rPr>
          <w:b w:val="0"/>
          <w:color w:val="000000" w:themeColor="text1"/>
          <w:spacing w:val="-1"/>
          <w:szCs w:val="24"/>
        </w:rPr>
        <w:t>пошук</w:t>
      </w:r>
      <w:r w:rsidRPr="009B3128">
        <w:rPr>
          <w:b w:val="0"/>
          <w:color w:val="000000" w:themeColor="text1"/>
          <w:spacing w:val="-3"/>
          <w:szCs w:val="24"/>
        </w:rPr>
        <w:t xml:space="preserve"> </w:t>
      </w:r>
      <w:r w:rsidRPr="009B3128">
        <w:rPr>
          <w:b w:val="0"/>
          <w:color w:val="000000" w:themeColor="text1"/>
          <w:spacing w:val="-1"/>
          <w:szCs w:val="24"/>
        </w:rPr>
        <w:t>функції</w:t>
      </w:r>
      <w:r w:rsidRPr="009B3128">
        <w:rPr>
          <w:b w:val="0"/>
          <w:color w:val="000000" w:themeColor="text1"/>
          <w:spacing w:val="-4"/>
          <w:szCs w:val="24"/>
        </w:rPr>
        <w:t xml:space="preserve"> </w:t>
      </w:r>
      <w:r w:rsidRPr="009B3128">
        <w:rPr>
          <w:b w:val="0"/>
          <w:i/>
          <w:color w:val="000000" w:themeColor="text1"/>
          <w:szCs w:val="24"/>
        </w:rPr>
        <w:t>f(x)</w:t>
      </w:r>
      <w:r w:rsidRPr="009B3128">
        <w:rPr>
          <w:b w:val="0"/>
          <w:color w:val="000000" w:themeColor="text1"/>
          <w:szCs w:val="24"/>
        </w:rPr>
        <w:t>, що</w:t>
      </w:r>
      <w:r w:rsidRPr="009B3128">
        <w:rPr>
          <w:b w:val="0"/>
          <w:color w:val="000000" w:themeColor="text1"/>
          <w:spacing w:val="-4"/>
          <w:szCs w:val="24"/>
        </w:rPr>
        <w:t xml:space="preserve"> </w:t>
      </w:r>
      <w:r w:rsidRPr="009B3128">
        <w:rPr>
          <w:b w:val="0"/>
          <w:color w:val="000000" w:themeColor="text1"/>
          <w:spacing w:val="-1"/>
          <w:szCs w:val="24"/>
        </w:rPr>
        <w:t>приймає значення</w:t>
      </w:r>
      <w:r w:rsidRPr="009B3128">
        <w:rPr>
          <w:b w:val="0"/>
          <w:color w:val="000000" w:themeColor="text1"/>
          <w:spacing w:val="-3"/>
          <w:szCs w:val="24"/>
        </w:rPr>
        <w:t xml:space="preserve"> </w:t>
      </w:r>
      <w:r w:rsidRPr="009B3128">
        <w:rPr>
          <w:b w:val="0"/>
          <w:color w:val="000000" w:themeColor="text1"/>
          <w:spacing w:val="-1"/>
          <w:szCs w:val="24"/>
        </w:rPr>
        <w:t>менше</w:t>
      </w:r>
      <w:r w:rsidRPr="009B3128">
        <w:rPr>
          <w:b w:val="0"/>
          <w:color w:val="000000" w:themeColor="text1"/>
          <w:spacing w:val="61"/>
          <w:w w:val="99"/>
          <w:szCs w:val="24"/>
        </w:rPr>
        <w:t xml:space="preserve"> </w:t>
      </w:r>
      <w:r w:rsidRPr="009B3128">
        <w:rPr>
          <w:b w:val="0"/>
          <w:color w:val="000000" w:themeColor="text1"/>
          <w:spacing w:val="-2"/>
          <w:szCs w:val="24"/>
        </w:rPr>
        <w:t>нуля</w:t>
      </w:r>
      <w:r w:rsidRPr="009B3128">
        <w:rPr>
          <w:b w:val="0"/>
          <w:color w:val="000000" w:themeColor="text1"/>
          <w:spacing w:val="-1"/>
          <w:szCs w:val="24"/>
        </w:rPr>
        <w:t xml:space="preserve"> для</w:t>
      </w:r>
      <w:r w:rsidRPr="009B3128">
        <w:rPr>
          <w:b w:val="0"/>
          <w:color w:val="000000" w:themeColor="text1"/>
          <w:spacing w:val="-4"/>
          <w:szCs w:val="24"/>
        </w:rPr>
        <w:t xml:space="preserve"> </w:t>
      </w:r>
      <w:r w:rsidRPr="009B3128">
        <w:rPr>
          <w:b w:val="0"/>
          <w:color w:val="000000" w:themeColor="text1"/>
          <w:spacing w:val="-1"/>
          <w:szCs w:val="24"/>
        </w:rPr>
        <w:t>векторів одного</w:t>
      </w:r>
      <w:r w:rsidRPr="009B3128">
        <w:rPr>
          <w:b w:val="0"/>
          <w:color w:val="000000" w:themeColor="text1"/>
          <w:spacing w:val="-3"/>
          <w:szCs w:val="24"/>
        </w:rPr>
        <w:t xml:space="preserve"> </w:t>
      </w:r>
      <w:r w:rsidRPr="009B3128">
        <w:rPr>
          <w:b w:val="0"/>
          <w:color w:val="000000" w:themeColor="text1"/>
          <w:spacing w:val="-1"/>
          <w:szCs w:val="24"/>
        </w:rPr>
        <w:t>класу</w:t>
      </w:r>
      <w:r w:rsidRPr="009B3128">
        <w:rPr>
          <w:b w:val="0"/>
          <w:color w:val="000000" w:themeColor="text1"/>
          <w:spacing w:val="-2"/>
          <w:szCs w:val="24"/>
        </w:rPr>
        <w:t xml:space="preserve"> </w:t>
      </w:r>
      <w:r w:rsidRPr="009B3128">
        <w:rPr>
          <w:b w:val="0"/>
          <w:color w:val="000000" w:themeColor="text1"/>
          <w:szCs w:val="24"/>
        </w:rPr>
        <w:t>й</w:t>
      </w:r>
      <w:r w:rsidRPr="009B3128">
        <w:rPr>
          <w:b w:val="0"/>
          <w:color w:val="000000" w:themeColor="text1"/>
          <w:spacing w:val="-3"/>
          <w:szCs w:val="24"/>
        </w:rPr>
        <w:t xml:space="preserve"> </w:t>
      </w:r>
      <w:r w:rsidRPr="009B3128">
        <w:rPr>
          <w:b w:val="0"/>
          <w:color w:val="000000" w:themeColor="text1"/>
          <w:spacing w:val="-1"/>
          <w:szCs w:val="24"/>
        </w:rPr>
        <w:t>більше</w:t>
      </w:r>
      <w:r w:rsidRPr="009B3128">
        <w:rPr>
          <w:b w:val="0"/>
          <w:color w:val="000000" w:themeColor="text1"/>
          <w:spacing w:val="-2"/>
          <w:szCs w:val="24"/>
        </w:rPr>
        <w:t xml:space="preserve"> </w:t>
      </w:r>
      <w:r w:rsidRPr="009B3128">
        <w:rPr>
          <w:b w:val="0"/>
          <w:color w:val="000000" w:themeColor="text1"/>
          <w:spacing w:val="-1"/>
          <w:szCs w:val="24"/>
        </w:rPr>
        <w:t>нуля</w:t>
      </w:r>
      <w:r w:rsidRPr="009B3128">
        <w:rPr>
          <w:b w:val="0"/>
          <w:color w:val="000000" w:themeColor="text1"/>
          <w:spacing w:val="-2"/>
          <w:szCs w:val="24"/>
        </w:rPr>
        <w:t xml:space="preserve"> </w:t>
      </w:r>
      <w:r w:rsidR="00D82F44" w:rsidRPr="009B3128">
        <w:rPr>
          <w:b w:val="0"/>
          <w:color w:val="000000" w:themeColor="text1"/>
          <w:szCs w:val="24"/>
        </w:rPr>
        <w:t>–</w:t>
      </w:r>
      <w:r w:rsidRPr="009B3128">
        <w:rPr>
          <w:b w:val="0"/>
          <w:color w:val="000000" w:themeColor="text1"/>
          <w:spacing w:val="-3"/>
          <w:szCs w:val="24"/>
        </w:rPr>
        <w:t xml:space="preserve"> </w:t>
      </w:r>
      <w:r w:rsidRPr="009B3128">
        <w:rPr>
          <w:b w:val="0"/>
          <w:color w:val="000000" w:themeColor="text1"/>
          <w:spacing w:val="-1"/>
          <w:szCs w:val="24"/>
        </w:rPr>
        <w:t>для</w:t>
      </w:r>
      <w:r w:rsidRPr="009B3128">
        <w:rPr>
          <w:b w:val="0"/>
          <w:color w:val="000000" w:themeColor="text1"/>
          <w:spacing w:val="-2"/>
          <w:szCs w:val="24"/>
        </w:rPr>
        <w:t xml:space="preserve"> </w:t>
      </w:r>
      <w:r w:rsidRPr="009B3128">
        <w:rPr>
          <w:b w:val="0"/>
          <w:color w:val="000000" w:themeColor="text1"/>
          <w:spacing w:val="-1"/>
          <w:szCs w:val="24"/>
        </w:rPr>
        <w:t>векторів</w:t>
      </w:r>
      <w:r w:rsidRPr="009B3128">
        <w:rPr>
          <w:b w:val="0"/>
          <w:color w:val="000000" w:themeColor="text1"/>
          <w:spacing w:val="-4"/>
          <w:szCs w:val="24"/>
        </w:rPr>
        <w:t xml:space="preserve"> </w:t>
      </w:r>
      <w:r w:rsidRPr="009B3128">
        <w:rPr>
          <w:b w:val="0"/>
          <w:color w:val="000000" w:themeColor="text1"/>
          <w:spacing w:val="-1"/>
          <w:szCs w:val="24"/>
        </w:rPr>
        <w:t>іншого</w:t>
      </w:r>
      <w:r w:rsidRPr="009B3128">
        <w:rPr>
          <w:b w:val="0"/>
          <w:color w:val="000000" w:themeColor="text1"/>
          <w:spacing w:val="1"/>
          <w:szCs w:val="24"/>
        </w:rPr>
        <w:t xml:space="preserve"> </w:t>
      </w:r>
      <w:r w:rsidRPr="009B3128">
        <w:rPr>
          <w:b w:val="0"/>
          <w:color w:val="000000" w:themeColor="text1"/>
          <w:spacing w:val="-1"/>
          <w:szCs w:val="24"/>
        </w:rPr>
        <w:t>класу.</w:t>
      </w:r>
      <w:r w:rsidRPr="009B3128">
        <w:rPr>
          <w:b w:val="0"/>
          <w:color w:val="000000" w:themeColor="text1"/>
          <w:spacing w:val="-2"/>
          <w:szCs w:val="24"/>
        </w:rPr>
        <w:t xml:space="preserve"> </w:t>
      </w:r>
      <w:r w:rsidRPr="009B3128">
        <w:rPr>
          <w:b w:val="0"/>
          <w:color w:val="000000" w:themeColor="text1"/>
          <w:szCs w:val="24"/>
        </w:rPr>
        <w:t>У</w:t>
      </w:r>
      <w:r w:rsidRPr="009B3128">
        <w:rPr>
          <w:b w:val="0"/>
          <w:color w:val="000000" w:themeColor="text1"/>
          <w:spacing w:val="-3"/>
          <w:szCs w:val="24"/>
        </w:rPr>
        <w:t xml:space="preserve"> </w:t>
      </w:r>
      <w:r w:rsidRPr="009B3128">
        <w:rPr>
          <w:b w:val="0"/>
          <w:color w:val="000000" w:themeColor="text1"/>
          <w:spacing w:val="-1"/>
          <w:szCs w:val="24"/>
        </w:rPr>
        <w:t>якості</w:t>
      </w:r>
      <w:r w:rsidRPr="009B3128">
        <w:rPr>
          <w:b w:val="0"/>
          <w:color w:val="000000" w:themeColor="text1"/>
          <w:spacing w:val="57"/>
          <w:w w:val="99"/>
          <w:szCs w:val="24"/>
        </w:rPr>
        <w:t xml:space="preserve"> </w:t>
      </w:r>
      <w:r w:rsidRPr="009B3128">
        <w:rPr>
          <w:b w:val="0"/>
          <w:color w:val="000000" w:themeColor="text1"/>
          <w:spacing w:val="-1"/>
          <w:szCs w:val="24"/>
        </w:rPr>
        <w:t>вихідних</w:t>
      </w:r>
      <w:r w:rsidRPr="009B3128">
        <w:rPr>
          <w:b w:val="0"/>
          <w:color w:val="000000" w:themeColor="text1"/>
          <w:spacing w:val="-5"/>
          <w:szCs w:val="24"/>
        </w:rPr>
        <w:t xml:space="preserve"> </w:t>
      </w:r>
      <w:r w:rsidRPr="009B3128">
        <w:rPr>
          <w:b w:val="0"/>
          <w:color w:val="000000" w:themeColor="text1"/>
          <w:spacing w:val="-1"/>
          <w:szCs w:val="24"/>
        </w:rPr>
        <w:t>даних</w:t>
      </w:r>
      <w:r w:rsidRPr="009B3128">
        <w:rPr>
          <w:b w:val="0"/>
          <w:color w:val="000000" w:themeColor="text1"/>
          <w:spacing w:val="-4"/>
          <w:szCs w:val="24"/>
        </w:rPr>
        <w:t xml:space="preserve"> </w:t>
      </w:r>
      <w:r w:rsidRPr="009B3128">
        <w:rPr>
          <w:b w:val="0"/>
          <w:color w:val="000000" w:themeColor="text1"/>
          <w:spacing w:val="-1"/>
          <w:szCs w:val="24"/>
        </w:rPr>
        <w:t>для</w:t>
      </w:r>
      <w:r w:rsidRPr="009B3128">
        <w:rPr>
          <w:b w:val="0"/>
          <w:color w:val="000000" w:themeColor="text1"/>
          <w:spacing w:val="-6"/>
          <w:szCs w:val="24"/>
        </w:rPr>
        <w:t xml:space="preserve"> </w:t>
      </w:r>
      <w:r w:rsidRPr="009B3128">
        <w:rPr>
          <w:b w:val="0"/>
          <w:color w:val="000000" w:themeColor="text1"/>
          <w:spacing w:val="-1"/>
          <w:szCs w:val="24"/>
        </w:rPr>
        <w:t>розв</w:t>
      </w:r>
      <w:r w:rsidR="00BD3B72" w:rsidRPr="009B3128">
        <w:rPr>
          <w:b w:val="0"/>
          <w:color w:val="000000" w:themeColor="text1"/>
          <w:spacing w:val="-1"/>
          <w:szCs w:val="24"/>
        </w:rPr>
        <w:t>’</w:t>
      </w:r>
      <w:r w:rsidRPr="009B3128">
        <w:rPr>
          <w:b w:val="0"/>
          <w:color w:val="000000" w:themeColor="text1"/>
          <w:spacing w:val="-1"/>
          <w:szCs w:val="24"/>
        </w:rPr>
        <w:t>язку</w:t>
      </w:r>
      <w:r w:rsidRPr="009B3128">
        <w:rPr>
          <w:b w:val="0"/>
          <w:color w:val="000000" w:themeColor="text1"/>
          <w:spacing w:val="-2"/>
          <w:szCs w:val="24"/>
        </w:rPr>
        <w:t xml:space="preserve"> </w:t>
      </w:r>
      <w:r w:rsidRPr="009B3128">
        <w:rPr>
          <w:b w:val="0"/>
          <w:color w:val="000000" w:themeColor="text1"/>
          <w:spacing w:val="-1"/>
          <w:szCs w:val="24"/>
        </w:rPr>
        <w:t>поставленої</w:t>
      </w:r>
      <w:r w:rsidRPr="009B3128">
        <w:rPr>
          <w:b w:val="0"/>
          <w:color w:val="000000" w:themeColor="text1"/>
          <w:spacing w:val="-5"/>
          <w:szCs w:val="24"/>
        </w:rPr>
        <w:t xml:space="preserve"> </w:t>
      </w:r>
      <w:r w:rsidRPr="009B3128">
        <w:rPr>
          <w:b w:val="0"/>
          <w:color w:val="000000" w:themeColor="text1"/>
          <w:spacing w:val="-1"/>
          <w:szCs w:val="24"/>
        </w:rPr>
        <w:t>задачі, тобто</w:t>
      </w:r>
      <w:r w:rsidRPr="009B3128">
        <w:rPr>
          <w:b w:val="0"/>
          <w:color w:val="000000" w:themeColor="text1"/>
          <w:spacing w:val="-4"/>
          <w:szCs w:val="24"/>
        </w:rPr>
        <w:t xml:space="preserve"> </w:t>
      </w:r>
      <w:r w:rsidRPr="009B3128">
        <w:rPr>
          <w:b w:val="0"/>
          <w:color w:val="000000" w:themeColor="text1"/>
          <w:spacing w:val="-1"/>
          <w:szCs w:val="24"/>
        </w:rPr>
        <w:t>пошуку</w:t>
      </w:r>
      <w:r w:rsidRPr="009B3128">
        <w:rPr>
          <w:b w:val="0"/>
          <w:color w:val="000000" w:themeColor="text1"/>
          <w:spacing w:val="51"/>
          <w:szCs w:val="24"/>
        </w:rPr>
        <w:t xml:space="preserve"> </w:t>
      </w:r>
      <w:r w:rsidRPr="009B3128">
        <w:rPr>
          <w:b w:val="0"/>
          <w:color w:val="000000" w:themeColor="text1"/>
          <w:spacing w:val="-1"/>
          <w:szCs w:val="24"/>
        </w:rPr>
        <w:t xml:space="preserve">функції, що </w:t>
      </w:r>
      <w:r w:rsidRPr="009B3128">
        <w:rPr>
          <w:b w:val="0"/>
          <w:color w:val="000000" w:themeColor="text1"/>
          <w:szCs w:val="24"/>
        </w:rPr>
        <w:t xml:space="preserve">класифікує, </w:t>
      </w:r>
      <w:r w:rsidRPr="009B3128">
        <w:rPr>
          <w:b w:val="0"/>
          <w:i/>
          <w:color w:val="000000" w:themeColor="text1"/>
          <w:szCs w:val="24"/>
        </w:rPr>
        <w:t>f(x)</w:t>
      </w:r>
      <w:r w:rsidRPr="009B3128">
        <w:rPr>
          <w:b w:val="0"/>
          <w:color w:val="000000" w:themeColor="text1"/>
          <w:spacing w:val="-1"/>
          <w:szCs w:val="24"/>
        </w:rPr>
        <w:t>,</w:t>
      </w:r>
      <w:r w:rsidRPr="009B3128">
        <w:rPr>
          <w:b w:val="0"/>
          <w:color w:val="000000" w:themeColor="text1"/>
          <w:spacing w:val="-5"/>
          <w:szCs w:val="24"/>
        </w:rPr>
        <w:t xml:space="preserve"> </w:t>
      </w:r>
      <w:r w:rsidRPr="009B3128">
        <w:rPr>
          <w:b w:val="0"/>
          <w:color w:val="000000" w:themeColor="text1"/>
          <w:spacing w:val="-1"/>
          <w:szCs w:val="24"/>
        </w:rPr>
        <w:t>дано тренувальний</w:t>
      </w:r>
      <w:r w:rsidRPr="009B3128">
        <w:rPr>
          <w:b w:val="0"/>
          <w:color w:val="000000" w:themeColor="text1"/>
          <w:spacing w:val="-3"/>
          <w:szCs w:val="24"/>
        </w:rPr>
        <w:t xml:space="preserve"> </w:t>
      </w:r>
      <w:r w:rsidRPr="009B3128">
        <w:rPr>
          <w:b w:val="0"/>
          <w:color w:val="000000" w:themeColor="text1"/>
          <w:spacing w:val="-1"/>
          <w:szCs w:val="24"/>
        </w:rPr>
        <w:t>набір</w:t>
      </w:r>
      <w:r w:rsidRPr="009B3128">
        <w:rPr>
          <w:b w:val="0"/>
          <w:color w:val="000000" w:themeColor="text1"/>
          <w:spacing w:val="-2"/>
          <w:szCs w:val="24"/>
        </w:rPr>
        <w:t xml:space="preserve"> </w:t>
      </w:r>
      <w:r w:rsidRPr="009B3128">
        <w:rPr>
          <w:b w:val="0"/>
          <w:color w:val="000000" w:themeColor="text1"/>
          <w:spacing w:val="-1"/>
          <w:szCs w:val="24"/>
        </w:rPr>
        <w:t>векторів простору,</w:t>
      </w:r>
      <w:r w:rsidRPr="009B3128">
        <w:rPr>
          <w:b w:val="0"/>
          <w:color w:val="000000" w:themeColor="text1"/>
          <w:spacing w:val="-5"/>
          <w:szCs w:val="24"/>
        </w:rPr>
        <w:t xml:space="preserve"> </w:t>
      </w:r>
      <w:r w:rsidRPr="009B3128">
        <w:rPr>
          <w:b w:val="0"/>
          <w:color w:val="000000" w:themeColor="text1"/>
          <w:spacing w:val="-1"/>
          <w:szCs w:val="24"/>
        </w:rPr>
        <w:t>для</w:t>
      </w:r>
      <w:r w:rsidRPr="009B3128">
        <w:rPr>
          <w:b w:val="0"/>
          <w:color w:val="000000" w:themeColor="text1"/>
          <w:spacing w:val="-4"/>
          <w:szCs w:val="24"/>
        </w:rPr>
        <w:t xml:space="preserve"> </w:t>
      </w:r>
      <w:r w:rsidRPr="009B3128">
        <w:rPr>
          <w:b w:val="0"/>
          <w:color w:val="000000" w:themeColor="text1"/>
          <w:spacing w:val="-1"/>
          <w:szCs w:val="24"/>
        </w:rPr>
        <w:t>яких</w:t>
      </w:r>
      <w:r w:rsidRPr="009B3128">
        <w:rPr>
          <w:b w:val="0"/>
          <w:color w:val="000000" w:themeColor="text1"/>
          <w:spacing w:val="-2"/>
          <w:szCs w:val="24"/>
        </w:rPr>
        <w:t xml:space="preserve"> </w:t>
      </w:r>
      <w:r w:rsidRPr="009B3128">
        <w:rPr>
          <w:b w:val="0"/>
          <w:color w:val="000000" w:themeColor="text1"/>
          <w:spacing w:val="-1"/>
          <w:szCs w:val="24"/>
        </w:rPr>
        <w:t>відома</w:t>
      </w:r>
      <w:r w:rsidRPr="009B3128">
        <w:rPr>
          <w:b w:val="0"/>
          <w:color w:val="000000" w:themeColor="text1"/>
          <w:spacing w:val="63"/>
          <w:szCs w:val="24"/>
        </w:rPr>
        <w:t xml:space="preserve"> </w:t>
      </w:r>
      <w:r w:rsidRPr="009B3128">
        <w:rPr>
          <w:b w:val="0"/>
          <w:color w:val="000000" w:themeColor="text1"/>
          <w:spacing w:val="-1"/>
          <w:szCs w:val="24"/>
        </w:rPr>
        <w:t>їхня</w:t>
      </w:r>
      <w:r w:rsidRPr="009B3128">
        <w:rPr>
          <w:b w:val="0"/>
          <w:color w:val="000000" w:themeColor="text1"/>
          <w:spacing w:val="-2"/>
          <w:szCs w:val="24"/>
        </w:rPr>
        <w:t xml:space="preserve"> </w:t>
      </w:r>
      <w:r w:rsidRPr="009B3128">
        <w:rPr>
          <w:b w:val="0"/>
          <w:color w:val="000000" w:themeColor="text1"/>
          <w:szCs w:val="24"/>
        </w:rPr>
        <w:t>приналежність</w:t>
      </w:r>
      <w:r w:rsidRPr="009B3128">
        <w:rPr>
          <w:b w:val="0"/>
          <w:color w:val="000000" w:themeColor="text1"/>
          <w:spacing w:val="-5"/>
          <w:szCs w:val="24"/>
        </w:rPr>
        <w:t xml:space="preserve"> </w:t>
      </w:r>
      <w:r w:rsidRPr="009B3128">
        <w:rPr>
          <w:b w:val="0"/>
          <w:color w:val="000000" w:themeColor="text1"/>
          <w:spacing w:val="-1"/>
          <w:szCs w:val="24"/>
        </w:rPr>
        <w:t>до</w:t>
      </w:r>
      <w:r w:rsidRPr="009B3128">
        <w:rPr>
          <w:b w:val="0"/>
          <w:color w:val="000000" w:themeColor="text1"/>
          <w:spacing w:val="-5"/>
          <w:szCs w:val="24"/>
        </w:rPr>
        <w:t xml:space="preserve"> </w:t>
      </w:r>
      <w:r w:rsidRPr="009B3128">
        <w:rPr>
          <w:b w:val="0"/>
          <w:color w:val="000000" w:themeColor="text1"/>
          <w:spacing w:val="-1"/>
          <w:szCs w:val="24"/>
        </w:rPr>
        <w:t>одного</w:t>
      </w:r>
      <w:r w:rsidRPr="009B3128">
        <w:rPr>
          <w:b w:val="0"/>
          <w:color w:val="000000" w:themeColor="text1"/>
          <w:spacing w:val="-4"/>
          <w:szCs w:val="24"/>
        </w:rPr>
        <w:t xml:space="preserve"> </w:t>
      </w:r>
      <w:r w:rsidRPr="009B3128">
        <w:rPr>
          <w:b w:val="0"/>
          <w:color w:val="000000" w:themeColor="text1"/>
          <w:spacing w:val="-1"/>
          <w:szCs w:val="24"/>
        </w:rPr>
        <w:t>із класів.</w:t>
      </w:r>
      <w:r w:rsidRPr="009B3128">
        <w:rPr>
          <w:b w:val="0"/>
          <w:color w:val="000000" w:themeColor="text1"/>
          <w:spacing w:val="-4"/>
          <w:szCs w:val="24"/>
        </w:rPr>
        <w:t xml:space="preserve"> </w:t>
      </w:r>
      <w:r w:rsidRPr="009B3128">
        <w:rPr>
          <w:b w:val="0"/>
          <w:color w:val="000000" w:themeColor="text1"/>
          <w:spacing w:val="-1"/>
          <w:szCs w:val="24"/>
        </w:rPr>
        <w:t>Сімейство функцій, що</w:t>
      </w:r>
      <w:r w:rsidRPr="009B3128">
        <w:rPr>
          <w:b w:val="0"/>
          <w:color w:val="000000" w:themeColor="text1"/>
          <w:spacing w:val="-2"/>
          <w:szCs w:val="24"/>
        </w:rPr>
        <w:t xml:space="preserve"> </w:t>
      </w:r>
      <w:r w:rsidRPr="009B3128">
        <w:rPr>
          <w:b w:val="0"/>
          <w:color w:val="000000" w:themeColor="text1"/>
          <w:spacing w:val="-1"/>
          <w:szCs w:val="24"/>
        </w:rPr>
        <w:t>класифікують,</w:t>
      </w:r>
      <w:r w:rsidRPr="009B3128">
        <w:rPr>
          <w:b w:val="0"/>
          <w:color w:val="000000" w:themeColor="text1"/>
          <w:spacing w:val="57"/>
          <w:szCs w:val="24"/>
        </w:rPr>
        <w:t xml:space="preserve"> </w:t>
      </w:r>
      <w:r w:rsidRPr="009B3128">
        <w:rPr>
          <w:b w:val="0"/>
          <w:color w:val="000000" w:themeColor="text1"/>
          <w:spacing w:val="-1"/>
          <w:szCs w:val="24"/>
        </w:rPr>
        <w:t>можна</w:t>
      </w:r>
      <w:r w:rsidRPr="009B3128">
        <w:rPr>
          <w:b w:val="0"/>
          <w:color w:val="000000" w:themeColor="text1"/>
          <w:spacing w:val="-2"/>
          <w:szCs w:val="24"/>
        </w:rPr>
        <w:t xml:space="preserve"> </w:t>
      </w:r>
      <w:r w:rsidRPr="009B3128">
        <w:rPr>
          <w:b w:val="0"/>
          <w:color w:val="000000" w:themeColor="text1"/>
          <w:spacing w:val="-1"/>
          <w:szCs w:val="24"/>
        </w:rPr>
        <w:t>описати</w:t>
      </w:r>
      <w:r w:rsidRPr="009B3128">
        <w:rPr>
          <w:b w:val="0"/>
          <w:color w:val="000000" w:themeColor="text1"/>
          <w:spacing w:val="-3"/>
          <w:szCs w:val="24"/>
        </w:rPr>
        <w:t xml:space="preserve"> </w:t>
      </w:r>
      <w:r w:rsidRPr="009B3128">
        <w:rPr>
          <w:b w:val="0"/>
          <w:color w:val="000000" w:themeColor="text1"/>
          <w:spacing w:val="-1"/>
          <w:szCs w:val="24"/>
        </w:rPr>
        <w:t xml:space="preserve">через </w:t>
      </w:r>
      <w:r w:rsidRPr="009B3128">
        <w:rPr>
          <w:b w:val="0"/>
          <w:color w:val="000000" w:themeColor="text1"/>
          <w:szCs w:val="24"/>
        </w:rPr>
        <w:t xml:space="preserve">функцію </w:t>
      </w:r>
      <w:r w:rsidRPr="009B3128">
        <w:rPr>
          <w:b w:val="0"/>
          <w:i/>
          <w:color w:val="000000" w:themeColor="text1"/>
          <w:szCs w:val="24"/>
        </w:rPr>
        <w:t>f(x)</w:t>
      </w:r>
      <w:r w:rsidRPr="009B3128">
        <w:rPr>
          <w:b w:val="0"/>
          <w:color w:val="000000" w:themeColor="text1"/>
          <w:szCs w:val="24"/>
        </w:rPr>
        <w:t>.</w:t>
      </w:r>
      <w:r w:rsidRPr="009B3128">
        <w:rPr>
          <w:b w:val="0"/>
          <w:color w:val="000000" w:themeColor="text1"/>
          <w:spacing w:val="-4"/>
          <w:szCs w:val="24"/>
        </w:rPr>
        <w:t xml:space="preserve"> </w:t>
      </w:r>
      <w:r w:rsidRPr="009B3128">
        <w:rPr>
          <w:b w:val="0"/>
          <w:color w:val="000000" w:themeColor="text1"/>
          <w:spacing w:val="-1"/>
          <w:szCs w:val="24"/>
        </w:rPr>
        <w:t xml:space="preserve">Гіперплощина визначена вектором </w:t>
      </w:r>
      <w:r w:rsidRPr="009B3128">
        <w:rPr>
          <w:b w:val="0"/>
          <w:i/>
          <w:color w:val="000000" w:themeColor="text1"/>
          <w:spacing w:val="-1"/>
          <w:szCs w:val="24"/>
        </w:rPr>
        <w:t>a</w:t>
      </w:r>
      <w:r w:rsidRPr="009B3128">
        <w:rPr>
          <w:b w:val="0"/>
          <w:color w:val="000000" w:themeColor="text1"/>
          <w:spacing w:val="-1"/>
          <w:szCs w:val="24"/>
        </w:rPr>
        <w:t xml:space="preserve"> і значенням</w:t>
      </w:r>
      <w:r w:rsidRPr="009B3128">
        <w:rPr>
          <w:b w:val="0"/>
          <w:color w:val="000000" w:themeColor="text1"/>
          <w:szCs w:val="24"/>
        </w:rPr>
        <w:t xml:space="preserve"> </w:t>
      </w:r>
      <w:r w:rsidRPr="009B3128">
        <w:rPr>
          <w:b w:val="0"/>
          <w:i/>
          <w:color w:val="000000" w:themeColor="text1"/>
          <w:szCs w:val="24"/>
        </w:rPr>
        <w:t>b</w:t>
      </w:r>
      <w:r w:rsidRPr="009B3128">
        <w:rPr>
          <w:b w:val="0"/>
          <w:color w:val="000000" w:themeColor="text1"/>
          <w:szCs w:val="24"/>
        </w:rPr>
        <w:t>,</w:t>
      </w:r>
      <w:r w:rsidRPr="009B3128">
        <w:rPr>
          <w:b w:val="0"/>
          <w:color w:val="000000" w:themeColor="text1"/>
          <w:spacing w:val="-3"/>
          <w:szCs w:val="24"/>
        </w:rPr>
        <w:t xml:space="preserve"> </w:t>
      </w:r>
      <w:r w:rsidRPr="009B3128">
        <w:rPr>
          <w:b w:val="0"/>
          <w:color w:val="000000" w:themeColor="text1"/>
          <w:spacing w:val="-1"/>
          <w:szCs w:val="24"/>
        </w:rPr>
        <w:t>тобто</w:t>
      </w:r>
      <w:r w:rsidRPr="009B3128">
        <w:rPr>
          <w:b w:val="0"/>
          <w:color w:val="000000" w:themeColor="text1"/>
          <w:spacing w:val="49"/>
          <w:szCs w:val="24"/>
        </w:rPr>
        <w:t xml:space="preserve"> </w:t>
      </w:r>
      <w:r w:rsidRPr="009B3128">
        <w:rPr>
          <w:b w:val="0"/>
          <w:i/>
          <w:color w:val="000000" w:themeColor="text1"/>
          <w:spacing w:val="-1"/>
          <w:szCs w:val="24"/>
        </w:rPr>
        <w:t>f(x)=ax+b</w:t>
      </w:r>
      <w:r w:rsidRPr="009B3128">
        <w:rPr>
          <w:b w:val="0"/>
          <w:color w:val="000000" w:themeColor="text1"/>
          <w:spacing w:val="-1"/>
          <w:szCs w:val="24"/>
        </w:rPr>
        <w:t>.</w:t>
      </w:r>
      <w:r w:rsidRPr="009B3128">
        <w:rPr>
          <w:b w:val="0"/>
          <w:color w:val="000000" w:themeColor="text1"/>
          <w:spacing w:val="-3"/>
          <w:szCs w:val="24"/>
        </w:rPr>
        <w:t xml:space="preserve"> </w:t>
      </w:r>
      <w:r w:rsidRPr="009B3128">
        <w:rPr>
          <w:b w:val="0"/>
          <w:color w:val="000000" w:themeColor="text1"/>
          <w:spacing w:val="-1"/>
          <w:szCs w:val="24"/>
        </w:rPr>
        <w:t>Розв</w:t>
      </w:r>
      <w:r w:rsidR="00BD3B72" w:rsidRPr="009B3128">
        <w:rPr>
          <w:b w:val="0"/>
          <w:color w:val="000000" w:themeColor="text1"/>
          <w:spacing w:val="-1"/>
          <w:szCs w:val="24"/>
        </w:rPr>
        <w:t>’</w:t>
      </w:r>
      <w:r w:rsidRPr="009B3128">
        <w:rPr>
          <w:b w:val="0"/>
          <w:color w:val="000000" w:themeColor="text1"/>
          <w:spacing w:val="-1"/>
          <w:szCs w:val="24"/>
        </w:rPr>
        <w:t>язок</w:t>
      </w:r>
      <w:r w:rsidRPr="009B3128">
        <w:rPr>
          <w:b w:val="0"/>
          <w:color w:val="000000" w:themeColor="text1"/>
          <w:szCs w:val="24"/>
        </w:rPr>
        <w:t xml:space="preserve"> </w:t>
      </w:r>
      <w:r w:rsidRPr="009B3128">
        <w:rPr>
          <w:b w:val="0"/>
          <w:color w:val="000000" w:themeColor="text1"/>
          <w:spacing w:val="-1"/>
          <w:szCs w:val="24"/>
        </w:rPr>
        <w:t>даної</w:t>
      </w:r>
      <w:r w:rsidRPr="009B3128">
        <w:rPr>
          <w:b w:val="0"/>
          <w:color w:val="000000" w:themeColor="text1"/>
          <w:spacing w:val="-2"/>
          <w:szCs w:val="24"/>
        </w:rPr>
        <w:t xml:space="preserve"> </w:t>
      </w:r>
      <w:r w:rsidRPr="009B3128">
        <w:rPr>
          <w:b w:val="0"/>
          <w:color w:val="000000" w:themeColor="text1"/>
          <w:spacing w:val="-1"/>
          <w:szCs w:val="24"/>
        </w:rPr>
        <w:t>задачі проілюстрований</w:t>
      </w:r>
      <w:r w:rsidRPr="009B3128">
        <w:rPr>
          <w:b w:val="0"/>
          <w:color w:val="000000" w:themeColor="text1"/>
          <w:spacing w:val="1"/>
          <w:szCs w:val="24"/>
        </w:rPr>
        <w:t xml:space="preserve"> </w:t>
      </w:r>
      <w:r w:rsidRPr="009B3128">
        <w:rPr>
          <w:b w:val="0"/>
          <w:color w:val="000000" w:themeColor="text1"/>
          <w:spacing w:val="-1"/>
          <w:szCs w:val="24"/>
        </w:rPr>
        <w:t>на</w:t>
      </w:r>
      <w:r w:rsidRPr="009B3128">
        <w:rPr>
          <w:b w:val="0"/>
          <w:color w:val="000000" w:themeColor="text1"/>
          <w:spacing w:val="-4"/>
          <w:szCs w:val="24"/>
        </w:rPr>
        <w:t xml:space="preserve"> </w:t>
      </w:r>
      <w:hyperlink r:id="rId98" w:anchor="image.10.4">
        <w:r w:rsidRPr="009B3128">
          <w:rPr>
            <w:b w:val="0"/>
            <w:color w:val="000000" w:themeColor="text1"/>
            <w:spacing w:val="-1"/>
            <w:szCs w:val="24"/>
          </w:rPr>
          <w:t>рис.</w:t>
        </w:r>
        <w:r w:rsidR="00E06C4C" w:rsidRPr="009B3128">
          <w:rPr>
            <w:b w:val="0"/>
            <w:color w:val="000000" w:themeColor="text1"/>
            <w:spacing w:val="-1"/>
            <w:szCs w:val="24"/>
          </w:rPr>
          <w:t xml:space="preserve"> 2</w:t>
        </w:r>
        <w:r w:rsidRPr="009B3128">
          <w:rPr>
            <w:b w:val="0"/>
            <w:color w:val="000000" w:themeColor="text1"/>
            <w:spacing w:val="-1"/>
            <w:szCs w:val="24"/>
          </w:rPr>
          <w:t>.</w:t>
        </w:r>
        <w:r w:rsidR="00E06C4C" w:rsidRPr="009B3128">
          <w:rPr>
            <w:b w:val="0"/>
            <w:color w:val="000000" w:themeColor="text1"/>
            <w:spacing w:val="-1"/>
            <w:szCs w:val="24"/>
          </w:rPr>
          <w:t>3</w:t>
        </w:r>
        <w:r w:rsidRPr="009B3128">
          <w:rPr>
            <w:b w:val="0"/>
            <w:color w:val="000000" w:themeColor="text1"/>
            <w:spacing w:val="-1"/>
            <w:szCs w:val="24"/>
          </w:rPr>
          <w:t>6</w:t>
        </w:r>
      </w:hyperlink>
      <w:r w:rsidRPr="009B3128">
        <w:rPr>
          <w:b w:val="0"/>
          <w:color w:val="000000" w:themeColor="text1"/>
          <w:szCs w:val="24"/>
        </w:rPr>
        <w:t>.</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zCs w:val="24"/>
        </w:rPr>
        <w:t>У результаті розв</w:t>
      </w:r>
      <w:r w:rsidR="00BD3B72" w:rsidRPr="009B3128">
        <w:rPr>
          <w:b w:val="0"/>
          <w:color w:val="000000" w:themeColor="text1"/>
          <w:szCs w:val="24"/>
        </w:rPr>
        <w:t>’</w:t>
      </w:r>
      <w:r w:rsidRPr="009B3128">
        <w:rPr>
          <w:b w:val="0"/>
          <w:color w:val="000000" w:themeColor="text1"/>
          <w:szCs w:val="24"/>
        </w:rPr>
        <w:t>язку задачі, тобто побудови Svm</w:t>
      </w:r>
      <w:r w:rsidR="00167D8E" w:rsidRPr="009B3128">
        <w:rPr>
          <w:b w:val="0"/>
          <w:color w:val="000000" w:themeColor="text1"/>
          <w:szCs w:val="24"/>
        </w:rPr>
        <w:t>-</w:t>
      </w:r>
      <w:r w:rsidRPr="009B3128">
        <w:rPr>
          <w:b w:val="0"/>
          <w:color w:val="000000" w:themeColor="text1"/>
          <w:szCs w:val="24"/>
        </w:rPr>
        <w:t xml:space="preserve">Моделі, знайдена функція, що приймає значення менше нуля для векторів одного класу й більше нуля </w:t>
      </w:r>
      <w:r w:rsidR="00D82F44" w:rsidRPr="009B3128">
        <w:rPr>
          <w:b w:val="0"/>
          <w:color w:val="000000" w:themeColor="text1"/>
          <w:szCs w:val="24"/>
        </w:rPr>
        <w:t>–</w:t>
      </w:r>
      <w:r w:rsidRPr="009B3128">
        <w:rPr>
          <w:b w:val="0"/>
          <w:color w:val="000000" w:themeColor="text1"/>
          <w:szCs w:val="24"/>
        </w:rPr>
        <w:t xml:space="preserve"> для векторів іншого класу.</w:t>
      </w:r>
      <w:r w:rsidRPr="009B3128">
        <w:rPr>
          <w:b w:val="0"/>
          <w:color w:val="000000" w:themeColor="text1"/>
          <w:spacing w:val="-3"/>
          <w:szCs w:val="24"/>
        </w:rPr>
        <w:t xml:space="preserve"> </w:t>
      </w:r>
      <w:r w:rsidRPr="009B3128">
        <w:rPr>
          <w:b w:val="0"/>
          <w:color w:val="000000" w:themeColor="text1"/>
          <w:szCs w:val="24"/>
        </w:rPr>
        <w:t>Для кожного нового об</w:t>
      </w:r>
      <w:r w:rsidR="00BD3B72" w:rsidRPr="009B3128">
        <w:rPr>
          <w:b w:val="0"/>
          <w:color w:val="000000" w:themeColor="text1"/>
          <w:szCs w:val="24"/>
        </w:rPr>
        <w:t>’</w:t>
      </w:r>
      <w:r w:rsidRPr="009B3128">
        <w:rPr>
          <w:b w:val="0"/>
          <w:color w:val="000000" w:themeColor="text1"/>
          <w:szCs w:val="24"/>
        </w:rPr>
        <w:t>єкта негативне або позитивне значення визначає приналежність об</w:t>
      </w:r>
      <w:r w:rsidR="00BD3B72" w:rsidRPr="009B3128">
        <w:rPr>
          <w:b w:val="0"/>
          <w:color w:val="000000" w:themeColor="text1"/>
          <w:szCs w:val="24"/>
        </w:rPr>
        <w:t>’</w:t>
      </w:r>
      <w:r w:rsidRPr="009B3128">
        <w:rPr>
          <w:b w:val="0"/>
          <w:color w:val="000000" w:themeColor="text1"/>
          <w:szCs w:val="24"/>
        </w:rPr>
        <w:t>єкта до одного із класів.</w:t>
      </w:r>
    </w:p>
    <w:p w:rsidR="00597D41" w:rsidRPr="009B3128" w:rsidRDefault="00597D41"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2876550" cy="19621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76550" cy="1962150"/>
                    </a:xfrm>
                    <a:prstGeom prst="rect">
                      <a:avLst/>
                    </a:prstGeom>
                    <a:noFill/>
                    <a:ln>
                      <a:noFill/>
                    </a:ln>
                  </pic:spPr>
                </pic:pic>
              </a:graphicData>
            </a:graphic>
          </wp:inline>
        </w:drawing>
      </w:r>
    </w:p>
    <w:p w:rsidR="00597D41" w:rsidRPr="009B3128" w:rsidRDefault="00597D41" w:rsidP="00B80EE5">
      <w:pPr>
        <w:tabs>
          <w:tab w:val="left" w:pos="993"/>
        </w:tabs>
        <w:ind w:firstLine="709"/>
        <w:jc w:val="center"/>
        <w:rPr>
          <w:color w:val="000000" w:themeColor="text1"/>
          <w:spacing w:val="-1"/>
          <w:sz w:val="24"/>
          <w:szCs w:val="24"/>
          <w:lang w:val="uk-UA"/>
        </w:rPr>
      </w:pPr>
      <w:r w:rsidRPr="009B3128">
        <w:rPr>
          <w:color w:val="000000" w:themeColor="text1"/>
          <w:sz w:val="24"/>
          <w:szCs w:val="24"/>
          <w:lang w:val="uk-UA"/>
        </w:rPr>
        <w:t>Рис</w:t>
      </w:r>
      <w:r w:rsidR="00E06C4C" w:rsidRPr="009B3128">
        <w:rPr>
          <w:color w:val="000000" w:themeColor="text1"/>
          <w:sz w:val="24"/>
          <w:szCs w:val="24"/>
          <w:lang w:val="uk-UA"/>
        </w:rPr>
        <w:t>.</w:t>
      </w:r>
      <w:r w:rsidRPr="009B3128">
        <w:rPr>
          <w:color w:val="000000" w:themeColor="text1"/>
          <w:sz w:val="24"/>
          <w:szCs w:val="24"/>
          <w:lang w:val="uk-UA"/>
        </w:rPr>
        <w:t xml:space="preserve"> </w:t>
      </w:r>
      <w:r w:rsidR="00E06C4C" w:rsidRPr="009B3128">
        <w:rPr>
          <w:color w:val="000000" w:themeColor="text1"/>
          <w:sz w:val="24"/>
          <w:szCs w:val="24"/>
          <w:lang w:val="uk-UA"/>
        </w:rPr>
        <w:t>2</w:t>
      </w:r>
      <w:r w:rsidRPr="009B3128">
        <w:rPr>
          <w:color w:val="000000" w:themeColor="text1"/>
          <w:spacing w:val="-1"/>
          <w:sz w:val="24"/>
          <w:szCs w:val="24"/>
          <w:lang w:val="uk-UA"/>
        </w:rPr>
        <w:t>.</w:t>
      </w:r>
      <w:r w:rsidR="00E06C4C" w:rsidRPr="009B3128">
        <w:rPr>
          <w:color w:val="000000" w:themeColor="text1"/>
          <w:spacing w:val="-1"/>
          <w:sz w:val="24"/>
          <w:szCs w:val="24"/>
          <w:lang w:val="uk-UA"/>
        </w:rPr>
        <w:t>3</w:t>
      </w:r>
      <w:r w:rsidRPr="009B3128">
        <w:rPr>
          <w:color w:val="000000" w:themeColor="text1"/>
          <w:spacing w:val="-1"/>
          <w:sz w:val="24"/>
          <w:szCs w:val="24"/>
          <w:lang w:val="uk-UA"/>
        </w:rPr>
        <w:t>6</w:t>
      </w:r>
      <w:r w:rsidR="00E06C4C" w:rsidRPr="009B3128">
        <w:rPr>
          <w:color w:val="000000" w:themeColor="text1"/>
          <w:spacing w:val="-1"/>
          <w:sz w:val="24"/>
          <w:szCs w:val="24"/>
          <w:lang w:val="uk-UA"/>
        </w:rPr>
        <w:t>.</w:t>
      </w:r>
      <w:r w:rsidRPr="009B3128">
        <w:rPr>
          <w:color w:val="000000" w:themeColor="text1"/>
          <w:spacing w:val="-1"/>
          <w:sz w:val="24"/>
          <w:szCs w:val="24"/>
          <w:lang w:val="uk-UA"/>
        </w:rPr>
        <w:t xml:space="preserve"> Лінійний</w:t>
      </w:r>
      <w:r w:rsidRPr="009B3128">
        <w:rPr>
          <w:color w:val="000000" w:themeColor="text1"/>
          <w:spacing w:val="-3"/>
          <w:sz w:val="24"/>
          <w:szCs w:val="24"/>
          <w:lang w:val="uk-UA"/>
        </w:rPr>
        <w:t xml:space="preserve"> </w:t>
      </w:r>
      <w:r w:rsidRPr="009B3128">
        <w:rPr>
          <w:color w:val="000000" w:themeColor="text1"/>
          <w:sz w:val="24"/>
          <w:szCs w:val="24"/>
          <w:lang w:val="uk-UA"/>
        </w:rPr>
        <w:t>SVM</w:t>
      </w:r>
    </w:p>
    <w:p w:rsidR="00597D41" w:rsidRPr="009B3128" w:rsidRDefault="00597D41" w:rsidP="00B80EE5">
      <w:pPr>
        <w:pStyle w:val="ad"/>
        <w:tabs>
          <w:tab w:val="left" w:pos="993"/>
        </w:tabs>
        <w:ind w:firstLine="709"/>
        <w:rPr>
          <w:color w:val="000000" w:themeColor="text1"/>
          <w:spacing w:val="-1"/>
          <w:szCs w:val="24"/>
        </w:rPr>
      </w:pP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Найкращою функцією класифікації є функція, для якої очікуваний ризик мінімальний.</w:t>
      </w:r>
      <w:r w:rsidRPr="009B3128">
        <w:rPr>
          <w:b w:val="0"/>
          <w:color w:val="000000" w:themeColor="text1"/>
          <w:spacing w:val="-3"/>
          <w:szCs w:val="24"/>
        </w:rPr>
        <w:t xml:space="preserve"> </w:t>
      </w:r>
      <w:r w:rsidRPr="009B3128">
        <w:rPr>
          <w:b w:val="0"/>
          <w:color w:val="000000" w:themeColor="text1"/>
          <w:spacing w:val="-1"/>
          <w:szCs w:val="24"/>
        </w:rPr>
        <w:t>Поняття очікуваного ризику в цьому випадку означає очікуваний рівень помилки класифікації.</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Прямо оцінити очікуваний рівень помилки побудованої моделі неможливо, це можна зробити за допомогою поняття емпіричного ризику.</w:t>
      </w:r>
      <w:r w:rsidRPr="009B3128">
        <w:rPr>
          <w:b w:val="0"/>
          <w:color w:val="000000" w:themeColor="text1"/>
          <w:spacing w:val="-4"/>
          <w:szCs w:val="24"/>
        </w:rPr>
        <w:t xml:space="preserve"> </w:t>
      </w:r>
      <w:r w:rsidRPr="009B3128">
        <w:rPr>
          <w:b w:val="0"/>
          <w:color w:val="000000" w:themeColor="text1"/>
          <w:spacing w:val="-1"/>
          <w:szCs w:val="24"/>
        </w:rPr>
        <w:t>Однак слід прийняти, що мінімізація останнього не завжди приводить до мінімізації очікуваного ризику.</w:t>
      </w:r>
      <w:r w:rsidRPr="009B3128">
        <w:rPr>
          <w:b w:val="0"/>
          <w:color w:val="000000" w:themeColor="text1"/>
          <w:spacing w:val="-4"/>
          <w:szCs w:val="24"/>
        </w:rPr>
        <w:t xml:space="preserve"> </w:t>
      </w:r>
      <w:r w:rsidRPr="009B3128">
        <w:rPr>
          <w:b w:val="0"/>
          <w:color w:val="000000" w:themeColor="text1"/>
          <w:spacing w:val="-1"/>
          <w:szCs w:val="24"/>
        </w:rPr>
        <w:t>Цю обставину слід пам</w:t>
      </w:r>
      <w:r w:rsidR="00BD3B72" w:rsidRPr="009B3128">
        <w:rPr>
          <w:b w:val="0"/>
          <w:color w:val="000000" w:themeColor="text1"/>
          <w:spacing w:val="-1"/>
          <w:szCs w:val="24"/>
        </w:rPr>
        <w:t>’</w:t>
      </w:r>
      <w:r w:rsidRPr="009B3128">
        <w:rPr>
          <w:b w:val="0"/>
          <w:color w:val="000000" w:themeColor="text1"/>
          <w:spacing w:val="-1"/>
          <w:szCs w:val="24"/>
        </w:rPr>
        <w:t>ятати при роботі з відносно невеликими наборами тренувальних даних.</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Емпіричний ризик </w:t>
      </w:r>
      <w:r w:rsidR="00D82F44" w:rsidRPr="009B3128">
        <w:rPr>
          <w:b w:val="0"/>
          <w:color w:val="000000" w:themeColor="text1"/>
          <w:spacing w:val="-1"/>
          <w:szCs w:val="24"/>
        </w:rPr>
        <w:t>–</w:t>
      </w:r>
      <w:r w:rsidRPr="009B3128">
        <w:rPr>
          <w:b w:val="0"/>
          <w:color w:val="000000" w:themeColor="text1"/>
          <w:spacing w:val="-1"/>
          <w:szCs w:val="24"/>
        </w:rPr>
        <w:t xml:space="preserve"> рівень помилки класифікації на тренувальному наборі.</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Таким чином, у результаті розв</w:t>
      </w:r>
      <w:r w:rsidR="00BD3B72" w:rsidRPr="009B3128">
        <w:rPr>
          <w:b w:val="0"/>
          <w:color w:val="000000" w:themeColor="text1"/>
          <w:spacing w:val="-1"/>
          <w:szCs w:val="24"/>
        </w:rPr>
        <w:t>’</w:t>
      </w:r>
      <w:r w:rsidRPr="009B3128">
        <w:rPr>
          <w:b w:val="0"/>
          <w:color w:val="000000" w:themeColor="text1"/>
          <w:spacing w:val="-1"/>
          <w:szCs w:val="24"/>
        </w:rPr>
        <w:t>язку задачі методом опорних векторів для лінійно поділюваних даних ми одержуємо функцію класифікації, яка мінімізує верхню оцінку очікуваного ризику.</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Однією із проблем, пов</w:t>
      </w:r>
      <w:r w:rsidR="00BD3B72" w:rsidRPr="009B3128">
        <w:rPr>
          <w:b w:val="0"/>
          <w:color w:val="000000" w:themeColor="text1"/>
          <w:spacing w:val="-1"/>
          <w:szCs w:val="24"/>
        </w:rPr>
        <w:t>’</w:t>
      </w:r>
      <w:r w:rsidRPr="009B3128">
        <w:rPr>
          <w:b w:val="0"/>
          <w:color w:val="000000" w:themeColor="text1"/>
          <w:spacing w:val="-1"/>
          <w:szCs w:val="24"/>
        </w:rPr>
        <w:t>язаних з розв</w:t>
      </w:r>
      <w:r w:rsidR="00BD3B72" w:rsidRPr="009B3128">
        <w:rPr>
          <w:b w:val="0"/>
          <w:color w:val="000000" w:themeColor="text1"/>
          <w:spacing w:val="-1"/>
          <w:szCs w:val="24"/>
        </w:rPr>
        <w:t>’</w:t>
      </w:r>
      <w:r w:rsidRPr="009B3128">
        <w:rPr>
          <w:b w:val="0"/>
          <w:color w:val="000000" w:themeColor="text1"/>
          <w:spacing w:val="-1"/>
          <w:szCs w:val="24"/>
        </w:rPr>
        <w:t>язком задач класифікації розглянутим методом, є та обставина, що не завжди можна легко знайти лінійну границю між двома класами.</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zCs w:val="24"/>
        </w:rPr>
        <w:t xml:space="preserve">У таких випадках один з варіантів </w:t>
      </w:r>
      <w:r w:rsidR="00D82F44" w:rsidRPr="009B3128">
        <w:rPr>
          <w:b w:val="0"/>
          <w:color w:val="000000" w:themeColor="text1"/>
          <w:szCs w:val="24"/>
        </w:rPr>
        <w:t>–</w:t>
      </w:r>
      <w:r w:rsidRPr="009B3128">
        <w:rPr>
          <w:b w:val="0"/>
          <w:color w:val="000000" w:themeColor="text1"/>
          <w:szCs w:val="24"/>
        </w:rPr>
        <w:t xml:space="preserve"> збільшення розмірності, тобто перенесення даних із площини в тривимірний простір, де можливо побудувати таку площину, яка ідеально розділить множину зразків на два класи.</w:t>
      </w:r>
      <w:r w:rsidRPr="009B3128">
        <w:rPr>
          <w:b w:val="0"/>
          <w:color w:val="000000" w:themeColor="text1"/>
          <w:spacing w:val="-2"/>
          <w:szCs w:val="24"/>
        </w:rPr>
        <w:t xml:space="preserve"> </w:t>
      </w:r>
      <w:r w:rsidRPr="009B3128">
        <w:rPr>
          <w:b w:val="0"/>
          <w:color w:val="000000" w:themeColor="text1"/>
          <w:spacing w:val="-1"/>
          <w:szCs w:val="24"/>
        </w:rPr>
        <w:t>Опорними векторами в цьому випадку будуть служити об</w:t>
      </w:r>
      <w:r w:rsidR="00BD3B72" w:rsidRPr="009B3128">
        <w:rPr>
          <w:b w:val="0"/>
          <w:color w:val="000000" w:themeColor="text1"/>
          <w:spacing w:val="-1"/>
          <w:szCs w:val="24"/>
        </w:rPr>
        <w:t>’</w:t>
      </w:r>
      <w:r w:rsidRPr="009B3128">
        <w:rPr>
          <w:b w:val="0"/>
          <w:color w:val="000000" w:themeColor="text1"/>
          <w:spacing w:val="-1"/>
          <w:szCs w:val="24"/>
        </w:rPr>
        <w:t>єкти з обох класів, що є екстремальними.</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Таким чином, за допомогою додавання так званого оператора ядра й додаткових розмірностей, знаходяться границі між класами у вигляді гіперплощин.</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Однак слід пам</w:t>
      </w:r>
      <w:r w:rsidR="00BD3B72" w:rsidRPr="009B3128">
        <w:rPr>
          <w:b w:val="0"/>
          <w:color w:val="000000" w:themeColor="text1"/>
          <w:spacing w:val="-1"/>
          <w:szCs w:val="24"/>
        </w:rPr>
        <w:t>’</w:t>
      </w:r>
      <w:r w:rsidRPr="009B3128">
        <w:rPr>
          <w:b w:val="0"/>
          <w:color w:val="000000" w:themeColor="text1"/>
          <w:spacing w:val="-1"/>
          <w:szCs w:val="24"/>
        </w:rPr>
        <w:t>ятати: складність побудови Svm</w:t>
      </w:r>
      <w:r w:rsidR="00167D8E" w:rsidRPr="009B3128">
        <w:rPr>
          <w:b w:val="0"/>
          <w:color w:val="000000" w:themeColor="text1"/>
          <w:spacing w:val="-1"/>
          <w:szCs w:val="24"/>
        </w:rPr>
        <w:t>-</w:t>
      </w:r>
      <w:r w:rsidRPr="009B3128">
        <w:rPr>
          <w:b w:val="0"/>
          <w:color w:val="000000" w:themeColor="text1"/>
          <w:spacing w:val="-1"/>
          <w:szCs w:val="24"/>
        </w:rPr>
        <w:t>Моделі полягає в тому, що чим вища розмірність простору, тим складніше з ним працювати.</w:t>
      </w:r>
      <w:r w:rsidRPr="009B3128">
        <w:rPr>
          <w:b w:val="0"/>
          <w:color w:val="000000" w:themeColor="text1"/>
          <w:szCs w:val="24"/>
        </w:rPr>
        <w:t xml:space="preserve"> </w:t>
      </w:r>
      <w:r w:rsidRPr="009B3128">
        <w:rPr>
          <w:b w:val="0"/>
          <w:color w:val="000000" w:themeColor="text1"/>
          <w:spacing w:val="-1"/>
          <w:szCs w:val="24"/>
        </w:rPr>
        <w:t xml:space="preserve">Один з варіантів роботи з даними високої розмірності </w:t>
      </w:r>
      <w:r w:rsidR="00D82F44" w:rsidRPr="009B3128">
        <w:rPr>
          <w:b w:val="0"/>
          <w:color w:val="000000" w:themeColor="text1"/>
          <w:spacing w:val="-1"/>
          <w:szCs w:val="24"/>
        </w:rPr>
        <w:t>–</w:t>
      </w:r>
      <w:r w:rsidRPr="009B3128">
        <w:rPr>
          <w:b w:val="0"/>
          <w:color w:val="000000" w:themeColor="text1"/>
          <w:spacing w:val="-1"/>
          <w:szCs w:val="24"/>
        </w:rPr>
        <w:t xml:space="preserve"> це попереднє застосування якого</w:t>
      </w:r>
      <w:r w:rsidR="00D82F44" w:rsidRPr="009B3128">
        <w:rPr>
          <w:b w:val="0"/>
          <w:color w:val="000000" w:themeColor="text1"/>
          <w:spacing w:val="-1"/>
          <w:szCs w:val="24"/>
        </w:rPr>
        <w:t>–</w:t>
      </w:r>
      <w:r w:rsidRPr="009B3128">
        <w:rPr>
          <w:b w:val="0"/>
          <w:color w:val="000000" w:themeColor="text1"/>
          <w:spacing w:val="-1"/>
          <w:szCs w:val="24"/>
        </w:rPr>
        <w:t>небудь методу зниження розмірності даних для виявлення найбільш істотних компонентів, а потім використання методу опорних векторів.</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Як і будь</w:t>
      </w:r>
      <w:r w:rsidR="00E06C4C" w:rsidRPr="009B3128">
        <w:rPr>
          <w:b w:val="0"/>
          <w:color w:val="000000" w:themeColor="text1"/>
          <w:spacing w:val="-1"/>
          <w:szCs w:val="24"/>
        </w:rPr>
        <w:t>-</w:t>
      </w:r>
      <w:r w:rsidRPr="009B3128">
        <w:rPr>
          <w:b w:val="0"/>
          <w:color w:val="000000" w:themeColor="text1"/>
          <w:spacing w:val="-1"/>
          <w:szCs w:val="24"/>
        </w:rPr>
        <w:t>який інший метод, метод SVM має свої сильні й слабкі сторони, які слід враховувати при виборі даного методу.</w:t>
      </w:r>
    </w:p>
    <w:p w:rsidR="00597D41" w:rsidRPr="009B3128" w:rsidRDefault="00597D41" w:rsidP="00B80EE5">
      <w:pPr>
        <w:pStyle w:val="ad"/>
        <w:tabs>
          <w:tab w:val="left" w:pos="993"/>
        </w:tabs>
        <w:ind w:firstLine="709"/>
        <w:rPr>
          <w:b w:val="0"/>
          <w:color w:val="000000" w:themeColor="text1"/>
          <w:szCs w:val="24"/>
        </w:rPr>
      </w:pPr>
      <w:r w:rsidRPr="009B3128">
        <w:rPr>
          <w:b w:val="0"/>
          <w:i/>
          <w:color w:val="000000" w:themeColor="text1"/>
          <w:spacing w:val="-1"/>
          <w:szCs w:val="24"/>
        </w:rPr>
        <w:lastRenderedPageBreak/>
        <w:t>Недолік методу</w:t>
      </w:r>
      <w:r w:rsidRPr="009B3128">
        <w:rPr>
          <w:b w:val="0"/>
          <w:color w:val="000000" w:themeColor="text1"/>
          <w:spacing w:val="-1"/>
          <w:szCs w:val="24"/>
        </w:rPr>
        <w:t xml:space="preserve"> полягає в тому, що для класифікації використовується не вся множина зразків, а лише їхня невелика частина, яка перебуває на границях.</w:t>
      </w:r>
    </w:p>
    <w:p w:rsidR="00597D41" w:rsidRPr="009B3128" w:rsidRDefault="00597D41" w:rsidP="00B80EE5">
      <w:pPr>
        <w:pStyle w:val="ad"/>
        <w:tabs>
          <w:tab w:val="left" w:pos="993"/>
        </w:tabs>
        <w:ind w:firstLine="709"/>
        <w:rPr>
          <w:b w:val="0"/>
          <w:color w:val="000000" w:themeColor="text1"/>
          <w:szCs w:val="24"/>
        </w:rPr>
      </w:pPr>
      <w:r w:rsidRPr="009B3128">
        <w:rPr>
          <w:b w:val="0"/>
          <w:i/>
          <w:color w:val="000000" w:themeColor="text1"/>
          <w:spacing w:val="-1"/>
          <w:szCs w:val="24"/>
        </w:rPr>
        <w:t>Перевага методу</w:t>
      </w:r>
      <w:r w:rsidRPr="009B3128">
        <w:rPr>
          <w:b w:val="0"/>
          <w:color w:val="000000" w:themeColor="text1"/>
          <w:spacing w:val="-1"/>
          <w:szCs w:val="24"/>
        </w:rPr>
        <w:t xml:space="preserve"> полягає в тому, що для класифікації методом опорних векторів, на відміну від більшості інших методів, достатньо невеликого набору даних.</w:t>
      </w:r>
      <w:r w:rsidRPr="009B3128">
        <w:rPr>
          <w:b w:val="0"/>
          <w:color w:val="000000" w:themeColor="text1"/>
          <w:spacing w:val="-5"/>
          <w:szCs w:val="24"/>
        </w:rPr>
        <w:t xml:space="preserve"> </w:t>
      </w:r>
      <w:r w:rsidRPr="009B3128">
        <w:rPr>
          <w:b w:val="0"/>
          <w:color w:val="000000" w:themeColor="text1"/>
          <w:szCs w:val="24"/>
        </w:rPr>
        <w:t>При правильній роботі моделі, побудованої на тестовій множині, цілком можливе застосування даного методу на реальних даних.</w:t>
      </w:r>
    </w:p>
    <w:p w:rsidR="00597D41" w:rsidRPr="009B3128" w:rsidRDefault="00597D41" w:rsidP="00B80EE5">
      <w:pPr>
        <w:pStyle w:val="ad"/>
        <w:tabs>
          <w:tab w:val="left" w:pos="993"/>
        </w:tabs>
        <w:ind w:firstLine="709"/>
        <w:rPr>
          <w:b w:val="0"/>
          <w:i/>
          <w:color w:val="000000" w:themeColor="text1"/>
          <w:szCs w:val="24"/>
        </w:rPr>
      </w:pPr>
      <w:r w:rsidRPr="009B3128">
        <w:rPr>
          <w:b w:val="0"/>
          <w:i/>
          <w:color w:val="000000" w:themeColor="text1"/>
          <w:spacing w:val="-1"/>
          <w:szCs w:val="24"/>
        </w:rPr>
        <w:t>Метод опорних векторів дозволяє:</w:t>
      </w:r>
    </w:p>
    <w:p w:rsidR="00597D41" w:rsidRPr="009B3128" w:rsidRDefault="00597D41" w:rsidP="00B80EE5">
      <w:pPr>
        <w:widowControl w:val="0"/>
        <w:numPr>
          <w:ilvl w:val="0"/>
          <w:numId w:val="6"/>
        </w:numPr>
        <w:tabs>
          <w:tab w:val="left" w:pos="993"/>
        </w:tabs>
        <w:ind w:left="0" w:firstLine="709"/>
        <w:jc w:val="both"/>
        <w:rPr>
          <w:color w:val="000000" w:themeColor="text1"/>
          <w:spacing w:val="-1"/>
          <w:sz w:val="24"/>
          <w:szCs w:val="24"/>
          <w:lang w:val="uk-UA"/>
        </w:rPr>
      </w:pPr>
      <w:r w:rsidRPr="009B3128">
        <w:rPr>
          <w:color w:val="000000" w:themeColor="text1"/>
          <w:spacing w:val="-1"/>
          <w:sz w:val="24"/>
          <w:szCs w:val="24"/>
          <w:lang w:val="uk-UA"/>
        </w:rPr>
        <w:t>одержати функцію класифікації з мінімальною верхньою оцінкою очікуваного ризику (рівня помилки класифікації);</w:t>
      </w:r>
    </w:p>
    <w:p w:rsidR="00597D41" w:rsidRPr="009B3128" w:rsidRDefault="00597D41" w:rsidP="00B80EE5">
      <w:pPr>
        <w:widowControl w:val="0"/>
        <w:numPr>
          <w:ilvl w:val="0"/>
          <w:numId w:val="6"/>
        </w:numPr>
        <w:tabs>
          <w:tab w:val="left" w:pos="993"/>
        </w:tabs>
        <w:ind w:left="0" w:firstLine="709"/>
        <w:jc w:val="both"/>
        <w:rPr>
          <w:color w:val="000000" w:themeColor="text1"/>
          <w:spacing w:val="-1"/>
          <w:sz w:val="24"/>
          <w:szCs w:val="24"/>
          <w:lang w:val="uk-UA"/>
        </w:rPr>
      </w:pPr>
      <w:r w:rsidRPr="009B3128">
        <w:rPr>
          <w:color w:val="000000" w:themeColor="text1"/>
          <w:spacing w:val="-1"/>
          <w:sz w:val="24"/>
          <w:szCs w:val="24"/>
          <w:lang w:val="uk-UA"/>
        </w:rPr>
        <w:t>використовувати лінійний класифікатор для роботи з нелінійно поділюваними даними, поєднуючи простоту з ефективністю.</w:t>
      </w:r>
      <w:bookmarkStart w:id="242" w:name="Метод_&quot;ближайшего_соседа&quot;_или_системы_ра"/>
      <w:bookmarkStart w:id="243" w:name="_bookmark55"/>
      <w:bookmarkEnd w:id="242"/>
      <w:bookmarkEnd w:id="243"/>
    </w:p>
    <w:p w:rsidR="00597D41" w:rsidRPr="009B3128" w:rsidRDefault="00597D41" w:rsidP="00B80EE5">
      <w:pPr>
        <w:pStyle w:val="ad"/>
        <w:tabs>
          <w:tab w:val="left" w:pos="993"/>
        </w:tabs>
        <w:ind w:firstLine="709"/>
        <w:jc w:val="center"/>
        <w:rPr>
          <w:b w:val="0"/>
          <w:color w:val="000000" w:themeColor="text1"/>
          <w:spacing w:val="-1"/>
          <w:szCs w:val="24"/>
        </w:rPr>
      </w:pPr>
      <w:r w:rsidRPr="009B3128">
        <w:rPr>
          <w:rFonts w:eastAsia="Cambria"/>
          <w:bCs/>
          <w:color w:val="000000" w:themeColor="text1"/>
          <w:spacing w:val="-1"/>
          <w:szCs w:val="24"/>
        </w:rPr>
        <w:t xml:space="preserve">Метод </w:t>
      </w:r>
      <w:r w:rsidR="00C178A0" w:rsidRPr="009B3128">
        <w:rPr>
          <w:rFonts w:eastAsia="Cambria"/>
          <w:bCs/>
          <w:color w:val="000000" w:themeColor="text1"/>
          <w:spacing w:val="-1"/>
          <w:szCs w:val="24"/>
        </w:rPr>
        <w:t>«</w:t>
      </w:r>
      <w:r w:rsidRPr="009B3128">
        <w:rPr>
          <w:rFonts w:eastAsia="Cambria"/>
          <w:bCs/>
          <w:color w:val="000000" w:themeColor="text1"/>
          <w:spacing w:val="-1"/>
          <w:szCs w:val="24"/>
        </w:rPr>
        <w:t>найближчого сусіда</w:t>
      </w:r>
      <w:r w:rsidR="00C178A0" w:rsidRPr="009B3128">
        <w:rPr>
          <w:rFonts w:eastAsia="Cambria"/>
          <w:bCs/>
          <w:color w:val="000000" w:themeColor="text1"/>
          <w:spacing w:val="-1"/>
          <w:szCs w:val="24"/>
        </w:rPr>
        <w:t>»</w:t>
      </w:r>
    </w:p>
    <w:p w:rsidR="00597D41" w:rsidRPr="009B3128" w:rsidRDefault="00597D41" w:rsidP="00B80EE5">
      <w:pPr>
        <w:tabs>
          <w:tab w:val="left" w:pos="993"/>
        </w:tabs>
        <w:ind w:firstLine="709"/>
        <w:jc w:val="both"/>
        <w:rPr>
          <w:color w:val="000000" w:themeColor="text1"/>
          <w:spacing w:val="-1"/>
          <w:sz w:val="24"/>
          <w:szCs w:val="24"/>
          <w:lang w:val="uk-UA"/>
        </w:rPr>
      </w:pPr>
      <w:r w:rsidRPr="009B3128">
        <w:rPr>
          <w:color w:val="000000" w:themeColor="text1"/>
          <w:spacing w:val="-1"/>
          <w:sz w:val="24"/>
          <w:szCs w:val="24"/>
          <w:lang w:val="uk-UA"/>
        </w:rPr>
        <w:t xml:space="preserve">Метод </w:t>
      </w:r>
      <w:r w:rsidR="00C178A0" w:rsidRPr="009B3128">
        <w:rPr>
          <w:color w:val="000000" w:themeColor="text1"/>
          <w:spacing w:val="-1"/>
          <w:sz w:val="24"/>
          <w:szCs w:val="24"/>
          <w:lang w:val="uk-UA"/>
        </w:rPr>
        <w:t>«</w:t>
      </w:r>
      <w:r w:rsidRPr="009B3128">
        <w:rPr>
          <w:color w:val="000000" w:themeColor="text1"/>
          <w:spacing w:val="-1"/>
          <w:sz w:val="24"/>
          <w:szCs w:val="24"/>
          <w:lang w:val="uk-UA"/>
        </w:rPr>
        <w:t>найближчого сусіда</w:t>
      </w:r>
      <w:r w:rsidR="00C178A0" w:rsidRPr="009B3128">
        <w:rPr>
          <w:color w:val="000000" w:themeColor="text1"/>
          <w:spacing w:val="-1"/>
          <w:sz w:val="24"/>
          <w:szCs w:val="24"/>
          <w:lang w:val="uk-UA"/>
        </w:rPr>
        <w:t>»</w:t>
      </w:r>
      <w:r w:rsidRPr="009B3128">
        <w:rPr>
          <w:color w:val="000000" w:themeColor="text1"/>
          <w:spacing w:val="-1"/>
          <w:sz w:val="24"/>
          <w:szCs w:val="24"/>
          <w:lang w:val="uk-UA"/>
        </w:rPr>
        <w:t xml:space="preserve"> або системи міркувань на основі аналогічних випадків.</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2"/>
          <w:szCs w:val="24"/>
        </w:rPr>
        <w:t xml:space="preserve">Слід відразу зазначити, що метод </w:t>
      </w:r>
      <w:r w:rsidR="00C178A0" w:rsidRPr="009B3128">
        <w:rPr>
          <w:b w:val="0"/>
          <w:color w:val="000000" w:themeColor="text1"/>
          <w:spacing w:val="-2"/>
          <w:szCs w:val="24"/>
        </w:rPr>
        <w:t>«</w:t>
      </w:r>
      <w:r w:rsidRPr="009B3128">
        <w:rPr>
          <w:b w:val="0"/>
          <w:color w:val="000000" w:themeColor="text1"/>
          <w:spacing w:val="-2"/>
          <w:szCs w:val="24"/>
        </w:rPr>
        <w:t>найближчого сусіда</w:t>
      </w:r>
      <w:r w:rsidR="00C178A0" w:rsidRPr="009B3128">
        <w:rPr>
          <w:b w:val="0"/>
          <w:color w:val="000000" w:themeColor="text1"/>
          <w:spacing w:val="-2"/>
          <w:szCs w:val="24"/>
        </w:rPr>
        <w:t>»</w:t>
      </w:r>
      <w:r w:rsidRPr="009B3128">
        <w:rPr>
          <w:b w:val="0"/>
          <w:color w:val="000000" w:themeColor="text1"/>
          <w:spacing w:val="-2"/>
          <w:szCs w:val="24"/>
        </w:rPr>
        <w:t xml:space="preserve"> (</w:t>
      </w:r>
      <w:r w:rsidR="00C178A0" w:rsidRPr="009B3128">
        <w:rPr>
          <w:b w:val="0"/>
          <w:color w:val="000000" w:themeColor="text1"/>
          <w:spacing w:val="-2"/>
          <w:szCs w:val="24"/>
        </w:rPr>
        <w:t>«</w:t>
      </w:r>
      <w:r w:rsidRPr="009B3128">
        <w:rPr>
          <w:b w:val="0"/>
          <w:color w:val="000000" w:themeColor="text1"/>
          <w:spacing w:val="-2"/>
          <w:szCs w:val="24"/>
        </w:rPr>
        <w:t>nearest neighbour</w:t>
      </w:r>
      <w:r w:rsidR="00C178A0" w:rsidRPr="009B3128">
        <w:rPr>
          <w:b w:val="0"/>
          <w:color w:val="000000" w:themeColor="text1"/>
          <w:spacing w:val="-2"/>
          <w:szCs w:val="24"/>
        </w:rPr>
        <w:t>»</w:t>
      </w:r>
      <w:r w:rsidRPr="009B3128">
        <w:rPr>
          <w:b w:val="0"/>
          <w:color w:val="000000" w:themeColor="text1"/>
          <w:spacing w:val="-2"/>
          <w:szCs w:val="24"/>
        </w:rPr>
        <w:t>) відноситься до класу методів, робота яких ґрунтується на зберіганні даних у пам</w:t>
      </w:r>
      <w:r w:rsidR="00BD3B72" w:rsidRPr="009B3128">
        <w:rPr>
          <w:b w:val="0"/>
          <w:color w:val="000000" w:themeColor="text1"/>
          <w:spacing w:val="-2"/>
          <w:szCs w:val="24"/>
        </w:rPr>
        <w:t>’</w:t>
      </w:r>
      <w:r w:rsidRPr="009B3128">
        <w:rPr>
          <w:b w:val="0"/>
          <w:color w:val="000000" w:themeColor="text1"/>
          <w:spacing w:val="-2"/>
          <w:szCs w:val="24"/>
        </w:rPr>
        <w:t>яті для порівняння з новими елементами.</w:t>
      </w:r>
      <w:r w:rsidRPr="009B3128">
        <w:rPr>
          <w:b w:val="0"/>
          <w:color w:val="000000" w:themeColor="text1"/>
          <w:spacing w:val="-3"/>
          <w:szCs w:val="24"/>
        </w:rPr>
        <w:t xml:space="preserve"> </w:t>
      </w:r>
      <w:r w:rsidRPr="009B3128">
        <w:rPr>
          <w:b w:val="0"/>
          <w:color w:val="000000" w:themeColor="text1"/>
          <w:szCs w:val="24"/>
        </w:rPr>
        <w:t>З появою нового запису для прогнозування мають місце відхилення між цим записом і подібними наборами даних, і ідентифікується найбільш подібний (або близький сусід).</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Наприклад, при розгляді нового клієнта банку, його атрибути порівнюються з усіма існуючими клієнтами даного банку (дохід, вік і т.д.).</w:t>
      </w:r>
      <w:r w:rsidRPr="009B3128">
        <w:rPr>
          <w:b w:val="0"/>
          <w:color w:val="000000" w:themeColor="text1"/>
          <w:spacing w:val="-3"/>
          <w:szCs w:val="24"/>
        </w:rPr>
        <w:t xml:space="preserve"> </w:t>
      </w:r>
      <w:r w:rsidRPr="009B3128">
        <w:rPr>
          <w:b w:val="0"/>
          <w:color w:val="000000" w:themeColor="text1"/>
          <w:spacing w:val="-1"/>
          <w:szCs w:val="24"/>
        </w:rPr>
        <w:t xml:space="preserve">Множина </w:t>
      </w:r>
      <w:r w:rsidR="00C178A0" w:rsidRPr="009B3128">
        <w:rPr>
          <w:b w:val="0"/>
          <w:color w:val="000000" w:themeColor="text1"/>
          <w:spacing w:val="-1"/>
          <w:szCs w:val="24"/>
        </w:rPr>
        <w:t>«</w:t>
      </w:r>
      <w:r w:rsidRPr="009B3128">
        <w:rPr>
          <w:b w:val="0"/>
          <w:color w:val="000000" w:themeColor="text1"/>
          <w:spacing w:val="-1"/>
          <w:szCs w:val="24"/>
        </w:rPr>
        <w:t>найближчих сусідів</w:t>
      </w:r>
      <w:r w:rsidR="00C178A0" w:rsidRPr="009B3128">
        <w:rPr>
          <w:b w:val="0"/>
          <w:color w:val="000000" w:themeColor="text1"/>
          <w:spacing w:val="-1"/>
          <w:szCs w:val="24"/>
        </w:rPr>
        <w:t>»</w:t>
      </w:r>
      <w:r w:rsidRPr="009B3128">
        <w:rPr>
          <w:b w:val="0"/>
          <w:color w:val="000000" w:themeColor="text1"/>
          <w:spacing w:val="-1"/>
          <w:szCs w:val="24"/>
        </w:rPr>
        <w:t xml:space="preserve"> потенційного клієнта банку вибирається на підставі найближчого значення доходу, віку і т.д.</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При такому підході використовується термін </w:t>
      </w:r>
      <w:r w:rsidR="00C178A0" w:rsidRPr="009B3128">
        <w:rPr>
          <w:b w:val="0"/>
          <w:color w:val="000000" w:themeColor="text1"/>
          <w:spacing w:val="-1"/>
          <w:szCs w:val="24"/>
        </w:rPr>
        <w:t>«</w:t>
      </w:r>
      <w:r w:rsidRPr="009B3128">
        <w:rPr>
          <w:b w:val="0"/>
          <w:i/>
          <w:color w:val="000000" w:themeColor="text1"/>
          <w:spacing w:val="-1"/>
          <w:szCs w:val="24"/>
        </w:rPr>
        <w:t>k</w:t>
      </w:r>
      <w:r w:rsidR="00167D8E" w:rsidRPr="009B3128">
        <w:rPr>
          <w:b w:val="0"/>
          <w:i/>
          <w:color w:val="000000" w:themeColor="text1"/>
          <w:spacing w:val="-1"/>
          <w:szCs w:val="24"/>
        </w:rPr>
        <w:t>-</w:t>
      </w:r>
      <w:r w:rsidRPr="009B3128">
        <w:rPr>
          <w:b w:val="0"/>
          <w:i/>
          <w:color w:val="000000" w:themeColor="text1"/>
          <w:spacing w:val="-1"/>
          <w:szCs w:val="24"/>
        </w:rPr>
        <w:t>найближчий сусід</w:t>
      </w:r>
      <w:r w:rsidR="00C178A0" w:rsidRPr="009B3128">
        <w:rPr>
          <w:b w:val="0"/>
          <w:color w:val="000000" w:themeColor="text1"/>
          <w:spacing w:val="-1"/>
          <w:szCs w:val="24"/>
        </w:rPr>
        <w:t>»</w:t>
      </w:r>
      <w:r w:rsidRPr="009B3128">
        <w:rPr>
          <w:b w:val="0"/>
          <w:color w:val="000000" w:themeColor="text1"/>
          <w:spacing w:val="-1"/>
          <w:szCs w:val="24"/>
        </w:rPr>
        <w:t xml:space="preserve"> (</w:t>
      </w:r>
      <w:r w:rsidR="00C178A0" w:rsidRPr="009B3128">
        <w:rPr>
          <w:b w:val="0"/>
          <w:color w:val="000000" w:themeColor="text1"/>
          <w:spacing w:val="-1"/>
          <w:szCs w:val="24"/>
        </w:rPr>
        <w:t>«</w:t>
      </w:r>
      <w:r w:rsidRPr="009B3128">
        <w:rPr>
          <w:b w:val="0"/>
          <w:i/>
          <w:color w:val="000000" w:themeColor="text1"/>
          <w:spacing w:val="-1"/>
          <w:szCs w:val="24"/>
        </w:rPr>
        <w:t>k</w:t>
      </w:r>
      <w:r w:rsidR="00167D8E" w:rsidRPr="009B3128">
        <w:rPr>
          <w:b w:val="0"/>
          <w:i/>
          <w:color w:val="000000" w:themeColor="text1"/>
          <w:spacing w:val="-1"/>
          <w:szCs w:val="24"/>
        </w:rPr>
        <w:t>-</w:t>
      </w:r>
      <w:r w:rsidRPr="009B3128">
        <w:rPr>
          <w:b w:val="0"/>
          <w:i/>
          <w:color w:val="000000" w:themeColor="text1"/>
          <w:spacing w:val="-1"/>
          <w:szCs w:val="24"/>
        </w:rPr>
        <w:t>nearest neighbour</w:t>
      </w:r>
      <w:r w:rsidR="00C178A0" w:rsidRPr="009B3128">
        <w:rPr>
          <w:b w:val="0"/>
          <w:color w:val="000000" w:themeColor="text1"/>
          <w:spacing w:val="-1"/>
          <w:szCs w:val="24"/>
        </w:rPr>
        <w:t>»</w:t>
      </w:r>
      <w:r w:rsidRPr="009B3128">
        <w:rPr>
          <w:b w:val="0"/>
          <w:color w:val="000000" w:themeColor="text1"/>
          <w:spacing w:val="-1"/>
          <w:szCs w:val="24"/>
        </w:rPr>
        <w:t>).</w:t>
      </w:r>
      <w:r w:rsidRPr="009B3128">
        <w:rPr>
          <w:b w:val="0"/>
          <w:color w:val="000000" w:themeColor="text1"/>
          <w:spacing w:val="79"/>
          <w:szCs w:val="24"/>
        </w:rPr>
        <w:t xml:space="preserve"> </w:t>
      </w:r>
      <w:r w:rsidRPr="009B3128">
        <w:rPr>
          <w:b w:val="0"/>
          <w:color w:val="000000" w:themeColor="text1"/>
          <w:spacing w:val="-1"/>
          <w:szCs w:val="24"/>
        </w:rPr>
        <w:t xml:space="preserve">Термін означає, що вибирається </w:t>
      </w:r>
      <w:r w:rsidRPr="009B3128">
        <w:rPr>
          <w:b w:val="0"/>
          <w:i/>
          <w:color w:val="000000" w:themeColor="text1"/>
          <w:spacing w:val="-1"/>
          <w:szCs w:val="24"/>
        </w:rPr>
        <w:t>k</w:t>
      </w:r>
      <w:r w:rsidRPr="009B3128">
        <w:rPr>
          <w:b w:val="0"/>
          <w:color w:val="000000" w:themeColor="text1"/>
          <w:spacing w:val="-1"/>
          <w:szCs w:val="24"/>
        </w:rPr>
        <w:t xml:space="preserve"> </w:t>
      </w:r>
      <w:r w:rsidR="00C178A0" w:rsidRPr="009B3128">
        <w:rPr>
          <w:b w:val="0"/>
          <w:color w:val="000000" w:themeColor="text1"/>
          <w:spacing w:val="-1"/>
          <w:szCs w:val="24"/>
        </w:rPr>
        <w:t>«</w:t>
      </w:r>
      <w:r w:rsidRPr="009B3128">
        <w:rPr>
          <w:b w:val="0"/>
          <w:color w:val="000000" w:themeColor="text1"/>
          <w:spacing w:val="-1"/>
          <w:szCs w:val="24"/>
        </w:rPr>
        <w:t>верхніх</w:t>
      </w:r>
      <w:r w:rsidR="00C178A0" w:rsidRPr="009B3128">
        <w:rPr>
          <w:b w:val="0"/>
          <w:color w:val="000000" w:themeColor="text1"/>
          <w:spacing w:val="-1"/>
          <w:szCs w:val="24"/>
        </w:rPr>
        <w:t>»</w:t>
      </w:r>
      <w:r w:rsidRPr="009B3128">
        <w:rPr>
          <w:b w:val="0"/>
          <w:color w:val="000000" w:themeColor="text1"/>
          <w:spacing w:val="-1"/>
          <w:szCs w:val="24"/>
        </w:rPr>
        <w:t xml:space="preserve"> (найближчих) сусідів для їхнього розгляду як множини </w:t>
      </w:r>
      <w:r w:rsidR="00C178A0" w:rsidRPr="009B3128">
        <w:rPr>
          <w:b w:val="0"/>
          <w:color w:val="000000" w:themeColor="text1"/>
          <w:spacing w:val="-1"/>
          <w:szCs w:val="24"/>
        </w:rPr>
        <w:t>«</w:t>
      </w:r>
      <w:r w:rsidRPr="009B3128">
        <w:rPr>
          <w:b w:val="0"/>
          <w:color w:val="000000" w:themeColor="text1"/>
          <w:spacing w:val="-1"/>
          <w:szCs w:val="24"/>
        </w:rPr>
        <w:t>найближчих сусідів</w:t>
      </w:r>
      <w:r w:rsidR="00C178A0" w:rsidRPr="009B3128">
        <w:rPr>
          <w:b w:val="0"/>
          <w:color w:val="000000" w:themeColor="text1"/>
          <w:spacing w:val="-1"/>
          <w:szCs w:val="24"/>
        </w:rPr>
        <w:t>»</w:t>
      </w:r>
      <w:r w:rsidRPr="009B3128">
        <w:rPr>
          <w:b w:val="0"/>
          <w:color w:val="000000" w:themeColor="text1"/>
          <w:spacing w:val="-1"/>
          <w:szCs w:val="24"/>
        </w:rPr>
        <w:t>.</w:t>
      </w:r>
      <w:r w:rsidRPr="009B3128">
        <w:rPr>
          <w:b w:val="0"/>
          <w:color w:val="000000" w:themeColor="text1"/>
          <w:szCs w:val="24"/>
        </w:rPr>
        <w:t xml:space="preserve"> </w:t>
      </w:r>
      <w:r w:rsidRPr="009B3128">
        <w:rPr>
          <w:b w:val="0"/>
          <w:color w:val="000000" w:themeColor="text1"/>
          <w:spacing w:val="-1"/>
          <w:szCs w:val="24"/>
        </w:rPr>
        <w:t xml:space="preserve">Оскільки не завжди зручно зберігати всі дані, іноді зберігається тільки множина </w:t>
      </w:r>
      <w:r w:rsidR="00C178A0" w:rsidRPr="009B3128">
        <w:rPr>
          <w:b w:val="0"/>
          <w:color w:val="000000" w:themeColor="text1"/>
          <w:spacing w:val="-1"/>
          <w:szCs w:val="24"/>
        </w:rPr>
        <w:t>«</w:t>
      </w:r>
      <w:r w:rsidRPr="009B3128">
        <w:rPr>
          <w:b w:val="0"/>
          <w:color w:val="000000" w:themeColor="text1"/>
          <w:spacing w:val="-1"/>
          <w:szCs w:val="24"/>
        </w:rPr>
        <w:t>типових</w:t>
      </w:r>
      <w:r w:rsidR="00C178A0" w:rsidRPr="009B3128">
        <w:rPr>
          <w:b w:val="0"/>
          <w:color w:val="000000" w:themeColor="text1"/>
          <w:spacing w:val="-1"/>
          <w:szCs w:val="24"/>
        </w:rPr>
        <w:t>»</w:t>
      </w:r>
      <w:r w:rsidRPr="009B3128">
        <w:rPr>
          <w:b w:val="0"/>
          <w:color w:val="000000" w:themeColor="text1"/>
          <w:spacing w:val="-1"/>
          <w:szCs w:val="24"/>
        </w:rPr>
        <w:t xml:space="preserve"> випадків.</w:t>
      </w:r>
      <w:r w:rsidRPr="009B3128">
        <w:rPr>
          <w:b w:val="0"/>
          <w:color w:val="000000" w:themeColor="text1"/>
          <w:spacing w:val="-4"/>
          <w:szCs w:val="24"/>
        </w:rPr>
        <w:t xml:space="preserve"> </w:t>
      </w:r>
      <w:r w:rsidRPr="009B3128">
        <w:rPr>
          <w:b w:val="0"/>
          <w:color w:val="000000" w:themeColor="text1"/>
          <w:szCs w:val="24"/>
        </w:rPr>
        <w:t xml:space="preserve">У такому випадку </w:t>
      </w:r>
      <w:r w:rsidRPr="009B3128">
        <w:rPr>
          <w:b w:val="0"/>
          <w:color w:val="000000" w:themeColor="text1"/>
          <w:spacing w:val="-1"/>
          <w:szCs w:val="24"/>
        </w:rPr>
        <w:t>використовуваний метод називають міркуванням за аналогією (Case Based Reasoning, CBR), міркуванням на основі аналогічних випадків, міркуванням по прецедентах.</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Прецедент </w:t>
      </w:r>
      <w:r w:rsidR="00D82F44" w:rsidRPr="009B3128">
        <w:rPr>
          <w:b w:val="0"/>
          <w:color w:val="000000" w:themeColor="text1"/>
          <w:spacing w:val="-1"/>
          <w:szCs w:val="24"/>
        </w:rPr>
        <w:t>–</w:t>
      </w:r>
      <w:r w:rsidRPr="009B3128">
        <w:rPr>
          <w:b w:val="0"/>
          <w:color w:val="000000" w:themeColor="text1"/>
          <w:spacing w:val="-1"/>
          <w:szCs w:val="24"/>
        </w:rPr>
        <w:t xml:space="preserve"> це опис ситуації в комбінації з докладною вказівкою дій, що застосовують у даній ситуації.</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Підхід, заснований на прецедентах, умовно можна поділити на наступні етапи:</w:t>
      </w:r>
    </w:p>
    <w:p w:rsidR="00597D41" w:rsidRPr="009B3128" w:rsidRDefault="00597D41" w:rsidP="00B80EE5">
      <w:pPr>
        <w:widowControl w:val="0"/>
        <w:numPr>
          <w:ilvl w:val="0"/>
          <w:numId w:val="10"/>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збір докладної інформації про поставлене завдання;</w:t>
      </w:r>
    </w:p>
    <w:p w:rsidR="00597D41" w:rsidRPr="009B3128" w:rsidRDefault="00597D41" w:rsidP="00B80EE5">
      <w:pPr>
        <w:widowControl w:val="0"/>
        <w:numPr>
          <w:ilvl w:val="0"/>
          <w:numId w:val="10"/>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зіставлення цієї інформації з деталями прецедентів, що зберігаються в базі, для виявлення аналогічних випадків;</w:t>
      </w:r>
    </w:p>
    <w:p w:rsidR="00597D41" w:rsidRPr="009B3128" w:rsidRDefault="00597D41" w:rsidP="00B80EE5">
      <w:pPr>
        <w:widowControl w:val="0"/>
        <w:numPr>
          <w:ilvl w:val="0"/>
          <w:numId w:val="10"/>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вибір прецеденту, найбільш близького до поточної проблеми, з бази прецедентів;</w:t>
      </w:r>
    </w:p>
    <w:p w:rsidR="00597D41" w:rsidRPr="009B3128" w:rsidRDefault="00597D41" w:rsidP="00B80EE5">
      <w:pPr>
        <w:widowControl w:val="0"/>
        <w:numPr>
          <w:ilvl w:val="0"/>
          <w:numId w:val="10"/>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адаптація обраного розв</w:t>
      </w:r>
      <w:r w:rsidR="00BD3B72" w:rsidRPr="009B3128">
        <w:rPr>
          <w:color w:val="000000" w:themeColor="text1"/>
          <w:spacing w:val="-1"/>
          <w:sz w:val="24"/>
          <w:szCs w:val="24"/>
          <w:lang w:val="uk-UA"/>
        </w:rPr>
        <w:t>’</w:t>
      </w:r>
      <w:r w:rsidRPr="009B3128">
        <w:rPr>
          <w:color w:val="000000" w:themeColor="text1"/>
          <w:spacing w:val="-1"/>
          <w:sz w:val="24"/>
          <w:szCs w:val="24"/>
          <w:lang w:val="uk-UA"/>
        </w:rPr>
        <w:t>язку до поточної проблеми, якщо це необхідно;</w:t>
      </w:r>
    </w:p>
    <w:p w:rsidR="00597D41" w:rsidRPr="009B3128" w:rsidRDefault="00597D41" w:rsidP="00B80EE5">
      <w:pPr>
        <w:widowControl w:val="0"/>
        <w:numPr>
          <w:ilvl w:val="0"/>
          <w:numId w:val="10"/>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перевірка коректності кожного нового отриманого розв</w:t>
      </w:r>
      <w:r w:rsidR="00BD3B72" w:rsidRPr="009B3128">
        <w:rPr>
          <w:color w:val="000000" w:themeColor="text1"/>
          <w:spacing w:val="-1"/>
          <w:sz w:val="24"/>
          <w:szCs w:val="24"/>
          <w:lang w:val="uk-UA"/>
        </w:rPr>
        <w:t>’</w:t>
      </w:r>
      <w:r w:rsidRPr="009B3128">
        <w:rPr>
          <w:color w:val="000000" w:themeColor="text1"/>
          <w:spacing w:val="-1"/>
          <w:sz w:val="24"/>
          <w:szCs w:val="24"/>
          <w:lang w:val="uk-UA"/>
        </w:rPr>
        <w:t>язку;</w:t>
      </w:r>
    </w:p>
    <w:p w:rsidR="00597D41" w:rsidRPr="009B3128" w:rsidRDefault="00597D41" w:rsidP="00B80EE5">
      <w:pPr>
        <w:widowControl w:val="0"/>
        <w:numPr>
          <w:ilvl w:val="0"/>
          <w:numId w:val="10"/>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занесення детальної інформації про новий прецедент у базу прецедентів.</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Таким чином, висновок, заснований на прецедентах, являє собою такий метод аналізу даних, який робить висновок щодо даної ситуації за результатами пошуку аналогій, що зберігаються в базі прецедентів.</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Даний метод по своїй суті належить до категорії </w:t>
      </w:r>
      <w:r w:rsidR="00C178A0" w:rsidRPr="009B3128">
        <w:rPr>
          <w:b w:val="0"/>
          <w:color w:val="000000" w:themeColor="text1"/>
          <w:spacing w:val="-1"/>
          <w:szCs w:val="24"/>
        </w:rPr>
        <w:t>«</w:t>
      </w:r>
      <w:r w:rsidRPr="009B3128">
        <w:rPr>
          <w:b w:val="0"/>
          <w:color w:val="000000" w:themeColor="text1"/>
          <w:spacing w:val="-1"/>
          <w:szCs w:val="24"/>
        </w:rPr>
        <w:t>навчання без вчителя</w:t>
      </w:r>
      <w:r w:rsidR="00C178A0" w:rsidRPr="009B3128">
        <w:rPr>
          <w:b w:val="0"/>
          <w:color w:val="000000" w:themeColor="text1"/>
          <w:spacing w:val="-1"/>
          <w:szCs w:val="24"/>
        </w:rPr>
        <w:t>»</w:t>
      </w:r>
      <w:r w:rsidRPr="009B3128">
        <w:rPr>
          <w:b w:val="0"/>
          <w:color w:val="000000" w:themeColor="text1"/>
          <w:spacing w:val="-1"/>
          <w:szCs w:val="24"/>
        </w:rPr>
        <w:t xml:space="preserve">, тобто являється технологією </w:t>
      </w:r>
      <w:r w:rsidR="00C178A0" w:rsidRPr="009B3128">
        <w:rPr>
          <w:b w:val="0"/>
          <w:color w:val="000000" w:themeColor="text1"/>
          <w:spacing w:val="-1"/>
          <w:szCs w:val="24"/>
        </w:rPr>
        <w:t>«</w:t>
      </w:r>
      <w:r w:rsidRPr="009B3128">
        <w:rPr>
          <w:b w:val="0"/>
          <w:color w:val="000000" w:themeColor="text1"/>
          <w:spacing w:val="-1"/>
          <w:szCs w:val="24"/>
        </w:rPr>
        <w:t>що навчається самостійно</w:t>
      </w:r>
      <w:r w:rsidR="00C178A0" w:rsidRPr="009B3128">
        <w:rPr>
          <w:b w:val="0"/>
          <w:color w:val="000000" w:themeColor="text1"/>
          <w:spacing w:val="-1"/>
          <w:szCs w:val="24"/>
        </w:rPr>
        <w:t>»</w:t>
      </w:r>
      <w:r w:rsidRPr="009B3128">
        <w:rPr>
          <w:b w:val="0"/>
          <w:color w:val="000000" w:themeColor="text1"/>
          <w:spacing w:val="-1"/>
          <w:szCs w:val="24"/>
        </w:rPr>
        <w:t xml:space="preserve">, завдяки чому робочі характеристики кожної бази прецедентів з ходом часу і накопиченням прикладів покращуються. Розробка баз прецедентів по конкретній предметній області відбувається на природній для людини мові, отже, може бути виконана найбільш досвідченими співробітниками компанії </w:t>
      </w:r>
      <w:r w:rsidR="00D82F44" w:rsidRPr="009B3128">
        <w:rPr>
          <w:b w:val="0"/>
          <w:color w:val="000000" w:themeColor="text1"/>
          <w:spacing w:val="-1"/>
          <w:szCs w:val="24"/>
        </w:rPr>
        <w:t>–</w:t>
      </w:r>
      <w:r w:rsidRPr="009B3128">
        <w:rPr>
          <w:b w:val="0"/>
          <w:color w:val="000000" w:themeColor="text1"/>
          <w:spacing w:val="-1"/>
          <w:szCs w:val="24"/>
        </w:rPr>
        <w:t xml:space="preserve"> експертами або аналітиками, що працюють у даній предметній області.</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Однак це не означає, що </w:t>
      </w:r>
      <w:r w:rsidRPr="009B3128">
        <w:rPr>
          <w:b w:val="0"/>
          <w:i/>
          <w:color w:val="000000" w:themeColor="text1"/>
          <w:spacing w:val="-1"/>
          <w:szCs w:val="24"/>
        </w:rPr>
        <w:t xml:space="preserve">CBR </w:t>
      </w:r>
      <w:r w:rsidR="00D82F44" w:rsidRPr="009B3128">
        <w:rPr>
          <w:b w:val="0"/>
          <w:color w:val="000000" w:themeColor="text1"/>
          <w:spacing w:val="-1"/>
          <w:szCs w:val="24"/>
        </w:rPr>
        <w:t>–</w:t>
      </w:r>
      <w:r w:rsidRPr="009B3128">
        <w:rPr>
          <w:b w:val="0"/>
          <w:color w:val="000000" w:themeColor="text1"/>
          <w:spacing w:val="-1"/>
          <w:szCs w:val="24"/>
        </w:rPr>
        <w:t xml:space="preserve"> системи самостійно можуть ухвалювати рішення.</w:t>
      </w:r>
      <w:r w:rsidRPr="009B3128">
        <w:rPr>
          <w:b w:val="0"/>
          <w:color w:val="000000" w:themeColor="text1"/>
          <w:spacing w:val="61"/>
          <w:szCs w:val="24"/>
        </w:rPr>
        <w:t xml:space="preserve"> </w:t>
      </w:r>
      <w:r w:rsidRPr="009B3128">
        <w:rPr>
          <w:b w:val="0"/>
          <w:color w:val="000000" w:themeColor="text1"/>
          <w:spacing w:val="-1"/>
          <w:szCs w:val="24"/>
        </w:rPr>
        <w:t>Останнє завжди залишається за людиною, даний метод лише пропонує можливі варіанти розв</w:t>
      </w:r>
      <w:r w:rsidR="00BD3B72" w:rsidRPr="009B3128">
        <w:rPr>
          <w:b w:val="0"/>
          <w:color w:val="000000" w:themeColor="text1"/>
          <w:spacing w:val="-1"/>
          <w:szCs w:val="24"/>
        </w:rPr>
        <w:t>’</w:t>
      </w:r>
      <w:r w:rsidRPr="009B3128">
        <w:rPr>
          <w:b w:val="0"/>
          <w:color w:val="000000" w:themeColor="text1"/>
          <w:spacing w:val="-1"/>
          <w:szCs w:val="24"/>
        </w:rPr>
        <w:t xml:space="preserve">язку й указує на </w:t>
      </w:r>
      <w:r w:rsidR="00C178A0" w:rsidRPr="009B3128">
        <w:rPr>
          <w:b w:val="0"/>
          <w:color w:val="000000" w:themeColor="text1"/>
          <w:spacing w:val="-1"/>
          <w:szCs w:val="24"/>
        </w:rPr>
        <w:t>«</w:t>
      </w:r>
      <w:r w:rsidRPr="009B3128">
        <w:rPr>
          <w:b w:val="0"/>
          <w:color w:val="000000" w:themeColor="text1"/>
          <w:spacing w:val="-1"/>
          <w:szCs w:val="24"/>
        </w:rPr>
        <w:t>найрозумніший</w:t>
      </w:r>
      <w:r w:rsidR="00C178A0" w:rsidRPr="009B3128">
        <w:rPr>
          <w:b w:val="0"/>
          <w:color w:val="000000" w:themeColor="text1"/>
          <w:spacing w:val="-1"/>
          <w:szCs w:val="24"/>
        </w:rPr>
        <w:t>»</w:t>
      </w:r>
      <w:r w:rsidRPr="009B3128">
        <w:rPr>
          <w:b w:val="0"/>
          <w:color w:val="000000" w:themeColor="text1"/>
          <w:spacing w:val="-1"/>
          <w:szCs w:val="24"/>
        </w:rPr>
        <w:t xml:space="preserve"> з її точки зору.</w:t>
      </w:r>
    </w:p>
    <w:p w:rsidR="00597D41" w:rsidRPr="009B3128" w:rsidRDefault="00597D41" w:rsidP="00B80EE5">
      <w:pPr>
        <w:tabs>
          <w:tab w:val="left" w:pos="993"/>
        </w:tabs>
        <w:ind w:firstLine="709"/>
        <w:jc w:val="both"/>
        <w:rPr>
          <w:rFonts w:eastAsia="Cambria"/>
          <w:color w:val="000000" w:themeColor="text1"/>
          <w:sz w:val="24"/>
          <w:szCs w:val="24"/>
          <w:lang w:val="uk-UA"/>
        </w:rPr>
      </w:pPr>
      <w:bookmarkStart w:id="244" w:name="Преимущества_метода"/>
      <w:bookmarkEnd w:id="244"/>
      <w:r w:rsidRPr="009B3128">
        <w:rPr>
          <w:b/>
          <w:i/>
          <w:color w:val="000000" w:themeColor="text1"/>
          <w:spacing w:val="-1"/>
          <w:sz w:val="24"/>
          <w:szCs w:val="24"/>
          <w:lang w:val="uk-UA"/>
        </w:rPr>
        <w:t>Переваги методу:</w:t>
      </w:r>
    </w:p>
    <w:p w:rsidR="00597D41" w:rsidRPr="009B3128" w:rsidRDefault="00597D41" w:rsidP="00B80EE5">
      <w:pPr>
        <w:widowControl w:val="0"/>
        <w:numPr>
          <w:ilvl w:val="0"/>
          <w:numId w:val="6"/>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Простота використання отриманих результатів.</w:t>
      </w:r>
    </w:p>
    <w:p w:rsidR="00597D41" w:rsidRPr="009B3128" w:rsidRDefault="00597D41" w:rsidP="00B80EE5">
      <w:pPr>
        <w:widowControl w:val="0"/>
        <w:numPr>
          <w:ilvl w:val="0"/>
          <w:numId w:val="6"/>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Розв</w:t>
      </w:r>
      <w:r w:rsidR="00BD3B72" w:rsidRPr="009B3128">
        <w:rPr>
          <w:color w:val="000000" w:themeColor="text1"/>
          <w:spacing w:val="-1"/>
          <w:sz w:val="24"/>
          <w:szCs w:val="24"/>
          <w:lang w:val="uk-UA"/>
        </w:rPr>
        <w:t>’</w:t>
      </w:r>
      <w:r w:rsidRPr="009B3128">
        <w:rPr>
          <w:color w:val="000000" w:themeColor="text1"/>
          <w:spacing w:val="-1"/>
          <w:sz w:val="24"/>
          <w:szCs w:val="24"/>
          <w:lang w:val="uk-UA"/>
        </w:rPr>
        <w:t>язки не унікальні для конкретної ситуації, можливе їх використання для інших випадків.</w:t>
      </w:r>
    </w:p>
    <w:p w:rsidR="00597D41" w:rsidRPr="009B3128" w:rsidRDefault="00597D41" w:rsidP="00B80EE5">
      <w:pPr>
        <w:widowControl w:val="0"/>
        <w:numPr>
          <w:ilvl w:val="0"/>
          <w:numId w:val="6"/>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Метою пошуку є не гарантовано вірний розв</w:t>
      </w:r>
      <w:r w:rsidR="00BD3B72" w:rsidRPr="009B3128">
        <w:rPr>
          <w:color w:val="000000" w:themeColor="text1"/>
          <w:spacing w:val="-1"/>
          <w:sz w:val="24"/>
          <w:szCs w:val="24"/>
          <w:lang w:val="uk-UA"/>
        </w:rPr>
        <w:t>’</w:t>
      </w:r>
      <w:r w:rsidRPr="009B3128">
        <w:rPr>
          <w:color w:val="000000" w:themeColor="text1"/>
          <w:spacing w:val="-1"/>
          <w:sz w:val="24"/>
          <w:szCs w:val="24"/>
          <w:lang w:val="uk-UA"/>
        </w:rPr>
        <w:t>язок, а кращий з можливих.</w:t>
      </w:r>
    </w:p>
    <w:p w:rsidR="00597D41" w:rsidRPr="009B3128" w:rsidRDefault="00597D41" w:rsidP="00B80EE5">
      <w:pPr>
        <w:tabs>
          <w:tab w:val="left" w:pos="993"/>
        </w:tabs>
        <w:ind w:firstLine="709"/>
        <w:jc w:val="both"/>
        <w:rPr>
          <w:rFonts w:eastAsia="Cambria"/>
          <w:color w:val="000000" w:themeColor="text1"/>
          <w:sz w:val="24"/>
          <w:szCs w:val="24"/>
          <w:lang w:val="uk-UA"/>
        </w:rPr>
      </w:pPr>
      <w:bookmarkStart w:id="245" w:name="Недостатки_метода_&quot;ближайшего_соседа&quot;"/>
      <w:bookmarkEnd w:id="245"/>
      <w:r w:rsidRPr="009B3128">
        <w:rPr>
          <w:b/>
          <w:i/>
          <w:color w:val="000000" w:themeColor="text1"/>
          <w:spacing w:val="-1"/>
          <w:sz w:val="24"/>
          <w:szCs w:val="24"/>
          <w:lang w:val="uk-UA"/>
        </w:rPr>
        <w:lastRenderedPageBreak/>
        <w:t xml:space="preserve">Недоліки методу </w:t>
      </w:r>
      <w:r w:rsidR="00C178A0" w:rsidRPr="009B3128">
        <w:rPr>
          <w:b/>
          <w:i/>
          <w:color w:val="000000" w:themeColor="text1"/>
          <w:spacing w:val="-1"/>
          <w:sz w:val="24"/>
          <w:szCs w:val="24"/>
          <w:lang w:val="uk-UA"/>
        </w:rPr>
        <w:t>«</w:t>
      </w:r>
      <w:r w:rsidRPr="009B3128">
        <w:rPr>
          <w:b/>
          <w:i/>
          <w:color w:val="000000" w:themeColor="text1"/>
          <w:spacing w:val="-1"/>
          <w:sz w:val="24"/>
          <w:szCs w:val="24"/>
          <w:lang w:val="uk-UA"/>
        </w:rPr>
        <w:t>найближчого сусіда</w:t>
      </w:r>
      <w:r w:rsidR="00C178A0" w:rsidRPr="009B3128">
        <w:rPr>
          <w:b/>
          <w:i/>
          <w:color w:val="000000" w:themeColor="text1"/>
          <w:spacing w:val="-1"/>
          <w:sz w:val="24"/>
          <w:szCs w:val="24"/>
          <w:lang w:val="uk-UA"/>
        </w:rPr>
        <w:t>»</w:t>
      </w:r>
      <w:r w:rsidRPr="009B3128">
        <w:rPr>
          <w:b/>
          <w:i/>
          <w:color w:val="000000" w:themeColor="text1"/>
          <w:spacing w:val="-1"/>
          <w:sz w:val="24"/>
          <w:szCs w:val="24"/>
          <w:lang w:val="uk-UA"/>
        </w:rPr>
        <w:t>:</w:t>
      </w:r>
    </w:p>
    <w:p w:rsidR="00597D41" w:rsidRPr="009B3128" w:rsidRDefault="00597D41" w:rsidP="00B80EE5">
      <w:pPr>
        <w:widowControl w:val="0"/>
        <w:numPr>
          <w:ilvl w:val="0"/>
          <w:numId w:val="6"/>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Даний метод не створює яких</w:t>
      </w:r>
      <w:r w:rsidR="00167D8E" w:rsidRPr="009B3128">
        <w:rPr>
          <w:color w:val="000000" w:themeColor="text1"/>
          <w:spacing w:val="-1"/>
          <w:sz w:val="24"/>
          <w:szCs w:val="24"/>
          <w:lang w:val="uk-UA"/>
        </w:rPr>
        <w:t>-</w:t>
      </w:r>
      <w:r w:rsidRPr="009B3128">
        <w:rPr>
          <w:color w:val="000000" w:themeColor="text1"/>
          <w:spacing w:val="-1"/>
          <w:sz w:val="24"/>
          <w:szCs w:val="24"/>
          <w:lang w:val="uk-UA"/>
        </w:rPr>
        <w:t xml:space="preserve">небудь моделей або правил, що узагальнюють попередній досвід, </w:t>
      </w:r>
      <w:r w:rsidR="00D82F44" w:rsidRPr="009B3128">
        <w:rPr>
          <w:color w:val="000000" w:themeColor="text1"/>
          <w:spacing w:val="-1"/>
          <w:sz w:val="24"/>
          <w:szCs w:val="24"/>
          <w:lang w:val="uk-UA"/>
        </w:rPr>
        <w:t>–</w:t>
      </w:r>
      <w:r w:rsidRPr="009B3128">
        <w:rPr>
          <w:color w:val="000000" w:themeColor="text1"/>
          <w:spacing w:val="-1"/>
          <w:sz w:val="24"/>
          <w:szCs w:val="24"/>
          <w:lang w:val="uk-UA"/>
        </w:rPr>
        <w:t xml:space="preserve"> у виборі розв</w:t>
      </w:r>
      <w:r w:rsidR="00BD3B72" w:rsidRPr="009B3128">
        <w:rPr>
          <w:color w:val="000000" w:themeColor="text1"/>
          <w:spacing w:val="-1"/>
          <w:sz w:val="24"/>
          <w:szCs w:val="24"/>
          <w:lang w:val="uk-UA"/>
        </w:rPr>
        <w:t>’</w:t>
      </w:r>
      <w:r w:rsidRPr="009B3128">
        <w:rPr>
          <w:color w:val="000000" w:themeColor="text1"/>
          <w:spacing w:val="-1"/>
          <w:sz w:val="24"/>
          <w:szCs w:val="24"/>
          <w:lang w:val="uk-UA"/>
        </w:rPr>
        <w:t>язку вони ґрунтуються на всьому масиві доступних історичних даних, тому неможливо сказати, на якій підставі будуються відповіді.</w:t>
      </w:r>
    </w:p>
    <w:p w:rsidR="00597D41" w:rsidRPr="009B3128" w:rsidRDefault="00597D41" w:rsidP="00B80EE5">
      <w:pPr>
        <w:widowControl w:val="0"/>
        <w:numPr>
          <w:ilvl w:val="0"/>
          <w:numId w:val="6"/>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 xml:space="preserve">Існує складність вибору заходу </w:t>
      </w:r>
      <w:r w:rsidR="00C178A0" w:rsidRPr="009B3128">
        <w:rPr>
          <w:color w:val="000000" w:themeColor="text1"/>
          <w:spacing w:val="-1"/>
          <w:sz w:val="24"/>
          <w:szCs w:val="24"/>
          <w:lang w:val="uk-UA"/>
        </w:rPr>
        <w:t>«</w:t>
      </w:r>
      <w:r w:rsidRPr="009B3128">
        <w:rPr>
          <w:color w:val="000000" w:themeColor="text1"/>
          <w:spacing w:val="-1"/>
          <w:sz w:val="24"/>
          <w:szCs w:val="24"/>
          <w:lang w:val="uk-UA"/>
        </w:rPr>
        <w:t>близькості</w:t>
      </w:r>
      <w:r w:rsidR="00C178A0" w:rsidRPr="009B3128">
        <w:rPr>
          <w:color w:val="000000" w:themeColor="text1"/>
          <w:spacing w:val="-1"/>
          <w:sz w:val="24"/>
          <w:szCs w:val="24"/>
          <w:lang w:val="uk-UA"/>
        </w:rPr>
        <w:t>»</w:t>
      </w:r>
      <w:r w:rsidRPr="009B3128">
        <w:rPr>
          <w:color w:val="000000" w:themeColor="text1"/>
          <w:spacing w:val="-1"/>
          <w:sz w:val="24"/>
          <w:szCs w:val="24"/>
          <w:lang w:val="uk-UA"/>
        </w:rPr>
        <w:t xml:space="preserve"> (метрики). Від цього заходу головним чином залежить обсяг множини записів, які потрібно зберігати в пам</w:t>
      </w:r>
      <w:r w:rsidR="00BD3B72" w:rsidRPr="009B3128">
        <w:rPr>
          <w:color w:val="000000" w:themeColor="text1"/>
          <w:spacing w:val="-1"/>
          <w:sz w:val="24"/>
          <w:szCs w:val="24"/>
          <w:lang w:val="uk-UA"/>
        </w:rPr>
        <w:t>’</w:t>
      </w:r>
      <w:r w:rsidRPr="009B3128">
        <w:rPr>
          <w:color w:val="000000" w:themeColor="text1"/>
          <w:spacing w:val="-1"/>
          <w:sz w:val="24"/>
          <w:szCs w:val="24"/>
          <w:lang w:val="uk-UA"/>
        </w:rPr>
        <w:t>яті для досягнення задовільної класифікації або прогнозу.</w:t>
      </w:r>
      <w:r w:rsidRPr="009B3128">
        <w:rPr>
          <w:color w:val="000000" w:themeColor="text1"/>
          <w:spacing w:val="-6"/>
          <w:sz w:val="24"/>
          <w:szCs w:val="24"/>
          <w:lang w:val="uk-UA"/>
        </w:rPr>
        <w:t xml:space="preserve"> </w:t>
      </w:r>
      <w:r w:rsidRPr="009B3128">
        <w:rPr>
          <w:color w:val="000000" w:themeColor="text1"/>
          <w:spacing w:val="-1"/>
          <w:sz w:val="24"/>
          <w:szCs w:val="24"/>
          <w:lang w:val="uk-UA"/>
        </w:rPr>
        <w:t>Також існує висока залежність результатів класифікації від обраної метрики.</w:t>
      </w:r>
    </w:p>
    <w:p w:rsidR="00597D41" w:rsidRPr="009B3128" w:rsidRDefault="00597D41" w:rsidP="00B80EE5">
      <w:pPr>
        <w:widowControl w:val="0"/>
        <w:numPr>
          <w:ilvl w:val="0"/>
          <w:numId w:val="6"/>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 xml:space="preserve">При використанні методу виникає необхідність повного перебору навчальної вибірки при розпізнаванні, як наслідок цього </w:t>
      </w:r>
      <w:r w:rsidR="00D82F44" w:rsidRPr="009B3128">
        <w:rPr>
          <w:color w:val="000000" w:themeColor="text1"/>
          <w:spacing w:val="-1"/>
          <w:sz w:val="24"/>
          <w:szCs w:val="24"/>
          <w:lang w:val="uk-UA"/>
        </w:rPr>
        <w:t>–</w:t>
      </w:r>
      <w:r w:rsidRPr="009B3128">
        <w:rPr>
          <w:color w:val="000000" w:themeColor="text1"/>
          <w:spacing w:val="-1"/>
          <w:sz w:val="24"/>
          <w:szCs w:val="24"/>
          <w:lang w:val="uk-UA"/>
        </w:rPr>
        <w:t xml:space="preserve"> обчислювальна трудомісткість.</w:t>
      </w:r>
    </w:p>
    <w:p w:rsidR="00597D41" w:rsidRPr="009B3128" w:rsidRDefault="00597D41" w:rsidP="00B80EE5">
      <w:pPr>
        <w:widowControl w:val="0"/>
        <w:numPr>
          <w:ilvl w:val="0"/>
          <w:numId w:val="6"/>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 xml:space="preserve">Типові завдання даного методу </w:t>
      </w:r>
      <w:r w:rsidR="00D82F44" w:rsidRPr="009B3128">
        <w:rPr>
          <w:color w:val="000000" w:themeColor="text1"/>
          <w:spacing w:val="-1"/>
          <w:sz w:val="24"/>
          <w:szCs w:val="24"/>
          <w:lang w:val="uk-UA"/>
        </w:rPr>
        <w:t>–</w:t>
      </w:r>
      <w:r w:rsidRPr="009B3128">
        <w:rPr>
          <w:color w:val="000000" w:themeColor="text1"/>
          <w:spacing w:val="-1"/>
          <w:sz w:val="24"/>
          <w:szCs w:val="24"/>
          <w:lang w:val="uk-UA"/>
        </w:rPr>
        <w:t xml:space="preserve"> це завдання невеликої розмірності за кількістю класів і змінних.</w:t>
      </w:r>
    </w:p>
    <w:p w:rsidR="00597D41" w:rsidRPr="009B3128" w:rsidRDefault="00597D41" w:rsidP="00B80EE5">
      <w:pPr>
        <w:pStyle w:val="ad"/>
        <w:tabs>
          <w:tab w:val="left" w:pos="993"/>
        </w:tabs>
        <w:ind w:firstLine="709"/>
        <w:rPr>
          <w:b w:val="0"/>
          <w:color w:val="000000" w:themeColor="text1"/>
          <w:spacing w:val="-1"/>
          <w:szCs w:val="24"/>
        </w:rPr>
      </w:pPr>
      <w:r w:rsidRPr="009B3128">
        <w:rPr>
          <w:b w:val="0"/>
          <w:color w:val="000000" w:themeColor="text1"/>
          <w:szCs w:val="24"/>
        </w:rPr>
        <w:t>За допомогою даного методу вирішуються задача класифікації й регресії.</w:t>
      </w:r>
    </w:p>
    <w:p w:rsidR="00597D41" w:rsidRPr="009B3128" w:rsidRDefault="00597D41" w:rsidP="00B80EE5">
      <w:pPr>
        <w:pStyle w:val="ad"/>
        <w:tabs>
          <w:tab w:val="left" w:pos="993"/>
        </w:tabs>
        <w:ind w:firstLine="709"/>
        <w:rPr>
          <w:b w:val="0"/>
          <w:color w:val="000000" w:themeColor="text1"/>
          <w:spacing w:val="-1"/>
          <w:szCs w:val="24"/>
        </w:rPr>
      </w:pPr>
      <w:r w:rsidRPr="009B3128">
        <w:rPr>
          <w:b w:val="0"/>
          <w:color w:val="000000" w:themeColor="text1"/>
          <w:spacing w:val="-1"/>
          <w:szCs w:val="24"/>
        </w:rPr>
        <w:t>Розглянемо докладно принципи роботи методу k</w:t>
      </w:r>
      <w:r w:rsidR="00D82F44" w:rsidRPr="009B3128">
        <w:rPr>
          <w:b w:val="0"/>
          <w:color w:val="000000" w:themeColor="text1"/>
          <w:spacing w:val="-1"/>
          <w:szCs w:val="24"/>
        </w:rPr>
        <w:t>–</w:t>
      </w:r>
      <w:r w:rsidRPr="009B3128">
        <w:rPr>
          <w:b w:val="0"/>
          <w:color w:val="000000" w:themeColor="text1"/>
          <w:spacing w:val="-1"/>
          <w:szCs w:val="24"/>
        </w:rPr>
        <w:t>найближчих сусідів для розв</w:t>
      </w:r>
      <w:r w:rsidR="00BD3B72" w:rsidRPr="009B3128">
        <w:rPr>
          <w:b w:val="0"/>
          <w:color w:val="000000" w:themeColor="text1"/>
          <w:spacing w:val="-1"/>
          <w:szCs w:val="24"/>
        </w:rPr>
        <w:t>’</w:t>
      </w:r>
      <w:r w:rsidRPr="009B3128">
        <w:rPr>
          <w:b w:val="0"/>
          <w:color w:val="000000" w:themeColor="text1"/>
          <w:spacing w:val="-1"/>
          <w:szCs w:val="24"/>
        </w:rPr>
        <w:t>язку задач класифікації й регресії (прогнозування).</w:t>
      </w:r>
      <w:bookmarkStart w:id="246" w:name="Решение_задачи_классификации_новых_объек"/>
      <w:bookmarkStart w:id="247" w:name="_bookmark56"/>
      <w:bookmarkEnd w:id="246"/>
      <w:bookmarkEnd w:id="247"/>
    </w:p>
    <w:p w:rsidR="00597D41" w:rsidRPr="009B3128" w:rsidRDefault="00597D41" w:rsidP="00B80EE5">
      <w:pPr>
        <w:tabs>
          <w:tab w:val="left" w:pos="993"/>
        </w:tabs>
        <w:ind w:firstLine="709"/>
        <w:jc w:val="both"/>
        <w:rPr>
          <w:color w:val="000000" w:themeColor="text1"/>
          <w:sz w:val="24"/>
          <w:szCs w:val="24"/>
          <w:lang w:val="uk-UA"/>
        </w:rPr>
      </w:pPr>
      <w:r w:rsidRPr="009B3128">
        <w:rPr>
          <w:color w:val="000000" w:themeColor="text1"/>
          <w:spacing w:val="-1"/>
          <w:sz w:val="24"/>
          <w:szCs w:val="24"/>
          <w:lang w:val="uk-UA"/>
        </w:rPr>
        <w:t>Розв</w:t>
      </w:r>
      <w:r w:rsidR="00BD3B72" w:rsidRPr="009B3128">
        <w:rPr>
          <w:color w:val="000000" w:themeColor="text1"/>
          <w:spacing w:val="-1"/>
          <w:sz w:val="24"/>
          <w:szCs w:val="24"/>
          <w:lang w:val="uk-UA"/>
        </w:rPr>
        <w:t>’</w:t>
      </w:r>
      <w:r w:rsidRPr="009B3128">
        <w:rPr>
          <w:color w:val="000000" w:themeColor="text1"/>
          <w:spacing w:val="-1"/>
          <w:sz w:val="24"/>
          <w:szCs w:val="24"/>
          <w:lang w:val="uk-UA"/>
        </w:rPr>
        <w:t>язок задачі</w:t>
      </w:r>
      <w:r w:rsidR="00F207F0" w:rsidRPr="009B3128">
        <w:rPr>
          <w:color w:val="000000" w:themeColor="text1"/>
          <w:spacing w:val="-1"/>
          <w:sz w:val="24"/>
          <w:szCs w:val="24"/>
          <w:lang w:val="uk-UA"/>
        </w:rPr>
        <w:t xml:space="preserve"> </w:t>
      </w:r>
      <w:r w:rsidRPr="009B3128">
        <w:rPr>
          <w:color w:val="000000" w:themeColor="text1"/>
          <w:spacing w:val="-1"/>
          <w:sz w:val="24"/>
          <w:szCs w:val="24"/>
          <w:lang w:val="uk-UA"/>
        </w:rPr>
        <w:t>класифікації нових об</w:t>
      </w:r>
      <w:r w:rsidR="00BD3B72" w:rsidRPr="009B3128">
        <w:rPr>
          <w:color w:val="000000" w:themeColor="text1"/>
          <w:spacing w:val="-1"/>
          <w:sz w:val="24"/>
          <w:szCs w:val="24"/>
          <w:lang w:val="uk-UA"/>
        </w:rPr>
        <w:t>’</w:t>
      </w:r>
      <w:r w:rsidRPr="009B3128">
        <w:rPr>
          <w:color w:val="000000" w:themeColor="text1"/>
          <w:spacing w:val="-1"/>
          <w:sz w:val="24"/>
          <w:szCs w:val="24"/>
          <w:lang w:val="uk-UA"/>
        </w:rPr>
        <w:t>єктів. Ця</w:t>
      </w:r>
      <w:r w:rsidRPr="009B3128">
        <w:rPr>
          <w:color w:val="000000" w:themeColor="text1"/>
          <w:spacing w:val="-4"/>
          <w:sz w:val="24"/>
          <w:szCs w:val="24"/>
          <w:lang w:val="uk-UA"/>
        </w:rPr>
        <w:t xml:space="preserve"> </w:t>
      </w:r>
      <w:r w:rsidRPr="009B3128">
        <w:rPr>
          <w:color w:val="000000" w:themeColor="text1"/>
          <w:spacing w:val="-1"/>
          <w:sz w:val="24"/>
          <w:szCs w:val="24"/>
          <w:lang w:val="uk-UA"/>
        </w:rPr>
        <w:t>задача</w:t>
      </w:r>
      <w:r w:rsidRPr="009B3128">
        <w:rPr>
          <w:color w:val="000000" w:themeColor="text1"/>
          <w:spacing w:val="-4"/>
          <w:sz w:val="24"/>
          <w:szCs w:val="24"/>
          <w:lang w:val="uk-UA"/>
        </w:rPr>
        <w:t xml:space="preserve"> </w:t>
      </w:r>
      <w:r w:rsidRPr="009B3128">
        <w:rPr>
          <w:color w:val="000000" w:themeColor="text1"/>
          <w:spacing w:val="-1"/>
          <w:sz w:val="24"/>
          <w:szCs w:val="24"/>
          <w:lang w:val="uk-UA"/>
        </w:rPr>
        <w:t>схематично</w:t>
      </w:r>
      <w:r w:rsidRPr="009B3128">
        <w:rPr>
          <w:color w:val="000000" w:themeColor="text1"/>
          <w:spacing w:val="-4"/>
          <w:sz w:val="24"/>
          <w:szCs w:val="24"/>
          <w:lang w:val="uk-UA"/>
        </w:rPr>
        <w:t xml:space="preserve"> </w:t>
      </w:r>
      <w:r w:rsidRPr="009B3128">
        <w:rPr>
          <w:color w:val="000000" w:themeColor="text1"/>
          <w:spacing w:val="-1"/>
          <w:sz w:val="24"/>
          <w:szCs w:val="24"/>
          <w:lang w:val="uk-UA"/>
        </w:rPr>
        <w:t>зображена на</w:t>
      </w:r>
      <w:r w:rsidRPr="009B3128">
        <w:rPr>
          <w:color w:val="000000" w:themeColor="text1"/>
          <w:spacing w:val="-6"/>
          <w:sz w:val="24"/>
          <w:szCs w:val="24"/>
          <w:lang w:val="uk-UA"/>
        </w:rPr>
        <w:t xml:space="preserve"> </w:t>
      </w:r>
      <w:hyperlink r:id="rId100" w:anchor="image.10.5">
        <w:r w:rsidRPr="009B3128">
          <w:rPr>
            <w:color w:val="000000" w:themeColor="text1"/>
            <w:spacing w:val="-1"/>
            <w:sz w:val="24"/>
            <w:szCs w:val="24"/>
            <w:lang w:val="uk-UA"/>
          </w:rPr>
          <w:t>рис.</w:t>
        </w:r>
        <w:r w:rsidR="00167D8E" w:rsidRPr="009B3128">
          <w:rPr>
            <w:color w:val="000000" w:themeColor="text1"/>
            <w:spacing w:val="-1"/>
            <w:sz w:val="24"/>
            <w:szCs w:val="24"/>
            <w:lang w:val="uk-UA"/>
          </w:rPr>
          <w:t xml:space="preserve"> </w:t>
        </w:r>
        <w:r w:rsidR="00E06C4C" w:rsidRPr="009B3128">
          <w:rPr>
            <w:color w:val="000000" w:themeColor="text1"/>
            <w:spacing w:val="-1"/>
            <w:sz w:val="24"/>
            <w:szCs w:val="24"/>
            <w:lang w:val="uk-UA"/>
          </w:rPr>
          <w:t>2</w:t>
        </w:r>
        <w:r w:rsidRPr="009B3128">
          <w:rPr>
            <w:color w:val="000000" w:themeColor="text1"/>
            <w:spacing w:val="-1"/>
            <w:sz w:val="24"/>
            <w:szCs w:val="24"/>
            <w:lang w:val="uk-UA"/>
          </w:rPr>
          <w:t>.</w:t>
        </w:r>
        <w:r w:rsidR="00E06C4C" w:rsidRPr="009B3128">
          <w:rPr>
            <w:color w:val="000000" w:themeColor="text1"/>
            <w:spacing w:val="-1"/>
            <w:sz w:val="24"/>
            <w:szCs w:val="24"/>
            <w:lang w:val="uk-UA"/>
          </w:rPr>
          <w:t>3</w:t>
        </w:r>
        <w:r w:rsidRPr="009B3128">
          <w:rPr>
            <w:color w:val="000000" w:themeColor="text1"/>
            <w:spacing w:val="-1"/>
            <w:sz w:val="24"/>
            <w:szCs w:val="24"/>
            <w:lang w:val="uk-UA"/>
          </w:rPr>
          <w:t>7</w:t>
        </w:r>
      </w:hyperlink>
      <w:r w:rsidRPr="009B3128">
        <w:rPr>
          <w:color w:val="000000" w:themeColor="text1"/>
          <w:sz w:val="24"/>
          <w:szCs w:val="24"/>
          <w:lang w:val="uk-UA"/>
        </w:rPr>
        <w:t>.</w:t>
      </w:r>
      <w:r w:rsidRPr="009B3128">
        <w:rPr>
          <w:color w:val="000000" w:themeColor="text1"/>
          <w:spacing w:val="-4"/>
          <w:sz w:val="24"/>
          <w:szCs w:val="24"/>
          <w:lang w:val="uk-UA"/>
        </w:rPr>
        <w:t xml:space="preserve"> </w:t>
      </w:r>
      <w:r w:rsidRPr="009B3128">
        <w:rPr>
          <w:color w:val="000000" w:themeColor="text1"/>
          <w:spacing w:val="-1"/>
          <w:sz w:val="24"/>
          <w:szCs w:val="24"/>
          <w:lang w:val="uk-UA"/>
        </w:rPr>
        <w:t xml:space="preserve">Приклади (відомі екземпляри) відзначені знайомими </w:t>
      </w:r>
      <w:r w:rsidR="00C178A0" w:rsidRPr="009B3128">
        <w:rPr>
          <w:color w:val="000000" w:themeColor="text1"/>
          <w:spacing w:val="-1"/>
          <w:sz w:val="24"/>
          <w:szCs w:val="24"/>
          <w:lang w:val="uk-UA"/>
        </w:rPr>
        <w:t>«</w:t>
      </w:r>
      <w:r w:rsidRPr="009B3128">
        <w:rPr>
          <w:color w:val="000000" w:themeColor="text1"/>
          <w:spacing w:val="-1"/>
          <w:sz w:val="24"/>
          <w:szCs w:val="24"/>
          <w:lang w:val="uk-UA"/>
        </w:rPr>
        <w:t>+</w:t>
      </w:r>
      <w:r w:rsidR="00C178A0" w:rsidRPr="009B3128">
        <w:rPr>
          <w:color w:val="000000" w:themeColor="text1"/>
          <w:spacing w:val="-1"/>
          <w:sz w:val="24"/>
          <w:szCs w:val="24"/>
          <w:lang w:val="uk-UA"/>
        </w:rPr>
        <w:t>»</w:t>
      </w:r>
      <w:r w:rsidRPr="009B3128">
        <w:rPr>
          <w:color w:val="000000" w:themeColor="text1"/>
          <w:spacing w:val="-1"/>
          <w:sz w:val="24"/>
          <w:szCs w:val="24"/>
          <w:lang w:val="uk-UA"/>
        </w:rPr>
        <w:t xml:space="preserve"> або </w:t>
      </w:r>
      <w:r w:rsidR="00C178A0" w:rsidRPr="009B3128">
        <w:rPr>
          <w:color w:val="000000" w:themeColor="text1"/>
          <w:spacing w:val="-1"/>
          <w:sz w:val="24"/>
          <w:szCs w:val="24"/>
          <w:lang w:val="uk-UA"/>
        </w:rPr>
        <w:t>«</w:t>
      </w:r>
      <w:r w:rsidR="00D82F44" w:rsidRPr="009B3128">
        <w:rPr>
          <w:color w:val="000000" w:themeColor="text1"/>
          <w:spacing w:val="-1"/>
          <w:sz w:val="24"/>
          <w:szCs w:val="24"/>
          <w:lang w:val="uk-UA"/>
        </w:rPr>
        <w:t>–</w:t>
      </w:r>
      <w:r w:rsidR="00C178A0" w:rsidRPr="009B3128">
        <w:rPr>
          <w:color w:val="000000" w:themeColor="text1"/>
          <w:spacing w:val="-1"/>
          <w:sz w:val="24"/>
          <w:szCs w:val="24"/>
          <w:lang w:val="uk-UA"/>
        </w:rPr>
        <w:t>»</w:t>
      </w:r>
      <w:r w:rsidRPr="009B3128">
        <w:rPr>
          <w:color w:val="000000" w:themeColor="text1"/>
          <w:spacing w:val="-1"/>
          <w:sz w:val="24"/>
          <w:szCs w:val="24"/>
          <w:lang w:val="uk-UA"/>
        </w:rPr>
        <w:t>, що визначають приналежність до відповідного класу (</w:t>
      </w:r>
      <w:r w:rsidR="00C178A0" w:rsidRPr="009B3128">
        <w:rPr>
          <w:color w:val="000000" w:themeColor="text1"/>
          <w:spacing w:val="-1"/>
          <w:sz w:val="24"/>
          <w:szCs w:val="24"/>
          <w:lang w:val="uk-UA"/>
        </w:rPr>
        <w:t>«</w:t>
      </w:r>
      <w:r w:rsidRPr="009B3128">
        <w:rPr>
          <w:color w:val="000000" w:themeColor="text1"/>
          <w:spacing w:val="-1"/>
          <w:sz w:val="24"/>
          <w:szCs w:val="24"/>
          <w:lang w:val="uk-UA"/>
        </w:rPr>
        <w:t>+</w:t>
      </w:r>
      <w:r w:rsidR="00C178A0" w:rsidRPr="009B3128">
        <w:rPr>
          <w:color w:val="000000" w:themeColor="text1"/>
          <w:spacing w:val="-1"/>
          <w:sz w:val="24"/>
          <w:szCs w:val="24"/>
          <w:lang w:val="uk-UA"/>
        </w:rPr>
        <w:t>»</w:t>
      </w:r>
      <w:r w:rsidRPr="009B3128">
        <w:rPr>
          <w:color w:val="000000" w:themeColor="text1"/>
          <w:spacing w:val="-1"/>
          <w:sz w:val="24"/>
          <w:szCs w:val="24"/>
          <w:lang w:val="uk-UA"/>
        </w:rPr>
        <w:t xml:space="preserve"> або </w:t>
      </w:r>
      <w:r w:rsidR="00C178A0" w:rsidRPr="009B3128">
        <w:rPr>
          <w:color w:val="000000" w:themeColor="text1"/>
          <w:spacing w:val="-1"/>
          <w:sz w:val="24"/>
          <w:szCs w:val="24"/>
          <w:lang w:val="uk-UA"/>
        </w:rPr>
        <w:t>«</w:t>
      </w:r>
      <w:r w:rsidR="00D82F44" w:rsidRPr="009B3128">
        <w:rPr>
          <w:color w:val="000000" w:themeColor="text1"/>
          <w:spacing w:val="-1"/>
          <w:sz w:val="24"/>
          <w:szCs w:val="24"/>
          <w:lang w:val="uk-UA"/>
        </w:rPr>
        <w:t>–</w:t>
      </w:r>
      <w:r w:rsidR="00C178A0" w:rsidRPr="009B3128">
        <w:rPr>
          <w:color w:val="000000" w:themeColor="text1"/>
          <w:spacing w:val="-1"/>
          <w:sz w:val="24"/>
          <w:szCs w:val="24"/>
          <w:lang w:val="uk-UA"/>
        </w:rPr>
        <w:t>»</w:t>
      </w:r>
      <w:r w:rsidRPr="009B3128">
        <w:rPr>
          <w:color w:val="000000" w:themeColor="text1"/>
          <w:spacing w:val="-1"/>
          <w:sz w:val="24"/>
          <w:szCs w:val="24"/>
          <w:lang w:val="uk-UA"/>
        </w:rPr>
        <w:t>), а новий об</w:t>
      </w:r>
      <w:r w:rsidR="00BD3B72" w:rsidRPr="009B3128">
        <w:rPr>
          <w:color w:val="000000" w:themeColor="text1"/>
          <w:spacing w:val="-1"/>
          <w:sz w:val="24"/>
          <w:szCs w:val="24"/>
          <w:lang w:val="uk-UA"/>
        </w:rPr>
        <w:t>’</w:t>
      </w:r>
      <w:r w:rsidRPr="009B3128">
        <w:rPr>
          <w:color w:val="000000" w:themeColor="text1"/>
          <w:spacing w:val="-1"/>
          <w:sz w:val="24"/>
          <w:szCs w:val="24"/>
          <w:lang w:val="uk-UA"/>
        </w:rPr>
        <w:t>єкт, який потрібно класифікувати, позначений кружечком.</w:t>
      </w:r>
      <w:r w:rsidRPr="009B3128">
        <w:rPr>
          <w:color w:val="000000" w:themeColor="text1"/>
          <w:spacing w:val="-3"/>
          <w:sz w:val="24"/>
          <w:szCs w:val="24"/>
          <w:lang w:val="uk-UA"/>
        </w:rPr>
        <w:t xml:space="preserve"> </w:t>
      </w:r>
      <w:r w:rsidRPr="009B3128">
        <w:rPr>
          <w:color w:val="000000" w:themeColor="text1"/>
          <w:spacing w:val="-1"/>
          <w:sz w:val="24"/>
          <w:szCs w:val="24"/>
          <w:lang w:val="uk-UA"/>
        </w:rPr>
        <w:t>Нові об</w:t>
      </w:r>
      <w:r w:rsidR="00BD3B72" w:rsidRPr="009B3128">
        <w:rPr>
          <w:color w:val="000000" w:themeColor="text1"/>
          <w:spacing w:val="-1"/>
          <w:sz w:val="24"/>
          <w:szCs w:val="24"/>
          <w:lang w:val="uk-UA"/>
        </w:rPr>
        <w:t>’</w:t>
      </w:r>
      <w:r w:rsidRPr="009B3128">
        <w:rPr>
          <w:color w:val="000000" w:themeColor="text1"/>
          <w:spacing w:val="-1"/>
          <w:sz w:val="24"/>
          <w:szCs w:val="24"/>
          <w:lang w:val="uk-UA"/>
        </w:rPr>
        <w:t>єкти також називають точками запиту.</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Наша мета заключається в оцінці (класифікації) відгуку точок запиту з використанням спеціально обраного числа їх найближчих сусідів.</w:t>
      </w:r>
      <w:r w:rsidRPr="009B3128">
        <w:rPr>
          <w:b w:val="0"/>
          <w:color w:val="000000" w:themeColor="text1"/>
          <w:spacing w:val="-3"/>
          <w:szCs w:val="24"/>
        </w:rPr>
        <w:t xml:space="preserve"> </w:t>
      </w:r>
      <w:r w:rsidRPr="009B3128">
        <w:rPr>
          <w:b w:val="0"/>
          <w:color w:val="000000" w:themeColor="text1"/>
          <w:spacing w:val="-1"/>
          <w:szCs w:val="24"/>
        </w:rPr>
        <w:t xml:space="preserve">Інакше кажучи, ми прагнемо довідатися, до якого класу слід віднести точку запиту: знак </w:t>
      </w:r>
      <w:r w:rsidR="00C178A0" w:rsidRPr="009B3128">
        <w:rPr>
          <w:b w:val="0"/>
          <w:color w:val="000000" w:themeColor="text1"/>
          <w:spacing w:val="-1"/>
          <w:szCs w:val="24"/>
        </w:rPr>
        <w:t>«</w:t>
      </w:r>
      <w:r w:rsidRPr="009B3128">
        <w:rPr>
          <w:b w:val="0"/>
          <w:color w:val="000000" w:themeColor="text1"/>
          <w:spacing w:val="-1"/>
          <w:szCs w:val="24"/>
        </w:rPr>
        <w:t>+</w:t>
      </w:r>
      <w:r w:rsidR="00C178A0" w:rsidRPr="009B3128">
        <w:rPr>
          <w:b w:val="0"/>
          <w:color w:val="000000" w:themeColor="text1"/>
          <w:spacing w:val="-1"/>
          <w:szCs w:val="24"/>
        </w:rPr>
        <w:t>»</w:t>
      </w:r>
      <w:r w:rsidRPr="009B3128">
        <w:rPr>
          <w:b w:val="0"/>
          <w:color w:val="000000" w:themeColor="text1"/>
          <w:spacing w:val="-1"/>
          <w:szCs w:val="24"/>
        </w:rPr>
        <w:t xml:space="preserve"> або як знак </w:t>
      </w:r>
      <w:r w:rsidR="00C178A0" w:rsidRPr="009B3128">
        <w:rPr>
          <w:b w:val="0"/>
          <w:color w:val="000000" w:themeColor="text1"/>
          <w:spacing w:val="-1"/>
          <w:szCs w:val="24"/>
        </w:rPr>
        <w:t>«</w:t>
      </w:r>
      <w:r w:rsidR="00D82F44" w:rsidRPr="009B3128">
        <w:rPr>
          <w:b w:val="0"/>
          <w:color w:val="000000" w:themeColor="text1"/>
          <w:spacing w:val="-1"/>
          <w:szCs w:val="24"/>
        </w:rPr>
        <w:t>–</w:t>
      </w:r>
      <w:r w:rsidR="00C178A0" w:rsidRPr="009B3128">
        <w:rPr>
          <w:b w:val="0"/>
          <w:color w:val="000000" w:themeColor="text1"/>
          <w:spacing w:val="-1"/>
          <w:szCs w:val="24"/>
        </w:rPr>
        <w:t>»</w:t>
      </w:r>
      <w:r w:rsidRPr="009B3128">
        <w:rPr>
          <w:b w:val="0"/>
          <w:color w:val="000000" w:themeColor="text1"/>
          <w:spacing w:val="-1"/>
          <w:szCs w:val="24"/>
        </w:rPr>
        <w:t>.</w:t>
      </w:r>
    </w:p>
    <w:p w:rsidR="00597D41" w:rsidRPr="009B3128" w:rsidRDefault="00597D41"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2876550" cy="21240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76550" cy="2124075"/>
                    </a:xfrm>
                    <a:prstGeom prst="rect">
                      <a:avLst/>
                    </a:prstGeom>
                    <a:noFill/>
                    <a:ln>
                      <a:noFill/>
                    </a:ln>
                  </pic:spPr>
                </pic:pic>
              </a:graphicData>
            </a:graphic>
          </wp:inline>
        </w:drawing>
      </w:r>
    </w:p>
    <w:p w:rsidR="00597D41" w:rsidRPr="009B3128" w:rsidRDefault="00597D41" w:rsidP="00B80EE5">
      <w:pPr>
        <w:tabs>
          <w:tab w:val="left" w:pos="993"/>
        </w:tabs>
        <w:ind w:firstLine="709"/>
        <w:jc w:val="center"/>
        <w:rPr>
          <w:color w:val="000000" w:themeColor="text1"/>
          <w:spacing w:val="-1"/>
          <w:sz w:val="24"/>
          <w:szCs w:val="24"/>
          <w:lang w:val="uk-UA"/>
        </w:rPr>
      </w:pPr>
      <w:r w:rsidRPr="009B3128">
        <w:rPr>
          <w:color w:val="000000" w:themeColor="text1"/>
          <w:sz w:val="24"/>
          <w:szCs w:val="24"/>
          <w:lang w:val="uk-UA"/>
        </w:rPr>
        <w:t>Рис</w:t>
      </w:r>
      <w:r w:rsidR="00E06C4C" w:rsidRPr="009B3128">
        <w:rPr>
          <w:color w:val="000000" w:themeColor="text1"/>
          <w:sz w:val="24"/>
          <w:szCs w:val="24"/>
          <w:lang w:val="uk-UA"/>
        </w:rPr>
        <w:t>.</w:t>
      </w:r>
      <w:r w:rsidRPr="009B3128">
        <w:rPr>
          <w:color w:val="000000" w:themeColor="text1"/>
          <w:sz w:val="24"/>
          <w:szCs w:val="24"/>
          <w:lang w:val="uk-UA"/>
        </w:rPr>
        <w:t xml:space="preserve"> </w:t>
      </w:r>
      <w:r w:rsidR="00E06C4C" w:rsidRPr="009B3128">
        <w:rPr>
          <w:color w:val="000000" w:themeColor="text1"/>
          <w:sz w:val="24"/>
          <w:szCs w:val="24"/>
          <w:lang w:val="uk-UA"/>
        </w:rPr>
        <w:t>2</w:t>
      </w:r>
      <w:r w:rsidRPr="009B3128">
        <w:rPr>
          <w:color w:val="000000" w:themeColor="text1"/>
          <w:spacing w:val="-1"/>
          <w:sz w:val="24"/>
          <w:szCs w:val="24"/>
          <w:lang w:val="uk-UA"/>
        </w:rPr>
        <w:t>.</w:t>
      </w:r>
      <w:r w:rsidR="00E06C4C" w:rsidRPr="009B3128">
        <w:rPr>
          <w:color w:val="000000" w:themeColor="text1"/>
          <w:spacing w:val="-1"/>
          <w:sz w:val="24"/>
          <w:szCs w:val="24"/>
          <w:lang w:val="uk-UA"/>
        </w:rPr>
        <w:t>3</w:t>
      </w:r>
      <w:r w:rsidRPr="009B3128">
        <w:rPr>
          <w:color w:val="000000" w:themeColor="text1"/>
          <w:spacing w:val="-1"/>
          <w:sz w:val="24"/>
          <w:szCs w:val="24"/>
          <w:lang w:val="uk-UA"/>
        </w:rPr>
        <w:t>7</w:t>
      </w:r>
      <w:r w:rsidR="00E06C4C" w:rsidRPr="009B3128">
        <w:rPr>
          <w:color w:val="000000" w:themeColor="text1"/>
          <w:spacing w:val="-1"/>
          <w:sz w:val="24"/>
          <w:szCs w:val="24"/>
          <w:lang w:val="uk-UA"/>
        </w:rPr>
        <w:t>.</w:t>
      </w:r>
      <w:r w:rsidRPr="009B3128">
        <w:rPr>
          <w:color w:val="000000" w:themeColor="text1"/>
          <w:spacing w:val="-1"/>
          <w:sz w:val="24"/>
          <w:szCs w:val="24"/>
          <w:lang w:val="uk-UA"/>
        </w:rPr>
        <w:t xml:space="preserve"> Класифікація</w:t>
      </w:r>
      <w:r w:rsidRPr="009B3128">
        <w:rPr>
          <w:color w:val="000000" w:themeColor="text1"/>
          <w:spacing w:val="-2"/>
          <w:sz w:val="24"/>
          <w:szCs w:val="24"/>
          <w:lang w:val="uk-UA"/>
        </w:rPr>
        <w:t xml:space="preserve"> </w:t>
      </w:r>
      <w:r w:rsidRPr="009B3128">
        <w:rPr>
          <w:color w:val="000000" w:themeColor="text1"/>
          <w:spacing w:val="-1"/>
          <w:sz w:val="24"/>
          <w:szCs w:val="24"/>
          <w:lang w:val="uk-UA"/>
        </w:rPr>
        <w:t>об</w:t>
      </w:r>
      <w:r w:rsidR="00BD3B72" w:rsidRPr="009B3128">
        <w:rPr>
          <w:color w:val="000000" w:themeColor="text1"/>
          <w:spacing w:val="-1"/>
          <w:sz w:val="24"/>
          <w:szCs w:val="24"/>
          <w:lang w:val="uk-UA"/>
        </w:rPr>
        <w:t>’</w:t>
      </w:r>
      <w:r w:rsidRPr="009B3128">
        <w:rPr>
          <w:color w:val="000000" w:themeColor="text1"/>
          <w:spacing w:val="-1"/>
          <w:sz w:val="24"/>
          <w:szCs w:val="24"/>
          <w:lang w:val="uk-UA"/>
        </w:rPr>
        <w:t>єктів</w:t>
      </w:r>
      <w:r w:rsidRPr="009B3128">
        <w:rPr>
          <w:color w:val="000000" w:themeColor="text1"/>
          <w:spacing w:val="-4"/>
          <w:sz w:val="24"/>
          <w:szCs w:val="24"/>
          <w:lang w:val="uk-UA"/>
        </w:rPr>
        <w:t xml:space="preserve"> </w:t>
      </w:r>
      <w:r w:rsidRPr="009B3128">
        <w:rPr>
          <w:color w:val="000000" w:themeColor="text1"/>
          <w:spacing w:val="-1"/>
          <w:sz w:val="24"/>
          <w:szCs w:val="24"/>
          <w:lang w:val="uk-UA"/>
        </w:rPr>
        <w:t>множини</w:t>
      </w:r>
      <w:r w:rsidRPr="009B3128">
        <w:rPr>
          <w:color w:val="000000" w:themeColor="text1"/>
          <w:spacing w:val="-4"/>
          <w:sz w:val="24"/>
          <w:szCs w:val="24"/>
          <w:lang w:val="uk-UA"/>
        </w:rPr>
        <w:t xml:space="preserve"> </w:t>
      </w:r>
      <w:r w:rsidRPr="009B3128">
        <w:rPr>
          <w:color w:val="000000" w:themeColor="text1"/>
          <w:spacing w:val="-1"/>
          <w:sz w:val="24"/>
          <w:szCs w:val="24"/>
          <w:lang w:val="uk-UA"/>
        </w:rPr>
        <w:t>при</w:t>
      </w:r>
      <w:r w:rsidRPr="009B3128">
        <w:rPr>
          <w:color w:val="000000" w:themeColor="text1"/>
          <w:spacing w:val="-4"/>
          <w:sz w:val="24"/>
          <w:szCs w:val="24"/>
          <w:lang w:val="uk-UA"/>
        </w:rPr>
        <w:t xml:space="preserve"> </w:t>
      </w:r>
      <w:r w:rsidRPr="009B3128">
        <w:rPr>
          <w:color w:val="000000" w:themeColor="text1"/>
          <w:spacing w:val="-1"/>
          <w:sz w:val="24"/>
          <w:szCs w:val="24"/>
          <w:lang w:val="uk-UA"/>
        </w:rPr>
        <w:t>різному</w:t>
      </w:r>
      <w:r w:rsidRPr="009B3128">
        <w:rPr>
          <w:color w:val="000000" w:themeColor="text1"/>
          <w:spacing w:val="-3"/>
          <w:sz w:val="24"/>
          <w:szCs w:val="24"/>
          <w:lang w:val="uk-UA"/>
        </w:rPr>
        <w:t xml:space="preserve"> </w:t>
      </w:r>
      <w:r w:rsidRPr="009B3128">
        <w:rPr>
          <w:color w:val="000000" w:themeColor="text1"/>
          <w:spacing w:val="-1"/>
          <w:sz w:val="24"/>
          <w:szCs w:val="24"/>
          <w:lang w:val="uk-UA"/>
        </w:rPr>
        <w:t>значенні</w:t>
      </w:r>
      <w:r w:rsidRPr="009B3128">
        <w:rPr>
          <w:color w:val="000000" w:themeColor="text1"/>
          <w:spacing w:val="-3"/>
          <w:sz w:val="24"/>
          <w:szCs w:val="24"/>
          <w:lang w:val="uk-UA"/>
        </w:rPr>
        <w:t xml:space="preserve"> </w:t>
      </w:r>
      <w:r w:rsidRPr="009B3128">
        <w:rPr>
          <w:color w:val="000000" w:themeColor="text1"/>
          <w:spacing w:val="-1"/>
          <w:sz w:val="24"/>
          <w:szCs w:val="24"/>
          <w:lang w:val="uk-UA"/>
        </w:rPr>
        <w:t>параметра</w:t>
      </w:r>
      <w:r w:rsidRPr="009B3128">
        <w:rPr>
          <w:color w:val="000000" w:themeColor="text1"/>
          <w:spacing w:val="-3"/>
          <w:sz w:val="24"/>
          <w:szCs w:val="24"/>
          <w:lang w:val="uk-UA"/>
        </w:rPr>
        <w:t xml:space="preserve"> </w:t>
      </w:r>
      <w:r w:rsidRPr="009B3128">
        <w:rPr>
          <w:color w:val="000000" w:themeColor="text1"/>
          <w:sz w:val="24"/>
          <w:szCs w:val="24"/>
          <w:lang w:val="uk-UA"/>
        </w:rPr>
        <w:t>k</w:t>
      </w:r>
    </w:p>
    <w:p w:rsidR="00597D41" w:rsidRPr="009B3128" w:rsidRDefault="00597D41" w:rsidP="00B80EE5">
      <w:pPr>
        <w:pStyle w:val="ad"/>
        <w:tabs>
          <w:tab w:val="left" w:pos="993"/>
        </w:tabs>
        <w:ind w:firstLine="709"/>
        <w:rPr>
          <w:color w:val="000000" w:themeColor="text1"/>
          <w:szCs w:val="24"/>
        </w:rPr>
      </w:pP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zCs w:val="24"/>
        </w:rPr>
        <w:t>Для початку розглянемо результат роботи методу k</w:t>
      </w:r>
      <w:r w:rsidR="00D82F44" w:rsidRPr="009B3128">
        <w:rPr>
          <w:b w:val="0"/>
          <w:color w:val="000000" w:themeColor="text1"/>
          <w:szCs w:val="24"/>
        </w:rPr>
        <w:t>–</w:t>
      </w:r>
      <w:r w:rsidRPr="009B3128">
        <w:rPr>
          <w:b w:val="0"/>
          <w:color w:val="000000" w:themeColor="text1"/>
          <w:szCs w:val="24"/>
        </w:rPr>
        <w:t>найближчих сусідів з використанням одного найближчого сусіда.</w:t>
      </w:r>
      <w:r w:rsidRPr="009B3128">
        <w:rPr>
          <w:b w:val="0"/>
          <w:color w:val="000000" w:themeColor="text1"/>
          <w:spacing w:val="-4"/>
          <w:szCs w:val="24"/>
        </w:rPr>
        <w:t xml:space="preserve"> </w:t>
      </w:r>
      <w:r w:rsidRPr="009B3128">
        <w:rPr>
          <w:b w:val="0"/>
          <w:color w:val="000000" w:themeColor="text1"/>
          <w:szCs w:val="24"/>
        </w:rPr>
        <w:t>У цьому випадку відгук точки запиту буде класифікований як знак плюс, тому що найближча сусідня точка має знак плюс.</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Тепер збільшимо число використовуваних найближчих сусідів до двох.</w:t>
      </w:r>
      <w:r w:rsidRPr="009B3128">
        <w:rPr>
          <w:b w:val="0"/>
          <w:color w:val="000000" w:themeColor="text1"/>
          <w:spacing w:val="-2"/>
          <w:szCs w:val="24"/>
        </w:rPr>
        <w:t xml:space="preserve"> </w:t>
      </w:r>
      <w:r w:rsidRPr="009B3128">
        <w:rPr>
          <w:b w:val="0"/>
          <w:color w:val="000000" w:themeColor="text1"/>
          <w:szCs w:val="24"/>
        </w:rPr>
        <w:t>Цього разу метод k</w:t>
      </w:r>
      <w:r w:rsidR="00D82F44" w:rsidRPr="009B3128">
        <w:rPr>
          <w:b w:val="0"/>
          <w:color w:val="000000" w:themeColor="text1"/>
          <w:szCs w:val="24"/>
        </w:rPr>
        <w:t>–</w:t>
      </w:r>
      <w:r w:rsidRPr="009B3128">
        <w:rPr>
          <w:b w:val="0"/>
          <w:color w:val="000000" w:themeColor="text1"/>
          <w:szCs w:val="24"/>
        </w:rPr>
        <w:t xml:space="preserve"> найближчих сусідів не зможе класифікувати відгук точки запиту, оскільки друга найближча точка має знак мінус і обидва знаки рівноцінні (тобто перемога з однаковою кількістю голосів).</w:t>
      </w:r>
    </w:p>
    <w:p w:rsidR="00597D41" w:rsidRPr="009B3128" w:rsidRDefault="00597D41" w:rsidP="00B80EE5">
      <w:pPr>
        <w:pStyle w:val="ad"/>
        <w:tabs>
          <w:tab w:val="left" w:pos="993"/>
        </w:tabs>
        <w:ind w:firstLine="709"/>
        <w:rPr>
          <w:b w:val="0"/>
          <w:color w:val="000000" w:themeColor="text1"/>
          <w:spacing w:val="-1"/>
          <w:szCs w:val="24"/>
        </w:rPr>
      </w:pPr>
      <w:r w:rsidRPr="009B3128">
        <w:rPr>
          <w:b w:val="0"/>
          <w:color w:val="000000" w:themeColor="text1"/>
          <w:spacing w:val="-1"/>
          <w:szCs w:val="24"/>
        </w:rPr>
        <w:t>Далі збільшимо число використовуваних найближчих сусідів до 5.</w:t>
      </w:r>
      <w:r w:rsidRPr="009B3128">
        <w:rPr>
          <w:b w:val="0"/>
          <w:color w:val="000000" w:themeColor="text1"/>
          <w:spacing w:val="-4"/>
          <w:szCs w:val="24"/>
        </w:rPr>
        <w:t xml:space="preserve"> </w:t>
      </w:r>
      <w:r w:rsidRPr="009B3128">
        <w:rPr>
          <w:b w:val="0"/>
          <w:color w:val="000000" w:themeColor="text1"/>
          <w:spacing w:val="-1"/>
          <w:szCs w:val="24"/>
        </w:rPr>
        <w:t>Таким чином, буде визначена ціла околиця точки запиту (на графіку її границя відзначена червоним (сірим) колом).</w:t>
      </w:r>
      <w:r w:rsidRPr="009B3128">
        <w:rPr>
          <w:b w:val="0"/>
          <w:color w:val="000000" w:themeColor="text1"/>
          <w:spacing w:val="-3"/>
          <w:szCs w:val="24"/>
        </w:rPr>
        <w:t xml:space="preserve"> </w:t>
      </w:r>
      <w:r w:rsidRPr="009B3128">
        <w:rPr>
          <w:b w:val="0"/>
          <w:color w:val="000000" w:themeColor="text1"/>
          <w:spacing w:val="-1"/>
          <w:szCs w:val="24"/>
        </w:rPr>
        <w:t xml:space="preserve">Тому що в області утримується 2 точки зі знаком </w:t>
      </w:r>
      <w:r w:rsidR="00C178A0" w:rsidRPr="009B3128">
        <w:rPr>
          <w:b w:val="0"/>
          <w:color w:val="000000" w:themeColor="text1"/>
          <w:spacing w:val="-1"/>
          <w:szCs w:val="24"/>
        </w:rPr>
        <w:t>«</w:t>
      </w:r>
      <w:r w:rsidRPr="009B3128">
        <w:rPr>
          <w:b w:val="0"/>
          <w:color w:val="000000" w:themeColor="text1"/>
          <w:spacing w:val="-1"/>
          <w:szCs w:val="24"/>
        </w:rPr>
        <w:t>+</w:t>
      </w:r>
      <w:r w:rsidR="00C178A0" w:rsidRPr="009B3128">
        <w:rPr>
          <w:b w:val="0"/>
          <w:color w:val="000000" w:themeColor="text1"/>
          <w:spacing w:val="-1"/>
          <w:szCs w:val="24"/>
        </w:rPr>
        <w:t>»</w:t>
      </w:r>
      <w:r w:rsidRPr="009B3128">
        <w:rPr>
          <w:b w:val="0"/>
          <w:color w:val="000000" w:themeColor="text1"/>
          <w:spacing w:val="-1"/>
          <w:szCs w:val="24"/>
        </w:rPr>
        <w:t xml:space="preserve"> і 3 точки зі знаком </w:t>
      </w:r>
      <w:r w:rsidR="00C178A0" w:rsidRPr="009B3128">
        <w:rPr>
          <w:b w:val="0"/>
          <w:color w:val="000000" w:themeColor="text1"/>
          <w:spacing w:val="-1"/>
          <w:szCs w:val="24"/>
        </w:rPr>
        <w:t>«</w:t>
      </w:r>
      <w:r w:rsidR="00D82F44" w:rsidRPr="009B3128">
        <w:rPr>
          <w:b w:val="0"/>
          <w:color w:val="000000" w:themeColor="text1"/>
          <w:spacing w:val="-1"/>
          <w:szCs w:val="24"/>
        </w:rPr>
        <w:t>–</w:t>
      </w:r>
      <w:r w:rsidR="00C178A0" w:rsidRPr="009B3128">
        <w:rPr>
          <w:b w:val="0"/>
          <w:color w:val="000000" w:themeColor="text1"/>
          <w:spacing w:val="-1"/>
          <w:szCs w:val="24"/>
        </w:rPr>
        <w:t>»</w:t>
      </w:r>
      <w:r w:rsidRPr="009B3128">
        <w:rPr>
          <w:b w:val="0"/>
          <w:color w:val="000000" w:themeColor="text1"/>
          <w:spacing w:val="-1"/>
          <w:szCs w:val="24"/>
        </w:rPr>
        <w:t>, алгоритм k</w:t>
      </w:r>
      <w:r w:rsidR="00167D8E" w:rsidRPr="009B3128">
        <w:rPr>
          <w:b w:val="0"/>
          <w:color w:val="000000" w:themeColor="text1"/>
          <w:spacing w:val="-1"/>
          <w:szCs w:val="24"/>
        </w:rPr>
        <w:t>-</w:t>
      </w:r>
      <w:r w:rsidRPr="009B3128">
        <w:rPr>
          <w:b w:val="0"/>
          <w:color w:val="000000" w:themeColor="text1"/>
          <w:spacing w:val="-1"/>
          <w:szCs w:val="24"/>
        </w:rPr>
        <w:t xml:space="preserve">найближчих сусідів привласнить знак </w:t>
      </w:r>
      <w:r w:rsidR="00C178A0" w:rsidRPr="009B3128">
        <w:rPr>
          <w:b w:val="0"/>
          <w:color w:val="000000" w:themeColor="text1"/>
          <w:spacing w:val="-1"/>
          <w:szCs w:val="24"/>
        </w:rPr>
        <w:t>«</w:t>
      </w:r>
      <w:r w:rsidR="00D82F44" w:rsidRPr="009B3128">
        <w:rPr>
          <w:b w:val="0"/>
          <w:color w:val="000000" w:themeColor="text1"/>
          <w:spacing w:val="-1"/>
          <w:szCs w:val="24"/>
        </w:rPr>
        <w:t>–</w:t>
      </w:r>
      <w:r w:rsidR="00C178A0" w:rsidRPr="009B3128">
        <w:rPr>
          <w:b w:val="0"/>
          <w:color w:val="000000" w:themeColor="text1"/>
          <w:spacing w:val="-1"/>
          <w:szCs w:val="24"/>
        </w:rPr>
        <w:t>»</w:t>
      </w:r>
      <w:r w:rsidRPr="009B3128">
        <w:rPr>
          <w:b w:val="0"/>
          <w:color w:val="000000" w:themeColor="text1"/>
          <w:spacing w:val="-1"/>
          <w:szCs w:val="24"/>
        </w:rPr>
        <w:t xml:space="preserve"> відгуку точки запиту.</w:t>
      </w:r>
    </w:p>
    <w:p w:rsidR="00597D41" w:rsidRPr="009B3128" w:rsidRDefault="00597D41" w:rsidP="00B80EE5">
      <w:pPr>
        <w:tabs>
          <w:tab w:val="left" w:pos="993"/>
        </w:tabs>
        <w:ind w:firstLine="709"/>
        <w:jc w:val="both"/>
        <w:rPr>
          <w:color w:val="000000" w:themeColor="text1"/>
          <w:sz w:val="24"/>
          <w:szCs w:val="24"/>
          <w:lang w:val="uk-UA"/>
        </w:rPr>
      </w:pPr>
      <w:bookmarkStart w:id="248" w:name="Решение_задачи_прогнозирования"/>
      <w:bookmarkStart w:id="249" w:name="_bookmark57"/>
      <w:bookmarkEnd w:id="248"/>
      <w:bookmarkEnd w:id="249"/>
      <w:r w:rsidRPr="009B3128">
        <w:rPr>
          <w:color w:val="000000" w:themeColor="text1"/>
          <w:spacing w:val="-1"/>
          <w:sz w:val="24"/>
          <w:szCs w:val="24"/>
          <w:lang w:val="uk-UA"/>
        </w:rPr>
        <w:t>Розв</w:t>
      </w:r>
      <w:r w:rsidR="00BD3B72" w:rsidRPr="009B3128">
        <w:rPr>
          <w:color w:val="000000" w:themeColor="text1"/>
          <w:spacing w:val="-1"/>
          <w:sz w:val="24"/>
          <w:szCs w:val="24"/>
          <w:lang w:val="uk-UA"/>
        </w:rPr>
        <w:t>’</w:t>
      </w:r>
      <w:r w:rsidRPr="009B3128">
        <w:rPr>
          <w:color w:val="000000" w:themeColor="text1"/>
          <w:spacing w:val="-1"/>
          <w:sz w:val="24"/>
          <w:szCs w:val="24"/>
          <w:lang w:val="uk-UA"/>
        </w:rPr>
        <w:t xml:space="preserve">язок задачі прогнозування. Далі розглянемо принцип роботи методу </w:t>
      </w:r>
      <w:r w:rsidRPr="009B3128">
        <w:rPr>
          <w:i/>
          <w:color w:val="000000" w:themeColor="text1"/>
          <w:spacing w:val="-1"/>
          <w:sz w:val="24"/>
          <w:szCs w:val="24"/>
          <w:lang w:val="uk-UA"/>
        </w:rPr>
        <w:t>k</w:t>
      </w:r>
      <w:r w:rsidR="00167D8E" w:rsidRPr="009B3128">
        <w:rPr>
          <w:color w:val="000000" w:themeColor="text1"/>
          <w:spacing w:val="-1"/>
          <w:sz w:val="24"/>
          <w:szCs w:val="24"/>
          <w:lang w:val="uk-UA"/>
        </w:rPr>
        <w:t>-</w:t>
      </w:r>
      <w:r w:rsidRPr="009B3128">
        <w:rPr>
          <w:color w:val="000000" w:themeColor="text1"/>
          <w:spacing w:val="-1"/>
          <w:sz w:val="24"/>
          <w:szCs w:val="24"/>
          <w:lang w:val="uk-UA"/>
        </w:rPr>
        <w:t>найближчих сусідів для розв</w:t>
      </w:r>
      <w:r w:rsidR="00BD3B72" w:rsidRPr="009B3128">
        <w:rPr>
          <w:color w:val="000000" w:themeColor="text1"/>
          <w:spacing w:val="-1"/>
          <w:sz w:val="24"/>
          <w:szCs w:val="24"/>
          <w:lang w:val="uk-UA"/>
        </w:rPr>
        <w:t>’</w:t>
      </w:r>
      <w:r w:rsidRPr="009B3128">
        <w:rPr>
          <w:color w:val="000000" w:themeColor="text1"/>
          <w:spacing w:val="-1"/>
          <w:sz w:val="24"/>
          <w:szCs w:val="24"/>
          <w:lang w:val="uk-UA"/>
        </w:rPr>
        <w:t>язку задачі регресії.</w:t>
      </w:r>
      <w:r w:rsidRPr="009B3128">
        <w:rPr>
          <w:color w:val="000000" w:themeColor="text1"/>
          <w:spacing w:val="-2"/>
          <w:sz w:val="24"/>
          <w:szCs w:val="24"/>
          <w:lang w:val="uk-UA"/>
        </w:rPr>
        <w:t xml:space="preserve"> </w:t>
      </w:r>
      <w:r w:rsidRPr="009B3128">
        <w:rPr>
          <w:color w:val="000000" w:themeColor="text1"/>
          <w:spacing w:val="-1"/>
          <w:sz w:val="24"/>
          <w:szCs w:val="24"/>
          <w:lang w:val="uk-UA"/>
        </w:rPr>
        <w:t>Регресійні задачі пов</w:t>
      </w:r>
      <w:r w:rsidR="00BD3B72" w:rsidRPr="009B3128">
        <w:rPr>
          <w:color w:val="000000" w:themeColor="text1"/>
          <w:spacing w:val="-1"/>
          <w:sz w:val="24"/>
          <w:szCs w:val="24"/>
          <w:lang w:val="uk-UA"/>
        </w:rPr>
        <w:t>’</w:t>
      </w:r>
      <w:r w:rsidRPr="009B3128">
        <w:rPr>
          <w:color w:val="000000" w:themeColor="text1"/>
          <w:spacing w:val="-1"/>
          <w:sz w:val="24"/>
          <w:szCs w:val="24"/>
          <w:lang w:val="uk-UA"/>
        </w:rPr>
        <w:t>язані із прогнозуванням значення залежної змінної за значеннями незалежних змінних набору даних.</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Розглянемо</w:t>
      </w:r>
      <w:r w:rsidRPr="009B3128">
        <w:rPr>
          <w:b w:val="0"/>
          <w:color w:val="000000" w:themeColor="text1"/>
          <w:spacing w:val="-3"/>
          <w:szCs w:val="24"/>
        </w:rPr>
        <w:t xml:space="preserve"> </w:t>
      </w:r>
      <w:r w:rsidRPr="009B3128">
        <w:rPr>
          <w:b w:val="0"/>
          <w:color w:val="000000" w:themeColor="text1"/>
          <w:spacing w:val="-1"/>
          <w:szCs w:val="24"/>
        </w:rPr>
        <w:t>графік,</w:t>
      </w:r>
      <w:r w:rsidRPr="009B3128">
        <w:rPr>
          <w:b w:val="0"/>
          <w:color w:val="000000" w:themeColor="text1"/>
          <w:spacing w:val="-3"/>
          <w:szCs w:val="24"/>
        </w:rPr>
        <w:t xml:space="preserve"> </w:t>
      </w:r>
      <w:r w:rsidRPr="009B3128">
        <w:rPr>
          <w:b w:val="0"/>
          <w:color w:val="000000" w:themeColor="text1"/>
          <w:spacing w:val="-1"/>
          <w:szCs w:val="24"/>
        </w:rPr>
        <w:t>показаний на</w:t>
      </w:r>
      <w:r w:rsidRPr="009B3128">
        <w:rPr>
          <w:b w:val="0"/>
          <w:color w:val="000000" w:themeColor="text1"/>
          <w:spacing w:val="-5"/>
          <w:szCs w:val="24"/>
        </w:rPr>
        <w:t xml:space="preserve"> </w:t>
      </w:r>
      <w:hyperlink r:id="rId102" w:anchor="image.10.6">
        <w:r w:rsidRPr="009B3128">
          <w:rPr>
            <w:b w:val="0"/>
            <w:color w:val="000000" w:themeColor="text1"/>
            <w:spacing w:val="-1"/>
            <w:szCs w:val="24"/>
          </w:rPr>
          <w:t>рис.</w:t>
        </w:r>
        <w:r w:rsidR="00E06C4C" w:rsidRPr="009B3128">
          <w:rPr>
            <w:b w:val="0"/>
            <w:color w:val="000000" w:themeColor="text1"/>
            <w:spacing w:val="-1"/>
            <w:szCs w:val="24"/>
          </w:rPr>
          <w:t xml:space="preserve"> 2</w:t>
        </w:r>
        <w:r w:rsidRPr="009B3128">
          <w:rPr>
            <w:b w:val="0"/>
            <w:color w:val="000000" w:themeColor="text1"/>
            <w:spacing w:val="-1"/>
            <w:szCs w:val="24"/>
          </w:rPr>
          <w:t>.</w:t>
        </w:r>
        <w:r w:rsidR="00E06C4C" w:rsidRPr="009B3128">
          <w:rPr>
            <w:b w:val="0"/>
            <w:color w:val="000000" w:themeColor="text1"/>
            <w:spacing w:val="-1"/>
            <w:szCs w:val="24"/>
          </w:rPr>
          <w:t>3</w:t>
        </w:r>
        <w:r w:rsidRPr="009B3128">
          <w:rPr>
            <w:b w:val="0"/>
            <w:color w:val="000000" w:themeColor="text1"/>
            <w:spacing w:val="-1"/>
            <w:szCs w:val="24"/>
          </w:rPr>
          <w:t>8</w:t>
        </w:r>
      </w:hyperlink>
      <w:r w:rsidRPr="009B3128">
        <w:rPr>
          <w:b w:val="0"/>
          <w:color w:val="000000" w:themeColor="text1"/>
          <w:szCs w:val="24"/>
        </w:rPr>
        <w:t>.</w:t>
      </w:r>
      <w:r w:rsidRPr="009B3128">
        <w:rPr>
          <w:b w:val="0"/>
          <w:color w:val="000000" w:themeColor="text1"/>
          <w:spacing w:val="-4"/>
          <w:szCs w:val="24"/>
        </w:rPr>
        <w:t xml:space="preserve"> </w:t>
      </w:r>
      <w:r w:rsidRPr="009B3128">
        <w:rPr>
          <w:b w:val="0"/>
          <w:color w:val="000000" w:themeColor="text1"/>
          <w:spacing w:val="-1"/>
          <w:szCs w:val="24"/>
        </w:rPr>
        <w:t>Зображений на ній набір точок (</w:t>
      </w:r>
      <w:r w:rsidRPr="009B3128">
        <w:rPr>
          <w:b w:val="0"/>
          <w:i/>
          <w:color w:val="000000" w:themeColor="text1"/>
          <w:spacing w:val="-1"/>
          <w:szCs w:val="24"/>
        </w:rPr>
        <w:t>зелені</w:t>
      </w:r>
      <w:r w:rsidRPr="009B3128">
        <w:rPr>
          <w:b w:val="0"/>
          <w:color w:val="000000" w:themeColor="text1"/>
          <w:spacing w:val="-1"/>
          <w:szCs w:val="24"/>
        </w:rPr>
        <w:t xml:space="preserve"> прямокутники) отриманий по зв</w:t>
      </w:r>
      <w:r w:rsidR="00BD3B72" w:rsidRPr="009B3128">
        <w:rPr>
          <w:b w:val="0"/>
          <w:color w:val="000000" w:themeColor="text1"/>
          <w:spacing w:val="-1"/>
          <w:szCs w:val="24"/>
        </w:rPr>
        <w:t>’</w:t>
      </w:r>
      <w:r w:rsidRPr="009B3128">
        <w:rPr>
          <w:b w:val="0"/>
          <w:color w:val="000000" w:themeColor="text1"/>
          <w:spacing w:val="-1"/>
          <w:szCs w:val="24"/>
        </w:rPr>
        <w:t xml:space="preserve">язку між незалежною змінною </w:t>
      </w:r>
      <w:r w:rsidRPr="009B3128">
        <w:rPr>
          <w:b w:val="0"/>
          <w:i/>
          <w:color w:val="000000" w:themeColor="text1"/>
          <w:spacing w:val="-1"/>
          <w:szCs w:val="24"/>
        </w:rPr>
        <w:t>x</w:t>
      </w:r>
      <w:r w:rsidRPr="009B3128">
        <w:rPr>
          <w:b w:val="0"/>
          <w:color w:val="000000" w:themeColor="text1"/>
          <w:spacing w:val="-1"/>
          <w:szCs w:val="24"/>
        </w:rPr>
        <w:t xml:space="preserve"> і залежною змінною </w:t>
      </w:r>
      <w:r w:rsidRPr="009B3128">
        <w:rPr>
          <w:b w:val="0"/>
          <w:i/>
          <w:color w:val="000000" w:themeColor="text1"/>
          <w:spacing w:val="-1"/>
          <w:szCs w:val="24"/>
        </w:rPr>
        <w:t>y</w:t>
      </w:r>
      <w:r w:rsidRPr="009B3128">
        <w:rPr>
          <w:b w:val="0"/>
          <w:color w:val="000000" w:themeColor="text1"/>
          <w:spacing w:val="-1"/>
          <w:szCs w:val="24"/>
        </w:rPr>
        <w:t xml:space="preserve"> (</w:t>
      </w:r>
      <w:r w:rsidRPr="009B3128">
        <w:rPr>
          <w:b w:val="0"/>
          <w:i/>
          <w:color w:val="000000" w:themeColor="text1"/>
          <w:spacing w:val="-1"/>
          <w:szCs w:val="24"/>
        </w:rPr>
        <w:t>крива червоного кольору</w:t>
      </w:r>
      <w:r w:rsidRPr="009B3128">
        <w:rPr>
          <w:b w:val="0"/>
          <w:color w:val="000000" w:themeColor="text1"/>
          <w:spacing w:val="-1"/>
          <w:szCs w:val="24"/>
        </w:rPr>
        <w:t>).</w:t>
      </w:r>
      <w:r w:rsidRPr="009B3128">
        <w:rPr>
          <w:b w:val="0"/>
          <w:color w:val="000000" w:themeColor="text1"/>
          <w:spacing w:val="-3"/>
          <w:szCs w:val="24"/>
        </w:rPr>
        <w:t xml:space="preserve"> </w:t>
      </w:r>
      <w:r w:rsidRPr="009B3128">
        <w:rPr>
          <w:b w:val="0"/>
          <w:color w:val="000000" w:themeColor="text1"/>
          <w:spacing w:val="-1"/>
          <w:szCs w:val="24"/>
        </w:rPr>
        <w:lastRenderedPageBreak/>
        <w:t>Заданий набір зелених об</w:t>
      </w:r>
      <w:r w:rsidR="00BD3B72" w:rsidRPr="009B3128">
        <w:rPr>
          <w:b w:val="0"/>
          <w:color w:val="000000" w:themeColor="text1"/>
          <w:spacing w:val="-1"/>
          <w:szCs w:val="24"/>
        </w:rPr>
        <w:t>’</w:t>
      </w:r>
      <w:r w:rsidRPr="009B3128">
        <w:rPr>
          <w:b w:val="0"/>
          <w:color w:val="000000" w:themeColor="text1"/>
          <w:spacing w:val="-1"/>
          <w:szCs w:val="24"/>
        </w:rPr>
        <w:t xml:space="preserve">єктів (тобто набір прикладів); ми використовуємо метод </w:t>
      </w:r>
      <w:r w:rsidRPr="009B3128">
        <w:rPr>
          <w:b w:val="0"/>
          <w:i/>
          <w:color w:val="000000" w:themeColor="text1"/>
          <w:spacing w:val="-1"/>
          <w:szCs w:val="24"/>
        </w:rPr>
        <w:t>k</w:t>
      </w:r>
      <w:r w:rsidR="00D82F44" w:rsidRPr="009B3128">
        <w:rPr>
          <w:b w:val="0"/>
          <w:color w:val="000000" w:themeColor="text1"/>
          <w:spacing w:val="-1"/>
          <w:szCs w:val="24"/>
        </w:rPr>
        <w:t>–</w:t>
      </w:r>
      <w:r w:rsidRPr="009B3128">
        <w:rPr>
          <w:b w:val="0"/>
          <w:color w:val="000000" w:themeColor="text1"/>
          <w:spacing w:val="-1"/>
          <w:szCs w:val="24"/>
        </w:rPr>
        <w:t xml:space="preserve">найближчих сусідів для прогнозування виходу точки запиту </w:t>
      </w:r>
      <w:r w:rsidRPr="009B3128">
        <w:rPr>
          <w:b w:val="0"/>
          <w:i/>
          <w:color w:val="000000" w:themeColor="text1"/>
          <w:spacing w:val="-1"/>
          <w:szCs w:val="24"/>
        </w:rPr>
        <w:t>X</w:t>
      </w:r>
      <w:r w:rsidRPr="009B3128">
        <w:rPr>
          <w:b w:val="0"/>
          <w:color w:val="000000" w:themeColor="text1"/>
          <w:spacing w:val="-1"/>
          <w:szCs w:val="24"/>
        </w:rPr>
        <w:t xml:space="preserve"> по даному набору прикладів (зелені прямокутники).</w:t>
      </w:r>
    </w:p>
    <w:p w:rsidR="00597D41" w:rsidRPr="009B3128" w:rsidRDefault="00597D41"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2876550" cy="21240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76550" cy="2124075"/>
                    </a:xfrm>
                    <a:prstGeom prst="rect">
                      <a:avLst/>
                    </a:prstGeom>
                    <a:noFill/>
                    <a:ln>
                      <a:noFill/>
                    </a:ln>
                  </pic:spPr>
                </pic:pic>
              </a:graphicData>
            </a:graphic>
          </wp:inline>
        </w:drawing>
      </w:r>
    </w:p>
    <w:p w:rsidR="00597D41" w:rsidRPr="009B3128" w:rsidRDefault="00597D41" w:rsidP="00B80EE5">
      <w:pPr>
        <w:tabs>
          <w:tab w:val="left" w:pos="993"/>
        </w:tabs>
        <w:ind w:firstLine="709"/>
        <w:jc w:val="center"/>
        <w:rPr>
          <w:color w:val="000000" w:themeColor="text1"/>
          <w:sz w:val="24"/>
          <w:szCs w:val="24"/>
          <w:lang w:val="uk-UA"/>
        </w:rPr>
      </w:pPr>
      <w:r w:rsidRPr="009B3128">
        <w:rPr>
          <w:color w:val="000000" w:themeColor="text1"/>
          <w:sz w:val="24"/>
          <w:szCs w:val="24"/>
          <w:lang w:val="uk-UA"/>
        </w:rPr>
        <w:t>Рис</w:t>
      </w:r>
      <w:r w:rsidR="00E06C4C" w:rsidRPr="009B3128">
        <w:rPr>
          <w:color w:val="000000" w:themeColor="text1"/>
          <w:sz w:val="24"/>
          <w:szCs w:val="24"/>
          <w:lang w:val="uk-UA"/>
        </w:rPr>
        <w:t>.</w:t>
      </w:r>
      <w:r w:rsidRPr="009B3128">
        <w:rPr>
          <w:color w:val="000000" w:themeColor="text1"/>
          <w:sz w:val="24"/>
          <w:szCs w:val="24"/>
          <w:lang w:val="uk-UA"/>
        </w:rPr>
        <w:t xml:space="preserve"> </w:t>
      </w:r>
      <w:r w:rsidR="00E06C4C" w:rsidRPr="009B3128">
        <w:rPr>
          <w:color w:val="000000" w:themeColor="text1"/>
          <w:sz w:val="24"/>
          <w:szCs w:val="24"/>
          <w:lang w:val="uk-UA"/>
        </w:rPr>
        <w:t>2</w:t>
      </w:r>
      <w:r w:rsidRPr="009B3128">
        <w:rPr>
          <w:color w:val="000000" w:themeColor="text1"/>
          <w:spacing w:val="-1"/>
          <w:sz w:val="24"/>
          <w:szCs w:val="24"/>
          <w:lang w:val="uk-UA"/>
        </w:rPr>
        <w:t>.</w:t>
      </w:r>
      <w:r w:rsidR="00E06C4C" w:rsidRPr="009B3128">
        <w:rPr>
          <w:color w:val="000000" w:themeColor="text1"/>
          <w:spacing w:val="-1"/>
          <w:sz w:val="24"/>
          <w:szCs w:val="24"/>
          <w:lang w:val="uk-UA"/>
        </w:rPr>
        <w:t>3</w:t>
      </w:r>
      <w:r w:rsidRPr="009B3128">
        <w:rPr>
          <w:color w:val="000000" w:themeColor="text1"/>
          <w:spacing w:val="-1"/>
          <w:sz w:val="24"/>
          <w:szCs w:val="24"/>
          <w:lang w:val="uk-UA"/>
        </w:rPr>
        <w:t>8</w:t>
      </w:r>
      <w:r w:rsidR="00E06C4C" w:rsidRPr="009B3128">
        <w:rPr>
          <w:color w:val="000000" w:themeColor="text1"/>
          <w:spacing w:val="-1"/>
          <w:sz w:val="24"/>
          <w:szCs w:val="24"/>
          <w:lang w:val="uk-UA"/>
        </w:rPr>
        <w:t>.</w:t>
      </w:r>
      <w:r w:rsidRPr="009B3128">
        <w:rPr>
          <w:color w:val="000000" w:themeColor="text1"/>
          <w:spacing w:val="-1"/>
          <w:sz w:val="24"/>
          <w:szCs w:val="24"/>
          <w:lang w:val="uk-UA"/>
        </w:rPr>
        <w:t xml:space="preserve"> Розв</w:t>
      </w:r>
      <w:r w:rsidR="00BD3B72" w:rsidRPr="009B3128">
        <w:rPr>
          <w:color w:val="000000" w:themeColor="text1"/>
          <w:spacing w:val="-1"/>
          <w:sz w:val="24"/>
          <w:szCs w:val="24"/>
          <w:lang w:val="uk-UA"/>
        </w:rPr>
        <w:t>’</w:t>
      </w:r>
      <w:r w:rsidRPr="009B3128">
        <w:rPr>
          <w:color w:val="000000" w:themeColor="text1"/>
          <w:spacing w:val="-1"/>
          <w:sz w:val="24"/>
          <w:szCs w:val="24"/>
          <w:lang w:val="uk-UA"/>
        </w:rPr>
        <w:t>язок</w:t>
      </w:r>
      <w:r w:rsidRPr="009B3128">
        <w:rPr>
          <w:color w:val="000000" w:themeColor="text1"/>
          <w:spacing w:val="-4"/>
          <w:sz w:val="24"/>
          <w:szCs w:val="24"/>
          <w:lang w:val="uk-UA"/>
        </w:rPr>
        <w:t xml:space="preserve"> </w:t>
      </w:r>
      <w:r w:rsidRPr="009B3128">
        <w:rPr>
          <w:color w:val="000000" w:themeColor="text1"/>
          <w:spacing w:val="-1"/>
          <w:sz w:val="24"/>
          <w:szCs w:val="24"/>
          <w:lang w:val="uk-UA"/>
        </w:rPr>
        <w:t>задачі</w:t>
      </w:r>
      <w:r w:rsidRPr="009B3128">
        <w:rPr>
          <w:color w:val="000000" w:themeColor="text1"/>
          <w:spacing w:val="-5"/>
          <w:sz w:val="24"/>
          <w:szCs w:val="24"/>
          <w:lang w:val="uk-UA"/>
        </w:rPr>
        <w:t xml:space="preserve"> </w:t>
      </w:r>
      <w:r w:rsidRPr="009B3128">
        <w:rPr>
          <w:color w:val="000000" w:themeColor="text1"/>
          <w:spacing w:val="-1"/>
          <w:sz w:val="24"/>
          <w:szCs w:val="24"/>
          <w:lang w:val="uk-UA"/>
        </w:rPr>
        <w:t>прогнозування</w:t>
      </w:r>
      <w:r w:rsidRPr="009B3128">
        <w:rPr>
          <w:color w:val="000000" w:themeColor="text1"/>
          <w:spacing w:val="-3"/>
          <w:sz w:val="24"/>
          <w:szCs w:val="24"/>
          <w:lang w:val="uk-UA"/>
        </w:rPr>
        <w:t xml:space="preserve"> </w:t>
      </w:r>
      <w:r w:rsidRPr="009B3128">
        <w:rPr>
          <w:color w:val="000000" w:themeColor="text1"/>
          <w:spacing w:val="-1"/>
          <w:sz w:val="24"/>
          <w:szCs w:val="24"/>
          <w:lang w:val="uk-UA"/>
        </w:rPr>
        <w:t>при</w:t>
      </w:r>
      <w:r w:rsidRPr="009B3128">
        <w:rPr>
          <w:color w:val="000000" w:themeColor="text1"/>
          <w:spacing w:val="-5"/>
          <w:sz w:val="24"/>
          <w:szCs w:val="24"/>
          <w:lang w:val="uk-UA"/>
        </w:rPr>
        <w:t xml:space="preserve"> </w:t>
      </w:r>
      <w:r w:rsidRPr="009B3128">
        <w:rPr>
          <w:color w:val="000000" w:themeColor="text1"/>
          <w:spacing w:val="-1"/>
          <w:sz w:val="24"/>
          <w:szCs w:val="24"/>
          <w:lang w:val="uk-UA"/>
        </w:rPr>
        <w:t>різних</w:t>
      </w:r>
      <w:r w:rsidRPr="009B3128">
        <w:rPr>
          <w:color w:val="000000" w:themeColor="text1"/>
          <w:spacing w:val="-3"/>
          <w:sz w:val="24"/>
          <w:szCs w:val="24"/>
          <w:lang w:val="uk-UA"/>
        </w:rPr>
        <w:t xml:space="preserve"> </w:t>
      </w:r>
      <w:r w:rsidRPr="009B3128">
        <w:rPr>
          <w:color w:val="000000" w:themeColor="text1"/>
          <w:spacing w:val="-1"/>
          <w:sz w:val="24"/>
          <w:szCs w:val="24"/>
          <w:lang w:val="uk-UA"/>
        </w:rPr>
        <w:t>значеннях</w:t>
      </w:r>
      <w:r w:rsidRPr="009B3128">
        <w:rPr>
          <w:color w:val="000000" w:themeColor="text1"/>
          <w:spacing w:val="-4"/>
          <w:sz w:val="24"/>
          <w:szCs w:val="24"/>
          <w:lang w:val="uk-UA"/>
        </w:rPr>
        <w:t xml:space="preserve"> </w:t>
      </w:r>
      <w:r w:rsidRPr="009B3128">
        <w:rPr>
          <w:color w:val="000000" w:themeColor="text1"/>
          <w:spacing w:val="-1"/>
          <w:sz w:val="24"/>
          <w:szCs w:val="24"/>
          <w:lang w:val="uk-UA"/>
        </w:rPr>
        <w:t>параметра</w:t>
      </w:r>
      <w:r w:rsidRPr="009B3128">
        <w:rPr>
          <w:color w:val="000000" w:themeColor="text1"/>
          <w:spacing w:val="-6"/>
          <w:sz w:val="24"/>
          <w:szCs w:val="24"/>
          <w:lang w:val="uk-UA"/>
        </w:rPr>
        <w:t xml:space="preserve"> </w:t>
      </w:r>
      <w:r w:rsidRPr="009B3128">
        <w:rPr>
          <w:color w:val="000000" w:themeColor="text1"/>
          <w:sz w:val="24"/>
          <w:szCs w:val="24"/>
          <w:lang w:val="uk-UA"/>
        </w:rPr>
        <w:t>k</w:t>
      </w:r>
    </w:p>
    <w:p w:rsidR="00597D41" w:rsidRPr="009B3128" w:rsidRDefault="00597D41" w:rsidP="00B80EE5">
      <w:pPr>
        <w:tabs>
          <w:tab w:val="left" w:pos="993"/>
        </w:tabs>
        <w:ind w:firstLine="709"/>
        <w:jc w:val="center"/>
        <w:rPr>
          <w:color w:val="000000" w:themeColor="text1"/>
          <w:sz w:val="24"/>
          <w:szCs w:val="24"/>
          <w:lang w:val="uk-UA"/>
        </w:rPr>
      </w:pP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Спочатку розглянемо як приклад метод k</w:t>
      </w:r>
      <w:r w:rsidR="00167D8E" w:rsidRPr="009B3128">
        <w:rPr>
          <w:b w:val="0"/>
          <w:color w:val="000000" w:themeColor="text1"/>
          <w:spacing w:val="-1"/>
          <w:szCs w:val="24"/>
        </w:rPr>
        <w:t>-</w:t>
      </w:r>
      <w:r w:rsidRPr="009B3128">
        <w:rPr>
          <w:b w:val="0"/>
          <w:color w:val="000000" w:themeColor="text1"/>
          <w:spacing w:val="-1"/>
          <w:szCs w:val="24"/>
        </w:rPr>
        <w:t>найближчих сусідів з використанням одного найближчого сусіда, тобто при k, рівному одиниці.</w:t>
      </w:r>
      <w:r w:rsidRPr="009B3128">
        <w:rPr>
          <w:b w:val="0"/>
          <w:color w:val="000000" w:themeColor="text1"/>
          <w:szCs w:val="24"/>
        </w:rPr>
        <w:t xml:space="preserve"> </w:t>
      </w:r>
      <w:r w:rsidRPr="009B3128">
        <w:rPr>
          <w:b w:val="0"/>
          <w:color w:val="000000" w:themeColor="text1"/>
          <w:spacing w:val="-1"/>
          <w:szCs w:val="24"/>
        </w:rPr>
        <w:t xml:space="preserve">Ми шукаємо набір прикладів (зелені прямокутники) і виділяємо з їхнього числа найближчий до точки запиту </w:t>
      </w:r>
      <w:r w:rsidRPr="009B3128">
        <w:rPr>
          <w:b w:val="0"/>
          <w:i/>
          <w:color w:val="000000" w:themeColor="text1"/>
          <w:spacing w:val="-1"/>
          <w:szCs w:val="24"/>
        </w:rPr>
        <w:t>X</w:t>
      </w:r>
      <w:r w:rsidRPr="009B3128">
        <w:rPr>
          <w:b w:val="0"/>
          <w:color w:val="000000" w:themeColor="text1"/>
          <w:spacing w:val="-1"/>
          <w:szCs w:val="24"/>
        </w:rPr>
        <w:t>.</w:t>
      </w:r>
      <w:r w:rsidRPr="009B3128">
        <w:rPr>
          <w:b w:val="0"/>
          <w:color w:val="000000" w:themeColor="text1"/>
          <w:spacing w:val="-3"/>
          <w:szCs w:val="24"/>
        </w:rPr>
        <w:t xml:space="preserve"> </w:t>
      </w:r>
      <w:r w:rsidRPr="009B3128">
        <w:rPr>
          <w:b w:val="0"/>
          <w:color w:val="000000" w:themeColor="text1"/>
          <w:spacing w:val="-1"/>
          <w:szCs w:val="24"/>
        </w:rPr>
        <w:t xml:space="preserve">Для нашого випадку найближчий приклад </w:t>
      </w:r>
      <w:r w:rsidR="00D82F44" w:rsidRPr="009B3128">
        <w:rPr>
          <w:b w:val="0"/>
          <w:color w:val="000000" w:themeColor="text1"/>
          <w:spacing w:val="-1"/>
          <w:szCs w:val="24"/>
        </w:rPr>
        <w:t>–</w:t>
      </w:r>
      <w:r w:rsidRPr="009B3128">
        <w:rPr>
          <w:b w:val="0"/>
          <w:color w:val="000000" w:themeColor="text1"/>
          <w:spacing w:val="-1"/>
          <w:szCs w:val="24"/>
        </w:rPr>
        <w:t xml:space="preserve"> точка (x</w:t>
      </w:r>
      <w:r w:rsidRPr="009B3128">
        <w:rPr>
          <w:b w:val="0"/>
          <w:color w:val="000000" w:themeColor="text1"/>
          <w:spacing w:val="-1"/>
          <w:szCs w:val="24"/>
          <w:vertAlign w:val="subscript"/>
        </w:rPr>
        <w:t>4</w:t>
      </w:r>
      <w:r w:rsidRPr="009B3128">
        <w:rPr>
          <w:b w:val="0"/>
          <w:color w:val="000000" w:themeColor="text1"/>
          <w:spacing w:val="-1"/>
          <w:szCs w:val="24"/>
        </w:rPr>
        <w:t xml:space="preserve"> ;y</w:t>
      </w:r>
      <w:r w:rsidRPr="009B3128">
        <w:rPr>
          <w:b w:val="0"/>
          <w:color w:val="000000" w:themeColor="text1"/>
          <w:spacing w:val="-1"/>
          <w:szCs w:val="24"/>
          <w:vertAlign w:val="subscript"/>
        </w:rPr>
        <w:t>4</w:t>
      </w:r>
      <w:r w:rsidRPr="009B3128">
        <w:rPr>
          <w:b w:val="0"/>
          <w:color w:val="000000" w:themeColor="text1"/>
          <w:spacing w:val="-1"/>
          <w:szCs w:val="24"/>
        </w:rPr>
        <w:t>).</w:t>
      </w:r>
      <w:r w:rsidRPr="009B3128">
        <w:rPr>
          <w:b w:val="0"/>
          <w:color w:val="000000" w:themeColor="text1"/>
          <w:spacing w:val="-3"/>
          <w:szCs w:val="24"/>
        </w:rPr>
        <w:t xml:space="preserve"> </w:t>
      </w:r>
      <w:r w:rsidRPr="009B3128">
        <w:rPr>
          <w:b w:val="0"/>
          <w:color w:val="000000" w:themeColor="text1"/>
          <w:szCs w:val="24"/>
        </w:rPr>
        <w:t>Вихід x</w:t>
      </w:r>
      <w:r w:rsidRPr="009B3128">
        <w:rPr>
          <w:b w:val="0"/>
          <w:color w:val="000000" w:themeColor="text1"/>
          <w:szCs w:val="24"/>
          <w:vertAlign w:val="subscript"/>
        </w:rPr>
        <w:t>4</w:t>
      </w:r>
      <w:r w:rsidRPr="009B3128">
        <w:rPr>
          <w:b w:val="0"/>
          <w:color w:val="000000" w:themeColor="text1"/>
          <w:szCs w:val="24"/>
        </w:rPr>
        <w:t xml:space="preserve"> (тобто y</w:t>
      </w:r>
      <w:r w:rsidRPr="009B3128">
        <w:rPr>
          <w:b w:val="0"/>
          <w:color w:val="000000" w:themeColor="text1"/>
          <w:szCs w:val="24"/>
          <w:vertAlign w:val="subscript"/>
        </w:rPr>
        <w:t>4</w:t>
      </w:r>
      <w:r w:rsidRPr="009B3128">
        <w:rPr>
          <w:b w:val="0"/>
          <w:color w:val="000000" w:themeColor="text1"/>
          <w:szCs w:val="24"/>
        </w:rPr>
        <w:t xml:space="preserve">), таким чином, приймається в якості результату прогнозування виходу </w:t>
      </w:r>
      <w:r w:rsidRPr="009B3128">
        <w:rPr>
          <w:b w:val="0"/>
          <w:i/>
          <w:color w:val="000000" w:themeColor="text1"/>
          <w:szCs w:val="24"/>
        </w:rPr>
        <w:t>X</w:t>
      </w:r>
      <w:r w:rsidRPr="009B3128">
        <w:rPr>
          <w:b w:val="0"/>
          <w:color w:val="000000" w:themeColor="text1"/>
          <w:szCs w:val="24"/>
        </w:rPr>
        <w:t xml:space="preserve"> (тобто </w:t>
      </w:r>
      <w:r w:rsidRPr="009B3128">
        <w:rPr>
          <w:b w:val="0"/>
          <w:i/>
          <w:color w:val="000000" w:themeColor="text1"/>
          <w:szCs w:val="24"/>
        </w:rPr>
        <w:t>Y</w:t>
      </w:r>
      <w:r w:rsidRPr="009B3128">
        <w:rPr>
          <w:b w:val="0"/>
          <w:color w:val="000000" w:themeColor="text1"/>
          <w:szCs w:val="24"/>
        </w:rPr>
        <w:t>).</w:t>
      </w:r>
      <w:r w:rsidRPr="009B3128">
        <w:rPr>
          <w:b w:val="0"/>
          <w:color w:val="000000" w:themeColor="text1"/>
          <w:spacing w:val="-5"/>
          <w:szCs w:val="24"/>
        </w:rPr>
        <w:t xml:space="preserve"> </w:t>
      </w:r>
      <w:r w:rsidRPr="009B3128">
        <w:rPr>
          <w:b w:val="0"/>
          <w:color w:val="000000" w:themeColor="text1"/>
          <w:spacing w:val="-1"/>
          <w:szCs w:val="24"/>
        </w:rPr>
        <w:t>Отже, для одного найближчого сусіда можемо записати: вихід Y рівний y</w:t>
      </w:r>
      <w:r w:rsidRPr="009B3128">
        <w:rPr>
          <w:b w:val="0"/>
          <w:color w:val="000000" w:themeColor="text1"/>
          <w:spacing w:val="-1"/>
          <w:szCs w:val="24"/>
          <w:vertAlign w:val="subscript"/>
        </w:rPr>
        <w:t>4</w:t>
      </w:r>
      <w:r w:rsidRPr="009B3128">
        <w:rPr>
          <w:b w:val="0"/>
          <w:color w:val="000000" w:themeColor="text1"/>
          <w:spacing w:val="-1"/>
          <w:szCs w:val="24"/>
        </w:rPr>
        <w:t xml:space="preserve"> (Y = y</w:t>
      </w:r>
      <w:r w:rsidRPr="009B3128">
        <w:rPr>
          <w:b w:val="0"/>
          <w:color w:val="000000" w:themeColor="text1"/>
          <w:spacing w:val="-1"/>
          <w:szCs w:val="24"/>
          <w:vertAlign w:val="subscript"/>
        </w:rPr>
        <w:t>4</w:t>
      </w:r>
      <w:r w:rsidRPr="009B3128">
        <w:rPr>
          <w:b w:val="0"/>
          <w:color w:val="000000" w:themeColor="text1"/>
          <w:spacing w:val="-1"/>
          <w:szCs w:val="24"/>
        </w:rPr>
        <w:t>).</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Далі розглянемо ситуацію, коли </w:t>
      </w:r>
      <w:r w:rsidRPr="009B3128">
        <w:rPr>
          <w:b w:val="0"/>
          <w:i/>
          <w:color w:val="000000" w:themeColor="text1"/>
          <w:spacing w:val="-1"/>
          <w:szCs w:val="24"/>
        </w:rPr>
        <w:t>k</w:t>
      </w:r>
      <w:r w:rsidRPr="009B3128">
        <w:rPr>
          <w:b w:val="0"/>
          <w:color w:val="000000" w:themeColor="text1"/>
          <w:spacing w:val="-1"/>
          <w:szCs w:val="24"/>
        </w:rPr>
        <w:t xml:space="preserve"> рівне двом, тобто розглянемо два найближчі сусіди.</w:t>
      </w:r>
      <w:r w:rsidRPr="009B3128">
        <w:rPr>
          <w:b w:val="0"/>
          <w:color w:val="000000" w:themeColor="text1"/>
          <w:spacing w:val="-3"/>
          <w:szCs w:val="24"/>
        </w:rPr>
        <w:t xml:space="preserve"> </w:t>
      </w:r>
      <w:r w:rsidRPr="009B3128">
        <w:rPr>
          <w:b w:val="0"/>
          <w:color w:val="000000" w:themeColor="text1"/>
          <w:szCs w:val="24"/>
        </w:rPr>
        <w:t xml:space="preserve">У цьому випадку ми виділяємо вже дві найближчі до </w:t>
      </w:r>
      <w:r w:rsidRPr="009B3128">
        <w:rPr>
          <w:b w:val="0"/>
          <w:i/>
          <w:color w:val="000000" w:themeColor="text1"/>
          <w:szCs w:val="24"/>
        </w:rPr>
        <w:t>X</w:t>
      </w:r>
      <w:r w:rsidRPr="009B3128">
        <w:rPr>
          <w:b w:val="0"/>
          <w:color w:val="000000" w:themeColor="text1"/>
          <w:szCs w:val="24"/>
        </w:rPr>
        <w:t xml:space="preserve"> точки. </w:t>
      </w:r>
      <w:r w:rsidRPr="009B3128">
        <w:rPr>
          <w:b w:val="0"/>
          <w:color w:val="000000" w:themeColor="text1"/>
          <w:spacing w:val="-1"/>
          <w:szCs w:val="24"/>
        </w:rPr>
        <w:t>На нашому графіку це точки y</w:t>
      </w:r>
      <w:r w:rsidRPr="009B3128">
        <w:rPr>
          <w:b w:val="0"/>
          <w:color w:val="000000" w:themeColor="text1"/>
          <w:spacing w:val="-1"/>
          <w:szCs w:val="24"/>
          <w:vertAlign w:val="subscript"/>
        </w:rPr>
        <w:t>3</w:t>
      </w:r>
      <w:r w:rsidRPr="009B3128">
        <w:rPr>
          <w:b w:val="0"/>
          <w:color w:val="000000" w:themeColor="text1"/>
          <w:spacing w:val="-1"/>
          <w:szCs w:val="24"/>
        </w:rPr>
        <w:t xml:space="preserve"> і y</w:t>
      </w:r>
      <w:r w:rsidRPr="009B3128">
        <w:rPr>
          <w:b w:val="0"/>
          <w:color w:val="000000" w:themeColor="text1"/>
          <w:spacing w:val="-1"/>
          <w:szCs w:val="24"/>
          <w:vertAlign w:val="subscript"/>
        </w:rPr>
        <w:t>4</w:t>
      </w:r>
      <w:r w:rsidRPr="009B3128">
        <w:rPr>
          <w:b w:val="0"/>
          <w:color w:val="000000" w:themeColor="text1"/>
          <w:spacing w:val="-1"/>
          <w:szCs w:val="24"/>
        </w:rPr>
        <w:t xml:space="preserve"> відповідно.</w:t>
      </w:r>
      <w:r w:rsidRPr="009B3128">
        <w:rPr>
          <w:b w:val="0"/>
          <w:color w:val="000000" w:themeColor="text1"/>
          <w:szCs w:val="24"/>
        </w:rPr>
        <w:t xml:space="preserve"> </w:t>
      </w:r>
      <w:r w:rsidRPr="009B3128">
        <w:rPr>
          <w:b w:val="0"/>
          <w:color w:val="000000" w:themeColor="text1"/>
          <w:spacing w:val="-1"/>
          <w:szCs w:val="24"/>
        </w:rPr>
        <w:t>Обчисливши середнє їхніх виходів, записуємо розв</w:t>
      </w:r>
      <w:r w:rsidR="00BD3B72" w:rsidRPr="009B3128">
        <w:rPr>
          <w:b w:val="0"/>
          <w:color w:val="000000" w:themeColor="text1"/>
          <w:spacing w:val="-1"/>
          <w:szCs w:val="24"/>
        </w:rPr>
        <w:t>’</w:t>
      </w:r>
      <w:r w:rsidRPr="009B3128">
        <w:rPr>
          <w:b w:val="0"/>
          <w:color w:val="000000" w:themeColor="text1"/>
          <w:spacing w:val="-1"/>
          <w:szCs w:val="24"/>
        </w:rPr>
        <w:t>язок для Y у вигляді Y = (y</w:t>
      </w:r>
      <w:r w:rsidRPr="009B3128">
        <w:rPr>
          <w:b w:val="0"/>
          <w:color w:val="000000" w:themeColor="text1"/>
          <w:spacing w:val="-1"/>
          <w:szCs w:val="24"/>
          <w:vertAlign w:val="subscript"/>
        </w:rPr>
        <w:t>3</w:t>
      </w:r>
      <w:r w:rsidRPr="009B3128">
        <w:rPr>
          <w:b w:val="0"/>
          <w:color w:val="000000" w:themeColor="text1"/>
          <w:spacing w:val="-1"/>
          <w:szCs w:val="24"/>
        </w:rPr>
        <w:t xml:space="preserve"> + y</w:t>
      </w:r>
      <w:r w:rsidRPr="009B3128">
        <w:rPr>
          <w:b w:val="0"/>
          <w:color w:val="000000" w:themeColor="text1"/>
          <w:spacing w:val="-1"/>
          <w:szCs w:val="24"/>
          <w:vertAlign w:val="subscript"/>
        </w:rPr>
        <w:t>4</w:t>
      </w:r>
      <w:r w:rsidRPr="009B3128">
        <w:rPr>
          <w:b w:val="0"/>
          <w:color w:val="000000" w:themeColor="text1"/>
          <w:spacing w:val="-1"/>
          <w:szCs w:val="24"/>
        </w:rPr>
        <w:t>)/2.</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Розв</w:t>
      </w:r>
      <w:r w:rsidR="00BD3B72" w:rsidRPr="009B3128">
        <w:rPr>
          <w:b w:val="0"/>
          <w:color w:val="000000" w:themeColor="text1"/>
          <w:spacing w:val="-1"/>
          <w:szCs w:val="24"/>
        </w:rPr>
        <w:t>’</w:t>
      </w:r>
      <w:r w:rsidRPr="009B3128">
        <w:rPr>
          <w:b w:val="0"/>
          <w:color w:val="000000" w:themeColor="text1"/>
          <w:spacing w:val="-1"/>
          <w:szCs w:val="24"/>
        </w:rPr>
        <w:t>язок задачі прогнозування здійснюється шляхом перенесення описаних вище дій на використання довільного числа найближчих сусідів таким чином, що вихід Y точки запиту X обчислюється як середньоарифметичне значення виходів k</w:t>
      </w:r>
      <w:r w:rsidR="00D82F44" w:rsidRPr="009B3128">
        <w:rPr>
          <w:b w:val="0"/>
          <w:color w:val="000000" w:themeColor="text1"/>
          <w:spacing w:val="-1"/>
          <w:szCs w:val="24"/>
        </w:rPr>
        <w:t>–</w:t>
      </w:r>
      <w:r w:rsidRPr="009B3128">
        <w:rPr>
          <w:b w:val="0"/>
          <w:color w:val="000000" w:themeColor="text1"/>
          <w:spacing w:val="-1"/>
          <w:szCs w:val="24"/>
        </w:rPr>
        <w:t>найближчих сусідів точки запиту.</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Незалежні й залежні змінні набору даних можуть бути як безперервними, так і категоріальними.</w:t>
      </w:r>
      <w:r w:rsidRPr="009B3128">
        <w:rPr>
          <w:b w:val="0"/>
          <w:color w:val="000000" w:themeColor="text1"/>
          <w:spacing w:val="-4"/>
          <w:szCs w:val="24"/>
        </w:rPr>
        <w:t xml:space="preserve"> </w:t>
      </w:r>
      <w:r w:rsidRPr="009B3128">
        <w:rPr>
          <w:b w:val="0"/>
          <w:color w:val="000000" w:themeColor="text1"/>
          <w:szCs w:val="24"/>
        </w:rPr>
        <w:t xml:space="preserve">Для безперервних залежних змінних задача розглядається як задача прогнозування, для дискретних змінних </w:t>
      </w:r>
      <w:r w:rsidR="00D82F44" w:rsidRPr="009B3128">
        <w:rPr>
          <w:b w:val="0"/>
          <w:color w:val="000000" w:themeColor="text1"/>
          <w:szCs w:val="24"/>
        </w:rPr>
        <w:t>–</w:t>
      </w:r>
      <w:r w:rsidRPr="009B3128">
        <w:rPr>
          <w:b w:val="0"/>
          <w:color w:val="000000" w:themeColor="text1"/>
          <w:szCs w:val="24"/>
        </w:rPr>
        <w:t xml:space="preserve"> як задача класифікації.</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Прогнозування в задачі прогнозування виходить усередненням виходів </w:t>
      </w:r>
      <w:r w:rsidRPr="009B3128">
        <w:rPr>
          <w:b w:val="0"/>
          <w:i/>
          <w:color w:val="000000" w:themeColor="text1"/>
          <w:spacing w:val="-1"/>
          <w:szCs w:val="24"/>
        </w:rPr>
        <w:t>k</w:t>
      </w:r>
      <w:r w:rsidR="00167D8E" w:rsidRPr="009B3128">
        <w:rPr>
          <w:b w:val="0"/>
          <w:color w:val="000000" w:themeColor="text1"/>
          <w:spacing w:val="-1"/>
          <w:szCs w:val="24"/>
        </w:rPr>
        <w:t>-</w:t>
      </w:r>
      <w:r w:rsidRPr="009B3128">
        <w:rPr>
          <w:b w:val="0"/>
          <w:color w:val="000000" w:themeColor="text1"/>
          <w:spacing w:val="-1"/>
          <w:szCs w:val="24"/>
        </w:rPr>
        <w:t>найближчих сусідів, а розв</w:t>
      </w:r>
      <w:r w:rsidR="00BD3B72" w:rsidRPr="009B3128">
        <w:rPr>
          <w:b w:val="0"/>
          <w:color w:val="000000" w:themeColor="text1"/>
          <w:spacing w:val="-1"/>
          <w:szCs w:val="24"/>
        </w:rPr>
        <w:t>’</w:t>
      </w:r>
      <w:r w:rsidRPr="009B3128">
        <w:rPr>
          <w:b w:val="0"/>
          <w:color w:val="000000" w:themeColor="text1"/>
          <w:spacing w:val="-1"/>
          <w:szCs w:val="24"/>
        </w:rPr>
        <w:t>язок задачі</w:t>
      </w:r>
      <w:r w:rsidR="00F207F0" w:rsidRPr="009B3128">
        <w:rPr>
          <w:b w:val="0"/>
          <w:color w:val="000000" w:themeColor="text1"/>
          <w:spacing w:val="-1"/>
          <w:szCs w:val="24"/>
        </w:rPr>
        <w:t xml:space="preserve"> </w:t>
      </w:r>
      <w:r w:rsidRPr="009B3128">
        <w:rPr>
          <w:b w:val="0"/>
          <w:color w:val="000000" w:themeColor="text1"/>
          <w:spacing w:val="-1"/>
          <w:szCs w:val="24"/>
        </w:rPr>
        <w:t xml:space="preserve">класифікації заснований на принципі </w:t>
      </w:r>
      <w:r w:rsidR="00C178A0" w:rsidRPr="009B3128">
        <w:rPr>
          <w:b w:val="0"/>
          <w:color w:val="000000" w:themeColor="text1"/>
          <w:spacing w:val="-1"/>
          <w:szCs w:val="24"/>
        </w:rPr>
        <w:t>«</w:t>
      </w:r>
      <w:r w:rsidRPr="009B3128">
        <w:rPr>
          <w:b w:val="0"/>
          <w:color w:val="000000" w:themeColor="text1"/>
          <w:spacing w:val="-1"/>
          <w:szCs w:val="24"/>
        </w:rPr>
        <w:t>за більшістю голосів</w:t>
      </w:r>
      <w:r w:rsidR="00C178A0" w:rsidRPr="009B3128">
        <w:rPr>
          <w:b w:val="0"/>
          <w:color w:val="000000" w:themeColor="text1"/>
          <w:spacing w:val="-1"/>
          <w:szCs w:val="24"/>
        </w:rPr>
        <w:t>»</w:t>
      </w:r>
      <w:r w:rsidRPr="009B3128">
        <w:rPr>
          <w:b w:val="0"/>
          <w:color w:val="000000" w:themeColor="text1"/>
          <w:spacing w:val="-1"/>
          <w:szCs w:val="24"/>
        </w:rPr>
        <w:t>.</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Критичним моментом у використанні методу </w:t>
      </w:r>
      <w:r w:rsidRPr="009B3128">
        <w:rPr>
          <w:b w:val="0"/>
          <w:i/>
          <w:color w:val="000000" w:themeColor="text1"/>
          <w:spacing w:val="-1"/>
          <w:szCs w:val="24"/>
        </w:rPr>
        <w:t>k</w:t>
      </w:r>
      <w:r w:rsidR="00D82F44" w:rsidRPr="009B3128">
        <w:rPr>
          <w:b w:val="0"/>
          <w:color w:val="000000" w:themeColor="text1"/>
          <w:spacing w:val="-1"/>
          <w:szCs w:val="24"/>
        </w:rPr>
        <w:t>–</w:t>
      </w:r>
      <w:r w:rsidRPr="009B3128">
        <w:rPr>
          <w:b w:val="0"/>
          <w:color w:val="000000" w:themeColor="text1"/>
          <w:spacing w:val="-1"/>
          <w:szCs w:val="24"/>
        </w:rPr>
        <w:t xml:space="preserve">найближчих сусідів є вибір параметра </w:t>
      </w:r>
      <w:r w:rsidRPr="009B3128">
        <w:rPr>
          <w:b w:val="0"/>
          <w:i/>
          <w:color w:val="000000" w:themeColor="text1"/>
          <w:spacing w:val="-1"/>
          <w:szCs w:val="24"/>
        </w:rPr>
        <w:t>k</w:t>
      </w:r>
      <w:r w:rsidRPr="009B3128">
        <w:rPr>
          <w:b w:val="0"/>
          <w:color w:val="000000" w:themeColor="text1"/>
          <w:spacing w:val="-1"/>
          <w:szCs w:val="24"/>
        </w:rPr>
        <w:t>.</w:t>
      </w:r>
      <w:r w:rsidRPr="009B3128">
        <w:rPr>
          <w:b w:val="0"/>
          <w:color w:val="000000" w:themeColor="text1"/>
          <w:spacing w:val="-4"/>
          <w:szCs w:val="24"/>
        </w:rPr>
        <w:t xml:space="preserve"> </w:t>
      </w:r>
      <w:r w:rsidRPr="009B3128">
        <w:rPr>
          <w:b w:val="0"/>
          <w:color w:val="000000" w:themeColor="text1"/>
          <w:szCs w:val="24"/>
        </w:rPr>
        <w:t>Він один з найбільш важливих факторів, що визначають якість прогнозної або класифікаційної моделі.</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Якщо обране занадто мале значення параметра </w:t>
      </w:r>
      <w:r w:rsidRPr="009B3128">
        <w:rPr>
          <w:b w:val="0"/>
          <w:i/>
          <w:color w:val="000000" w:themeColor="text1"/>
          <w:spacing w:val="-1"/>
          <w:szCs w:val="24"/>
        </w:rPr>
        <w:t>k</w:t>
      </w:r>
      <w:r w:rsidRPr="009B3128">
        <w:rPr>
          <w:b w:val="0"/>
          <w:color w:val="000000" w:themeColor="text1"/>
          <w:spacing w:val="-1"/>
          <w:szCs w:val="24"/>
        </w:rPr>
        <w:t>, виникає ймовірність великого розкиду значень прогнозу. Якщо обране значення занадто велике, це може привести до сильного зміщення моделі.</w:t>
      </w:r>
      <w:r w:rsidRPr="009B3128">
        <w:rPr>
          <w:b w:val="0"/>
          <w:color w:val="000000" w:themeColor="text1"/>
          <w:spacing w:val="-4"/>
          <w:szCs w:val="24"/>
        </w:rPr>
        <w:t xml:space="preserve"> </w:t>
      </w:r>
      <w:r w:rsidRPr="009B3128">
        <w:rPr>
          <w:b w:val="0"/>
          <w:color w:val="000000" w:themeColor="text1"/>
          <w:spacing w:val="-1"/>
          <w:szCs w:val="24"/>
        </w:rPr>
        <w:t>Таким чином, ми бачимо, що повинне бути обране оптимальне значення параметра k.</w:t>
      </w:r>
      <w:r w:rsidRPr="009B3128">
        <w:rPr>
          <w:b w:val="0"/>
          <w:color w:val="000000" w:themeColor="text1"/>
          <w:spacing w:val="-4"/>
          <w:szCs w:val="24"/>
        </w:rPr>
        <w:t xml:space="preserve"> </w:t>
      </w:r>
      <w:r w:rsidRPr="009B3128">
        <w:rPr>
          <w:b w:val="0"/>
          <w:color w:val="000000" w:themeColor="text1"/>
          <w:spacing w:val="-1"/>
          <w:szCs w:val="24"/>
        </w:rPr>
        <w:t xml:space="preserve">Тобто це значення повинне бути настільки великим, щоб звести до мінімуму ймовірність неправильної класифікації, і одночасно, досить малим, щоб </w:t>
      </w:r>
      <w:r w:rsidRPr="009B3128">
        <w:rPr>
          <w:b w:val="0"/>
          <w:i/>
          <w:color w:val="000000" w:themeColor="text1"/>
          <w:spacing w:val="-1"/>
          <w:szCs w:val="24"/>
        </w:rPr>
        <w:t>k</w:t>
      </w:r>
      <w:r w:rsidRPr="009B3128">
        <w:rPr>
          <w:b w:val="0"/>
          <w:color w:val="000000" w:themeColor="text1"/>
          <w:spacing w:val="-1"/>
          <w:szCs w:val="24"/>
        </w:rPr>
        <w:t xml:space="preserve"> сусідів були розташовані досить близько до точки запиту.</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Таким чином, ми розглядаємо </w:t>
      </w:r>
      <w:r w:rsidRPr="009B3128">
        <w:rPr>
          <w:b w:val="0"/>
          <w:i/>
          <w:color w:val="000000" w:themeColor="text1"/>
          <w:spacing w:val="-1"/>
          <w:szCs w:val="24"/>
        </w:rPr>
        <w:t>k</w:t>
      </w:r>
      <w:r w:rsidRPr="009B3128">
        <w:rPr>
          <w:b w:val="0"/>
          <w:color w:val="000000" w:themeColor="text1"/>
          <w:spacing w:val="-1"/>
          <w:szCs w:val="24"/>
        </w:rPr>
        <w:t xml:space="preserve"> параметр, як згладжуючий, для якого повинен бути знайдений компроміс між силою розмаху (розкиду) моделі і її зміщеністю.</w:t>
      </w:r>
    </w:p>
    <w:p w:rsidR="00597D41" w:rsidRPr="009B3128" w:rsidRDefault="00597D41" w:rsidP="00B80EE5">
      <w:pPr>
        <w:pStyle w:val="ad"/>
        <w:tabs>
          <w:tab w:val="left" w:pos="993"/>
        </w:tabs>
        <w:ind w:firstLine="709"/>
        <w:rPr>
          <w:b w:val="0"/>
          <w:color w:val="000000" w:themeColor="text1"/>
          <w:szCs w:val="24"/>
        </w:rPr>
      </w:pPr>
      <w:bookmarkStart w:id="250" w:name="Оценка_параметра_k_методом_кросс-проверк"/>
      <w:bookmarkStart w:id="251" w:name="_bookmark58"/>
      <w:bookmarkEnd w:id="250"/>
      <w:bookmarkEnd w:id="251"/>
      <w:r w:rsidRPr="009B3128">
        <w:rPr>
          <w:b w:val="0"/>
          <w:color w:val="000000" w:themeColor="text1"/>
          <w:spacing w:val="-1"/>
          <w:szCs w:val="24"/>
        </w:rPr>
        <w:t xml:space="preserve">Один з варіантів оцінки параметра </w:t>
      </w:r>
      <w:r w:rsidRPr="009B3128">
        <w:rPr>
          <w:b w:val="0"/>
          <w:i/>
          <w:color w:val="000000" w:themeColor="text1"/>
          <w:spacing w:val="-1"/>
          <w:szCs w:val="24"/>
        </w:rPr>
        <w:t>k</w:t>
      </w:r>
      <w:r w:rsidRPr="009B3128">
        <w:rPr>
          <w:b w:val="0"/>
          <w:color w:val="000000" w:themeColor="text1"/>
          <w:spacing w:val="-1"/>
          <w:szCs w:val="24"/>
        </w:rPr>
        <w:t xml:space="preserve"> </w:t>
      </w:r>
      <w:r w:rsidR="00D82F44" w:rsidRPr="009B3128">
        <w:rPr>
          <w:b w:val="0"/>
          <w:color w:val="000000" w:themeColor="text1"/>
          <w:spacing w:val="-1"/>
          <w:szCs w:val="24"/>
        </w:rPr>
        <w:t>–</w:t>
      </w:r>
      <w:r w:rsidRPr="009B3128">
        <w:rPr>
          <w:b w:val="0"/>
          <w:color w:val="000000" w:themeColor="text1"/>
          <w:spacing w:val="-1"/>
          <w:szCs w:val="24"/>
        </w:rPr>
        <w:t xml:space="preserve"> проведення крос</w:t>
      </w:r>
      <w:r w:rsidR="00D82F44" w:rsidRPr="009B3128">
        <w:rPr>
          <w:b w:val="0"/>
          <w:color w:val="000000" w:themeColor="text1"/>
          <w:spacing w:val="-1"/>
          <w:szCs w:val="24"/>
        </w:rPr>
        <w:t>–</w:t>
      </w:r>
      <w:r w:rsidRPr="009B3128">
        <w:rPr>
          <w:b w:val="0"/>
          <w:color w:val="000000" w:themeColor="text1"/>
          <w:spacing w:val="-1"/>
          <w:szCs w:val="24"/>
        </w:rPr>
        <w:t>перевірки (Bishop, 1995).</w:t>
      </w:r>
      <w:r w:rsidRPr="009B3128">
        <w:rPr>
          <w:b w:val="0"/>
          <w:color w:val="000000" w:themeColor="text1"/>
          <w:spacing w:val="69"/>
          <w:szCs w:val="24"/>
        </w:rPr>
        <w:t xml:space="preserve"> </w:t>
      </w:r>
      <w:r w:rsidRPr="009B3128">
        <w:rPr>
          <w:b w:val="0"/>
          <w:color w:val="000000" w:themeColor="text1"/>
          <w:spacing w:val="-1"/>
          <w:szCs w:val="24"/>
        </w:rPr>
        <w:t>Така процедура реалізована, наприклад, у пакеті STATISTICA (Statsoft).</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Крос</w:t>
      </w:r>
      <w:r w:rsidR="00167D8E" w:rsidRPr="009B3128">
        <w:rPr>
          <w:b w:val="0"/>
          <w:color w:val="000000" w:themeColor="text1"/>
          <w:spacing w:val="-1"/>
          <w:szCs w:val="24"/>
        </w:rPr>
        <w:t>-п</w:t>
      </w:r>
      <w:r w:rsidRPr="009B3128">
        <w:rPr>
          <w:b w:val="0"/>
          <w:color w:val="000000" w:themeColor="text1"/>
          <w:spacing w:val="-1"/>
          <w:szCs w:val="24"/>
        </w:rPr>
        <w:t xml:space="preserve">еревірка </w:t>
      </w:r>
      <w:r w:rsidR="00D82F44" w:rsidRPr="009B3128">
        <w:rPr>
          <w:b w:val="0"/>
          <w:color w:val="000000" w:themeColor="text1"/>
          <w:spacing w:val="-1"/>
          <w:szCs w:val="24"/>
        </w:rPr>
        <w:t>–</w:t>
      </w:r>
      <w:r w:rsidRPr="009B3128">
        <w:rPr>
          <w:b w:val="0"/>
          <w:color w:val="000000" w:themeColor="text1"/>
          <w:spacing w:val="-1"/>
          <w:szCs w:val="24"/>
        </w:rPr>
        <w:t xml:space="preserve"> відомий метод одержання оцінок невідомих параметрів моделі.</w:t>
      </w:r>
      <w:r w:rsidRPr="009B3128">
        <w:rPr>
          <w:b w:val="0"/>
          <w:color w:val="000000" w:themeColor="text1"/>
          <w:spacing w:val="67"/>
          <w:szCs w:val="24"/>
        </w:rPr>
        <w:t xml:space="preserve"> </w:t>
      </w:r>
      <w:r w:rsidRPr="009B3128">
        <w:rPr>
          <w:b w:val="0"/>
          <w:color w:val="000000" w:themeColor="text1"/>
          <w:spacing w:val="-1"/>
          <w:szCs w:val="24"/>
        </w:rPr>
        <w:t xml:space="preserve">Основна ідея методу </w:t>
      </w:r>
      <w:r w:rsidR="00D82F44" w:rsidRPr="009B3128">
        <w:rPr>
          <w:b w:val="0"/>
          <w:color w:val="000000" w:themeColor="text1"/>
          <w:spacing w:val="-1"/>
          <w:szCs w:val="24"/>
        </w:rPr>
        <w:t>–</w:t>
      </w:r>
      <w:r w:rsidRPr="009B3128">
        <w:rPr>
          <w:b w:val="0"/>
          <w:color w:val="000000" w:themeColor="text1"/>
          <w:spacing w:val="-1"/>
          <w:szCs w:val="24"/>
        </w:rPr>
        <w:t xml:space="preserve"> поділ вибірки даних на </w:t>
      </w:r>
      <w:r w:rsidRPr="009B3128">
        <w:rPr>
          <w:b w:val="0"/>
          <w:i/>
          <w:color w:val="000000" w:themeColor="text1"/>
          <w:spacing w:val="-1"/>
          <w:szCs w:val="24"/>
        </w:rPr>
        <w:t>v</w:t>
      </w:r>
      <w:r w:rsidRPr="009B3128">
        <w:rPr>
          <w:b w:val="0"/>
          <w:color w:val="000000" w:themeColor="text1"/>
          <w:spacing w:val="-1"/>
          <w:szCs w:val="24"/>
        </w:rPr>
        <w:t xml:space="preserve"> </w:t>
      </w:r>
      <w:r w:rsidR="00C178A0" w:rsidRPr="009B3128">
        <w:rPr>
          <w:b w:val="0"/>
          <w:color w:val="000000" w:themeColor="text1"/>
          <w:spacing w:val="-1"/>
          <w:szCs w:val="24"/>
        </w:rPr>
        <w:t>«</w:t>
      </w:r>
      <w:r w:rsidRPr="009B3128">
        <w:rPr>
          <w:b w:val="0"/>
          <w:color w:val="000000" w:themeColor="text1"/>
          <w:spacing w:val="-1"/>
          <w:szCs w:val="24"/>
        </w:rPr>
        <w:t>складок</w:t>
      </w:r>
      <w:r w:rsidR="00C178A0" w:rsidRPr="009B3128">
        <w:rPr>
          <w:b w:val="0"/>
          <w:color w:val="000000" w:themeColor="text1"/>
          <w:spacing w:val="-1"/>
          <w:szCs w:val="24"/>
        </w:rPr>
        <w:t>»</w:t>
      </w:r>
      <w:r w:rsidRPr="009B3128">
        <w:rPr>
          <w:b w:val="0"/>
          <w:color w:val="000000" w:themeColor="text1"/>
          <w:spacing w:val="-1"/>
          <w:szCs w:val="24"/>
        </w:rPr>
        <w:t>.</w:t>
      </w:r>
      <w:r w:rsidRPr="009B3128">
        <w:rPr>
          <w:b w:val="0"/>
          <w:color w:val="000000" w:themeColor="text1"/>
          <w:spacing w:val="-2"/>
          <w:szCs w:val="24"/>
        </w:rPr>
        <w:t xml:space="preserve"> </w:t>
      </w:r>
      <w:r w:rsidRPr="009B3128">
        <w:rPr>
          <w:b w:val="0"/>
          <w:i/>
          <w:color w:val="000000" w:themeColor="text1"/>
          <w:szCs w:val="24"/>
        </w:rPr>
        <w:t>V</w:t>
      </w:r>
      <w:r w:rsidRPr="009B3128">
        <w:rPr>
          <w:b w:val="0"/>
          <w:color w:val="000000" w:themeColor="text1"/>
          <w:szCs w:val="24"/>
        </w:rPr>
        <w:t xml:space="preserve"> </w:t>
      </w:r>
      <w:r w:rsidR="00C178A0" w:rsidRPr="009B3128">
        <w:rPr>
          <w:b w:val="0"/>
          <w:color w:val="000000" w:themeColor="text1"/>
          <w:szCs w:val="24"/>
        </w:rPr>
        <w:t>«</w:t>
      </w:r>
      <w:r w:rsidRPr="009B3128">
        <w:rPr>
          <w:b w:val="0"/>
          <w:color w:val="000000" w:themeColor="text1"/>
          <w:szCs w:val="24"/>
        </w:rPr>
        <w:t>складки</w:t>
      </w:r>
      <w:r w:rsidR="00C178A0" w:rsidRPr="009B3128">
        <w:rPr>
          <w:b w:val="0"/>
          <w:color w:val="000000" w:themeColor="text1"/>
          <w:szCs w:val="24"/>
        </w:rPr>
        <w:t>»</w:t>
      </w:r>
      <w:r w:rsidRPr="009B3128">
        <w:rPr>
          <w:b w:val="0"/>
          <w:color w:val="000000" w:themeColor="text1"/>
          <w:szCs w:val="24"/>
        </w:rPr>
        <w:t xml:space="preserve"> тут є випадковим чином виділені ізольовані підвибірки.</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За фіксованим значенням </w:t>
      </w:r>
      <w:r w:rsidRPr="009B3128">
        <w:rPr>
          <w:b w:val="0"/>
          <w:i/>
          <w:color w:val="000000" w:themeColor="text1"/>
          <w:spacing w:val="-1"/>
          <w:szCs w:val="24"/>
        </w:rPr>
        <w:t>k</w:t>
      </w:r>
      <w:r w:rsidRPr="009B3128">
        <w:rPr>
          <w:b w:val="0"/>
          <w:color w:val="000000" w:themeColor="text1"/>
          <w:spacing w:val="-1"/>
          <w:szCs w:val="24"/>
        </w:rPr>
        <w:t xml:space="preserve"> будується модель </w:t>
      </w:r>
      <w:r w:rsidRPr="009B3128">
        <w:rPr>
          <w:b w:val="0"/>
          <w:i/>
          <w:color w:val="000000" w:themeColor="text1"/>
          <w:spacing w:val="-1"/>
          <w:szCs w:val="24"/>
        </w:rPr>
        <w:t>k</w:t>
      </w:r>
      <w:r w:rsidR="00167D8E" w:rsidRPr="009B3128">
        <w:rPr>
          <w:b w:val="0"/>
          <w:color w:val="000000" w:themeColor="text1"/>
          <w:spacing w:val="-1"/>
          <w:szCs w:val="24"/>
        </w:rPr>
        <w:t>-</w:t>
      </w:r>
      <w:r w:rsidRPr="009B3128">
        <w:rPr>
          <w:b w:val="0"/>
          <w:color w:val="000000" w:themeColor="text1"/>
          <w:spacing w:val="-1"/>
          <w:szCs w:val="24"/>
        </w:rPr>
        <w:t xml:space="preserve">найближчих сусідів для одержання прогнозів на </w:t>
      </w:r>
      <w:r w:rsidRPr="009B3128">
        <w:rPr>
          <w:b w:val="0"/>
          <w:i/>
          <w:color w:val="000000" w:themeColor="text1"/>
          <w:spacing w:val="-1"/>
          <w:szCs w:val="24"/>
        </w:rPr>
        <w:t>v</w:t>
      </w:r>
      <w:r w:rsidR="00167D8E" w:rsidRPr="009B3128">
        <w:rPr>
          <w:b w:val="0"/>
          <w:color w:val="000000" w:themeColor="text1"/>
          <w:spacing w:val="-1"/>
          <w:szCs w:val="24"/>
        </w:rPr>
        <w:t>-</w:t>
      </w:r>
      <w:r w:rsidRPr="009B3128">
        <w:rPr>
          <w:b w:val="0"/>
          <w:color w:val="000000" w:themeColor="text1"/>
          <w:spacing w:val="-1"/>
          <w:szCs w:val="24"/>
        </w:rPr>
        <w:t xml:space="preserve">му сегменті (інші сегменти при цьому використовуються як приклади) і оцінюється помилка класифікації. </w:t>
      </w:r>
      <w:r w:rsidRPr="009B3128">
        <w:rPr>
          <w:b w:val="0"/>
          <w:color w:val="000000" w:themeColor="text1"/>
          <w:szCs w:val="24"/>
        </w:rPr>
        <w:t xml:space="preserve">Для регресійних задач найбільш часто в якості оцінки помилки виступає сума квадратів, а </w:t>
      </w:r>
      <w:r w:rsidRPr="009B3128">
        <w:rPr>
          <w:b w:val="0"/>
          <w:color w:val="000000" w:themeColor="text1"/>
          <w:szCs w:val="24"/>
        </w:rPr>
        <w:lastRenderedPageBreak/>
        <w:t>для класифікаційних задач зручніше розглядати точність (відсоток коректно класифікованих спостережень).</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Далі процес послідовно повторюється для всіх можливих варіантів вибору </w:t>
      </w:r>
      <w:r w:rsidRPr="009B3128">
        <w:rPr>
          <w:b w:val="0"/>
          <w:i/>
          <w:color w:val="000000" w:themeColor="text1"/>
          <w:spacing w:val="-1"/>
          <w:szCs w:val="24"/>
        </w:rPr>
        <w:t>v</w:t>
      </w:r>
      <w:r w:rsidRPr="009B3128">
        <w:rPr>
          <w:b w:val="0"/>
          <w:color w:val="000000" w:themeColor="text1"/>
          <w:spacing w:val="-1"/>
          <w:szCs w:val="24"/>
        </w:rPr>
        <w:t>.</w:t>
      </w:r>
      <w:r w:rsidRPr="009B3128">
        <w:rPr>
          <w:b w:val="0"/>
          <w:color w:val="000000" w:themeColor="text1"/>
          <w:spacing w:val="-4"/>
          <w:szCs w:val="24"/>
        </w:rPr>
        <w:t xml:space="preserve"> </w:t>
      </w:r>
      <w:r w:rsidRPr="009B3128">
        <w:rPr>
          <w:b w:val="0"/>
          <w:color w:val="000000" w:themeColor="text1"/>
          <w:szCs w:val="24"/>
        </w:rPr>
        <w:t xml:space="preserve">По вичерпанню </w:t>
      </w:r>
      <w:r w:rsidRPr="009B3128">
        <w:rPr>
          <w:b w:val="0"/>
          <w:i/>
          <w:color w:val="000000" w:themeColor="text1"/>
          <w:szCs w:val="24"/>
        </w:rPr>
        <w:t>v</w:t>
      </w:r>
      <w:r w:rsidRPr="009B3128">
        <w:rPr>
          <w:b w:val="0"/>
          <w:color w:val="000000" w:themeColor="text1"/>
          <w:szCs w:val="24"/>
        </w:rPr>
        <w:t xml:space="preserve"> </w:t>
      </w:r>
      <w:r w:rsidR="00C178A0" w:rsidRPr="009B3128">
        <w:rPr>
          <w:b w:val="0"/>
          <w:color w:val="000000" w:themeColor="text1"/>
          <w:szCs w:val="24"/>
        </w:rPr>
        <w:t>«</w:t>
      </w:r>
      <w:r w:rsidRPr="009B3128">
        <w:rPr>
          <w:b w:val="0"/>
          <w:color w:val="000000" w:themeColor="text1"/>
          <w:szCs w:val="24"/>
        </w:rPr>
        <w:t>складок</w:t>
      </w:r>
      <w:r w:rsidR="00C178A0" w:rsidRPr="009B3128">
        <w:rPr>
          <w:b w:val="0"/>
          <w:color w:val="000000" w:themeColor="text1"/>
          <w:szCs w:val="24"/>
        </w:rPr>
        <w:t>»</w:t>
      </w:r>
      <w:r w:rsidRPr="009B3128">
        <w:rPr>
          <w:b w:val="0"/>
          <w:color w:val="000000" w:themeColor="text1"/>
          <w:szCs w:val="24"/>
        </w:rPr>
        <w:t xml:space="preserve"> (циклів), обчислені помилки усереднюються й використовуються в якості міри стабільності моделі (тобто міри якості прогнозування в точках запиту).</w:t>
      </w:r>
      <w:r w:rsidRPr="009B3128">
        <w:rPr>
          <w:b w:val="0"/>
          <w:color w:val="000000" w:themeColor="text1"/>
          <w:spacing w:val="65"/>
          <w:szCs w:val="24"/>
        </w:rPr>
        <w:t xml:space="preserve"> </w:t>
      </w:r>
      <w:r w:rsidRPr="009B3128">
        <w:rPr>
          <w:b w:val="0"/>
          <w:color w:val="000000" w:themeColor="text1"/>
          <w:spacing w:val="-1"/>
          <w:szCs w:val="24"/>
        </w:rPr>
        <w:t xml:space="preserve">Вищеописані дії повторюються для різних </w:t>
      </w:r>
      <w:r w:rsidRPr="009B3128">
        <w:rPr>
          <w:b w:val="0"/>
          <w:i/>
          <w:color w:val="000000" w:themeColor="text1"/>
          <w:spacing w:val="-1"/>
          <w:szCs w:val="24"/>
        </w:rPr>
        <w:t>k</w:t>
      </w:r>
      <w:r w:rsidRPr="009B3128">
        <w:rPr>
          <w:b w:val="0"/>
          <w:color w:val="000000" w:themeColor="text1"/>
          <w:spacing w:val="-1"/>
          <w:szCs w:val="24"/>
        </w:rPr>
        <w:t>, і значення, що відповідає найменшій помилці (або найбільшій класифікаційній точності), приймається як оптимальне (оптимальне в сенсі методу крос</w:t>
      </w:r>
      <w:r w:rsidR="00167D8E" w:rsidRPr="009B3128">
        <w:rPr>
          <w:b w:val="0"/>
          <w:color w:val="000000" w:themeColor="text1"/>
          <w:spacing w:val="-1"/>
          <w:szCs w:val="24"/>
        </w:rPr>
        <w:t>-</w:t>
      </w:r>
      <w:r w:rsidRPr="009B3128">
        <w:rPr>
          <w:b w:val="0"/>
          <w:color w:val="000000" w:themeColor="text1"/>
          <w:spacing w:val="-1"/>
          <w:szCs w:val="24"/>
        </w:rPr>
        <w:t>перевірки).</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2"/>
          <w:szCs w:val="24"/>
        </w:rPr>
        <w:t>Слід враховувати, що крос</w:t>
      </w:r>
      <w:r w:rsidR="00D82F44" w:rsidRPr="009B3128">
        <w:rPr>
          <w:b w:val="0"/>
          <w:color w:val="000000" w:themeColor="text1"/>
          <w:spacing w:val="-2"/>
          <w:szCs w:val="24"/>
        </w:rPr>
        <w:t>–</w:t>
      </w:r>
      <w:r w:rsidRPr="009B3128">
        <w:rPr>
          <w:b w:val="0"/>
          <w:color w:val="000000" w:themeColor="text1"/>
          <w:spacing w:val="-2"/>
          <w:szCs w:val="24"/>
        </w:rPr>
        <w:t>перевірка – ємнісна з точки зору обчислень процедура, і необхідно надати час для роботи алгоритму, особливо якщо обсяг вибірки досить великий.</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Другий варіант вибору значення параметра </w:t>
      </w:r>
      <w:r w:rsidRPr="009B3128">
        <w:rPr>
          <w:b w:val="0"/>
          <w:i/>
          <w:color w:val="000000" w:themeColor="text1"/>
          <w:spacing w:val="-1"/>
          <w:szCs w:val="24"/>
        </w:rPr>
        <w:t>k</w:t>
      </w:r>
      <w:r w:rsidRPr="009B3128">
        <w:rPr>
          <w:b w:val="0"/>
          <w:color w:val="000000" w:themeColor="text1"/>
          <w:spacing w:val="-1"/>
          <w:szCs w:val="24"/>
        </w:rPr>
        <w:t xml:space="preserve"> </w:t>
      </w:r>
      <w:r w:rsidR="00D82F44" w:rsidRPr="009B3128">
        <w:rPr>
          <w:b w:val="0"/>
          <w:color w:val="000000" w:themeColor="text1"/>
          <w:spacing w:val="-1"/>
          <w:szCs w:val="24"/>
        </w:rPr>
        <w:t>–</w:t>
      </w:r>
      <w:r w:rsidRPr="009B3128">
        <w:rPr>
          <w:b w:val="0"/>
          <w:color w:val="000000" w:themeColor="text1"/>
          <w:spacing w:val="-1"/>
          <w:szCs w:val="24"/>
        </w:rPr>
        <w:t xml:space="preserve"> самостійно задати його значення.</w:t>
      </w:r>
      <w:r w:rsidRPr="009B3128">
        <w:rPr>
          <w:b w:val="0"/>
          <w:color w:val="000000" w:themeColor="text1"/>
          <w:spacing w:val="55"/>
          <w:szCs w:val="24"/>
        </w:rPr>
        <w:t xml:space="preserve"> </w:t>
      </w:r>
      <w:r w:rsidRPr="009B3128">
        <w:rPr>
          <w:b w:val="0"/>
          <w:color w:val="000000" w:themeColor="text1"/>
          <w:spacing w:val="-1"/>
          <w:szCs w:val="24"/>
        </w:rPr>
        <w:t>Однак цей спосіб слід використовувати, якщо є обґрунтовані припущення щодо можливого значення параметра, наприклад, про попередні дослідження подібних наборів даних.</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Метод </w:t>
      </w:r>
      <w:r w:rsidRPr="009B3128">
        <w:rPr>
          <w:b w:val="0"/>
          <w:i/>
          <w:color w:val="000000" w:themeColor="text1"/>
          <w:spacing w:val="-1"/>
          <w:szCs w:val="24"/>
        </w:rPr>
        <w:t>k</w:t>
      </w:r>
      <w:r w:rsidR="00167D8E" w:rsidRPr="009B3128">
        <w:rPr>
          <w:b w:val="0"/>
          <w:color w:val="000000" w:themeColor="text1"/>
          <w:spacing w:val="-1"/>
          <w:szCs w:val="24"/>
        </w:rPr>
        <w:t>-</w:t>
      </w:r>
      <w:r w:rsidRPr="009B3128">
        <w:rPr>
          <w:b w:val="0"/>
          <w:color w:val="000000" w:themeColor="text1"/>
          <w:spacing w:val="-1"/>
          <w:szCs w:val="24"/>
        </w:rPr>
        <w:t>найближчих сусідів показує досить непогані результати в найрізноманітніших задачах.</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Прикладом реального використання описаного вище методу є програмне забезпечення центру технічної підтримки компанії Dell, розроблене компанією Inference.</w:t>
      </w:r>
      <w:r w:rsidRPr="009B3128">
        <w:rPr>
          <w:b w:val="0"/>
          <w:color w:val="000000" w:themeColor="text1"/>
          <w:spacing w:val="-4"/>
          <w:szCs w:val="24"/>
        </w:rPr>
        <w:t xml:space="preserve"> </w:t>
      </w:r>
      <w:r w:rsidRPr="009B3128">
        <w:rPr>
          <w:b w:val="0"/>
          <w:color w:val="000000" w:themeColor="text1"/>
          <w:spacing w:val="-1"/>
          <w:szCs w:val="24"/>
        </w:rPr>
        <w:t>Ця система допомагає співробітникам центру відповідати на велике число запитів, відразу пропонуючи відповіді на розповсюджені питання й дозволяючи звертатися до бази під час розмови по телефону з користувачем.</w:t>
      </w:r>
      <w:r w:rsidRPr="009B3128">
        <w:rPr>
          <w:b w:val="0"/>
          <w:color w:val="000000" w:themeColor="text1"/>
          <w:spacing w:val="-3"/>
          <w:szCs w:val="24"/>
        </w:rPr>
        <w:t xml:space="preserve"> </w:t>
      </w:r>
      <w:r w:rsidRPr="009B3128">
        <w:rPr>
          <w:b w:val="0"/>
          <w:color w:val="000000" w:themeColor="text1"/>
          <w:spacing w:val="-1"/>
          <w:szCs w:val="24"/>
        </w:rPr>
        <w:t>Співробітники центру технічної підтримки, завдяки реалізації цього методу, можуть відповідати одночасно на значне число дзвінків.</w:t>
      </w:r>
      <w:r w:rsidRPr="009B3128">
        <w:rPr>
          <w:b w:val="0"/>
          <w:color w:val="000000" w:themeColor="text1"/>
          <w:spacing w:val="-5"/>
          <w:szCs w:val="24"/>
        </w:rPr>
        <w:t xml:space="preserve"> </w:t>
      </w:r>
      <w:r w:rsidRPr="009B3128">
        <w:rPr>
          <w:b w:val="0"/>
          <w:color w:val="000000" w:themeColor="text1"/>
          <w:spacing w:val="-1"/>
          <w:szCs w:val="24"/>
        </w:rPr>
        <w:t>Програмне забезпечення CBR зараз розгорнуте в мережі Intranet компанії Dell.</w:t>
      </w:r>
    </w:p>
    <w:p w:rsidR="00597D41" w:rsidRPr="009B3128" w:rsidRDefault="00597D41" w:rsidP="00B80EE5">
      <w:pPr>
        <w:pStyle w:val="ad"/>
        <w:tabs>
          <w:tab w:val="left" w:pos="993"/>
        </w:tabs>
        <w:ind w:firstLine="709"/>
        <w:rPr>
          <w:b w:val="0"/>
          <w:color w:val="000000" w:themeColor="text1"/>
          <w:spacing w:val="-1"/>
          <w:szCs w:val="24"/>
        </w:rPr>
      </w:pPr>
      <w:r w:rsidRPr="009B3128">
        <w:rPr>
          <w:b w:val="0"/>
          <w:color w:val="000000" w:themeColor="text1"/>
          <w:spacing w:val="-1"/>
          <w:szCs w:val="24"/>
        </w:rPr>
        <w:t xml:space="preserve">Інструментів Data Mining, що реалізують метод </w:t>
      </w:r>
      <w:r w:rsidRPr="009B3128">
        <w:rPr>
          <w:b w:val="0"/>
          <w:i/>
          <w:color w:val="000000" w:themeColor="text1"/>
          <w:spacing w:val="-1"/>
          <w:szCs w:val="24"/>
        </w:rPr>
        <w:t>k</w:t>
      </w:r>
      <w:r w:rsidR="00D82F44" w:rsidRPr="009B3128">
        <w:rPr>
          <w:b w:val="0"/>
          <w:color w:val="000000" w:themeColor="text1"/>
          <w:spacing w:val="-1"/>
          <w:szCs w:val="24"/>
        </w:rPr>
        <w:t>–</w:t>
      </w:r>
      <w:r w:rsidRPr="009B3128">
        <w:rPr>
          <w:b w:val="0"/>
          <w:color w:val="000000" w:themeColor="text1"/>
          <w:spacing w:val="-1"/>
          <w:szCs w:val="24"/>
        </w:rPr>
        <w:t xml:space="preserve">найближчих сусідів і </w:t>
      </w:r>
      <w:r w:rsidRPr="009B3128">
        <w:rPr>
          <w:b w:val="0"/>
          <w:i/>
          <w:color w:val="000000" w:themeColor="text1"/>
          <w:spacing w:val="-1"/>
          <w:szCs w:val="24"/>
        </w:rPr>
        <w:t>CBR</w:t>
      </w:r>
      <w:r w:rsidR="00D82F44" w:rsidRPr="009B3128">
        <w:rPr>
          <w:b w:val="0"/>
          <w:color w:val="000000" w:themeColor="text1"/>
          <w:spacing w:val="-1"/>
          <w:szCs w:val="24"/>
        </w:rPr>
        <w:t>–</w:t>
      </w:r>
      <w:r w:rsidRPr="009B3128">
        <w:rPr>
          <w:b w:val="0"/>
          <w:color w:val="000000" w:themeColor="text1"/>
          <w:spacing w:val="-1"/>
          <w:szCs w:val="24"/>
        </w:rPr>
        <w:t>Метод, не дуже</w:t>
      </w:r>
      <w:r w:rsidR="00F207F0" w:rsidRPr="009B3128">
        <w:rPr>
          <w:b w:val="0"/>
          <w:color w:val="000000" w:themeColor="text1"/>
          <w:spacing w:val="-1"/>
          <w:szCs w:val="24"/>
        </w:rPr>
        <w:t xml:space="preserve"> </w:t>
      </w:r>
      <w:r w:rsidRPr="009B3128">
        <w:rPr>
          <w:b w:val="0"/>
          <w:color w:val="000000" w:themeColor="text1"/>
          <w:spacing w:val="-1"/>
          <w:szCs w:val="24"/>
        </w:rPr>
        <w:t>багато.</w:t>
      </w:r>
      <w:r w:rsidRPr="009B3128">
        <w:rPr>
          <w:b w:val="0"/>
          <w:color w:val="000000" w:themeColor="text1"/>
          <w:spacing w:val="-5"/>
          <w:szCs w:val="24"/>
        </w:rPr>
        <w:t xml:space="preserve"> </w:t>
      </w:r>
      <w:r w:rsidRPr="009B3128">
        <w:rPr>
          <w:b w:val="0"/>
          <w:color w:val="000000" w:themeColor="text1"/>
          <w:spacing w:val="-1"/>
          <w:szCs w:val="24"/>
        </w:rPr>
        <w:t>Серед найбільш відомих: CBR Express і Case Point (Inference Corp.), Apriori (Answer Systems), DP Umbrella (VYCOR Corp.), KATE tools (Acknosoft, Франція), Pattern Recognition Workbench (Unica, США), а також деякі статистичні пакети, наприклад, Statistica.</w:t>
      </w:r>
      <w:bookmarkStart w:id="252" w:name="Байесовская_классификация"/>
      <w:bookmarkStart w:id="253" w:name="_bookmark59"/>
      <w:bookmarkEnd w:id="252"/>
      <w:bookmarkEnd w:id="253"/>
    </w:p>
    <w:p w:rsidR="005E0E08" w:rsidRPr="009B3128" w:rsidRDefault="005E0E08" w:rsidP="00B80EE5">
      <w:pPr>
        <w:tabs>
          <w:tab w:val="left" w:pos="993"/>
        </w:tabs>
        <w:ind w:firstLine="709"/>
        <w:jc w:val="center"/>
        <w:rPr>
          <w:b/>
          <w:color w:val="000000" w:themeColor="text1"/>
          <w:kern w:val="2"/>
          <w:sz w:val="24"/>
          <w:szCs w:val="24"/>
          <w:lang w:val="uk-UA"/>
        </w:rPr>
      </w:pPr>
      <w:r w:rsidRPr="009B3128">
        <w:rPr>
          <w:b/>
          <w:color w:val="000000" w:themeColor="text1"/>
          <w:kern w:val="2"/>
          <w:sz w:val="24"/>
          <w:szCs w:val="24"/>
          <w:lang w:val="uk-UA"/>
        </w:rPr>
        <w:t>Байєсова класифікація</w:t>
      </w:r>
    </w:p>
    <w:p w:rsidR="00597D41" w:rsidRPr="009B3128" w:rsidRDefault="00167D8E" w:rsidP="00B80EE5">
      <w:pPr>
        <w:tabs>
          <w:tab w:val="left" w:pos="993"/>
        </w:tabs>
        <w:ind w:firstLine="709"/>
        <w:jc w:val="both"/>
        <w:rPr>
          <w:color w:val="000000" w:themeColor="text1"/>
          <w:sz w:val="24"/>
          <w:szCs w:val="24"/>
          <w:lang w:val="uk-UA"/>
        </w:rPr>
      </w:pPr>
      <w:r w:rsidRPr="009B3128">
        <w:rPr>
          <w:b/>
          <w:bCs/>
          <w:color w:val="000000" w:themeColor="text1"/>
          <w:sz w:val="24"/>
          <w:szCs w:val="24"/>
          <w:lang w:val="uk-UA"/>
        </w:rPr>
        <w:t>Теорема Ба</w:t>
      </w:r>
      <w:r w:rsidR="00597D41" w:rsidRPr="009B3128">
        <w:rPr>
          <w:b/>
          <w:bCs/>
          <w:color w:val="000000" w:themeColor="text1"/>
          <w:sz w:val="24"/>
          <w:szCs w:val="24"/>
          <w:lang w:val="uk-UA"/>
        </w:rPr>
        <w:t>єса</w:t>
      </w:r>
      <w:r w:rsidR="00F207F0" w:rsidRPr="009B3128">
        <w:rPr>
          <w:color w:val="000000" w:themeColor="text1"/>
          <w:sz w:val="24"/>
          <w:szCs w:val="24"/>
          <w:lang w:val="uk-UA"/>
        </w:rPr>
        <w:t xml:space="preserve"> </w:t>
      </w:r>
      <w:r w:rsidRPr="009B3128">
        <w:rPr>
          <w:color w:val="000000" w:themeColor="text1"/>
          <w:sz w:val="24"/>
          <w:szCs w:val="24"/>
          <w:lang w:val="uk-UA"/>
        </w:rPr>
        <w:t>–</w:t>
      </w:r>
      <w:r w:rsidR="00597D41" w:rsidRPr="009B3128">
        <w:rPr>
          <w:color w:val="000000" w:themeColor="text1"/>
          <w:sz w:val="24"/>
          <w:szCs w:val="24"/>
          <w:lang w:val="uk-UA"/>
        </w:rPr>
        <w:t xml:space="preserve"> одна з основних теорем</w:t>
      </w:r>
      <w:r w:rsidR="00F207F0" w:rsidRPr="009B3128">
        <w:rPr>
          <w:color w:val="000000" w:themeColor="text1"/>
          <w:sz w:val="24"/>
          <w:szCs w:val="24"/>
          <w:lang w:val="uk-UA"/>
        </w:rPr>
        <w:t xml:space="preserve"> </w:t>
      </w:r>
      <w:hyperlink r:id="rId104" w:tooltip="Теорія ймовірностей" w:history="1">
        <w:r w:rsidR="00597D41" w:rsidRPr="009B3128">
          <w:rPr>
            <w:color w:val="000000" w:themeColor="text1"/>
            <w:sz w:val="24"/>
            <w:szCs w:val="24"/>
            <w:lang w:val="uk-UA"/>
          </w:rPr>
          <w:t>теорії ймовірностей</w:t>
        </w:r>
      </w:hyperlink>
      <w:r w:rsidR="00597D41" w:rsidRPr="009B3128">
        <w:rPr>
          <w:color w:val="000000" w:themeColor="text1"/>
          <w:sz w:val="24"/>
          <w:szCs w:val="24"/>
          <w:lang w:val="uk-UA"/>
        </w:rPr>
        <w:t>, яка визначає ймовірність настання події, коли відома тільки часткова інформація про подію. Названа на честь</w:t>
      </w:r>
      <w:r w:rsidR="00F207F0" w:rsidRPr="009B3128">
        <w:rPr>
          <w:color w:val="000000" w:themeColor="text1"/>
          <w:sz w:val="24"/>
          <w:szCs w:val="24"/>
          <w:lang w:val="uk-UA"/>
        </w:rPr>
        <w:t xml:space="preserve"> </w:t>
      </w:r>
      <w:hyperlink r:id="rId105" w:tooltip="Томас Баєс" w:history="1">
        <w:r w:rsidR="00597D41" w:rsidRPr="009B3128">
          <w:rPr>
            <w:color w:val="000000" w:themeColor="text1"/>
            <w:sz w:val="24"/>
            <w:szCs w:val="24"/>
            <w:lang w:val="uk-UA"/>
          </w:rPr>
          <w:t>Томаса Баєса</w:t>
        </w:r>
      </w:hyperlink>
      <w:r w:rsidR="00597D41" w:rsidRPr="009B3128">
        <w:rPr>
          <w:color w:val="000000" w:themeColor="text1"/>
          <w:sz w:val="24"/>
          <w:szCs w:val="24"/>
          <w:lang w:val="uk-UA"/>
        </w:rPr>
        <w:t xml:space="preserve"> (/beɪz/(1701</w:t>
      </w:r>
      <w:r w:rsidR="00D82F44" w:rsidRPr="009B3128">
        <w:rPr>
          <w:color w:val="000000" w:themeColor="text1"/>
          <w:sz w:val="24"/>
          <w:szCs w:val="24"/>
          <w:lang w:val="uk-UA"/>
        </w:rPr>
        <w:t>–</w:t>
      </w:r>
      <w:r w:rsidR="00597D41" w:rsidRPr="009B3128">
        <w:rPr>
          <w:color w:val="000000" w:themeColor="text1"/>
          <w:sz w:val="24"/>
          <w:szCs w:val="24"/>
          <w:lang w:val="uk-UA"/>
        </w:rPr>
        <w:t>1761)). У теорії ймовірностей і статистиці, теорема Байеса (закон Байеса або ж правило Байєса) це теорема з двома різними інтерпретаціями. В байєсівсій інтерпретації, раціонально виразити, суб</w:t>
      </w:r>
      <w:r w:rsidR="00BD3B72" w:rsidRPr="009B3128">
        <w:rPr>
          <w:color w:val="000000" w:themeColor="text1"/>
          <w:sz w:val="24"/>
          <w:szCs w:val="24"/>
          <w:lang w:val="uk-UA"/>
        </w:rPr>
        <w:t>’</w:t>
      </w:r>
      <w:r w:rsidR="00597D41" w:rsidRPr="009B3128">
        <w:rPr>
          <w:color w:val="000000" w:themeColor="text1"/>
          <w:sz w:val="24"/>
          <w:szCs w:val="24"/>
          <w:lang w:val="uk-UA"/>
        </w:rPr>
        <w:t xml:space="preserve">єктивну ступінь віри у разі зміни показань для обліку . У </w:t>
      </w:r>
      <w:r w:rsidR="00C178A0" w:rsidRPr="009B3128">
        <w:rPr>
          <w:color w:val="000000" w:themeColor="text1"/>
          <w:sz w:val="24"/>
          <w:szCs w:val="24"/>
          <w:lang w:val="uk-UA"/>
        </w:rPr>
        <w:t>«</w:t>
      </w:r>
      <w:r w:rsidR="00597D41" w:rsidRPr="009B3128">
        <w:rPr>
          <w:color w:val="000000" w:themeColor="text1"/>
          <w:sz w:val="24"/>
          <w:szCs w:val="24"/>
          <w:lang w:val="uk-UA"/>
        </w:rPr>
        <w:t>частотній інтерпретації</w:t>
      </w:r>
      <w:r w:rsidR="00C178A0" w:rsidRPr="009B3128">
        <w:rPr>
          <w:color w:val="000000" w:themeColor="text1"/>
          <w:sz w:val="24"/>
          <w:szCs w:val="24"/>
          <w:lang w:val="uk-UA"/>
        </w:rPr>
        <w:t>»</w:t>
      </w:r>
      <w:r w:rsidR="00597D41" w:rsidRPr="009B3128">
        <w:rPr>
          <w:color w:val="000000" w:themeColor="text1"/>
          <w:sz w:val="24"/>
          <w:szCs w:val="24"/>
          <w:lang w:val="uk-UA"/>
        </w:rPr>
        <w:t>, теорема стосується подання зворотної ймовірності двом подіям. В байєсівській інтерпретації, теорема Байеса має основоположне значення для байєсівської статистики та програми в полях у тому числі науки, техніки, медицини та права. Реалізація теореми Байеса для поновлення висновків про ймовірності називається байєсівським висновком. який запропонував використовувати першу теорему оновити вірування. Тим не менш, історичні праці, опубліковані посмертно WAS. Його ідеї отримали обмежений вплив, поки не були відкриті заново і далі Top самостійно розроблений Лапласа, хто вперше опублікований сучасної формулюванні в історію 1812 Аналітична теорія ймовірностей. До другої половини 20</w:t>
      </w:r>
      <w:r w:rsidR="00D82F44" w:rsidRPr="009B3128">
        <w:rPr>
          <w:color w:val="000000" w:themeColor="text1"/>
          <w:sz w:val="24"/>
          <w:szCs w:val="24"/>
          <w:lang w:val="uk-UA"/>
        </w:rPr>
        <w:t>–</w:t>
      </w:r>
      <w:r w:rsidR="00597D41" w:rsidRPr="009B3128">
        <w:rPr>
          <w:color w:val="000000" w:themeColor="text1"/>
          <w:sz w:val="24"/>
          <w:szCs w:val="24"/>
          <w:lang w:val="uk-UA"/>
        </w:rPr>
        <w:t>го століття, байєсовський інтерпретації залучила широке незгоду [правити] від спільноти математики займав частотної переглядів цілому [правити] Відмова Bayesianism як ненаукові. Тим не менш, у даний час широко прийнято. Це може бути викликано були розвиток обчислювальної техніки, які дозволили успішно Застосування Bayesianism до багатьох складних проблем.</w:t>
      </w:r>
    </w:p>
    <w:p w:rsidR="00597D41" w:rsidRPr="009B3128" w:rsidRDefault="00597D41" w:rsidP="00B80EE5">
      <w:pPr>
        <w:tabs>
          <w:tab w:val="left" w:pos="993"/>
        </w:tabs>
        <w:ind w:firstLine="709"/>
        <w:jc w:val="both"/>
        <w:rPr>
          <w:i/>
          <w:color w:val="000000" w:themeColor="text1"/>
          <w:sz w:val="24"/>
          <w:szCs w:val="24"/>
          <w:lang w:val="uk-UA"/>
        </w:rPr>
      </w:pPr>
      <w:r w:rsidRPr="009B3128">
        <w:rPr>
          <w:i/>
          <w:color w:val="000000" w:themeColor="text1"/>
          <w:sz w:val="24"/>
          <w:szCs w:val="24"/>
          <w:lang w:val="uk-UA"/>
        </w:rPr>
        <w:t>Формула Баєса:</w:t>
      </w:r>
    </w:p>
    <w:p w:rsidR="00597D41" w:rsidRPr="009B3128" w:rsidRDefault="00597D41"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1419225" cy="323850"/>
            <wp:effectExtent l="0" t="0" r="9525" b="0"/>
            <wp:docPr id="26" name="Рисунок 26" descr="Описание: P(A|B) = \frac{P(B|A)P(A)}{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P(A|B) = \frac{P(B|A)P(A)}{P(B)},"/>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19225" cy="323850"/>
                    </a:xfrm>
                    <a:prstGeom prst="rect">
                      <a:avLst/>
                    </a:prstGeom>
                    <a:noFill/>
                    <a:ln>
                      <a:noFill/>
                    </a:ln>
                  </pic:spPr>
                </pic:pic>
              </a:graphicData>
            </a:graphic>
          </wp:inline>
        </w:drawing>
      </w:r>
    </w:p>
    <w:p w:rsidR="00597D41" w:rsidRPr="009B3128" w:rsidRDefault="00167D8E"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д</w:t>
      </w:r>
      <w:r w:rsidR="00597D41" w:rsidRPr="009B3128">
        <w:rPr>
          <w:color w:val="000000" w:themeColor="text1"/>
          <w:sz w:val="24"/>
          <w:szCs w:val="24"/>
          <w:lang w:val="uk-UA"/>
        </w:rPr>
        <w:t>е</w:t>
      </w:r>
      <w:r w:rsidRPr="009B3128">
        <w:rPr>
          <w:color w:val="000000" w:themeColor="text1"/>
          <w:sz w:val="24"/>
          <w:szCs w:val="24"/>
          <w:lang w:val="uk-UA"/>
        </w:rPr>
        <w:t xml:space="preserve"> </w:t>
      </w:r>
      <w:r w:rsidR="00597D41" w:rsidRPr="009B3128">
        <w:rPr>
          <w:noProof/>
          <w:color w:val="000000" w:themeColor="text1"/>
          <w:sz w:val="24"/>
          <w:szCs w:val="24"/>
        </w:rPr>
        <w:drawing>
          <wp:inline distT="0" distB="0" distL="0" distR="0">
            <wp:extent cx="295275" cy="133350"/>
            <wp:effectExtent l="0" t="0" r="9525" b="0"/>
            <wp:docPr id="25" name="Рисунок 25" descr="Описание: 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P(A)"/>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95275" cy="133350"/>
                    </a:xfrm>
                    <a:prstGeom prst="rect">
                      <a:avLst/>
                    </a:prstGeom>
                    <a:noFill/>
                    <a:ln>
                      <a:noFill/>
                    </a:ln>
                  </pic:spPr>
                </pic:pic>
              </a:graphicData>
            </a:graphic>
          </wp:inline>
        </w:drawing>
      </w:r>
      <w:r w:rsidR="00F207F0" w:rsidRPr="009B3128">
        <w:rPr>
          <w:color w:val="000000" w:themeColor="text1"/>
          <w:sz w:val="24"/>
          <w:szCs w:val="24"/>
          <w:lang w:val="uk-UA"/>
        </w:rPr>
        <w:t xml:space="preserve"> </w:t>
      </w:r>
      <w:r w:rsidRPr="009B3128">
        <w:rPr>
          <w:color w:val="000000" w:themeColor="text1"/>
          <w:sz w:val="24"/>
          <w:szCs w:val="24"/>
          <w:lang w:val="uk-UA"/>
        </w:rPr>
        <w:t>–</w:t>
      </w:r>
      <w:r w:rsidR="00597D41" w:rsidRPr="009B3128">
        <w:rPr>
          <w:color w:val="000000" w:themeColor="text1"/>
          <w:sz w:val="24"/>
          <w:szCs w:val="24"/>
          <w:lang w:val="uk-UA"/>
        </w:rPr>
        <w:t xml:space="preserve"> апріорна ймовірність гіпотези</w:t>
      </w:r>
      <w:r w:rsidR="00F207F0" w:rsidRPr="009B3128">
        <w:rPr>
          <w:color w:val="000000" w:themeColor="text1"/>
          <w:sz w:val="24"/>
          <w:szCs w:val="24"/>
          <w:lang w:val="uk-UA"/>
        </w:rPr>
        <w:t xml:space="preserve"> </w:t>
      </w:r>
      <w:r w:rsidR="00597D41" w:rsidRPr="009B3128">
        <w:rPr>
          <w:i/>
          <w:iCs/>
          <w:color w:val="000000" w:themeColor="text1"/>
          <w:sz w:val="24"/>
          <w:szCs w:val="24"/>
          <w:lang w:val="uk-UA"/>
        </w:rPr>
        <w:t>A</w:t>
      </w:r>
      <w:r w:rsidR="00597D41" w:rsidRPr="009B3128">
        <w:rPr>
          <w:color w:val="000000" w:themeColor="text1"/>
          <w:sz w:val="24"/>
          <w:szCs w:val="24"/>
          <w:lang w:val="uk-UA"/>
        </w:rPr>
        <w:t>;</w:t>
      </w:r>
      <w:r w:rsidRPr="009B3128">
        <w:rPr>
          <w:color w:val="000000" w:themeColor="text1"/>
          <w:sz w:val="24"/>
          <w:szCs w:val="24"/>
          <w:lang w:val="uk-UA"/>
        </w:rPr>
        <w:t xml:space="preserve"> </w:t>
      </w:r>
      <w:r w:rsidR="00597D41" w:rsidRPr="009B3128">
        <w:rPr>
          <w:noProof/>
          <w:color w:val="000000" w:themeColor="text1"/>
          <w:sz w:val="24"/>
          <w:szCs w:val="24"/>
        </w:rPr>
        <w:drawing>
          <wp:inline distT="0" distB="0" distL="0" distR="0">
            <wp:extent cx="419100" cy="133350"/>
            <wp:effectExtent l="0" t="0" r="0" b="0"/>
            <wp:docPr id="24" name="Рисунок 24" descr="Описание: P(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P(A|B)"/>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19100" cy="133350"/>
                    </a:xfrm>
                    <a:prstGeom prst="rect">
                      <a:avLst/>
                    </a:prstGeom>
                    <a:noFill/>
                    <a:ln>
                      <a:noFill/>
                    </a:ln>
                  </pic:spPr>
                </pic:pic>
              </a:graphicData>
            </a:graphic>
          </wp:inline>
        </w:drawing>
      </w:r>
      <w:r w:rsidR="00F207F0" w:rsidRPr="009B3128">
        <w:rPr>
          <w:color w:val="000000" w:themeColor="text1"/>
          <w:sz w:val="24"/>
          <w:szCs w:val="24"/>
          <w:lang w:val="uk-UA"/>
        </w:rPr>
        <w:t xml:space="preserve"> </w:t>
      </w:r>
      <w:r w:rsidRPr="009B3128">
        <w:rPr>
          <w:color w:val="000000" w:themeColor="text1"/>
          <w:sz w:val="24"/>
          <w:szCs w:val="24"/>
          <w:lang w:val="uk-UA"/>
        </w:rPr>
        <w:t>–</w:t>
      </w:r>
      <w:r w:rsidR="00597D41" w:rsidRPr="009B3128">
        <w:rPr>
          <w:color w:val="000000" w:themeColor="text1"/>
          <w:sz w:val="24"/>
          <w:szCs w:val="24"/>
          <w:lang w:val="uk-UA"/>
        </w:rPr>
        <w:t xml:space="preserve"> ймовірність гіпотези</w:t>
      </w:r>
      <w:r w:rsidR="00F207F0" w:rsidRPr="009B3128">
        <w:rPr>
          <w:color w:val="000000" w:themeColor="text1"/>
          <w:sz w:val="24"/>
          <w:szCs w:val="24"/>
          <w:lang w:val="uk-UA"/>
        </w:rPr>
        <w:t xml:space="preserve"> </w:t>
      </w:r>
      <w:r w:rsidR="00597D41" w:rsidRPr="009B3128">
        <w:rPr>
          <w:i/>
          <w:iCs/>
          <w:color w:val="000000" w:themeColor="text1"/>
          <w:sz w:val="24"/>
          <w:szCs w:val="24"/>
          <w:lang w:val="uk-UA"/>
        </w:rPr>
        <w:t>A</w:t>
      </w:r>
      <w:r w:rsidR="00F207F0" w:rsidRPr="009B3128">
        <w:rPr>
          <w:color w:val="000000" w:themeColor="text1"/>
          <w:sz w:val="24"/>
          <w:szCs w:val="24"/>
          <w:lang w:val="uk-UA"/>
        </w:rPr>
        <w:t xml:space="preserve"> </w:t>
      </w:r>
      <w:r w:rsidR="00597D41" w:rsidRPr="009B3128">
        <w:rPr>
          <w:color w:val="000000" w:themeColor="text1"/>
          <w:sz w:val="24"/>
          <w:szCs w:val="24"/>
          <w:lang w:val="uk-UA"/>
        </w:rPr>
        <w:t>при настанні події</w:t>
      </w:r>
      <w:r w:rsidR="00F207F0" w:rsidRPr="009B3128">
        <w:rPr>
          <w:color w:val="000000" w:themeColor="text1"/>
          <w:sz w:val="24"/>
          <w:szCs w:val="24"/>
          <w:lang w:val="uk-UA"/>
        </w:rPr>
        <w:t xml:space="preserve"> </w:t>
      </w:r>
      <w:r w:rsidR="00597D41" w:rsidRPr="009B3128">
        <w:rPr>
          <w:i/>
          <w:iCs/>
          <w:color w:val="000000" w:themeColor="text1"/>
          <w:sz w:val="24"/>
          <w:szCs w:val="24"/>
          <w:lang w:val="uk-UA"/>
        </w:rPr>
        <w:t>B</w:t>
      </w:r>
      <w:r w:rsidR="00F207F0" w:rsidRPr="009B3128">
        <w:rPr>
          <w:color w:val="000000" w:themeColor="text1"/>
          <w:sz w:val="24"/>
          <w:szCs w:val="24"/>
          <w:lang w:val="uk-UA"/>
        </w:rPr>
        <w:t xml:space="preserve"> </w:t>
      </w:r>
      <w:r w:rsidR="00597D41" w:rsidRPr="009B3128">
        <w:rPr>
          <w:color w:val="000000" w:themeColor="text1"/>
          <w:sz w:val="24"/>
          <w:szCs w:val="24"/>
          <w:lang w:val="uk-UA"/>
        </w:rPr>
        <w:t>(апостеріорна ймовірність);</w:t>
      </w:r>
      <w:r w:rsidRPr="009B3128">
        <w:rPr>
          <w:color w:val="000000" w:themeColor="text1"/>
          <w:sz w:val="24"/>
          <w:szCs w:val="24"/>
          <w:lang w:val="uk-UA"/>
        </w:rPr>
        <w:t xml:space="preserve"> </w:t>
      </w:r>
      <w:r w:rsidR="00597D41" w:rsidRPr="009B3128">
        <w:rPr>
          <w:noProof/>
          <w:color w:val="000000" w:themeColor="text1"/>
          <w:sz w:val="24"/>
          <w:szCs w:val="24"/>
        </w:rPr>
        <w:drawing>
          <wp:inline distT="0" distB="0" distL="0" distR="0">
            <wp:extent cx="428625" cy="133350"/>
            <wp:effectExtent l="0" t="0" r="9525" b="0"/>
            <wp:docPr id="23" name="Рисунок 23" descr="Описание: P(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P(B|A)"/>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8625" cy="133350"/>
                    </a:xfrm>
                    <a:prstGeom prst="rect">
                      <a:avLst/>
                    </a:prstGeom>
                    <a:noFill/>
                    <a:ln>
                      <a:noFill/>
                    </a:ln>
                  </pic:spPr>
                </pic:pic>
              </a:graphicData>
            </a:graphic>
          </wp:inline>
        </w:drawing>
      </w:r>
      <w:r w:rsidR="00F207F0" w:rsidRPr="009B3128">
        <w:rPr>
          <w:color w:val="000000" w:themeColor="text1"/>
          <w:sz w:val="24"/>
          <w:szCs w:val="24"/>
          <w:lang w:val="uk-UA"/>
        </w:rPr>
        <w:t xml:space="preserve"> </w:t>
      </w:r>
      <w:r w:rsidRPr="009B3128">
        <w:rPr>
          <w:color w:val="000000" w:themeColor="text1"/>
          <w:sz w:val="24"/>
          <w:szCs w:val="24"/>
          <w:lang w:val="uk-UA"/>
        </w:rPr>
        <w:t>–</w:t>
      </w:r>
      <w:r w:rsidR="00597D41" w:rsidRPr="009B3128">
        <w:rPr>
          <w:color w:val="000000" w:themeColor="text1"/>
          <w:sz w:val="24"/>
          <w:szCs w:val="24"/>
          <w:lang w:val="uk-UA"/>
        </w:rPr>
        <w:t xml:space="preserve"> ймовірність настання події</w:t>
      </w:r>
      <w:r w:rsidR="00F207F0" w:rsidRPr="009B3128">
        <w:rPr>
          <w:color w:val="000000" w:themeColor="text1"/>
          <w:sz w:val="24"/>
          <w:szCs w:val="24"/>
          <w:lang w:val="uk-UA"/>
        </w:rPr>
        <w:t xml:space="preserve"> </w:t>
      </w:r>
      <w:r w:rsidR="00597D41" w:rsidRPr="009B3128">
        <w:rPr>
          <w:i/>
          <w:iCs/>
          <w:color w:val="000000" w:themeColor="text1"/>
          <w:sz w:val="24"/>
          <w:szCs w:val="24"/>
          <w:lang w:val="uk-UA"/>
        </w:rPr>
        <w:t>B</w:t>
      </w:r>
      <w:r w:rsidR="00F207F0" w:rsidRPr="009B3128">
        <w:rPr>
          <w:color w:val="000000" w:themeColor="text1"/>
          <w:sz w:val="24"/>
          <w:szCs w:val="24"/>
          <w:lang w:val="uk-UA"/>
        </w:rPr>
        <w:t xml:space="preserve"> </w:t>
      </w:r>
      <w:r w:rsidR="00597D41" w:rsidRPr="009B3128">
        <w:rPr>
          <w:color w:val="000000" w:themeColor="text1"/>
          <w:sz w:val="24"/>
          <w:szCs w:val="24"/>
          <w:lang w:val="uk-UA"/>
        </w:rPr>
        <w:t>при істинності гіпотези</w:t>
      </w:r>
      <w:r w:rsidR="00F207F0" w:rsidRPr="009B3128">
        <w:rPr>
          <w:color w:val="000000" w:themeColor="text1"/>
          <w:sz w:val="24"/>
          <w:szCs w:val="24"/>
          <w:lang w:val="uk-UA"/>
        </w:rPr>
        <w:t xml:space="preserve"> </w:t>
      </w:r>
      <w:r w:rsidR="00597D41" w:rsidRPr="009B3128">
        <w:rPr>
          <w:i/>
          <w:iCs/>
          <w:color w:val="000000" w:themeColor="text1"/>
          <w:sz w:val="24"/>
          <w:szCs w:val="24"/>
          <w:lang w:val="uk-UA"/>
        </w:rPr>
        <w:t>A</w:t>
      </w:r>
      <w:r w:rsidR="00597D41" w:rsidRPr="009B3128">
        <w:rPr>
          <w:color w:val="000000" w:themeColor="text1"/>
          <w:sz w:val="24"/>
          <w:szCs w:val="24"/>
          <w:lang w:val="uk-UA"/>
        </w:rPr>
        <w:t>;</w:t>
      </w:r>
      <w:r w:rsidRPr="009B3128">
        <w:rPr>
          <w:color w:val="000000" w:themeColor="text1"/>
          <w:sz w:val="24"/>
          <w:szCs w:val="24"/>
          <w:lang w:val="uk-UA"/>
        </w:rPr>
        <w:t xml:space="preserve"> </w:t>
      </w:r>
      <w:r w:rsidR="00597D41" w:rsidRPr="009B3128">
        <w:rPr>
          <w:noProof/>
          <w:color w:val="000000" w:themeColor="text1"/>
          <w:sz w:val="24"/>
          <w:szCs w:val="24"/>
        </w:rPr>
        <w:drawing>
          <wp:inline distT="0" distB="0" distL="0" distR="0">
            <wp:extent cx="257175" cy="123825"/>
            <wp:effectExtent l="0" t="0" r="9525" b="9525"/>
            <wp:docPr id="22" name="Рисунок 22" descr="Описание: 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P(B)"/>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7175" cy="123825"/>
                    </a:xfrm>
                    <a:prstGeom prst="rect">
                      <a:avLst/>
                    </a:prstGeom>
                    <a:noFill/>
                    <a:ln>
                      <a:noFill/>
                    </a:ln>
                  </pic:spPr>
                </pic:pic>
              </a:graphicData>
            </a:graphic>
          </wp:inline>
        </w:drawing>
      </w:r>
      <w:r w:rsidR="00F207F0" w:rsidRPr="009B3128">
        <w:rPr>
          <w:color w:val="000000" w:themeColor="text1"/>
          <w:sz w:val="24"/>
          <w:szCs w:val="24"/>
          <w:lang w:val="uk-UA"/>
        </w:rPr>
        <w:t xml:space="preserve"> </w:t>
      </w:r>
      <w:r w:rsidRPr="009B3128">
        <w:rPr>
          <w:color w:val="000000" w:themeColor="text1"/>
          <w:sz w:val="24"/>
          <w:szCs w:val="24"/>
          <w:lang w:val="uk-UA"/>
        </w:rPr>
        <w:t>–</w:t>
      </w:r>
      <w:r w:rsidR="00597D41" w:rsidRPr="009B3128">
        <w:rPr>
          <w:color w:val="000000" w:themeColor="text1"/>
          <w:sz w:val="24"/>
          <w:szCs w:val="24"/>
          <w:lang w:val="uk-UA"/>
        </w:rPr>
        <w:t xml:space="preserve"> ймовірність настання події</w:t>
      </w:r>
      <w:r w:rsidR="00F207F0" w:rsidRPr="009B3128">
        <w:rPr>
          <w:color w:val="000000" w:themeColor="text1"/>
          <w:sz w:val="24"/>
          <w:szCs w:val="24"/>
          <w:lang w:val="uk-UA"/>
        </w:rPr>
        <w:t xml:space="preserve"> </w:t>
      </w:r>
      <w:r w:rsidR="00597D41" w:rsidRPr="009B3128">
        <w:rPr>
          <w:i/>
          <w:iCs/>
          <w:color w:val="000000" w:themeColor="text1"/>
          <w:sz w:val="24"/>
          <w:szCs w:val="24"/>
          <w:lang w:val="uk-UA"/>
        </w:rPr>
        <w:t>B</w:t>
      </w:r>
      <w:r w:rsidR="00597D41" w:rsidRPr="009B3128">
        <w:rPr>
          <w:color w:val="000000" w:themeColor="text1"/>
          <w:sz w:val="24"/>
          <w:szCs w:val="24"/>
          <w:lang w:val="uk-UA"/>
        </w:rPr>
        <w:t>.</w:t>
      </w:r>
    </w:p>
    <w:p w:rsidR="00597D41" w:rsidRPr="009B3128" w:rsidRDefault="00597D41" w:rsidP="00B80EE5">
      <w:pPr>
        <w:tabs>
          <w:tab w:val="left" w:pos="993"/>
        </w:tabs>
        <w:ind w:firstLine="709"/>
        <w:jc w:val="both"/>
        <w:rPr>
          <w:color w:val="000000" w:themeColor="text1"/>
          <w:sz w:val="24"/>
          <w:szCs w:val="24"/>
          <w:lang w:val="uk-UA"/>
        </w:rPr>
      </w:pPr>
      <w:r w:rsidRPr="009B3128">
        <w:rPr>
          <w:color w:val="000000" w:themeColor="text1"/>
          <w:sz w:val="24"/>
          <w:szCs w:val="24"/>
          <w:lang w:val="uk-UA"/>
        </w:rPr>
        <w:t>Формула виводиться із визначення</w:t>
      </w:r>
      <w:r w:rsidR="00F207F0" w:rsidRPr="009B3128">
        <w:rPr>
          <w:color w:val="000000" w:themeColor="text1"/>
          <w:sz w:val="24"/>
          <w:szCs w:val="24"/>
          <w:lang w:val="uk-UA"/>
        </w:rPr>
        <w:t xml:space="preserve"> </w:t>
      </w:r>
      <w:hyperlink r:id="rId111" w:tooltip="Умовна ймовірність" w:history="1">
        <w:r w:rsidRPr="009B3128">
          <w:rPr>
            <w:color w:val="000000" w:themeColor="text1"/>
            <w:sz w:val="24"/>
            <w:szCs w:val="24"/>
            <w:lang w:val="uk-UA"/>
          </w:rPr>
          <w:t>умовної ймовірності</w:t>
        </w:r>
      </w:hyperlink>
      <w:r w:rsidRPr="009B3128">
        <w:rPr>
          <w:color w:val="000000" w:themeColor="text1"/>
          <w:sz w:val="24"/>
          <w:szCs w:val="24"/>
          <w:lang w:val="uk-UA"/>
        </w:rPr>
        <w:t>:</w:t>
      </w:r>
    </w:p>
    <w:p w:rsidR="00597D41" w:rsidRPr="009B3128" w:rsidRDefault="00597D41" w:rsidP="00B80EE5">
      <w:pPr>
        <w:tabs>
          <w:tab w:val="left" w:pos="993"/>
        </w:tabs>
        <w:ind w:firstLine="709"/>
        <w:jc w:val="center"/>
        <w:rPr>
          <w:b/>
          <w:color w:val="000000" w:themeColor="text1"/>
          <w:spacing w:val="-1"/>
          <w:sz w:val="24"/>
          <w:szCs w:val="24"/>
          <w:lang w:val="uk-UA"/>
        </w:rPr>
      </w:pPr>
      <w:r w:rsidRPr="009B3128">
        <w:rPr>
          <w:noProof/>
          <w:color w:val="000000" w:themeColor="text1"/>
          <w:sz w:val="24"/>
          <w:szCs w:val="24"/>
        </w:rPr>
        <w:drawing>
          <wp:inline distT="0" distB="0" distL="0" distR="0">
            <wp:extent cx="3362325" cy="285750"/>
            <wp:effectExtent l="0" t="0" r="9525" b="0"/>
            <wp:docPr id="21" name="Рисунок 21" descr="Описание:  P(A|B) = \frac{P(AB)}{P(B)} \quad \Rightarrow \quad P(AB) = P(A|B)P(B) = P(B|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P(A|B) = \frac{P(AB)}{P(B)} \quad \Rightarrow \quad P(AB) = P(A|B)P(B) = P(B|A)P(A)."/>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362325" cy="285750"/>
                    </a:xfrm>
                    <a:prstGeom prst="rect">
                      <a:avLst/>
                    </a:prstGeom>
                    <a:noFill/>
                    <a:ln>
                      <a:noFill/>
                    </a:ln>
                  </pic:spPr>
                </pic:pic>
              </a:graphicData>
            </a:graphic>
          </wp:inline>
        </w:drawing>
      </w:r>
    </w:p>
    <w:p w:rsidR="00597D41" w:rsidRPr="009B3128" w:rsidRDefault="00597D41" w:rsidP="00E06C4C">
      <w:pPr>
        <w:ind w:firstLine="709"/>
        <w:jc w:val="both"/>
        <w:rPr>
          <w:color w:val="000000" w:themeColor="text1"/>
          <w:sz w:val="24"/>
          <w:lang w:val="uk-UA"/>
        </w:rPr>
      </w:pPr>
      <w:r w:rsidRPr="009B3128">
        <w:rPr>
          <w:b/>
          <w:color w:val="000000" w:themeColor="text1"/>
          <w:sz w:val="24"/>
          <w:lang w:val="uk-UA"/>
        </w:rPr>
        <w:lastRenderedPageBreak/>
        <w:t>Байєсовський класифікатор</w:t>
      </w:r>
      <w:r w:rsidR="00F207F0" w:rsidRPr="009B3128">
        <w:rPr>
          <w:color w:val="000000" w:themeColor="text1"/>
          <w:sz w:val="24"/>
          <w:lang w:val="uk-UA"/>
        </w:rPr>
        <w:t xml:space="preserve"> </w:t>
      </w:r>
      <w:r w:rsidR="00D82F44" w:rsidRPr="009B3128">
        <w:rPr>
          <w:color w:val="000000" w:themeColor="text1"/>
          <w:sz w:val="24"/>
          <w:lang w:val="uk-UA"/>
        </w:rPr>
        <w:t>–</w:t>
      </w:r>
      <w:r w:rsidRPr="009B3128">
        <w:rPr>
          <w:color w:val="000000" w:themeColor="text1"/>
          <w:sz w:val="24"/>
          <w:lang w:val="uk-UA"/>
        </w:rPr>
        <w:t xml:space="preserve"> широкий клас</w:t>
      </w:r>
      <w:r w:rsidR="00F207F0" w:rsidRPr="009B3128">
        <w:rPr>
          <w:color w:val="000000" w:themeColor="text1"/>
          <w:sz w:val="24"/>
          <w:lang w:val="uk-UA"/>
        </w:rPr>
        <w:t xml:space="preserve"> </w:t>
      </w:r>
      <w:r w:rsidRPr="009B3128">
        <w:rPr>
          <w:color w:val="000000" w:themeColor="text1"/>
          <w:sz w:val="24"/>
          <w:lang w:val="uk-UA"/>
        </w:rPr>
        <w:t>алгоритмів</w:t>
      </w:r>
      <w:r w:rsidR="00F207F0" w:rsidRPr="009B3128">
        <w:rPr>
          <w:color w:val="000000" w:themeColor="text1"/>
          <w:sz w:val="24"/>
          <w:lang w:val="uk-UA"/>
        </w:rPr>
        <w:t xml:space="preserve"> </w:t>
      </w:r>
      <w:r w:rsidRPr="009B3128">
        <w:rPr>
          <w:color w:val="000000" w:themeColor="text1"/>
          <w:sz w:val="24"/>
          <w:lang w:val="uk-UA"/>
        </w:rPr>
        <w:t>класифікації, заснований на принципі максимуму апостеріорної ймовірності.</w:t>
      </w:r>
      <w:r w:rsidR="00F207F0" w:rsidRPr="009B3128">
        <w:rPr>
          <w:color w:val="000000" w:themeColor="text1"/>
          <w:sz w:val="24"/>
          <w:lang w:val="uk-UA"/>
        </w:rPr>
        <w:t xml:space="preserve"> </w:t>
      </w:r>
      <w:r w:rsidRPr="009B3128">
        <w:rPr>
          <w:color w:val="000000" w:themeColor="text1"/>
          <w:sz w:val="24"/>
          <w:lang w:val="uk-UA"/>
        </w:rPr>
        <w:t>Для класифікованого об</w:t>
      </w:r>
      <w:r w:rsidR="00BD3B72" w:rsidRPr="009B3128">
        <w:rPr>
          <w:color w:val="000000" w:themeColor="text1"/>
          <w:sz w:val="24"/>
          <w:lang w:val="uk-UA"/>
        </w:rPr>
        <w:t>’</w:t>
      </w:r>
      <w:r w:rsidRPr="009B3128">
        <w:rPr>
          <w:color w:val="000000" w:themeColor="text1"/>
          <w:sz w:val="24"/>
          <w:lang w:val="uk-UA"/>
        </w:rPr>
        <w:t>єкта обчислюються функції правдоподібності кожного з класів, по них обчислюються апостеріорні ймовірності класів.</w:t>
      </w:r>
      <w:r w:rsidR="00F207F0" w:rsidRPr="009B3128">
        <w:rPr>
          <w:color w:val="000000" w:themeColor="text1"/>
          <w:sz w:val="24"/>
          <w:lang w:val="uk-UA"/>
        </w:rPr>
        <w:t xml:space="preserve"> </w:t>
      </w:r>
      <w:r w:rsidRPr="009B3128">
        <w:rPr>
          <w:color w:val="000000" w:themeColor="text1"/>
          <w:sz w:val="24"/>
          <w:lang w:val="uk-UA"/>
        </w:rPr>
        <w:t>Об</w:t>
      </w:r>
      <w:r w:rsidR="00BD3B72" w:rsidRPr="009B3128">
        <w:rPr>
          <w:color w:val="000000" w:themeColor="text1"/>
          <w:sz w:val="24"/>
          <w:lang w:val="uk-UA"/>
        </w:rPr>
        <w:t>’</w:t>
      </w:r>
      <w:r w:rsidRPr="009B3128">
        <w:rPr>
          <w:color w:val="000000" w:themeColor="text1"/>
          <w:sz w:val="24"/>
          <w:lang w:val="uk-UA"/>
        </w:rPr>
        <w:t>єкт відноситься до того класу, для якого апостеріорна ймовірність максимальна.</w:t>
      </w:r>
    </w:p>
    <w:p w:rsidR="00597D41" w:rsidRPr="009B3128" w:rsidRDefault="00597D41" w:rsidP="00E06C4C">
      <w:pPr>
        <w:ind w:firstLine="709"/>
        <w:jc w:val="both"/>
        <w:rPr>
          <w:color w:val="000000" w:themeColor="text1"/>
          <w:sz w:val="24"/>
          <w:lang w:val="uk-UA"/>
        </w:rPr>
      </w:pPr>
      <w:r w:rsidRPr="009B3128">
        <w:rPr>
          <w:color w:val="000000" w:themeColor="text1"/>
          <w:sz w:val="24"/>
          <w:lang w:val="uk-UA"/>
        </w:rPr>
        <w:t>Апостеріорна ймовірність</w:t>
      </w:r>
      <w:r w:rsidR="00F207F0" w:rsidRPr="009B3128">
        <w:rPr>
          <w:color w:val="000000" w:themeColor="text1"/>
          <w:sz w:val="24"/>
          <w:lang w:val="uk-UA"/>
        </w:rPr>
        <w:t xml:space="preserve"> </w:t>
      </w:r>
      <w:r w:rsidR="00D82F44" w:rsidRPr="009B3128">
        <w:rPr>
          <w:color w:val="000000" w:themeColor="text1"/>
          <w:sz w:val="24"/>
          <w:lang w:val="uk-UA"/>
        </w:rPr>
        <w:t>–</w:t>
      </w:r>
      <w:r w:rsidR="00F207F0" w:rsidRPr="009B3128">
        <w:rPr>
          <w:color w:val="000000" w:themeColor="text1"/>
          <w:sz w:val="24"/>
          <w:lang w:val="uk-UA"/>
        </w:rPr>
        <w:t xml:space="preserve"> </w:t>
      </w:r>
      <w:r w:rsidRPr="009B3128">
        <w:rPr>
          <w:color w:val="000000" w:themeColor="text1"/>
          <w:sz w:val="24"/>
          <w:lang w:val="uk-UA"/>
        </w:rPr>
        <w:t>умовна ймовірність</w:t>
      </w:r>
      <w:r w:rsidR="00F207F0" w:rsidRPr="009B3128">
        <w:rPr>
          <w:color w:val="000000" w:themeColor="text1"/>
          <w:sz w:val="24"/>
          <w:lang w:val="uk-UA"/>
        </w:rPr>
        <w:t xml:space="preserve"> </w:t>
      </w:r>
      <w:r w:rsidRPr="009B3128">
        <w:rPr>
          <w:color w:val="000000" w:themeColor="text1"/>
          <w:sz w:val="24"/>
          <w:lang w:val="uk-UA"/>
        </w:rPr>
        <w:t>випадкової події за умови того, що відомі апостеріорні дані, тобто</w:t>
      </w:r>
      <w:r w:rsidR="00F207F0" w:rsidRPr="009B3128">
        <w:rPr>
          <w:color w:val="000000" w:themeColor="text1"/>
          <w:sz w:val="24"/>
          <w:lang w:val="uk-UA"/>
        </w:rPr>
        <w:t xml:space="preserve"> </w:t>
      </w:r>
      <w:r w:rsidRPr="009B3128">
        <w:rPr>
          <w:color w:val="000000" w:themeColor="text1"/>
          <w:sz w:val="24"/>
          <w:lang w:val="uk-UA"/>
        </w:rPr>
        <w:t>отримані після досліду.</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Альтернативні назви: байєсовске моделювання, байєсовська статистика, метод байєсовских мереж.</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Споконвічно байєсовскьа класифікація використовувалася для формалізації знань експертів в експертних системах, зараз байєсовська класифікація також застосовується в якості одного з методів Data Mining.</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Так звана наївна класифікація або наївно</w:t>
      </w:r>
      <w:r w:rsidR="00D82F44" w:rsidRPr="009B3128">
        <w:rPr>
          <w:b w:val="0"/>
          <w:color w:val="000000" w:themeColor="text1"/>
          <w:spacing w:val="-1"/>
          <w:szCs w:val="24"/>
        </w:rPr>
        <w:t>–</w:t>
      </w:r>
      <w:r w:rsidRPr="009B3128">
        <w:rPr>
          <w:b w:val="0"/>
          <w:color w:val="000000" w:themeColor="text1"/>
          <w:spacing w:val="-1"/>
          <w:szCs w:val="24"/>
        </w:rPr>
        <w:t>байєсовський підхід (naive</w:t>
      </w:r>
      <w:r w:rsidR="00D82F44" w:rsidRPr="009B3128">
        <w:rPr>
          <w:b w:val="0"/>
          <w:color w:val="000000" w:themeColor="text1"/>
          <w:spacing w:val="-1"/>
          <w:szCs w:val="24"/>
        </w:rPr>
        <w:t>–</w:t>
      </w:r>
      <w:r w:rsidRPr="009B3128">
        <w:rPr>
          <w:b w:val="0"/>
          <w:color w:val="000000" w:themeColor="text1"/>
          <w:spacing w:val="-1"/>
          <w:szCs w:val="24"/>
        </w:rPr>
        <w:t>bayes approach) є найбільш простим варіантом методу, що використовує байєсовські мережі.</w:t>
      </w:r>
      <w:r w:rsidRPr="009B3128">
        <w:rPr>
          <w:b w:val="0"/>
          <w:color w:val="000000" w:themeColor="text1"/>
          <w:spacing w:val="-5"/>
          <w:szCs w:val="24"/>
        </w:rPr>
        <w:t xml:space="preserve"> </w:t>
      </w:r>
      <w:r w:rsidRPr="009B3128">
        <w:rPr>
          <w:b w:val="0"/>
          <w:color w:val="000000" w:themeColor="text1"/>
          <w:szCs w:val="24"/>
        </w:rPr>
        <w:t xml:space="preserve">При цьому підході вирішуються задача класифікації, результатом роботи методу є так звані </w:t>
      </w:r>
      <w:r w:rsidR="00C178A0" w:rsidRPr="009B3128">
        <w:rPr>
          <w:b w:val="0"/>
          <w:color w:val="000000" w:themeColor="text1"/>
          <w:szCs w:val="24"/>
        </w:rPr>
        <w:t>«</w:t>
      </w:r>
      <w:r w:rsidRPr="009B3128">
        <w:rPr>
          <w:b w:val="0"/>
          <w:color w:val="000000" w:themeColor="text1"/>
          <w:szCs w:val="24"/>
        </w:rPr>
        <w:t>прозорі</w:t>
      </w:r>
      <w:r w:rsidR="00C178A0" w:rsidRPr="009B3128">
        <w:rPr>
          <w:b w:val="0"/>
          <w:color w:val="000000" w:themeColor="text1"/>
          <w:szCs w:val="24"/>
        </w:rPr>
        <w:t>»</w:t>
      </w:r>
      <w:r w:rsidRPr="009B3128">
        <w:rPr>
          <w:b w:val="0"/>
          <w:color w:val="000000" w:themeColor="text1"/>
          <w:szCs w:val="24"/>
        </w:rPr>
        <w:t xml:space="preserve"> моделі.</w:t>
      </w:r>
    </w:p>
    <w:p w:rsidR="00597D41" w:rsidRPr="009B3128" w:rsidRDefault="00C178A0" w:rsidP="00B80EE5">
      <w:pPr>
        <w:pStyle w:val="ad"/>
        <w:tabs>
          <w:tab w:val="left" w:pos="993"/>
        </w:tabs>
        <w:ind w:firstLine="709"/>
        <w:rPr>
          <w:b w:val="0"/>
          <w:color w:val="000000" w:themeColor="text1"/>
          <w:szCs w:val="24"/>
        </w:rPr>
      </w:pPr>
      <w:r w:rsidRPr="009B3128">
        <w:rPr>
          <w:b w:val="0"/>
          <w:color w:val="000000" w:themeColor="text1"/>
          <w:spacing w:val="-1"/>
          <w:szCs w:val="24"/>
        </w:rPr>
        <w:t>«</w:t>
      </w:r>
      <w:r w:rsidR="00597D41" w:rsidRPr="009B3128">
        <w:rPr>
          <w:b w:val="0"/>
          <w:color w:val="000000" w:themeColor="text1"/>
          <w:spacing w:val="-1"/>
          <w:szCs w:val="24"/>
        </w:rPr>
        <w:t>Наївна</w:t>
      </w:r>
      <w:r w:rsidRPr="009B3128">
        <w:rPr>
          <w:b w:val="0"/>
          <w:color w:val="000000" w:themeColor="text1"/>
          <w:spacing w:val="-1"/>
          <w:szCs w:val="24"/>
        </w:rPr>
        <w:t>»</w:t>
      </w:r>
      <w:r w:rsidR="00597D41" w:rsidRPr="009B3128">
        <w:rPr>
          <w:b w:val="0"/>
          <w:color w:val="000000" w:themeColor="text1"/>
          <w:spacing w:val="-1"/>
          <w:szCs w:val="24"/>
        </w:rPr>
        <w:t xml:space="preserve"> класифікація </w:t>
      </w:r>
      <w:r w:rsidR="00D82F44" w:rsidRPr="009B3128">
        <w:rPr>
          <w:b w:val="0"/>
          <w:color w:val="000000" w:themeColor="text1"/>
          <w:spacing w:val="-1"/>
          <w:szCs w:val="24"/>
        </w:rPr>
        <w:t>–</w:t>
      </w:r>
      <w:r w:rsidR="00597D41" w:rsidRPr="009B3128">
        <w:rPr>
          <w:b w:val="0"/>
          <w:color w:val="000000" w:themeColor="text1"/>
          <w:spacing w:val="-1"/>
          <w:szCs w:val="24"/>
        </w:rPr>
        <w:t xml:space="preserve"> досить прозорий і зрозумілий метод класифікації.</w:t>
      </w:r>
      <w:r w:rsidR="00597D41" w:rsidRPr="009B3128">
        <w:rPr>
          <w:b w:val="0"/>
          <w:color w:val="000000" w:themeColor="text1"/>
          <w:spacing w:val="51"/>
          <w:szCs w:val="24"/>
        </w:rPr>
        <w:t xml:space="preserve"> </w:t>
      </w:r>
      <w:r w:rsidRPr="009B3128">
        <w:rPr>
          <w:b w:val="0"/>
          <w:color w:val="000000" w:themeColor="text1"/>
          <w:spacing w:val="-1"/>
          <w:szCs w:val="24"/>
        </w:rPr>
        <w:t>«</w:t>
      </w:r>
      <w:r w:rsidR="00597D41" w:rsidRPr="009B3128">
        <w:rPr>
          <w:b w:val="0"/>
          <w:color w:val="000000" w:themeColor="text1"/>
          <w:spacing w:val="-1"/>
          <w:szCs w:val="24"/>
        </w:rPr>
        <w:t>Наївною</w:t>
      </w:r>
      <w:r w:rsidRPr="009B3128">
        <w:rPr>
          <w:b w:val="0"/>
          <w:color w:val="000000" w:themeColor="text1"/>
          <w:spacing w:val="-1"/>
          <w:szCs w:val="24"/>
        </w:rPr>
        <w:t>»</w:t>
      </w:r>
      <w:r w:rsidR="00597D41" w:rsidRPr="009B3128">
        <w:rPr>
          <w:b w:val="0"/>
          <w:color w:val="000000" w:themeColor="text1"/>
          <w:spacing w:val="-1"/>
          <w:szCs w:val="24"/>
        </w:rPr>
        <w:t xml:space="preserve"> вона називається тому, що виходить із припущення про взаємну незалежність ознак.</w:t>
      </w:r>
    </w:p>
    <w:p w:rsidR="00597D41" w:rsidRPr="009B3128" w:rsidRDefault="00597D41" w:rsidP="00B80EE5">
      <w:pPr>
        <w:pStyle w:val="ad"/>
        <w:tabs>
          <w:tab w:val="left" w:pos="993"/>
        </w:tabs>
        <w:ind w:firstLine="709"/>
        <w:rPr>
          <w:b w:val="0"/>
          <w:color w:val="000000" w:themeColor="text1"/>
          <w:szCs w:val="24"/>
        </w:rPr>
      </w:pPr>
      <w:r w:rsidRPr="009B3128">
        <w:rPr>
          <w:color w:val="000000" w:themeColor="text1"/>
          <w:spacing w:val="-1"/>
          <w:szCs w:val="24"/>
        </w:rPr>
        <w:t>Властивості наївної класифікації:</w:t>
      </w:r>
    </w:p>
    <w:p w:rsidR="00597D41" w:rsidRPr="009B3128" w:rsidRDefault="00597D41" w:rsidP="00B80EE5">
      <w:pPr>
        <w:widowControl w:val="0"/>
        <w:numPr>
          <w:ilvl w:val="0"/>
          <w:numId w:val="11"/>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Використання всіх змінних і визначення всіх залежностей між ними.</w:t>
      </w:r>
    </w:p>
    <w:p w:rsidR="00597D41" w:rsidRPr="009B3128" w:rsidRDefault="00597D41" w:rsidP="00B80EE5">
      <w:pPr>
        <w:widowControl w:val="0"/>
        <w:numPr>
          <w:ilvl w:val="0"/>
          <w:numId w:val="11"/>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Наявність двох припущень щодо змінних:</w:t>
      </w:r>
    </w:p>
    <w:p w:rsidR="00597D41" w:rsidRPr="009B3128" w:rsidRDefault="00597D41" w:rsidP="00B80EE5">
      <w:pPr>
        <w:widowControl w:val="0"/>
        <w:numPr>
          <w:ilvl w:val="1"/>
          <w:numId w:val="12"/>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усі змінні є однаково важливими;</w:t>
      </w:r>
    </w:p>
    <w:p w:rsidR="00597D41" w:rsidRPr="009B3128" w:rsidRDefault="00597D41" w:rsidP="00B80EE5">
      <w:pPr>
        <w:widowControl w:val="0"/>
        <w:numPr>
          <w:ilvl w:val="1"/>
          <w:numId w:val="12"/>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усі змінні є статистично незалежними, тобто значення однієї змінної нічого не говорить про значення іншої.</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Більшість інших методів класифікації припускають, що перед початком класифікації ймовірність того, що об</w:t>
      </w:r>
      <w:r w:rsidR="00BD3B72" w:rsidRPr="009B3128">
        <w:rPr>
          <w:b w:val="0"/>
          <w:color w:val="000000" w:themeColor="text1"/>
          <w:spacing w:val="-1"/>
          <w:szCs w:val="24"/>
        </w:rPr>
        <w:t>’</w:t>
      </w:r>
      <w:r w:rsidRPr="009B3128">
        <w:rPr>
          <w:b w:val="0"/>
          <w:color w:val="000000" w:themeColor="text1"/>
          <w:spacing w:val="-1"/>
          <w:szCs w:val="24"/>
        </w:rPr>
        <w:t>єкт належить тому або іншому класу, однакова; але це не завжди правильно.</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Допустимо, відомо, що певний відсоток даних належить конкретному класу.</w:t>
      </w:r>
      <w:r w:rsidRPr="009B3128">
        <w:rPr>
          <w:b w:val="0"/>
          <w:color w:val="000000" w:themeColor="text1"/>
          <w:spacing w:val="1"/>
          <w:szCs w:val="24"/>
        </w:rPr>
        <w:t xml:space="preserve"> </w:t>
      </w:r>
      <w:r w:rsidRPr="009B3128">
        <w:rPr>
          <w:b w:val="0"/>
          <w:color w:val="000000" w:themeColor="text1"/>
          <w:spacing w:val="-1"/>
          <w:szCs w:val="24"/>
        </w:rPr>
        <w:t>Виникає питання, чи можемо ми використовувати цю інформацію при побудові моделі класифікації?</w:t>
      </w:r>
      <w:r w:rsidRPr="009B3128">
        <w:rPr>
          <w:b w:val="0"/>
          <w:color w:val="000000" w:themeColor="text1"/>
          <w:spacing w:val="-3"/>
          <w:szCs w:val="24"/>
        </w:rPr>
        <w:t xml:space="preserve"> </w:t>
      </w:r>
      <w:r w:rsidRPr="009B3128">
        <w:rPr>
          <w:b w:val="0"/>
          <w:color w:val="000000" w:themeColor="text1"/>
          <w:spacing w:val="-1"/>
          <w:szCs w:val="24"/>
        </w:rPr>
        <w:t>Існує множина реальних прикладів використання цих апріорних знань, що допомагають класифікувати об</w:t>
      </w:r>
      <w:r w:rsidR="00BD3B72" w:rsidRPr="009B3128">
        <w:rPr>
          <w:b w:val="0"/>
          <w:color w:val="000000" w:themeColor="text1"/>
          <w:spacing w:val="-1"/>
          <w:szCs w:val="24"/>
        </w:rPr>
        <w:t>’</w:t>
      </w:r>
      <w:r w:rsidRPr="009B3128">
        <w:rPr>
          <w:b w:val="0"/>
          <w:color w:val="000000" w:themeColor="text1"/>
          <w:spacing w:val="-1"/>
          <w:szCs w:val="24"/>
        </w:rPr>
        <w:t>єкти.</w:t>
      </w:r>
      <w:r w:rsidRPr="009B3128">
        <w:rPr>
          <w:b w:val="0"/>
          <w:color w:val="000000" w:themeColor="text1"/>
          <w:spacing w:val="-3"/>
          <w:szCs w:val="24"/>
        </w:rPr>
        <w:t xml:space="preserve"> </w:t>
      </w:r>
      <w:r w:rsidRPr="009B3128">
        <w:rPr>
          <w:b w:val="0"/>
          <w:color w:val="000000" w:themeColor="text1"/>
          <w:spacing w:val="-1"/>
          <w:szCs w:val="24"/>
        </w:rPr>
        <w:t>Типовий приклад з медичної практики.</w:t>
      </w:r>
      <w:r w:rsidRPr="009B3128">
        <w:rPr>
          <w:b w:val="0"/>
          <w:color w:val="000000" w:themeColor="text1"/>
          <w:szCs w:val="24"/>
        </w:rPr>
        <w:t xml:space="preserve"> </w:t>
      </w:r>
      <w:r w:rsidRPr="009B3128">
        <w:rPr>
          <w:b w:val="0"/>
          <w:color w:val="000000" w:themeColor="text1"/>
          <w:spacing w:val="-1"/>
          <w:szCs w:val="24"/>
        </w:rPr>
        <w:t>Якщо лікар відправляє результати аналізів пацієнта на додаткове дослідження, він відносить пацієнта до якогось певного класу.</w:t>
      </w:r>
      <w:r w:rsidRPr="009B3128">
        <w:rPr>
          <w:b w:val="0"/>
          <w:color w:val="000000" w:themeColor="text1"/>
          <w:spacing w:val="63"/>
          <w:szCs w:val="24"/>
        </w:rPr>
        <w:t xml:space="preserve"> </w:t>
      </w:r>
      <w:r w:rsidRPr="009B3128">
        <w:rPr>
          <w:b w:val="0"/>
          <w:color w:val="000000" w:themeColor="text1"/>
          <w:spacing w:val="-1"/>
          <w:szCs w:val="24"/>
        </w:rPr>
        <w:t>Яким чином можна застосувати цю інформацію?</w:t>
      </w:r>
      <w:r w:rsidRPr="009B3128">
        <w:rPr>
          <w:b w:val="0"/>
          <w:color w:val="000000" w:themeColor="text1"/>
          <w:spacing w:val="-3"/>
          <w:szCs w:val="24"/>
        </w:rPr>
        <w:t xml:space="preserve"> </w:t>
      </w:r>
      <w:r w:rsidRPr="009B3128">
        <w:rPr>
          <w:b w:val="0"/>
          <w:color w:val="000000" w:themeColor="text1"/>
          <w:szCs w:val="24"/>
        </w:rPr>
        <w:t>Ми можемо використовувати її як додаткові дані при побудові класифікаційної моделі.</w:t>
      </w:r>
    </w:p>
    <w:p w:rsidR="00597D41" w:rsidRPr="009B3128" w:rsidRDefault="00597D41" w:rsidP="00B80EE5">
      <w:pPr>
        <w:pStyle w:val="ad"/>
        <w:tabs>
          <w:tab w:val="left" w:pos="993"/>
        </w:tabs>
        <w:ind w:firstLine="709"/>
        <w:rPr>
          <w:b w:val="0"/>
          <w:color w:val="000000" w:themeColor="text1"/>
          <w:szCs w:val="24"/>
        </w:rPr>
      </w:pPr>
      <w:r w:rsidRPr="009B3128">
        <w:rPr>
          <w:color w:val="000000" w:themeColor="text1"/>
          <w:spacing w:val="-1"/>
          <w:szCs w:val="24"/>
        </w:rPr>
        <w:t>Відзначають такі переваги байєсовських мереж як методу Data Mining:</w:t>
      </w:r>
    </w:p>
    <w:p w:rsidR="00597D41" w:rsidRPr="009B3128" w:rsidRDefault="00597D41" w:rsidP="00B80EE5">
      <w:pPr>
        <w:widowControl w:val="0"/>
        <w:numPr>
          <w:ilvl w:val="0"/>
          <w:numId w:val="6"/>
        </w:numPr>
        <w:tabs>
          <w:tab w:val="left" w:pos="993"/>
        </w:tabs>
        <w:ind w:left="0" w:firstLine="709"/>
        <w:jc w:val="both"/>
        <w:rPr>
          <w:color w:val="000000" w:themeColor="text1"/>
          <w:sz w:val="24"/>
          <w:szCs w:val="24"/>
          <w:lang w:val="uk-UA"/>
        </w:rPr>
      </w:pPr>
      <w:r w:rsidRPr="009B3128">
        <w:rPr>
          <w:color w:val="000000" w:themeColor="text1"/>
          <w:sz w:val="24"/>
          <w:szCs w:val="24"/>
          <w:lang w:val="uk-UA"/>
        </w:rPr>
        <w:t>у моделі визначаються залежності між усіма змінними, це дозволяє легко обробляти ситуації, у яких значення деяких змінних невідомі;</w:t>
      </w:r>
    </w:p>
    <w:p w:rsidR="00597D41" w:rsidRPr="009B3128" w:rsidRDefault="00597D41" w:rsidP="00B80EE5">
      <w:pPr>
        <w:widowControl w:val="0"/>
        <w:numPr>
          <w:ilvl w:val="0"/>
          <w:numId w:val="6"/>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 xml:space="preserve">байєсовські мережі досить просто інтерпретуються й дозволяють на етапі прогностичного моделювання легко проводити аналіз за сценарієм </w:t>
      </w:r>
      <w:r w:rsidR="00C178A0" w:rsidRPr="009B3128">
        <w:rPr>
          <w:color w:val="000000" w:themeColor="text1"/>
          <w:spacing w:val="-1"/>
          <w:sz w:val="24"/>
          <w:szCs w:val="24"/>
          <w:lang w:val="uk-UA"/>
        </w:rPr>
        <w:t>«</w:t>
      </w:r>
      <w:r w:rsidRPr="009B3128">
        <w:rPr>
          <w:color w:val="000000" w:themeColor="text1"/>
          <w:spacing w:val="-1"/>
          <w:sz w:val="24"/>
          <w:szCs w:val="24"/>
          <w:lang w:val="uk-UA"/>
        </w:rPr>
        <w:t>що, якщо</w:t>
      </w:r>
      <w:r w:rsidR="00C178A0" w:rsidRPr="009B3128">
        <w:rPr>
          <w:color w:val="000000" w:themeColor="text1"/>
          <w:spacing w:val="-1"/>
          <w:sz w:val="24"/>
          <w:szCs w:val="24"/>
          <w:lang w:val="uk-UA"/>
        </w:rPr>
        <w:t>»</w:t>
      </w:r>
      <w:r w:rsidRPr="009B3128">
        <w:rPr>
          <w:color w:val="000000" w:themeColor="text1"/>
          <w:spacing w:val="-1"/>
          <w:sz w:val="24"/>
          <w:szCs w:val="24"/>
          <w:lang w:val="uk-UA"/>
        </w:rPr>
        <w:t>;</w:t>
      </w:r>
    </w:p>
    <w:p w:rsidR="00597D41" w:rsidRPr="009B3128" w:rsidRDefault="00597D41" w:rsidP="00B80EE5">
      <w:pPr>
        <w:widowControl w:val="0"/>
        <w:numPr>
          <w:ilvl w:val="0"/>
          <w:numId w:val="6"/>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байєсовский метод дозволяє природно сполучати закономірності, виведені з даних, і, наприклад, експертні знання, отримані в явному вигляді;</w:t>
      </w:r>
    </w:p>
    <w:p w:rsidR="00597D41" w:rsidRPr="009B3128" w:rsidRDefault="00597D41" w:rsidP="00B80EE5">
      <w:pPr>
        <w:widowControl w:val="0"/>
        <w:numPr>
          <w:ilvl w:val="0"/>
          <w:numId w:val="6"/>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використання байєсовских мереж дозволяє уникнути проблеми переучування (overfitting), тобто надлишкового ускладнення моделі, що є слабкою стороною багатьох методів (наприклад, дерев рішень і нейронних мереж).</w:t>
      </w:r>
    </w:p>
    <w:p w:rsidR="00597D41" w:rsidRPr="009B3128" w:rsidRDefault="00597D41" w:rsidP="00B80EE5">
      <w:pPr>
        <w:pStyle w:val="ad"/>
        <w:tabs>
          <w:tab w:val="left" w:pos="993"/>
        </w:tabs>
        <w:ind w:firstLine="709"/>
        <w:rPr>
          <w:b w:val="0"/>
          <w:color w:val="000000" w:themeColor="text1"/>
          <w:szCs w:val="24"/>
        </w:rPr>
      </w:pPr>
      <w:r w:rsidRPr="009B3128">
        <w:rPr>
          <w:color w:val="000000" w:themeColor="text1"/>
          <w:spacing w:val="-1"/>
          <w:szCs w:val="24"/>
        </w:rPr>
        <w:t>Наївно</w:t>
      </w:r>
      <w:r w:rsidR="00755157" w:rsidRPr="009B3128">
        <w:rPr>
          <w:color w:val="000000" w:themeColor="text1"/>
          <w:spacing w:val="-1"/>
          <w:szCs w:val="24"/>
        </w:rPr>
        <w:t>-</w:t>
      </w:r>
      <w:r w:rsidRPr="009B3128">
        <w:rPr>
          <w:color w:val="000000" w:themeColor="text1"/>
          <w:spacing w:val="-1"/>
          <w:szCs w:val="24"/>
        </w:rPr>
        <w:t>байєсовський підхід має наступні недоліки:</w:t>
      </w:r>
    </w:p>
    <w:p w:rsidR="00597D41" w:rsidRPr="009B3128" w:rsidRDefault="00597D41" w:rsidP="00B80EE5">
      <w:pPr>
        <w:widowControl w:val="0"/>
        <w:numPr>
          <w:ilvl w:val="0"/>
          <w:numId w:val="6"/>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перемножувати умовні ймовірності коректно тільки тоді, коли всі вхідні змінні дійсно статистично незалежні; хоча часто даний метод показує досить гарні результати при недотриманні умови статистичної незалежності, але теоретично така ситуація повинна оброблятися більш складними методами, заснованими на навчанні байєсовських мереж;</w:t>
      </w:r>
    </w:p>
    <w:p w:rsidR="00597D41" w:rsidRPr="009B3128" w:rsidRDefault="00597D41" w:rsidP="00B80EE5">
      <w:pPr>
        <w:widowControl w:val="0"/>
        <w:numPr>
          <w:ilvl w:val="0"/>
          <w:numId w:val="6"/>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 xml:space="preserve">неможлива безпосередня обробка безперервних змінних </w:t>
      </w:r>
      <w:r w:rsidR="00D82F44" w:rsidRPr="009B3128">
        <w:rPr>
          <w:color w:val="000000" w:themeColor="text1"/>
          <w:spacing w:val="-1"/>
          <w:sz w:val="24"/>
          <w:szCs w:val="24"/>
          <w:lang w:val="uk-UA"/>
        </w:rPr>
        <w:t>–</w:t>
      </w:r>
      <w:r w:rsidRPr="009B3128">
        <w:rPr>
          <w:color w:val="000000" w:themeColor="text1"/>
          <w:spacing w:val="-1"/>
          <w:sz w:val="24"/>
          <w:szCs w:val="24"/>
          <w:lang w:val="uk-UA"/>
        </w:rPr>
        <w:t xml:space="preserve"> потрібно їхнє перетворення до інтервальнї шкали, щоб атрибути були дискретними; однак такі перетворення іноді можуть приводити до втрати значимих закономірностей.</w:t>
      </w:r>
    </w:p>
    <w:p w:rsidR="00191811" w:rsidRPr="009B3128" w:rsidRDefault="00191811" w:rsidP="00B80EE5">
      <w:pPr>
        <w:tabs>
          <w:tab w:val="left" w:pos="993"/>
        </w:tabs>
        <w:ind w:firstLine="709"/>
        <w:jc w:val="both"/>
        <w:rPr>
          <w:color w:val="000000" w:themeColor="text1"/>
          <w:kern w:val="2"/>
          <w:sz w:val="24"/>
          <w:szCs w:val="24"/>
          <w:lang w:val="uk-UA"/>
        </w:rPr>
      </w:pPr>
    </w:p>
    <w:p w:rsidR="005E0E08" w:rsidRPr="009B3128" w:rsidRDefault="00F8315D" w:rsidP="00B80EE5">
      <w:pPr>
        <w:tabs>
          <w:tab w:val="left" w:pos="993"/>
        </w:tabs>
        <w:ind w:firstLine="709"/>
        <w:jc w:val="center"/>
        <w:rPr>
          <w:b/>
          <w:i/>
          <w:color w:val="000000" w:themeColor="text1"/>
          <w:kern w:val="2"/>
          <w:sz w:val="24"/>
          <w:szCs w:val="24"/>
          <w:lang w:val="uk-UA"/>
        </w:rPr>
      </w:pPr>
      <w:r w:rsidRPr="009B3128">
        <w:rPr>
          <w:b/>
          <w:i/>
          <w:color w:val="000000" w:themeColor="text1"/>
          <w:kern w:val="2"/>
          <w:sz w:val="24"/>
          <w:szCs w:val="24"/>
          <w:lang w:val="uk-UA"/>
        </w:rPr>
        <w:t xml:space="preserve">2. </w:t>
      </w:r>
      <w:r w:rsidR="00755157" w:rsidRPr="009B3128">
        <w:rPr>
          <w:b/>
          <w:i/>
          <w:color w:val="000000" w:themeColor="text1"/>
          <w:kern w:val="2"/>
          <w:sz w:val="24"/>
          <w:szCs w:val="24"/>
          <w:lang w:val="uk-UA"/>
        </w:rPr>
        <w:t>МЕТОДИ КЛАСТЕРНОГО АНАЛІЗУ</w:t>
      </w:r>
    </w:p>
    <w:p w:rsidR="00597D41" w:rsidRPr="009B3128" w:rsidRDefault="00597D41" w:rsidP="00B80EE5">
      <w:pPr>
        <w:pStyle w:val="ad"/>
        <w:tabs>
          <w:tab w:val="left" w:pos="993"/>
        </w:tabs>
        <w:ind w:firstLine="709"/>
        <w:jc w:val="center"/>
        <w:rPr>
          <w:rFonts w:eastAsia="Cambria"/>
          <w:b w:val="0"/>
          <w:bCs/>
          <w:i/>
          <w:color w:val="000000" w:themeColor="text1"/>
          <w:spacing w:val="-1"/>
          <w:szCs w:val="24"/>
        </w:rPr>
      </w:pPr>
      <w:r w:rsidRPr="009B3128">
        <w:rPr>
          <w:rFonts w:eastAsia="Cambria"/>
          <w:bCs/>
          <w:color w:val="000000" w:themeColor="text1"/>
          <w:spacing w:val="-1"/>
          <w:szCs w:val="24"/>
        </w:rPr>
        <w:lastRenderedPageBreak/>
        <w:t>Кластерний аналіз</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zCs w:val="24"/>
        </w:rPr>
        <w:t>З поняттям кластеризації ми познайомилися в п</w:t>
      </w:r>
      <w:r w:rsidR="00BD3B72" w:rsidRPr="009B3128">
        <w:rPr>
          <w:b w:val="0"/>
          <w:color w:val="000000" w:themeColor="text1"/>
          <w:szCs w:val="24"/>
        </w:rPr>
        <w:t>’</w:t>
      </w:r>
      <w:r w:rsidRPr="009B3128">
        <w:rPr>
          <w:b w:val="0"/>
          <w:color w:val="000000" w:themeColor="text1"/>
          <w:szCs w:val="24"/>
        </w:rPr>
        <w:t>ятій темі курсу.</w:t>
      </w:r>
      <w:r w:rsidRPr="009B3128">
        <w:rPr>
          <w:b w:val="0"/>
          <w:color w:val="000000" w:themeColor="text1"/>
          <w:spacing w:val="1"/>
          <w:szCs w:val="24"/>
        </w:rPr>
        <w:t xml:space="preserve"> </w:t>
      </w:r>
      <w:r w:rsidRPr="009B3128">
        <w:rPr>
          <w:b w:val="0"/>
          <w:color w:val="000000" w:themeColor="text1"/>
          <w:szCs w:val="24"/>
        </w:rPr>
        <w:t xml:space="preserve">У цій лекції ми опишемо поняття </w:t>
      </w:r>
      <w:r w:rsidR="00C178A0" w:rsidRPr="009B3128">
        <w:rPr>
          <w:b w:val="0"/>
          <w:color w:val="000000" w:themeColor="text1"/>
          <w:szCs w:val="24"/>
        </w:rPr>
        <w:t>«</w:t>
      </w:r>
      <w:r w:rsidRPr="009B3128">
        <w:rPr>
          <w:b w:val="0"/>
          <w:color w:val="000000" w:themeColor="text1"/>
          <w:szCs w:val="24"/>
        </w:rPr>
        <w:t>кластер</w:t>
      </w:r>
      <w:r w:rsidR="00C178A0" w:rsidRPr="009B3128">
        <w:rPr>
          <w:b w:val="0"/>
          <w:color w:val="000000" w:themeColor="text1"/>
          <w:szCs w:val="24"/>
        </w:rPr>
        <w:t>»</w:t>
      </w:r>
      <w:r w:rsidRPr="009B3128">
        <w:rPr>
          <w:b w:val="0"/>
          <w:color w:val="000000" w:themeColor="text1"/>
          <w:szCs w:val="24"/>
        </w:rPr>
        <w:t xml:space="preserve"> з математичної точки зору, а також розглянемо методи розв</w:t>
      </w:r>
      <w:r w:rsidR="00BD3B72" w:rsidRPr="009B3128">
        <w:rPr>
          <w:b w:val="0"/>
          <w:color w:val="000000" w:themeColor="text1"/>
          <w:szCs w:val="24"/>
        </w:rPr>
        <w:t>’</w:t>
      </w:r>
      <w:r w:rsidRPr="009B3128">
        <w:rPr>
          <w:b w:val="0"/>
          <w:color w:val="000000" w:themeColor="text1"/>
          <w:szCs w:val="24"/>
        </w:rPr>
        <w:t>язку задач кластеризації – методи кластерного аналізу.</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Термін кластерний аналіз, уперше введений Тріоном (Tryon) в 1939 році, містить у собі більш 100 різних алгоритмів.</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zCs w:val="24"/>
        </w:rPr>
        <w:t>На відміну від завдань класифікації, кластерний аналіз не вимагає апріорних припущень про набір даних, не накладає обмеження на показ досліджуваних об</w:t>
      </w:r>
      <w:r w:rsidR="00BD3B72" w:rsidRPr="009B3128">
        <w:rPr>
          <w:b w:val="0"/>
          <w:color w:val="000000" w:themeColor="text1"/>
          <w:szCs w:val="24"/>
        </w:rPr>
        <w:t>’</w:t>
      </w:r>
      <w:r w:rsidRPr="009B3128">
        <w:rPr>
          <w:b w:val="0"/>
          <w:color w:val="000000" w:themeColor="text1"/>
          <w:szCs w:val="24"/>
        </w:rPr>
        <w:t>єктів, дозволяє аналізувати показники різних типів даних (інтервальні дані, частоти, бінарні дані).</w:t>
      </w:r>
      <w:r w:rsidRPr="009B3128">
        <w:rPr>
          <w:b w:val="0"/>
          <w:color w:val="000000" w:themeColor="text1"/>
          <w:spacing w:val="-4"/>
          <w:szCs w:val="24"/>
        </w:rPr>
        <w:t xml:space="preserve"> </w:t>
      </w:r>
      <w:r w:rsidRPr="009B3128">
        <w:rPr>
          <w:b w:val="0"/>
          <w:color w:val="000000" w:themeColor="text1"/>
          <w:spacing w:val="-1"/>
          <w:szCs w:val="24"/>
        </w:rPr>
        <w:t>При цьому необхідно пам</w:t>
      </w:r>
      <w:r w:rsidR="00BD3B72" w:rsidRPr="009B3128">
        <w:rPr>
          <w:b w:val="0"/>
          <w:color w:val="000000" w:themeColor="text1"/>
          <w:spacing w:val="-1"/>
          <w:szCs w:val="24"/>
        </w:rPr>
        <w:t>’</w:t>
      </w:r>
      <w:r w:rsidRPr="009B3128">
        <w:rPr>
          <w:b w:val="0"/>
          <w:color w:val="000000" w:themeColor="text1"/>
          <w:spacing w:val="-1"/>
          <w:szCs w:val="24"/>
        </w:rPr>
        <w:t>ятати, що змінні повинні вимірюватися в порівнюваних шкалах.</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Кластерний аналіз дозволяє скорочувати розмірність даних, робити їх наглядними.</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Кластерний аналіз може застосовуватися до сукупностей тимчасових рядів, тут можуть виділятися періоди схожості деяких показників і визначатися групи тимчасових рядів зі схожою динамікою.</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Кластерний аналіз паралельно розбудовувався в декількох напрямках, таких як біологія, психологія, ін., тому в більшості методів існує по дві й більш назв.</w:t>
      </w:r>
      <w:r w:rsidRPr="009B3128">
        <w:rPr>
          <w:b w:val="0"/>
          <w:color w:val="000000" w:themeColor="text1"/>
          <w:spacing w:val="-3"/>
          <w:szCs w:val="24"/>
        </w:rPr>
        <w:t xml:space="preserve"> </w:t>
      </w:r>
      <w:r w:rsidRPr="009B3128">
        <w:rPr>
          <w:b w:val="0"/>
          <w:color w:val="000000" w:themeColor="text1"/>
          <w:spacing w:val="-1"/>
          <w:szCs w:val="24"/>
        </w:rPr>
        <w:t>Це суттєво утрудняє роботу при використанні кластерного аналізу.</w:t>
      </w:r>
    </w:p>
    <w:p w:rsidR="00597D41" w:rsidRPr="009B3128" w:rsidRDefault="00597D41" w:rsidP="00B80EE5">
      <w:pPr>
        <w:pStyle w:val="ad"/>
        <w:tabs>
          <w:tab w:val="left" w:pos="993"/>
        </w:tabs>
        <w:ind w:firstLine="709"/>
        <w:rPr>
          <w:b w:val="0"/>
          <w:i/>
          <w:color w:val="000000" w:themeColor="text1"/>
          <w:szCs w:val="24"/>
        </w:rPr>
      </w:pPr>
      <w:r w:rsidRPr="009B3128">
        <w:rPr>
          <w:b w:val="0"/>
          <w:i/>
          <w:color w:val="000000" w:themeColor="text1"/>
          <w:spacing w:val="-1"/>
          <w:szCs w:val="24"/>
        </w:rPr>
        <w:t>Завдання кластерного аналізу можна об</w:t>
      </w:r>
      <w:r w:rsidR="00BD3B72" w:rsidRPr="009B3128">
        <w:rPr>
          <w:b w:val="0"/>
          <w:i/>
          <w:color w:val="000000" w:themeColor="text1"/>
          <w:spacing w:val="-1"/>
          <w:szCs w:val="24"/>
        </w:rPr>
        <w:t>’</w:t>
      </w:r>
      <w:r w:rsidRPr="009B3128">
        <w:rPr>
          <w:b w:val="0"/>
          <w:i/>
          <w:color w:val="000000" w:themeColor="text1"/>
          <w:spacing w:val="-1"/>
          <w:szCs w:val="24"/>
        </w:rPr>
        <w:t>єднати в наступні групи:</w:t>
      </w:r>
    </w:p>
    <w:p w:rsidR="00597D41" w:rsidRPr="009B3128" w:rsidRDefault="00597D41" w:rsidP="00B80EE5">
      <w:pPr>
        <w:widowControl w:val="0"/>
        <w:numPr>
          <w:ilvl w:val="0"/>
          <w:numId w:val="13"/>
        </w:numPr>
        <w:tabs>
          <w:tab w:val="left" w:pos="844"/>
          <w:tab w:val="left" w:pos="993"/>
        </w:tabs>
        <w:ind w:left="0" w:firstLine="709"/>
        <w:jc w:val="both"/>
        <w:rPr>
          <w:color w:val="000000" w:themeColor="text1"/>
          <w:sz w:val="24"/>
          <w:szCs w:val="24"/>
          <w:lang w:val="uk-UA"/>
        </w:rPr>
      </w:pPr>
      <w:r w:rsidRPr="009B3128">
        <w:rPr>
          <w:color w:val="000000" w:themeColor="text1"/>
          <w:spacing w:val="-1"/>
          <w:sz w:val="24"/>
          <w:szCs w:val="24"/>
          <w:lang w:val="uk-UA"/>
        </w:rPr>
        <w:t>Розробка типології або класифікації.</w:t>
      </w:r>
    </w:p>
    <w:p w:rsidR="00597D41" w:rsidRPr="009B3128" w:rsidRDefault="00597D41" w:rsidP="00B80EE5">
      <w:pPr>
        <w:widowControl w:val="0"/>
        <w:numPr>
          <w:ilvl w:val="0"/>
          <w:numId w:val="13"/>
        </w:numPr>
        <w:tabs>
          <w:tab w:val="left" w:pos="84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Дослідження корисних концептуальних схем групування об</w:t>
      </w:r>
      <w:r w:rsidR="00BD3B72" w:rsidRPr="009B3128">
        <w:rPr>
          <w:color w:val="000000" w:themeColor="text1"/>
          <w:spacing w:val="-1"/>
          <w:sz w:val="24"/>
          <w:szCs w:val="24"/>
          <w:lang w:val="uk-UA"/>
        </w:rPr>
        <w:t>’</w:t>
      </w:r>
      <w:r w:rsidRPr="009B3128">
        <w:rPr>
          <w:color w:val="000000" w:themeColor="text1"/>
          <w:spacing w:val="-1"/>
          <w:sz w:val="24"/>
          <w:szCs w:val="24"/>
          <w:lang w:val="uk-UA"/>
        </w:rPr>
        <w:t>єктів.</w:t>
      </w:r>
    </w:p>
    <w:p w:rsidR="00597D41" w:rsidRPr="009B3128" w:rsidRDefault="00597D41" w:rsidP="00B80EE5">
      <w:pPr>
        <w:widowControl w:val="0"/>
        <w:numPr>
          <w:ilvl w:val="0"/>
          <w:numId w:val="13"/>
        </w:numPr>
        <w:tabs>
          <w:tab w:val="left" w:pos="84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Представлення гіпотез на основі дослідження даних.</w:t>
      </w:r>
    </w:p>
    <w:p w:rsidR="00597D41" w:rsidRPr="009B3128" w:rsidRDefault="00597D41" w:rsidP="00B80EE5">
      <w:pPr>
        <w:widowControl w:val="0"/>
        <w:numPr>
          <w:ilvl w:val="0"/>
          <w:numId w:val="13"/>
        </w:numPr>
        <w:tabs>
          <w:tab w:val="left" w:pos="84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Перевірка гіпотез або досліджень для визначення, чи дійсно типи (групи), виділені тем або іншим способом, присутні в наявних даних.</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Як правило, при практичному використанні кластерного аналізу одночасно вирішується декілька із зазначених задач.</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Розглянемо приклад процедури кластерного аналізу.</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Допустимо,</w:t>
      </w:r>
      <w:r w:rsidRPr="009B3128">
        <w:rPr>
          <w:b w:val="0"/>
          <w:color w:val="000000" w:themeColor="text1"/>
          <w:szCs w:val="24"/>
        </w:rPr>
        <w:t xml:space="preserve"> </w:t>
      </w:r>
      <w:r w:rsidRPr="009B3128">
        <w:rPr>
          <w:b w:val="0"/>
          <w:color w:val="000000" w:themeColor="text1"/>
          <w:spacing w:val="-1"/>
          <w:szCs w:val="24"/>
        </w:rPr>
        <w:t>ми</w:t>
      </w:r>
      <w:r w:rsidRPr="009B3128">
        <w:rPr>
          <w:b w:val="0"/>
          <w:color w:val="000000" w:themeColor="text1"/>
          <w:spacing w:val="-3"/>
          <w:szCs w:val="24"/>
        </w:rPr>
        <w:t xml:space="preserve"> </w:t>
      </w:r>
      <w:r w:rsidRPr="009B3128">
        <w:rPr>
          <w:b w:val="0"/>
          <w:color w:val="000000" w:themeColor="text1"/>
          <w:spacing w:val="-1"/>
          <w:szCs w:val="24"/>
        </w:rPr>
        <w:t>маємо набір</w:t>
      </w:r>
      <w:r w:rsidRPr="009B3128">
        <w:rPr>
          <w:b w:val="0"/>
          <w:color w:val="000000" w:themeColor="text1"/>
          <w:spacing w:val="-4"/>
          <w:szCs w:val="24"/>
        </w:rPr>
        <w:t xml:space="preserve"> </w:t>
      </w:r>
      <w:r w:rsidRPr="009B3128">
        <w:rPr>
          <w:b w:val="0"/>
          <w:color w:val="000000" w:themeColor="text1"/>
          <w:spacing w:val="-1"/>
          <w:szCs w:val="24"/>
        </w:rPr>
        <w:t>даних</w:t>
      </w:r>
      <w:r w:rsidRPr="009B3128">
        <w:rPr>
          <w:b w:val="0"/>
          <w:color w:val="000000" w:themeColor="text1"/>
          <w:spacing w:val="-2"/>
          <w:szCs w:val="24"/>
        </w:rPr>
        <w:t xml:space="preserve"> </w:t>
      </w:r>
      <w:r w:rsidRPr="009B3128">
        <w:rPr>
          <w:b w:val="0"/>
          <w:color w:val="000000" w:themeColor="text1"/>
          <w:szCs w:val="24"/>
        </w:rPr>
        <w:t>А, що</w:t>
      </w:r>
      <w:r w:rsidRPr="009B3128">
        <w:rPr>
          <w:b w:val="0"/>
          <w:color w:val="000000" w:themeColor="text1"/>
          <w:spacing w:val="-3"/>
          <w:szCs w:val="24"/>
        </w:rPr>
        <w:t xml:space="preserve"> </w:t>
      </w:r>
      <w:r w:rsidRPr="009B3128">
        <w:rPr>
          <w:b w:val="0"/>
          <w:color w:val="000000" w:themeColor="text1"/>
          <w:spacing w:val="-1"/>
          <w:szCs w:val="24"/>
        </w:rPr>
        <w:t>полягає</w:t>
      </w:r>
      <w:r w:rsidRPr="009B3128">
        <w:rPr>
          <w:b w:val="0"/>
          <w:color w:val="000000" w:themeColor="text1"/>
          <w:szCs w:val="24"/>
        </w:rPr>
        <w:t xml:space="preserve"> </w:t>
      </w:r>
      <w:r w:rsidRPr="009B3128">
        <w:rPr>
          <w:b w:val="0"/>
          <w:color w:val="000000" w:themeColor="text1"/>
          <w:spacing w:val="-1"/>
          <w:szCs w:val="24"/>
        </w:rPr>
        <w:t>з 14</w:t>
      </w:r>
      <w:r w:rsidR="00D82F44" w:rsidRPr="009B3128">
        <w:rPr>
          <w:b w:val="0"/>
          <w:color w:val="000000" w:themeColor="text1"/>
          <w:spacing w:val="-1"/>
          <w:szCs w:val="24"/>
        </w:rPr>
        <w:t>–</w:t>
      </w:r>
      <w:r w:rsidRPr="009B3128">
        <w:rPr>
          <w:b w:val="0"/>
          <w:color w:val="000000" w:themeColor="text1"/>
          <w:spacing w:val="-1"/>
          <w:szCs w:val="24"/>
        </w:rPr>
        <w:t>ти</w:t>
      </w:r>
      <w:r w:rsidRPr="009B3128">
        <w:rPr>
          <w:b w:val="0"/>
          <w:color w:val="000000" w:themeColor="text1"/>
          <w:spacing w:val="-3"/>
          <w:szCs w:val="24"/>
        </w:rPr>
        <w:t xml:space="preserve"> </w:t>
      </w:r>
      <w:r w:rsidRPr="009B3128">
        <w:rPr>
          <w:b w:val="0"/>
          <w:color w:val="000000" w:themeColor="text1"/>
          <w:spacing w:val="-1"/>
          <w:szCs w:val="24"/>
        </w:rPr>
        <w:t>прикладів,</w:t>
      </w:r>
      <w:r w:rsidRPr="009B3128">
        <w:rPr>
          <w:b w:val="0"/>
          <w:color w:val="000000" w:themeColor="text1"/>
          <w:spacing w:val="-3"/>
          <w:szCs w:val="24"/>
        </w:rPr>
        <w:t xml:space="preserve"> </w:t>
      </w:r>
      <w:r w:rsidRPr="009B3128">
        <w:rPr>
          <w:b w:val="0"/>
          <w:color w:val="000000" w:themeColor="text1"/>
          <w:szCs w:val="24"/>
        </w:rPr>
        <w:t>у</w:t>
      </w:r>
      <w:r w:rsidRPr="009B3128">
        <w:rPr>
          <w:b w:val="0"/>
          <w:color w:val="000000" w:themeColor="text1"/>
          <w:spacing w:val="-3"/>
          <w:szCs w:val="24"/>
        </w:rPr>
        <w:t xml:space="preserve"> </w:t>
      </w:r>
      <w:r w:rsidRPr="009B3128">
        <w:rPr>
          <w:b w:val="0"/>
          <w:color w:val="000000" w:themeColor="text1"/>
          <w:spacing w:val="-1"/>
          <w:szCs w:val="24"/>
        </w:rPr>
        <w:t>яких</w:t>
      </w:r>
      <w:r w:rsidRPr="009B3128">
        <w:rPr>
          <w:b w:val="0"/>
          <w:color w:val="000000" w:themeColor="text1"/>
          <w:spacing w:val="-2"/>
          <w:szCs w:val="24"/>
        </w:rPr>
        <w:t xml:space="preserve"> </w:t>
      </w:r>
      <w:r w:rsidRPr="009B3128">
        <w:rPr>
          <w:b w:val="0"/>
          <w:color w:val="000000" w:themeColor="text1"/>
          <w:spacing w:val="-1"/>
          <w:szCs w:val="24"/>
        </w:rPr>
        <w:t>є</w:t>
      </w:r>
      <w:r w:rsidRPr="009B3128">
        <w:rPr>
          <w:b w:val="0"/>
          <w:color w:val="000000" w:themeColor="text1"/>
          <w:spacing w:val="57"/>
          <w:w w:val="99"/>
          <w:szCs w:val="24"/>
        </w:rPr>
        <w:t xml:space="preserve"> </w:t>
      </w:r>
      <w:r w:rsidRPr="009B3128">
        <w:rPr>
          <w:b w:val="0"/>
          <w:color w:val="000000" w:themeColor="text1"/>
          <w:spacing w:val="-1"/>
          <w:szCs w:val="24"/>
        </w:rPr>
        <w:t>по</w:t>
      </w:r>
      <w:r w:rsidRPr="009B3128">
        <w:rPr>
          <w:b w:val="0"/>
          <w:color w:val="000000" w:themeColor="text1"/>
          <w:spacing w:val="-2"/>
          <w:szCs w:val="24"/>
        </w:rPr>
        <w:t xml:space="preserve"> </w:t>
      </w:r>
      <w:r w:rsidRPr="009B3128">
        <w:rPr>
          <w:b w:val="0"/>
          <w:color w:val="000000" w:themeColor="text1"/>
          <w:spacing w:val="-1"/>
          <w:szCs w:val="24"/>
        </w:rPr>
        <w:t>дві</w:t>
      </w:r>
      <w:r w:rsidRPr="009B3128">
        <w:rPr>
          <w:b w:val="0"/>
          <w:color w:val="000000" w:themeColor="text1"/>
          <w:spacing w:val="-3"/>
          <w:szCs w:val="24"/>
        </w:rPr>
        <w:t xml:space="preserve"> </w:t>
      </w:r>
      <w:r w:rsidRPr="009B3128">
        <w:rPr>
          <w:b w:val="0"/>
          <w:color w:val="000000" w:themeColor="text1"/>
          <w:spacing w:val="-1"/>
          <w:szCs w:val="24"/>
        </w:rPr>
        <w:t xml:space="preserve">ознаки </w:t>
      </w:r>
      <w:r w:rsidRPr="009B3128">
        <w:rPr>
          <w:b w:val="0"/>
          <w:color w:val="000000" w:themeColor="text1"/>
          <w:szCs w:val="24"/>
        </w:rPr>
        <w:t>X</w:t>
      </w:r>
      <w:r w:rsidRPr="009B3128">
        <w:rPr>
          <w:b w:val="0"/>
          <w:color w:val="000000" w:themeColor="text1"/>
          <w:spacing w:val="-2"/>
          <w:szCs w:val="24"/>
        </w:rPr>
        <w:t xml:space="preserve"> </w:t>
      </w:r>
      <w:r w:rsidRPr="009B3128">
        <w:rPr>
          <w:b w:val="0"/>
          <w:color w:val="000000" w:themeColor="text1"/>
          <w:szCs w:val="24"/>
        </w:rPr>
        <w:t>і</w:t>
      </w:r>
      <w:r w:rsidRPr="009B3128">
        <w:rPr>
          <w:b w:val="0"/>
          <w:color w:val="000000" w:themeColor="text1"/>
          <w:spacing w:val="-2"/>
          <w:szCs w:val="24"/>
        </w:rPr>
        <w:t xml:space="preserve"> </w:t>
      </w:r>
      <w:r w:rsidRPr="009B3128">
        <w:rPr>
          <w:b w:val="0"/>
          <w:color w:val="000000" w:themeColor="text1"/>
          <w:szCs w:val="24"/>
        </w:rPr>
        <w:t>Y.</w:t>
      </w:r>
      <w:r w:rsidRPr="009B3128">
        <w:rPr>
          <w:b w:val="0"/>
          <w:color w:val="000000" w:themeColor="text1"/>
          <w:spacing w:val="-2"/>
          <w:szCs w:val="24"/>
        </w:rPr>
        <w:t xml:space="preserve"> </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Дані</w:t>
      </w:r>
      <w:r w:rsidRPr="009B3128">
        <w:rPr>
          <w:b w:val="0"/>
          <w:color w:val="000000" w:themeColor="text1"/>
          <w:spacing w:val="-6"/>
          <w:szCs w:val="24"/>
        </w:rPr>
        <w:t xml:space="preserve"> </w:t>
      </w:r>
      <w:r w:rsidRPr="009B3128">
        <w:rPr>
          <w:b w:val="0"/>
          <w:color w:val="000000" w:themeColor="text1"/>
          <w:szCs w:val="24"/>
        </w:rPr>
        <w:t>в</w:t>
      </w:r>
      <w:r w:rsidRPr="009B3128">
        <w:rPr>
          <w:b w:val="0"/>
          <w:color w:val="000000" w:themeColor="text1"/>
          <w:spacing w:val="-5"/>
          <w:szCs w:val="24"/>
        </w:rPr>
        <w:t xml:space="preserve"> </w:t>
      </w:r>
      <w:r w:rsidRPr="009B3128">
        <w:rPr>
          <w:b w:val="0"/>
          <w:color w:val="000000" w:themeColor="text1"/>
          <w:spacing w:val="-1"/>
          <w:szCs w:val="24"/>
        </w:rPr>
        <w:t>табличній</w:t>
      </w:r>
      <w:r w:rsidRPr="009B3128">
        <w:rPr>
          <w:b w:val="0"/>
          <w:color w:val="000000" w:themeColor="text1"/>
          <w:spacing w:val="-2"/>
          <w:szCs w:val="24"/>
        </w:rPr>
        <w:t xml:space="preserve"> </w:t>
      </w:r>
      <w:r w:rsidRPr="009B3128">
        <w:rPr>
          <w:b w:val="0"/>
          <w:color w:val="000000" w:themeColor="text1"/>
          <w:spacing w:val="-1"/>
          <w:szCs w:val="24"/>
        </w:rPr>
        <w:t>формі</w:t>
      </w:r>
      <w:r w:rsidRPr="009B3128">
        <w:rPr>
          <w:b w:val="0"/>
          <w:color w:val="000000" w:themeColor="text1"/>
          <w:spacing w:val="-4"/>
          <w:szCs w:val="24"/>
        </w:rPr>
        <w:t xml:space="preserve"> </w:t>
      </w:r>
      <w:r w:rsidRPr="009B3128">
        <w:rPr>
          <w:b w:val="0"/>
          <w:color w:val="000000" w:themeColor="text1"/>
          <w:spacing w:val="-1"/>
          <w:szCs w:val="24"/>
        </w:rPr>
        <w:t>не</w:t>
      </w:r>
      <w:r w:rsidRPr="009B3128">
        <w:rPr>
          <w:b w:val="0"/>
          <w:color w:val="000000" w:themeColor="text1"/>
          <w:spacing w:val="-6"/>
          <w:szCs w:val="24"/>
        </w:rPr>
        <w:t xml:space="preserve"> </w:t>
      </w:r>
      <w:r w:rsidRPr="009B3128">
        <w:rPr>
          <w:b w:val="0"/>
          <w:color w:val="000000" w:themeColor="text1"/>
          <w:spacing w:val="-1"/>
          <w:szCs w:val="24"/>
        </w:rPr>
        <w:t>носять</w:t>
      </w:r>
      <w:r w:rsidRPr="009B3128">
        <w:rPr>
          <w:b w:val="0"/>
          <w:color w:val="000000" w:themeColor="text1"/>
          <w:spacing w:val="-4"/>
          <w:szCs w:val="24"/>
        </w:rPr>
        <w:t xml:space="preserve"> </w:t>
      </w:r>
      <w:r w:rsidRPr="009B3128">
        <w:rPr>
          <w:b w:val="0"/>
          <w:color w:val="000000" w:themeColor="text1"/>
          <w:spacing w:val="-1"/>
          <w:szCs w:val="24"/>
        </w:rPr>
        <w:t>інформативний</w:t>
      </w:r>
      <w:r w:rsidRPr="009B3128">
        <w:rPr>
          <w:b w:val="0"/>
          <w:color w:val="000000" w:themeColor="text1"/>
          <w:spacing w:val="-4"/>
          <w:szCs w:val="24"/>
        </w:rPr>
        <w:t xml:space="preserve"> </w:t>
      </w:r>
      <w:r w:rsidRPr="009B3128">
        <w:rPr>
          <w:b w:val="0"/>
          <w:color w:val="000000" w:themeColor="text1"/>
          <w:spacing w:val="-1"/>
          <w:szCs w:val="24"/>
        </w:rPr>
        <w:t>характер. Представимо</w:t>
      </w:r>
      <w:r w:rsidRPr="009B3128">
        <w:rPr>
          <w:b w:val="0"/>
          <w:color w:val="000000" w:themeColor="text1"/>
          <w:spacing w:val="-3"/>
          <w:szCs w:val="24"/>
        </w:rPr>
        <w:t xml:space="preserve"> </w:t>
      </w:r>
      <w:r w:rsidRPr="009B3128">
        <w:rPr>
          <w:b w:val="0"/>
          <w:color w:val="000000" w:themeColor="text1"/>
          <w:spacing w:val="-1"/>
          <w:szCs w:val="24"/>
        </w:rPr>
        <w:t>змінні</w:t>
      </w:r>
      <w:r w:rsidRPr="009B3128">
        <w:rPr>
          <w:b w:val="0"/>
          <w:color w:val="000000" w:themeColor="text1"/>
          <w:spacing w:val="-3"/>
          <w:szCs w:val="24"/>
        </w:rPr>
        <w:t xml:space="preserve"> </w:t>
      </w:r>
      <w:r w:rsidRPr="009B3128">
        <w:rPr>
          <w:b w:val="0"/>
          <w:color w:val="000000" w:themeColor="text1"/>
          <w:szCs w:val="24"/>
        </w:rPr>
        <w:t>X</w:t>
      </w:r>
      <w:r w:rsidRPr="009B3128">
        <w:rPr>
          <w:b w:val="0"/>
          <w:color w:val="000000" w:themeColor="text1"/>
          <w:spacing w:val="59"/>
          <w:szCs w:val="24"/>
        </w:rPr>
        <w:t xml:space="preserve"> </w:t>
      </w:r>
      <w:r w:rsidRPr="009B3128">
        <w:rPr>
          <w:b w:val="0"/>
          <w:color w:val="000000" w:themeColor="text1"/>
          <w:szCs w:val="24"/>
        </w:rPr>
        <w:t>і</w:t>
      </w:r>
      <w:r w:rsidRPr="009B3128">
        <w:rPr>
          <w:b w:val="0"/>
          <w:color w:val="000000" w:themeColor="text1"/>
          <w:spacing w:val="-5"/>
          <w:szCs w:val="24"/>
        </w:rPr>
        <w:t xml:space="preserve"> </w:t>
      </w:r>
      <w:r w:rsidRPr="009B3128">
        <w:rPr>
          <w:b w:val="0"/>
          <w:color w:val="000000" w:themeColor="text1"/>
          <w:szCs w:val="24"/>
        </w:rPr>
        <w:t>Y</w:t>
      </w:r>
      <w:r w:rsidRPr="009B3128">
        <w:rPr>
          <w:b w:val="0"/>
          <w:color w:val="000000" w:themeColor="text1"/>
          <w:spacing w:val="-3"/>
          <w:szCs w:val="24"/>
        </w:rPr>
        <w:t xml:space="preserve"> </w:t>
      </w:r>
      <w:r w:rsidRPr="009B3128">
        <w:rPr>
          <w:b w:val="0"/>
          <w:color w:val="000000" w:themeColor="text1"/>
          <w:szCs w:val="24"/>
        </w:rPr>
        <w:t>у</w:t>
      </w:r>
      <w:r w:rsidRPr="009B3128">
        <w:rPr>
          <w:b w:val="0"/>
          <w:color w:val="000000" w:themeColor="text1"/>
          <w:spacing w:val="-5"/>
          <w:szCs w:val="24"/>
        </w:rPr>
        <w:t xml:space="preserve"> </w:t>
      </w:r>
      <w:r w:rsidRPr="009B3128">
        <w:rPr>
          <w:b w:val="0"/>
          <w:color w:val="000000" w:themeColor="text1"/>
          <w:spacing w:val="-1"/>
          <w:szCs w:val="24"/>
        </w:rPr>
        <w:t>вигляді</w:t>
      </w:r>
      <w:r w:rsidRPr="009B3128">
        <w:rPr>
          <w:b w:val="0"/>
          <w:color w:val="000000" w:themeColor="text1"/>
          <w:spacing w:val="-3"/>
          <w:szCs w:val="24"/>
        </w:rPr>
        <w:t xml:space="preserve"> </w:t>
      </w:r>
      <w:r w:rsidRPr="009B3128">
        <w:rPr>
          <w:b w:val="0"/>
          <w:color w:val="000000" w:themeColor="text1"/>
          <w:spacing w:val="-1"/>
          <w:szCs w:val="24"/>
        </w:rPr>
        <w:t>діаграми</w:t>
      </w:r>
      <w:r w:rsidRPr="009B3128">
        <w:rPr>
          <w:b w:val="0"/>
          <w:color w:val="000000" w:themeColor="text1"/>
          <w:spacing w:val="-3"/>
          <w:szCs w:val="24"/>
        </w:rPr>
        <w:t xml:space="preserve"> </w:t>
      </w:r>
      <w:r w:rsidRPr="009B3128">
        <w:rPr>
          <w:b w:val="0"/>
          <w:color w:val="000000" w:themeColor="text1"/>
          <w:spacing w:val="-1"/>
          <w:szCs w:val="24"/>
        </w:rPr>
        <w:t>розсіювання,</w:t>
      </w:r>
      <w:r w:rsidRPr="009B3128">
        <w:rPr>
          <w:b w:val="0"/>
          <w:color w:val="000000" w:themeColor="text1"/>
          <w:spacing w:val="-2"/>
          <w:szCs w:val="24"/>
        </w:rPr>
        <w:t xml:space="preserve"> </w:t>
      </w:r>
      <w:r w:rsidRPr="009B3128">
        <w:rPr>
          <w:b w:val="0"/>
          <w:color w:val="000000" w:themeColor="text1"/>
          <w:spacing w:val="-1"/>
          <w:szCs w:val="24"/>
        </w:rPr>
        <w:t>зображеної на</w:t>
      </w:r>
      <w:r w:rsidRPr="009B3128">
        <w:rPr>
          <w:b w:val="0"/>
          <w:color w:val="000000" w:themeColor="text1"/>
          <w:spacing w:val="-4"/>
          <w:szCs w:val="24"/>
        </w:rPr>
        <w:t xml:space="preserve"> </w:t>
      </w:r>
      <w:hyperlink r:id="rId113" w:anchor="image.13.1">
        <w:r w:rsidRPr="009B3128">
          <w:rPr>
            <w:b w:val="0"/>
            <w:color w:val="000000" w:themeColor="text1"/>
            <w:spacing w:val="-1"/>
            <w:szCs w:val="24"/>
          </w:rPr>
          <w:t>рис.</w:t>
        </w:r>
        <w:r w:rsidRPr="009B3128">
          <w:rPr>
            <w:b w:val="0"/>
            <w:color w:val="000000" w:themeColor="text1"/>
            <w:spacing w:val="-2"/>
            <w:szCs w:val="24"/>
          </w:rPr>
          <w:t xml:space="preserve"> </w:t>
        </w:r>
        <w:r w:rsidR="00E06C4C" w:rsidRPr="009B3128">
          <w:rPr>
            <w:b w:val="0"/>
            <w:color w:val="000000" w:themeColor="text1"/>
            <w:spacing w:val="-2"/>
            <w:szCs w:val="24"/>
          </w:rPr>
          <w:t>2.39</w:t>
        </w:r>
      </w:hyperlink>
      <w:r w:rsidRPr="009B3128">
        <w:rPr>
          <w:b w:val="0"/>
          <w:color w:val="000000" w:themeColor="text1"/>
          <w:szCs w:val="24"/>
        </w:rPr>
        <w:t>.</w:t>
      </w:r>
    </w:p>
    <w:p w:rsidR="00597D41" w:rsidRPr="009B3128" w:rsidRDefault="00597D41" w:rsidP="00B80EE5">
      <w:pPr>
        <w:tabs>
          <w:tab w:val="left" w:pos="993"/>
        </w:tabs>
        <w:ind w:firstLine="709"/>
        <w:jc w:val="center"/>
        <w:rPr>
          <w:color w:val="000000" w:themeColor="text1"/>
          <w:spacing w:val="-1"/>
          <w:sz w:val="24"/>
          <w:szCs w:val="24"/>
          <w:lang w:val="uk-UA"/>
        </w:rPr>
      </w:pPr>
      <w:r w:rsidRPr="009B3128">
        <w:rPr>
          <w:noProof/>
          <w:color w:val="000000" w:themeColor="text1"/>
          <w:sz w:val="24"/>
          <w:szCs w:val="24"/>
        </w:rPr>
        <w:drawing>
          <wp:inline distT="0" distB="0" distL="0" distR="0">
            <wp:extent cx="3152775" cy="2094614"/>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163337" cy="2101631"/>
                    </a:xfrm>
                    <a:prstGeom prst="rect">
                      <a:avLst/>
                    </a:prstGeom>
                    <a:noFill/>
                    <a:ln>
                      <a:noFill/>
                    </a:ln>
                  </pic:spPr>
                </pic:pic>
              </a:graphicData>
            </a:graphic>
          </wp:inline>
        </w:drawing>
      </w:r>
    </w:p>
    <w:p w:rsidR="00597D41" w:rsidRPr="009B3128" w:rsidRDefault="00597D41" w:rsidP="00B80EE5">
      <w:pPr>
        <w:tabs>
          <w:tab w:val="left" w:pos="993"/>
        </w:tabs>
        <w:ind w:firstLine="709"/>
        <w:jc w:val="center"/>
        <w:rPr>
          <w:color w:val="000000" w:themeColor="text1"/>
          <w:sz w:val="24"/>
          <w:szCs w:val="24"/>
          <w:lang w:val="uk-UA"/>
        </w:rPr>
      </w:pPr>
      <w:r w:rsidRPr="009B3128">
        <w:rPr>
          <w:color w:val="000000" w:themeColor="text1"/>
          <w:spacing w:val="-1"/>
          <w:sz w:val="24"/>
          <w:szCs w:val="24"/>
          <w:lang w:val="uk-UA"/>
        </w:rPr>
        <w:t>Рис</w:t>
      </w:r>
      <w:r w:rsidR="00E06C4C" w:rsidRPr="009B3128">
        <w:rPr>
          <w:color w:val="000000" w:themeColor="text1"/>
          <w:spacing w:val="-1"/>
          <w:sz w:val="24"/>
          <w:szCs w:val="24"/>
          <w:lang w:val="uk-UA"/>
        </w:rPr>
        <w:t>.</w:t>
      </w:r>
      <w:r w:rsidRPr="009B3128">
        <w:rPr>
          <w:color w:val="000000" w:themeColor="text1"/>
          <w:spacing w:val="-4"/>
          <w:sz w:val="24"/>
          <w:szCs w:val="24"/>
          <w:lang w:val="uk-UA"/>
        </w:rPr>
        <w:t xml:space="preserve"> </w:t>
      </w:r>
      <w:r w:rsidR="00E06C4C" w:rsidRPr="009B3128">
        <w:rPr>
          <w:color w:val="000000" w:themeColor="text1"/>
          <w:spacing w:val="-4"/>
          <w:sz w:val="24"/>
          <w:szCs w:val="24"/>
          <w:lang w:val="uk-UA"/>
        </w:rPr>
        <w:t>2</w:t>
      </w:r>
      <w:r w:rsidRPr="009B3128">
        <w:rPr>
          <w:color w:val="000000" w:themeColor="text1"/>
          <w:spacing w:val="-1"/>
          <w:sz w:val="24"/>
          <w:szCs w:val="24"/>
          <w:lang w:val="uk-UA"/>
        </w:rPr>
        <w:t>.</w:t>
      </w:r>
      <w:r w:rsidR="00E06C4C" w:rsidRPr="009B3128">
        <w:rPr>
          <w:color w:val="000000" w:themeColor="text1"/>
          <w:spacing w:val="-1"/>
          <w:sz w:val="24"/>
          <w:szCs w:val="24"/>
          <w:lang w:val="uk-UA"/>
        </w:rPr>
        <w:t>39.</w:t>
      </w:r>
      <w:r w:rsidRPr="009B3128">
        <w:rPr>
          <w:color w:val="000000" w:themeColor="text1"/>
          <w:spacing w:val="-1"/>
          <w:sz w:val="24"/>
          <w:szCs w:val="24"/>
          <w:lang w:val="uk-UA"/>
        </w:rPr>
        <w:t xml:space="preserve"> Діаграма</w:t>
      </w:r>
      <w:r w:rsidRPr="009B3128">
        <w:rPr>
          <w:color w:val="000000" w:themeColor="text1"/>
          <w:spacing w:val="-2"/>
          <w:sz w:val="24"/>
          <w:szCs w:val="24"/>
          <w:lang w:val="uk-UA"/>
        </w:rPr>
        <w:t xml:space="preserve"> </w:t>
      </w:r>
      <w:r w:rsidRPr="009B3128">
        <w:rPr>
          <w:color w:val="000000" w:themeColor="text1"/>
          <w:spacing w:val="-1"/>
          <w:sz w:val="24"/>
          <w:szCs w:val="24"/>
          <w:lang w:val="uk-UA"/>
        </w:rPr>
        <w:t>розсіювання</w:t>
      </w:r>
      <w:r w:rsidRPr="009B3128">
        <w:rPr>
          <w:color w:val="000000" w:themeColor="text1"/>
          <w:spacing w:val="-2"/>
          <w:sz w:val="24"/>
          <w:szCs w:val="24"/>
          <w:lang w:val="uk-UA"/>
        </w:rPr>
        <w:t xml:space="preserve"> </w:t>
      </w:r>
      <w:r w:rsidRPr="009B3128">
        <w:rPr>
          <w:color w:val="000000" w:themeColor="text1"/>
          <w:spacing w:val="-1"/>
          <w:sz w:val="24"/>
          <w:szCs w:val="24"/>
          <w:lang w:val="uk-UA"/>
        </w:rPr>
        <w:t>змінних</w:t>
      </w:r>
      <w:r w:rsidRPr="009B3128">
        <w:rPr>
          <w:color w:val="000000" w:themeColor="text1"/>
          <w:spacing w:val="-3"/>
          <w:sz w:val="24"/>
          <w:szCs w:val="24"/>
          <w:lang w:val="uk-UA"/>
        </w:rPr>
        <w:t xml:space="preserve"> </w:t>
      </w:r>
      <w:r w:rsidRPr="009B3128">
        <w:rPr>
          <w:color w:val="000000" w:themeColor="text1"/>
          <w:sz w:val="24"/>
          <w:szCs w:val="24"/>
          <w:lang w:val="uk-UA"/>
        </w:rPr>
        <w:t>X</w:t>
      </w:r>
      <w:r w:rsidRPr="009B3128">
        <w:rPr>
          <w:color w:val="000000" w:themeColor="text1"/>
          <w:spacing w:val="-2"/>
          <w:sz w:val="24"/>
          <w:szCs w:val="24"/>
          <w:lang w:val="uk-UA"/>
        </w:rPr>
        <w:t xml:space="preserve"> </w:t>
      </w:r>
      <w:r w:rsidRPr="009B3128">
        <w:rPr>
          <w:color w:val="000000" w:themeColor="text1"/>
          <w:sz w:val="24"/>
          <w:szCs w:val="24"/>
          <w:lang w:val="uk-UA"/>
        </w:rPr>
        <w:t>і</w:t>
      </w:r>
      <w:r w:rsidRPr="009B3128">
        <w:rPr>
          <w:color w:val="000000" w:themeColor="text1"/>
          <w:spacing w:val="-4"/>
          <w:sz w:val="24"/>
          <w:szCs w:val="24"/>
          <w:lang w:val="uk-UA"/>
        </w:rPr>
        <w:t xml:space="preserve"> </w:t>
      </w:r>
      <w:r w:rsidRPr="009B3128">
        <w:rPr>
          <w:color w:val="000000" w:themeColor="text1"/>
          <w:sz w:val="24"/>
          <w:szCs w:val="24"/>
          <w:lang w:val="uk-UA"/>
        </w:rPr>
        <w:t>Y</w:t>
      </w:r>
    </w:p>
    <w:p w:rsidR="00597D41" w:rsidRPr="009B3128" w:rsidRDefault="00597D41" w:rsidP="00B80EE5">
      <w:pPr>
        <w:tabs>
          <w:tab w:val="left" w:pos="993"/>
        </w:tabs>
        <w:ind w:firstLine="709"/>
        <w:jc w:val="center"/>
        <w:rPr>
          <w:color w:val="000000" w:themeColor="text1"/>
          <w:spacing w:val="-1"/>
          <w:sz w:val="24"/>
          <w:szCs w:val="24"/>
          <w:lang w:val="uk-UA"/>
        </w:rPr>
      </w:pP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zCs w:val="24"/>
        </w:rPr>
        <w:t xml:space="preserve">На малюнку ми бачимо кілька груп </w:t>
      </w:r>
      <w:r w:rsidR="00C178A0" w:rsidRPr="009B3128">
        <w:rPr>
          <w:b w:val="0"/>
          <w:color w:val="000000" w:themeColor="text1"/>
          <w:szCs w:val="24"/>
        </w:rPr>
        <w:t>«</w:t>
      </w:r>
      <w:r w:rsidRPr="009B3128">
        <w:rPr>
          <w:b w:val="0"/>
          <w:color w:val="000000" w:themeColor="text1"/>
          <w:szCs w:val="24"/>
        </w:rPr>
        <w:t>схожих</w:t>
      </w:r>
      <w:r w:rsidR="00C178A0" w:rsidRPr="009B3128">
        <w:rPr>
          <w:b w:val="0"/>
          <w:color w:val="000000" w:themeColor="text1"/>
          <w:szCs w:val="24"/>
        </w:rPr>
        <w:t>»</w:t>
      </w:r>
      <w:r w:rsidRPr="009B3128">
        <w:rPr>
          <w:b w:val="0"/>
          <w:color w:val="000000" w:themeColor="text1"/>
          <w:szCs w:val="24"/>
        </w:rPr>
        <w:t xml:space="preserve"> прикладів.</w:t>
      </w:r>
      <w:r w:rsidRPr="009B3128">
        <w:rPr>
          <w:b w:val="0"/>
          <w:color w:val="000000" w:themeColor="text1"/>
          <w:spacing w:val="-5"/>
          <w:szCs w:val="24"/>
        </w:rPr>
        <w:t xml:space="preserve"> </w:t>
      </w:r>
      <w:r w:rsidRPr="009B3128">
        <w:rPr>
          <w:b w:val="0"/>
          <w:color w:val="000000" w:themeColor="text1"/>
          <w:spacing w:val="-1"/>
          <w:szCs w:val="24"/>
        </w:rPr>
        <w:t>Приклади (об</w:t>
      </w:r>
      <w:r w:rsidR="00BD3B72" w:rsidRPr="009B3128">
        <w:rPr>
          <w:b w:val="0"/>
          <w:color w:val="000000" w:themeColor="text1"/>
          <w:spacing w:val="-1"/>
          <w:szCs w:val="24"/>
        </w:rPr>
        <w:t>’</w:t>
      </w:r>
      <w:r w:rsidRPr="009B3128">
        <w:rPr>
          <w:b w:val="0"/>
          <w:color w:val="000000" w:themeColor="text1"/>
          <w:spacing w:val="-1"/>
          <w:szCs w:val="24"/>
        </w:rPr>
        <w:t xml:space="preserve">єкти), які за значеннями X і Y </w:t>
      </w:r>
      <w:r w:rsidR="00C178A0" w:rsidRPr="009B3128">
        <w:rPr>
          <w:b w:val="0"/>
          <w:color w:val="000000" w:themeColor="text1"/>
          <w:spacing w:val="-1"/>
          <w:szCs w:val="24"/>
        </w:rPr>
        <w:t>«</w:t>
      </w:r>
      <w:r w:rsidRPr="009B3128">
        <w:rPr>
          <w:b w:val="0"/>
          <w:color w:val="000000" w:themeColor="text1"/>
          <w:spacing w:val="-1"/>
          <w:szCs w:val="24"/>
        </w:rPr>
        <w:t>схожі</w:t>
      </w:r>
      <w:r w:rsidR="00C178A0" w:rsidRPr="009B3128">
        <w:rPr>
          <w:b w:val="0"/>
          <w:color w:val="000000" w:themeColor="text1"/>
          <w:spacing w:val="-1"/>
          <w:szCs w:val="24"/>
        </w:rPr>
        <w:t>»</w:t>
      </w:r>
      <w:r w:rsidRPr="009B3128">
        <w:rPr>
          <w:b w:val="0"/>
          <w:color w:val="000000" w:themeColor="text1"/>
          <w:spacing w:val="-1"/>
          <w:szCs w:val="24"/>
        </w:rPr>
        <w:t xml:space="preserve"> один на одного, належать до одній групі (кластеру); об</w:t>
      </w:r>
      <w:r w:rsidR="00BD3B72" w:rsidRPr="009B3128">
        <w:rPr>
          <w:b w:val="0"/>
          <w:color w:val="000000" w:themeColor="text1"/>
          <w:spacing w:val="-1"/>
          <w:szCs w:val="24"/>
        </w:rPr>
        <w:t>’</w:t>
      </w:r>
      <w:r w:rsidRPr="009B3128">
        <w:rPr>
          <w:b w:val="0"/>
          <w:color w:val="000000" w:themeColor="text1"/>
          <w:spacing w:val="-1"/>
          <w:szCs w:val="24"/>
        </w:rPr>
        <w:t>єкти з різних кластерів не схожі один на одного.</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Критерієм для визначення схожості й відмінності кластерів є відстань між точками на діаграмі розсіювання.</w:t>
      </w:r>
      <w:r w:rsidRPr="009B3128">
        <w:rPr>
          <w:b w:val="0"/>
          <w:color w:val="000000" w:themeColor="text1"/>
          <w:szCs w:val="24"/>
        </w:rPr>
        <w:t xml:space="preserve"> </w:t>
      </w:r>
      <w:r w:rsidRPr="009B3128">
        <w:rPr>
          <w:b w:val="0"/>
          <w:color w:val="000000" w:themeColor="text1"/>
          <w:spacing w:val="-1"/>
          <w:szCs w:val="24"/>
        </w:rPr>
        <w:t xml:space="preserve">Ця подібність можна </w:t>
      </w:r>
      <w:r w:rsidR="00C178A0" w:rsidRPr="009B3128">
        <w:rPr>
          <w:b w:val="0"/>
          <w:color w:val="000000" w:themeColor="text1"/>
          <w:spacing w:val="-1"/>
          <w:szCs w:val="24"/>
        </w:rPr>
        <w:t>«</w:t>
      </w:r>
      <w:r w:rsidRPr="009B3128">
        <w:rPr>
          <w:b w:val="0"/>
          <w:color w:val="000000" w:themeColor="text1"/>
          <w:spacing w:val="-1"/>
          <w:szCs w:val="24"/>
        </w:rPr>
        <w:t>виміряти</w:t>
      </w:r>
      <w:r w:rsidR="00C178A0" w:rsidRPr="009B3128">
        <w:rPr>
          <w:b w:val="0"/>
          <w:color w:val="000000" w:themeColor="text1"/>
          <w:spacing w:val="-1"/>
          <w:szCs w:val="24"/>
        </w:rPr>
        <w:t>»</w:t>
      </w:r>
      <w:r w:rsidRPr="009B3128">
        <w:rPr>
          <w:b w:val="0"/>
          <w:color w:val="000000" w:themeColor="text1"/>
          <w:spacing w:val="-1"/>
          <w:szCs w:val="24"/>
        </w:rPr>
        <w:t>, воно дорівнює відстані між точками на графіку.</w:t>
      </w:r>
      <w:r w:rsidRPr="009B3128">
        <w:rPr>
          <w:b w:val="0"/>
          <w:color w:val="000000" w:themeColor="text1"/>
          <w:spacing w:val="-3"/>
          <w:szCs w:val="24"/>
        </w:rPr>
        <w:t xml:space="preserve"> </w:t>
      </w:r>
      <w:r w:rsidRPr="009B3128">
        <w:rPr>
          <w:b w:val="0"/>
          <w:color w:val="000000" w:themeColor="text1"/>
          <w:spacing w:val="-1"/>
          <w:szCs w:val="24"/>
        </w:rPr>
        <w:t>Способів визначення заходу відстані між кластерами, називаною ще заходом близькості, існує трохи.</w:t>
      </w:r>
      <w:r w:rsidRPr="009B3128">
        <w:rPr>
          <w:b w:val="0"/>
          <w:color w:val="000000" w:themeColor="text1"/>
          <w:spacing w:val="-5"/>
          <w:szCs w:val="24"/>
        </w:rPr>
        <w:t xml:space="preserve"> </w:t>
      </w:r>
      <w:r w:rsidRPr="009B3128">
        <w:rPr>
          <w:b w:val="0"/>
          <w:color w:val="000000" w:themeColor="text1"/>
          <w:spacing w:val="-1"/>
          <w:szCs w:val="24"/>
        </w:rPr>
        <w:lastRenderedPageBreak/>
        <w:t xml:space="preserve">Найпоширеніший спосіб </w:t>
      </w:r>
      <w:r w:rsidR="00D82F44" w:rsidRPr="009B3128">
        <w:rPr>
          <w:b w:val="0"/>
          <w:color w:val="000000" w:themeColor="text1"/>
          <w:spacing w:val="-1"/>
          <w:szCs w:val="24"/>
        </w:rPr>
        <w:t>–</w:t>
      </w:r>
      <w:r w:rsidRPr="009B3128">
        <w:rPr>
          <w:b w:val="0"/>
          <w:color w:val="000000" w:themeColor="text1"/>
          <w:spacing w:val="-1"/>
          <w:szCs w:val="24"/>
        </w:rPr>
        <w:t xml:space="preserve"> обчислення евклідової відстані між двома точками i і j на площині, коли відомі їхні координати X і Y:</w:t>
      </w:r>
    </w:p>
    <w:p w:rsidR="00597D41" w:rsidRPr="009B3128" w:rsidRDefault="00597D41"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2409825" cy="2381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409825" cy="238125"/>
                    </a:xfrm>
                    <a:prstGeom prst="rect">
                      <a:avLst/>
                    </a:prstGeom>
                    <a:noFill/>
                    <a:ln>
                      <a:noFill/>
                    </a:ln>
                  </pic:spPr>
                </pic:pic>
              </a:graphicData>
            </a:graphic>
          </wp:inline>
        </w:drawing>
      </w:r>
      <w:r w:rsidR="00F207F0" w:rsidRPr="009B3128">
        <w:rPr>
          <w:noProof/>
          <w:color w:val="000000" w:themeColor="text1"/>
          <w:sz w:val="24"/>
          <w:szCs w:val="24"/>
          <w:lang w:val="uk-UA" w:eastAsia="uk-UA"/>
        </w:rPr>
        <w:t xml:space="preserve"> </w:t>
      </w:r>
      <w:r w:rsidRPr="009B3128">
        <w:rPr>
          <w:color w:val="000000" w:themeColor="text1"/>
          <w:sz w:val="24"/>
          <w:szCs w:val="24"/>
          <w:lang w:val="uk-UA"/>
        </w:rPr>
        <w:t>(</w:t>
      </w:r>
      <w:r w:rsidR="0065394E" w:rsidRPr="009B3128">
        <w:rPr>
          <w:color w:val="000000" w:themeColor="text1"/>
          <w:sz w:val="24"/>
          <w:szCs w:val="24"/>
          <w:lang w:val="uk-UA"/>
        </w:rPr>
        <w:t>2</w:t>
      </w:r>
      <w:r w:rsidRPr="009B3128">
        <w:rPr>
          <w:color w:val="000000" w:themeColor="text1"/>
          <w:sz w:val="24"/>
          <w:szCs w:val="24"/>
          <w:lang w:val="uk-UA"/>
        </w:rPr>
        <w:t>.1)</w:t>
      </w:r>
    </w:p>
    <w:p w:rsidR="00597D41" w:rsidRPr="009B3128" w:rsidRDefault="00597D41" w:rsidP="00B80EE5">
      <w:pPr>
        <w:pStyle w:val="ad"/>
        <w:tabs>
          <w:tab w:val="left" w:pos="993"/>
        </w:tabs>
        <w:ind w:firstLine="709"/>
        <w:rPr>
          <w:b w:val="0"/>
          <w:color w:val="000000" w:themeColor="text1"/>
          <w:szCs w:val="24"/>
        </w:rPr>
      </w:pPr>
      <w:r w:rsidRPr="009B3128">
        <w:rPr>
          <w:b w:val="0"/>
          <w:i/>
          <w:color w:val="000000" w:themeColor="text1"/>
          <w:spacing w:val="-1"/>
          <w:szCs w:val="24"/>
        </w:rPr>
        <w:t>Примітка:</w:t>
      </w:r>
      <w:r w:rsidRPr="009B3128">
        <w:rPr>
          <w:b w:val="0"/>
          <w:color w:val="000000" w:themeColor="text1"/>
          <w:spacing w:val="-1"/>
          <w:szCs w:val="24"/>
        </w:rPr>
        <w:t xml:space="preserve"> щоб довідатися відстань між двома точками, треба взяти різницю їх координат по кожній осі, звести її у квадрат, скласти отримані значення для всіх осей і витягти квадратний корінь із суми.</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Коли</w:t>
      </w:r>
      <w:r w:rsidRPr="009B3128">
        <w:rPr>
          <w:b w:val="0"/>
          <w:color w:val="000000" w:themeColor="text1"/>
          <w:spacing w:val="-7"/>
          <w:szCs w:val="24"/>
        </w:rPr>
        <w:t xml:space="preserve"> </w:t>
      </w:r>
      <w:r w:rsidRPr="009B3128">
        <w:rPr>
          <w:b w:val="0"/>
          <w:color w:val="000000" w:themeColor="text1"/>
          <w:spacing w:val="-1"/>
          <w:szCs w:val="24"/>
        </w:rPr>
        <w:t>осей</w:t>
      </w:r>
      <w:r w:rsidRPr="009B3128">
        <w:rPr>
          <w:b w:val="0"/>
          <w:color w:val="000000" w:themeColor="text1"/>
          <w:spacing w:val="-6"/>
          <w:szCs w:val="24"/>
        </w:rPr>
        <w:t xml:space="preserve"> </w:t>
      </w:r>
      <w:r w:rsidRPr="009B3128">
        <w:rPr>
          <w:b w:val="0"/>
          <w:color w:val="000000" w:themeColor="text1"/>
          <w:spacing w:val="-1"/>
          <w:szCs w:val="24"/>
        </w:rPr>
        <w:t>більше,</w:t>
      </w:r>
      <w:r w:rsidRPr="009B3128">
        <w:rPr>
          <w:b w:val="0"/>
          <w:color w:val="000000" w:themeColor="text1"/>
          <w:spacing w:val="-5"/>
          <w:szCs w:val="24"/>
        </w:rPr>
        <w:t xml:space="preserve"> </w:t>
      </w:r>
      <w:r w:rsidRPr="009B3128">
        <w:rPr>
          <w:b w:val="0"/>
          <w:color w:val="000000" w:themeColor="text1"/>
          <w:spacing w:val="-1"/>
          <w:szCs w:val="24"/>
        </w:rPr>
        <w:t>чим</w:t>
      </w:r>
      <w:r w:rsidRPr="009B3128">
        <w:rPr>
          <w:b w:val="0"/>
          <w:color w:val="000000" w:themeColor="text1"/>
          <w:spacing w:val="-6"/>
          <w:szCs w:val="24"/>
        </w:rPr>
        <w:t xml:space="preserve"> </w:t>
      </w:r>
      <w:r w:rsidRPr="009B3128">
        <w:rPr>
          <w:b w:val="0"/>
          <w:color w:val="000000" w:themeColor="text1"/>
          <w:spacing w:val="-1"/>
          <w:szCs w:val="24"/>
        </w:rPr>
        <w:t>дві,</w:t>
      </w:r>
      <w:r w:rsidRPr="009B3128">
        <w:rPr>
          <w:b w:val="0"/>
          <w:color w:val="000000" w:themeColor="text1"/>
          <w:spacing w:val="-6"/>
          <w:szCs w:val="24"/>
        </w:rPr>
        <w:t xml:space="preserve"> </w:t>
      </w:r>
      <w:r w:rsidRPr="009B3128">
        <w:rPr>
          <w:b w:val="0"/>
          <w:color w:val="000000" w:themeColor="text1"/>
          <w:spacing w:val="-1"/>
          <w:szCs w:val="24"/>
        </w:rPr>
        <w:t>відстань</w:t>
      </w:r>
      <w:r w:rsidRPr="009B3128">
        <w:rPr>
          <w:b w:val="0"/>
          <w:color w:val="000000" w:themeColor="text1"/>
          <w:spacing w:val="-5"/>
          <w:szCs w:val="24"/>
        </w:rPr>
        <w:t xml:space="preserve"> </w:t>
      </w:r>
      <w:r w:rsidRPr="009B3128">
        <w:rPr>
          <w:b w:val="0"/>
          <w:color w:val="000000" w:themeColor="text1"/>
          <w:spacing w:val="-1"/>
          <w:szCs w:val="24"/>
        </w:rPr>
        <w:t>розраховується</w:t>
      </w:r>
      <w:r w:rsidRPr="009B3128">
        <w:rPr>
          <w:b w:val="0"/>
          <w:color w:val="000000" w:themeColor="text1"/>
          <w:spacing w:val="-3"/>
          <w:szCs w:val="24"/>
        </w:rPr>
        <w:t xml:space="preserve"> </w:t>
      </w:r>
      <w:r w:rsidRPr="009B3128">
        <w:rPr>
          <w:b w:val="0"/>
          <w:color w:val="000000" w:themeColor="text1"/>
          <w:spacing w:val="-1"/>
          <w:szCs w:val="24"/>
        </w:rPr>
        <w:t>в такий</w:t>
      </w:r>
      <w:r w:rsidRPr="009B3128">
        <w:rPr>
          <w:b w:val="0"/>
          <w:color w:val="000000" w:themeColor="text1"/>
          <w:spacing w:val="-4"/>
          <w:szCs w:val="24"/>
        </w:rPr>
        <w:t xml:space="preserve"> </w:t>
      </w:r>
      <w:r w:rsidRPr="009B3128">
        <w:rPr>
          <w:b w:val="0"/>
          <w:color w:val="000000" w:themeColor="text1"/>
          <w:spacing w:val="-1"/>
          <w:szCs w:val="24"/>
        </w:rPr>
        <w:t>спосіб:</w:t>
      </w:r>
      <w:r w:rsidRPr="009B3128">
        <w:rPr>
          <w:b w:val="0"/>
          <w:color w:val="000000" w:themeColor="text1"/>
          <w:spacing w:val="-5"/>
          <w:szCs w:val="24"/>
        </w:rPr>
        <w:t xml:space="preserve"> </w:t>
      </w:r>
      <w:r w:rsidRPr="009B3128">
        <w:rPr>
          <w:b w:val="0"/>
          <w:color w:val="000000" w:themeColor="text1"/>
          <w:spacing w:val="-1"/>
          <w:szCs w:val="24"/>
        </w:rPr>
        <w:t>сума</w:t>
      </w:r>
      <w:r w:rsidRPr="009B3128">
        <w:rPr>
          <w:b w:val="0"/>
          <w:color w:val="000000" w:themeColor="text1"/>
          <w:spacing w:val="-6"/>
          <w:szCs w:val="24"/>
        </w:rPr>
        <w:t xml:space="preserve"> </w:t>
      </w:r>
      <w:r w:rsidRPr="009B3128">
        <w:rPr>
          <w:b w:val="0"/>
          <w:color w:val="000000" w:themeColor="text1"/>
          <w:spacing w:val="-1"/>
          <w:szCs w:val="24"/>
        </w:rPr>
        <w:t>квадратів</w:t>
      </w:r>
      <w:r w:rsidRPr="009B3128">
        <w:rPr>
          <w:b w:val="0"/>
          <w:color w:val="000000" w:themeColor="text1"/>
          <w:spacing w:val="67"/>
          <w:szCs w:val="24"/>
        </w:rPr>
        <w:t xml:space="preserve"> </w:t>
      </w:r>
      <w:r w:rsidRPr="009B3128">
        <w:rPr>
          <w:b w:val="0"/>
          <w:color w:val="000000" w:themeColor="text1"/>
          <w:spacing w:val="-1"/>
          <w:szCs w:val="24"/>
        </w:rPr>
        <w:t>різниці</w:t>
      </w:r>
      <w:r w:rsidRPr="009B3128">
        <w:rPr>
          <w:b w:val="0"/>
          <w:color w:val="000000" w:themeColor="text1"/>
          <w:spacing w:val="-3"/>
          <w:szCs w:val="24"/>
        </w:rPr>
        <w:t xml:space="preserve"> </w:t>
      </w:r>
      <w:r w:rsidRPr="009B3128">
        <w:rPr>
          <w:b w:val="0"/>
          <w:color w:val="000000" w:themeColor="text1"/>
          <w:spacing w:val="-1"/>
          <w:szCs w:val="24"/>
        </w:rPr>
        <w:t>координат</w:t>
      </w:r>
      <w:r w:rsidRPr="009B3128">
        <w:rPr>
          <w:b w:val="0"/>
          <w:color w:val="000000" w:themeColor="text1"/>
          <w:spacing w:val="-4"/>
          <w:szCs w:val="24"/>
        </w:rPr>
        <w:t xml:space="preserve"> </w:t>
      </w:r>
      <w:r w:rsidRPr="009B3128">
        <w:rPr>
          <w:b w:val="0"/>
          <w:color w:val="000000" w:themeColor="text1"/>
          <w:spacing w:val="-1"/>
          <w:szCs w:val="24"/>
        </w:rPr>
        <w:t>складається</w:t>
      </w:r>
      <w:r w:rsidRPr="009B3128">
        <w:rPr>
          <w:b w:val="0"/>
          <w:color w:val="000000" w:themeColor="text1"/>
          <w:spacing w:val="-3"/>
          <w:szCs w:val="24"/>
        </w:rPr>
        <w:t xml:space="preserve"> </w:t>
      </w:r>
      <w:r w:rsidRPr="009B3128">
        <w:rPr>
          <w:b w:val="0"/>
          <w:color w:val="000000" w:themeColor="text1"/>
          <w:spacing w:val="-1"/>
          <w:szCs w:val="24"/>
        </w:rPr>
        <w:t>зі</w:t>
      </w:r>
      <w:r w:rsidRPr="009B3128">
        <w:rPr>
          <w:b w:val="0"/>
          <w:color w:val="000000" w:themeColor="text1"/>
          <w:spacing w:val="-4"/>
          <w:szCs w:val="24"/>
        </w:rPr>
        <w:t xml:space="preserve"> </w:t>
      </w:r>
      <w:r w:rsidRPr="009B3128">
        <w:rPr>
          <w:b w:val="0"/>
          <w:color w:val="000000" w:themeColor="text1"/>
          <w:spacing w:val="-1"/>
          <w:szCs w:val="24"/>
        </w:rPr>
        <w:t>стількох</w:t>
      </w:r>
      <w:r w:rsidRPr="009B3128">
        <w:rPr>
          <w:b w:val="0"/>
          <w:color w:val="000000" w:themeColor="text1"/>
          <w:spacing w:val="-4"/>
          <w:szCs w:val="24"/>
        </w:rPr>
        <w:t xml:space="preserve"> </w:t>
      </w:r>
      <w:r w:rsidRPr="009B3128">
        <w:rPr>
          <w:b w:val="0"/>
          <w:color w:val="000000" w:themeColor="text1"/>
          <w:spacing w:val="-1"/>
          <w:szCs w:val="24"/>
        </w:rPr>
        <w:t>доданків,</w:t>
      </w:r>
      <w:r w:rsidRPr="009B3128">
        <w:rPr>
          <w:b w:val="0"/>
          <w:color w:val="000000" w:themeColor="text1"/>
          <w:spacing w:val="-4"/>
          <w:szCs w:val="24"/>
        </w:rPr>
        <w:t xml:space="preserve"> </w:t>
      </w:r>
      <w:r w:rsidRPr="009B3128">
        <w:rPr>
          <w:b w:val="0"/>
          <w:color w:val="000000" w:themeColor="text1"/>
          <w:spacing w:val="-1"/>
          <w:szCs w:val="24"/>
        </w:rPr>
        <w:t>скільки</w:t>
      </w:r>
      <w:r w:rsidRPr="009B3128">
        <w:rPr>
          <w:b w:val="0"/>
          <w:color w:val="000000" w:themeColor="text1"/>
          <w:spacing w:val="-4"/>
          <w:szCs w:val="24"/>
        </w:rPr>
        <w:t xml:space="preserve"> </w:t>
      </w:r>
      <w:r w:rsidRPr="009B3128">
        <w:rPr>
          <w:b w:val="0"/>
          <w:color w:val="000000" w:themeColor="text1"/>
          <w:spacing w:val="-1"/>
          <w:szCs w:val="24"/>
        </w:rPr>
        <w:t>осей</w:t>
      </w:r>
      <w:r w:rsidRPr="009B3128">
        <w:rPr>
          <w:b w:val="0"/>
          <w:color w:val="000000" w:themeColor="text1"/>
          <w:spacing w:val="-3"/>
          <w:szCs w:val="24"/>
        </w:rPr>
        <w:t xml:space="preserve"> </w:t>
      </w:r>
      <w:r w:rsidRPr="009B3128">
        <w:rPr>
          <w:b w:val="0"/>
          <w:color w:val="000000" w:themeColor="text1"/>
          <w:spacing w:val="-1"/>
          <w:szCs w:val="24"/>
        </w:rPr>
        <w:t>(вимірів)</w:t>
      </w:r>
      <w:r w:rsidRPr="009B3128">
        <w:rPr>
          <w:b w:val="0"/>
          <w:color w:val="000000" w:themeColor="text1"/>
          <w:spacing w:val="65"/>
          <w:szCs w:val="24"/>
        </w:rPr>
        <w:t xml:space="preserve"> </w:t>
      </w:r>
      <w:r w:rsidRPr="009B3128">
        <w:rPr>
          <w:b w:val="0"/>
          <w:color w:val="000000" w:themeColor="text1"/>
          <w:spacing w:val="-1"/>
          <w:szCs w:val="24"/>
        </w:rPr>
        <w:t>є присутнім</w:t>
      </w:r>
      <w:r w:rsidRPr="009B3128">
        <w:rPr>
          <w:b w:val="0"/>
          <w:color w:val="000000" w:themeColor="text1"/>
          <w:szCs w:val="24"/>
        </w:rPr>
        <w:t xml:space="preserve"> у</w:t>
      </w:r>
      <w:r w:rsidRPr="009B3128">
        <w:rPr>
          <w:b w:val="0"/>
          <w:color w:val="000000" w:themeColor="text1"/>
          <w:spacing w:val="-3"/>
          <w:szCs w:val="24"/>
        </w:rPr>
        <w:t xml:space="preserve"> </w:t>
      </w:r>
      <w:r w:rsidRPr="009B3128">
        <w:rPr>
          <w:b w:val="0"/>
          <w:color w:val="000000" w:themeColor="text1"/>
          <w:spacing w:val="-1"/>
          <w:szCs w:val="24"/>
        </w:rPr>
        <w:t>нашому</w:t>
      </w:r>
      <w:r w:rsidRPr="009B3128">
        <w:rPr>
          <w:b w:val="0"/>
          <w:color w:val="000000" w:themeColor="text1"/>
          <w:spacing w:val="-2"/>
          <w:szCs w:val="24"/>
        </w:rPr>
        <w:t xml:space="preserve"> </w:t>
      </w:r>
      <w:r w:rsidRPr="009B3128">
        <w:rPr>
          <w:b w:val="0"/>
          <w:color w:val="000000" w:themeColor="text1"/>
          <w:spacing w:val="-1"/>
          <w:szCs w:val="24"/>
        </w:rPr>
        <w:t>просторі.</w:t>
      </w:r>
      <w:r w:rsidRPr="009B3128">
        <w:rPr>
          <w:b w:val="0"/>
          <w:color w:val="000000" w:themeColor="text1"/>
          <w:szCs w:val="24"/>
        </w:rPr>
        <w:t xml:space="preserve"> </w:t>
      </w:r>
      <w:r w:rsidRPr="009B3128">
        <w:rPr>
          <w:b w:val="0"/>
          <w:color w:val="000000" w:themeColor="text1"/>
          <w:spacing w:val="-1"/>
          <w:szCs w:val="24"/>
        </w:rPr>
        <w:t>Наприклад,</w:t>
      </w:r>
      <w:r w:rsidRPr="009B3128">
        <w:rPr>
          <w:b w:val="0"/>
          <w:color w:val="000000" w:themeColor="text1"/>
          <w:spacing w:val="-4"/>
          <w:szCs w:val="24"/>
        </w:rPr>
        <w:t xml:space="preserve"> </w:t>
      </w:r>
      <w:r w:rsidRPr="009B3128">
        <w:rPr>
          <w:b w:val="0"/>
          <w:color w:val="000000" w:themeColor="text1"/>
          <w:spacing w:val="-1"/>
          <w:szCs w:val="24"/>
        </w:rPr>
        <w:t>якщо</w:t>
      </w:r>
      <w:r w:rsidRPr="009B3128">
        <w:rPr>
          <w:b w:val="0"/>
          <w:color w:val="000000" w:themeColor="text1"/>
          <w:spacing w:val="-3"/>
          <w:szCs w:val="24"/>
        </w:rPr>
        <w:t xml:space="preserve"> </w:t>
      </w:r>
      <w:r w:rsidRPr="009B3128">
        <w:rPr>
          <w:b w:val="0"/>
          <w:color w:val="000000" w:themeColor="text1"/>
          <w:spacing w:val="-1"/>
          <w:szCs w:val="24"/>
        </w:rPr>
        <w:t>нам</w:t>
      </w:r>
      <w:r w:rsidRPr="009B3128">
        <w:rPr>
          <w:b w:val="0"/>
          <w:color w:val="000000" w:themeColor="text1"/>
          <w:spacing w:val="-4"/>
          <w:szCs w:val="24"/>
        </w:rPr>
        <w:t xml:space="preserve"> </w:t>
      </w:r>
      <w:r w:rsidRPr="009B3128">
        <w:rPr>
          <w:b w:val="0"/>
          <w:color w:val="000000" w:themeColor="text1"/>
          <w:spacing w:val="-1"/>
          <w:szCs w:val="24"/>
        </w:rPr>
        <w:t>потрібно</w:t>
      </w:r>
      <w:r w:rsidRPr="009B3128">
        <w:rPr>
          <w:b w:val="0"/>
          <w:color w:val="000000" w:themeColor="text1"/>
          <w:szCs w:val="24"/>
        </w:rPr>
        <w:t xml:space="preserve"> </w:t>
      </w:r>
      <w:r w:rsidRPr="009B3128">
        <w:rPr>
          <w:b w:val="0"/>
          <w:color w:val="000000" w:themeColor="text1"/>
          <w:spacing w:val="-1"/>
          <w:szCs w:val="24"/>
        </w:rPr>
        <w:t>знайти</w:t>
      </w:r>
      <w:r w:rsidRPr="009B3128">
        <w:rPr>
          <w:b w:val="0"/>
          <w:color w:val="000000" w:themeColor="text1"/>
          <w:spacing w:val="-3"/>
          <w:szCs w:val="24"/>
        </w:rPr>
        <w:t xml:space="preserve"> </w:t>
      </w:r>
      <w:r w:rsidRPr="009B3128">
        <w:rPr>
          <w:b w:val="0"/>
          <w:color w:val="000000" w:themeColor="text1"/>
          <w:spacing w:val="-1"/>
          <w:szCs w:val="24"/>
        </w:rPr>
        <w:t>відстань</w:t>
      </w:r>
      <w:r w:rsidRPr="009B3128">
        <w:rPr>
          <w:b w:val="0"/>
          <w:color w:val="000000" w:themeColor="text1"/>
          <w:spacing w:val="-3"/>
          <w:szCs w:val="24"/>
        </w:rPr>
        <w:t xml:space="preserve"> </w:t>
      </w:r>
      <w:r w:rsidRPr="009B3128">
        <w:rPr>
          <w:b w:val="0"/>
          <w:color w:val="000000" w:themeColor="text1"/>
          <w:szCs w:val="24"/>
        </w:rPr>
        <w:t>між</w:t>
      </w:r>
      <w:r w:rsidRPr="009B3128">
        <w:rPr>
          <w:b w:val="0"/>
          <w:color w:val="000000" w:themeColor="text1"/>
          <w:spacing w:val="47"/>
          <w:szCs w:val="24"/>
        </w:rPr>
        <w:t xml:space="preserve"> </w:t>
      </w:r>
      <w:r w:rsidRPr="009B3128">
        <w:rPr>
          <w:b w:val="0"/>
          <w:color w:val="000000" w:themeColor="text1"/>
          <w:spacing w:val="-2"/>
          <w:szCs w:val="24"/>
        </w:rPr>
        <w:t xml:space="preserve">двома </w:t>
      </w:r>
      <w:r w:rsidRPr="009B3128">
        <w:rPr>
          <w:b w:val="0"/>
          <w:color w:val="000000" w:themeColor="text1"/>
          <w:spacing w:val="-1"/>
          <w:szCs w:val="24"/>
        </w:rPr>
        <w:t>точками</w:t>
      </w:r>
      <w:r w:rsidRPr="009B3128">
        <w:rPr>
          <w:b w:val="0"/>
          <w:color w:val="000000" w:themeColor="text1"/>
          <w:spacing w:val="-2"/>
          <w:szCs w:val="24"/>
        </w:rPr>
        <w:t xml:space="preserve"> </w:t>
      </w:r>
      <w:r w:rsidRPr="009B3128">
        <w:rPr>
          <w:b w:val="0"/>
          <w:color w:val="000000" w:themeColor="text1"/>
          <w:szCs w:val="24"/>
        </w:rPr>
        <w:t>в</w:t>
      </w:r>
      <w:r w:rsidRPr="009B3128">
        <w:rPr>
          <w:b w:val="0"/>
          <w:color w:val="000000" w:themeColor="text1"/>
          <w:spacing w:val="-4"/>
          <w:szCs w:val="24"/>
        </w:rPr>
        <w:t xml:space="preserve"> </w:t>
      </w:r>
      <w:r w:rsidRPr="009B3128">
        <w:rPr>
          <w:b w:val="0"/>
          <w:color w:val="000000" w:themeColor="text1"/>
          <w:spacing w:val="-1"/>
          <w:szCs w:val="24"/>
        </w:rPr>
        <w:t>просторі трьох</w:t>
      </w:r>
      <w:r w:rsidRPr="009B3128">
        <w:rPr>
          <w:b w:val="0"/>
          <w:color w:val="000000" w:themeColor="text1"/>
          <w:spacing w:val="-4"/>
          <w:szCs w:val="24"/>
        </w:rPr>
        <w:t xml:space="preserve"> </w:t>
      </w:r>
      <w:r w:rsidRPr="009B3128">
        <w:rPr>
          <w:b w:val="0"/>
          <w:color w:val="000000" w:themeColor="text1"/>
          <w:spacing w:val="-1"/>
          <w:szCs w:val="24"/>
        </w:rPr>
        <w:t>вимірів</w:t>
      </w:r>
      <w:r w:rsidRPr="009B3128">
        <w:rPr>
          <w:b w:val="0"/>
          <w:color w:val="000000" w:themeColor="text1"/>
          <w:spacing w:val="-3"/>
          <w:szCs w:val="24"/>
        </w:rPr>
        <w:t xml:space="preserve"> </w:t>
      </w:r>
      <w:r w:rsidRPr="009B3128">
        <w:rPr>
          <w:b w:val="0"/>
          <w:color w:val="000000" w:themeColor="text1"/>
          <w:spacing w:val="-1"/>
          <w:szCs w:val="24"/>
        </w:rPr>
        <w:t>(така ситуація представлена</w:t>
      </w:r>
      <w:r w:rsidRPr="009B3128">
        <w:rPr>
          <w:b w:val="0"/>
          <w:color w:val="000000" w:themeColor="text1"/>
          <w:spacing w:val="-3"/>
          <w:szCs w:val="24"/>
        </w:rPr>
        <w:t xml:space="preserve"> </w:t>
      </w:r>
      <w:r w:rsidRPr="009B3128">
        <w:rPr>
          <w:b w:val="0"/>
          <w:color w:val="000000" w:themeColor="text1"/>
          <w:spacing w:val="-1"/>
          <w:szCs w:val="24"/>
        </w:rPr>
        <w:t>на</w:t>
      </w:r>
      <w:r w:rsidRPr="009B3128">
        <w:rPr>
          <w:b w:val="0"/>
          <w:color w:val="000000" w:themeColor="text1"/>
          <w:spacing w:val="-3"/>
          <w:szCs w:val="24"/>
        </w:rPr>
        <w:t xml:space="preserve"> </w:t>
      </w:r>
      <w:hyperlink r:id="rId116" w:anchor="image.13.2">
        <w:r w:rsidRPr="009B3128">
          <w:rPr>
            <w:b w:val="0"/>
            <w:color w:val="000000" w:themeColor="text1"/>
            <w:spacing w:val="-1"/>
            <w:szCs w:val="24"/>
          </w:rPr>
          <w:t>рис.</w:t>
        </w:r>
        <w:r w:rsidRPr="009B3128">
          <w:rPr>
            <w:b w:val="0"/>
            <w:color w:val="000000" w:themeColor="text1"/>
            <w:spacing w:val="-4"/>
            <w:szCs w:val="24"/>
          </w:rPr>
          <w:t xml:space="preserve"> </w:t>
        </w:r>
        <w:r w:rsidR="0065394E" w:rsidRPr="009B3128">
          <w:rPr>
            <w:b w:val="0"/>
            <w:color w:val="000000" w:themeColor="text1"/>
            <w:spacing w:val="-4"/>
            <w:szCs w:val="24"/>
          </w:rPr>
          <w:t>2</w:t>
        </w:r>
        <w:r w:rsidRPr="009B3128">
          <w:rPr>
            <w:b w:val="0"/>
            <w:color w:val="000000" w:themeColor="text1"/>
            <w:szCs w:val="24"/>
          </w:rPr>
          <w:t>.</w:t>
        </w:r>
        <w:r w:rsidR="0065394E" w:rsidRPr="009B3128">
          <w:rPr>
            <w:b w:val="0"/>
            <w:color w:val="000000" w:themeColor="text1"/>
            <w:szCs w:val="24"/>
          </w:rPr>
          <w:t>40.</w:t>
        </w:r>
      </w:hyperlink>
      <w:r w:rsidR="0065394E" w:rsidRPr="009B3128">
        <w:rPr>
          <w:b w:val="0"/>
          <w:color w:val="000000" w:themeColor="text1"/>
          <w:szCs w:val="24"/>
        </w:rPr>
        <w:t>)</w:t>
      </w:r>
      <w:r w:rsidRPr="009B3128">
        <w:rPr>
          <w:b w:val="0"/>
          <w:color w:val="000000" w:themeColor="text1"/>
          <w:szCs w:val="24"/>
        </w:rPr>
        <w:t>,</w:t>
      </w:r>
      <w:r w:rsidRPr="009B3128">
        <w:rPr>
          <w:b w:val="0"/>
          <w:color w:val="000000" w:themeColor="text1"/>
          <w:spacing w:val="61"/>
          <w:szCs w:val="24"/>
        </w:rPr>
        <w:t xml:space="preserve"> </w:t>
      </w:r>
      <w:r w:rsidRPr="009B3128">
        <w:rPr>
          <w:b w:val="0"/>
          <w:color w:val="000000" w:themeColor="text1"/>
          <w:spacing w:val="-1"/>
          <w:szCs w:val="24"/>
        </w:rPr>
        <w:t>формула (</w:t>
      </w:r>
      <w:r w:rsidR="0065394E" w:rsidRPr="009B3128">
        <w:rPr>
          <w:b w:val="0"/>
          <w:color w:val="000000" w:themeColor="text1"/>
          <w:spacing w:val="-1"/>
          <w:szCs w:val="24"/>
        </w:rPr>
        <w:t>2</w:t>
      </w:r>
      <w:r w:rsidRPr="009B3128">
        <w:rPr>
          <w:b w:val="0"/>
          <w:color w:val="000000" w:themeColor="text1"/>
          <w:spacing w:val="-1"/>
          <w:szCs w:val="24"/>
        </w:rPr>
        <w:t>.1) здобуває вид:</w:t>
      </w:r>
    </w:p>
    <w:p w:rsidR="00597D41" w:rsidRPr="009B3128" w:rsidRDefault="00597D41"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3305175" cy="2381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305175" cy="238125"/>
                    </a:xfrm>
                    <a:prstGeom prst="rect">
                      <a:avLst/>
                    </a:prstGeom>
                    <a:noFill/>
                    <a:ln>
                      <a:noFill/>
                    </a:ln>
                  </pic:spPr>
                </pic:pic>
              </a:graphicData>
            </a:graphic>
          </wp:inline>
        </w:drawing>
      </w:r>
      <w:r w:rsidR="00F207F0" w:rsidRPr="009B3128">
        <w:rPr>
          <w:noProof/>
          <w:color w:val="000000" w:themeColor="text1"/>
          <w:sz w:val="24"/>
          <w:szCs w:val="24"/>
          <w:lang w:val="uk-UA" w:eastAsia="uk-UA"/>
        </w:rPr>
        <w:t xml:space="preserve"> </w:t>
      </w:r>
      <w:r w:rsidRPr="009B3128">
        <w:rPr>
          <w:color w:val="000000" w:themeColor="text1"/>
          <w:sz w:val="24"/>
          <w:szCs w:val="24"/>
          <w:lang w:val="uk-UA"/>
        </w:rPr>
        <w:t>(</w:t>
      </w:r>
      <w:r w:rsidR="0065394E" w:rsidRPr="009B3128">
        <w:rPr>
          <w:color w:val="000000" w:themeColor="text1"/>
          <w:sz w:val="24"/>
          <w:szCs w:val="24"/>
          <w:lang w:val="uk-UA"/>
        </w:rPr>
        <w:t>2</w:t>
      </w:r>
      <w:r w:rsidRPr="009B3128">
        <w:rPr>
          <w:color w:val="000000" w:themeColor="text1"/>
          <w:sz w:val="24"/>
          <w:szCs w:val="24"/>
          <w:lang w:val="uk-UA"/>
        </w:rPr>
        <w:t>.2)</w:t>
      </w:r>
    </w:p>
    <w:p w:rsidR="00597D41" w:rsidRPr="009B3128" w:rsidRDefault="00597D41"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2409825" cy="23145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409825" cy="2314575"/>
                    </a:xfrm>
                    <a:prstGeom prst="rect">
                      <a:avLst/>
                    </a:prstGeom>
                    <a:noFill/>
                    <a:ln>
                      <a:noFill/>
                    </a:ln>
                  </pic:spPr>
                </pic:pic>
              </a:graphicData>
            </a:graphic>
          </wp:inline>
        </w:drawing>
      </w:r>
    </w:p>
    <w:p w:rsidR="00597D41" w:rsidRPr="009B3128" w:rsidRDefault="00597D41" w:rsidP="00B80EE5">
      <w:pPr>
        <w:tabs>
          <w:tab w:val="left" w:pos="993"/>
        </w:tabs>
        <w:ind w:firstLine="709"/>
        <w:jc w:val="center"/>
        <w:rPr>
          <w:color w:val="000000" w:themeColor="text1"/>
          <w:spacing w:val="-1"/>
          <w:sz w:val="24"/>
          <w:szCs w:val="24"/>
          <w:lang w:val="uk-UA"/>
        </w:rPr>
      </w:pPr>
      <w:r w:rsidRPr="009B3128">
        <w:rPr>
          <w:color w:val="000000" w:themeColor="text1"/>
          <w:spacing w:val="-1"/>
          <w:sz w:val="24"/>
          <w:szCs w:val="24"/>
          <w:lang w:val="uk-UA"/>
        </w:rPr>
        <w:t>Рис</w:t>
      </w:r>
      <w:r w:rsidR="0065394E" w:rsidRPr="009B3128">
        <w:rPr>
          <w:color w:val="000000" w:themeColor="text1"/>
          <w:spacing w:val="-1"/>
          <w:sz w:val="24"/>
          <w:szCs w:val="24"/>
          <w:lang w:val="uk-UA"/>
        </w:rPr>
        <w:t>.</w:t>
      </w:r>
      <w:r w:rsidRPr="009B3128">
        <w:rPr>
          <w:color w:val="000000" w:themeColor="text1"/>
          <w:spacing w:val="-5"/>
          <w:sz w:val="24"/>
          <w:szCs w:val="24"/>
          <w:lang w:val="uk-UA"/>
        </w:rPr>
        <w:t xml:space="preserve"> </w:t>
      </w:r>
      <w:r w:rsidR="0065394E" w:rsidRPr="009B3128">
        <w:rPr>
          <w:color w:val="000000" w:themeColor="text1"/>
          <w:spacing w:val="-5"/>
          <w:sz w:val="24"/>
          <w:szCs w:val="24"/>
          <w:lang w:val="uk-UA"/>
        </w:rPr>
        <w:t>2</w:t>
      </w:r>
      <w:r w:rsidRPr="009B3128">
        <w:rPr>
          <w:color w:val="000000" w:themeColor="text1"/>
          <w:spacing w:val="-1"/>
          <w:sz w:val="24"/>
          <w:szCs w:val="24"/>
          <w:lang w:val="uk-UA"/>
        </w:rPr>
        <w:t>.</w:t>
      </w:r>
      <w:r w:rsidR="0065394E" w:rsidRPr="009B3128">
        <w:rPr>
          <w:color w:val="000000" w:themeColor="text1"/>
          <w:spacing w:val="-1"/>
          <w:sz w:val="24"/>
          <w:szCs w:val="24"/>
          <w:lang w:val="uk-UA"/>
        </w:rPr>
        <w:t>40.</w:t>
      </w:r>
      <w:r w:rsidRPr="009B3128">
        <w:rPr>
          <w:color w:val="000000" w:themeColor="text1"/>
          <w:spacing w:val="-1"/>
          <w:sz w:val="24"/>
          <w:szCs w:val="24"/>
          <w:lang w:val="uk-UA"/>
        </w:rPr>
        <w:t xml:space="preserve"> Відстань</w:t>
      </w:r>
      <w:r w:rsidRPr="009B3128">
        <w:rPr>
          <w:color w:val="000000" w:themeColor="text1"/>
          <w:spacing w:val="-4"/>
          <w:sz w:val="24"/>
          <w:szCs w:val="24"/>
          <w:lang w:val="uk-UA"/>
        </w:rPr>
        <w:t xml:space="preserve"> </w:t>
      </w:r>
      <w:r w:rsidRPr="009B3128">
        <w:rPr>
          <w:color w:val="000000" w:themeColor="text1"/>
          <w:spacing w:val="-1"/>
          <w:sz w:val="24"/>
          <w:szCs w:val="24"/>
          <w:lang w:val="uk-UA"/>
        </w:rPr>
        <w:t>між</w:t>
      </w:r>
      <w:r w:rsidRPr="009B3128">
        <w:rPr>
          <w:color w:val="000000" w:themeColor="text1"/>
          <w:spacing w:val="-3"/>
          <w:sz w:val="24"/>
          <w:szCs w:val="24"/>
          <w:lang w:val="uk-UA"/>
        </w:rPr>
        <w:t xml:space="preserve"> </w:t>
      </w:r>
      <w:r w:rsidRPr="009B3128">
        <w:rPr>
          <w:color w:val="000000" w:themeColor="text1"/>
          <w:spacing w:val="-1"/>
          <w:sz w:val="24"/>
          <w:szCs w:val="24"/>
          <w:lang w:val="uk-UA"/>
        </w:rPr>
        <w:t>двома</w:t>
      </w:r>
      <w:r w:rsidRPr="009B3128">
        <w:rPr>
          <w:color w:val="000000" w:themeColor="text1"/>
          <w:spacing w:val="-4"/>
          <w:sz w:val="24"/>
          <w:szCs w:val="24"/>
          <w:lang w:val="uk-UA"/>
        </w:rPr>
        <w:t xml:space="preserve"> </w:t>
      </w:r>
      <w:r w:rsidRPr="009B3128">
        <w:rPr>
          <w:color w:val="000000" w:themeColor="text1"/>
          <w:spacing w:val="-1"/>
          <w:sz w:val="24"/>
          <w:szCs w:val="24"/>
          <w:lang w:val="uk-UA"/>
        </w:rPr>
        <w:t>точками</w:t>
      </w:r>
      <w:r w:rsidRPr="009B3128">
        <w:rPr>
          <w:color w:val="000000" w:themeColor="text1"/>
          <w:spacing w:val="-2"/>
          <w:sz w:val="24"/>
          <w:szCs w:val="24"/>
          <w:lang w:val="uk-UA"/>
        </w:rPr>
        <w:t xml:space="preserve"> </w:t>
      </w:r>
      <w:r w:rsidRPr="009B3128">
        <w:rPr>
          <w:color w:val="000000" w:themeColor="text1"/>
          <w:sz w:val="24"/>
          <w:szCs w:val="24"/>
          <w:lang w:val="uk-UA"/>
        </w:rPr>
        <w:t>в</w:t>
      </w:r>
      <w:r w:rsidRPr="009B3128">
        <w:rPr>
          <w:color w:val="000000" w:themeColor="text1"/>
          <w:spacing w:val="-5"/>
          <w:sz w:val="24"/>
          <w:szCs w:val="24"/>
          <w:lang w:val="uk-UA"/>
        </w:rPr>
        <w:t xml:space="preserve"> </w:t>
      </w:r>
      <w:r w:rsidRPr="009B3128">
        <w:rPr>
          <w:color w:val="000000" w:themeColor="text1"/>
          <w:spacing w:val="-1"/>
          <w:sz w:val="24"/>
          <w:szCs w:val="24"/>
          <w:lang w:val="uk-UA"/>
        </w:rPr>
        <w:t>просторі</w:t>
      </w:r>
      <w:r w:rsidRPr="009B3128">
        <w:rPr>
          <w:color w:val="000000" w:themeColor="text1"/>
          <w:spacing w:val="-4"/>
          <w:sz w:val="24"/>
          <w:szCs w:val="24"/>
          <w:lang w:val="uk-UA"/>
        </w:rPr>
        <w:t xml:space="preserve"> </w:t>
      </w:r>
      <w:r w:rsidRPr="009B3128">
        <w:rPr>
          <w:color w:val="000000" w:themeColor="text1"/>
          <w:spacing w:val="-1"/>
          <w:sz w:val="24"/>
          <w:szCs w:val="24"/>
          <w:lang w:val="uk-UA"/>
        </w:rPr>
        <w:t>трьох</w:t>
      </w:r>
      <w:r w:rsidRPr="009B3128">
        <w:rPr>
          <w:color w:val="000000" w:themeColor="text1"/>
          <w:spacing w:val="-3"/>
          <w:sz w:val="24"/>
          <w:szCs w:val="24"/>
          <w:lang w:val="uk-UA"/>
        </w:rPr>
        <w:t xml:space="preserve"> </w:t>
      </w:r>
      <w:r w:rsidRPr="009B3128">
        <w:rPr>
          <w:color w:val="000000" w:themeColor="text1"/>
          <w:spacing w:val="-1"/>
          <w:sz w:val="24"/>
          <w:szCs w:val="24"/>
          <w:lang w:val="uk-UA"/>
        </w:rPr>
        <w:t>вимірів</w:t>
      </w:r>
    </w:p>
    <w:p w:rsidR="00597D41" w:rsidRPr="009B3128" w:rsidRDefault="00597D41" w:rsidP="00B80EE5">
      <w:pPr>
        <w:tabs>
          <w:tab w:val="left" w:pos="993"/>
        </w:tabs>
        <w:ind w:firstLine="709"/>
        <w:jc w:val="center"/>
        <w:rPr>
          <w:color w:val="000000" w:themeColor="text1"/>
          <w:spacing w:val="-1"/>
          <w:sz w:val="24"/>
          <w:szCs w:val="24"/>
          <w:lang w:val="uk-UA"/>
        </w:rPr>
      </w:pP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Кластер має наступні математичні характеристики: центр, радіус, середньоквадратичне відхилення, розмір кластера.</w:t>
      </w:r>
    </w:p>
    <w:p w:rsidR="00597D41" w:rsidRPr="009B3128" w:rsidRDefault="00597D41" w:rsidP="00B80EE5">
      <w:pPr>
        <w:pStyle w:val="ad"/>
        <w:tabs>
          <w:tab w:val="left" w:pos="993"/>
        </w:tabs>
        <w:ind w:firstLine="709"/>
        <w:rPr>
          <w:b w:val="0"/>
          <w:color w:val="000000" w:themeColor="text1"/>
          <w:szCs w:val="24"/>
        </w:rPr>
      </w:pPr>
      <w:r w:rsidRPr="009B3128">
        <w:rPr>
          <w:b w:val="0"/>
          <w:i/>
          <w:color w:val="000000" w:themeColor="text1"/>
          <w:spacing w:val="-1"/>
          <w:szCs w:val="24"/>
        </w:rPr>
        <w:t>Центр кластера</w:t>
      </w:r>
      <w:r w:rsidRPr="009B3128">
        <w:rPr>
          <w:b w:val="0"/>
          <w:color w:val="000000" w:themeColor="text1"/>
          <w:spacing w:val="-1"/>
          <w:szCs w:val="24"/>
        </w:rPr>
        <w:t xml:space="preserve"> </w:t>
      </w:r>
      <w:r w:rsidR="00D82F44" w:rsidRPr="009B3128">
        <w:rPr>
          <w:b w:val="0"/>
          <w:color w:val="000000" w:themeColor="text1"/>
          <w:spacing w:val="-1"/>
          <w:szCs w:val="24"/>
        </w:rPr>
        <w:t>–</w:t>
      </w:r>
      <w:r w:rsidRPr="009B3128">
        <w:rPr>
          <w:b w:val="0"/>
          <w:color w:val="000000" w:themeColor="text1"/>
          <w:spacing w:val="-1"/>
          <w:szCs w:val="24"/>
        </w:rPr>
        <w:t xml:space="preserve"> це середнє геометричне місце точок у просторі змінних.</w:t>
      </w:r>
    </w:p>
    <w:p w:rsidR="00597D41" w:rsidRPr="009B3128" w:rsidRDefault="00597D41" w:rsidP="00B80EE5">
      <w:pPr>
        <w:pStyle w:val="ad"/>
        <w:tabs>
          <w:tab w:val="left" w:pos="993"/>
        </w:tabs>
        <w:ind w:firstLine="709"/>
        <w:rPr>
          <w:b w:val="0"/>
          <w:color w:val="000000" w:themeColor="text1"/>
          <w:szCs w:val="24"/>
        </w:rPr>
      </w:pPr>
      <w:r w:rsidRPr="009B3128">
        <w:rPr>
          <w:b w:val="0"/>
          <w:i/>
          <w:color w:val="000000" w:themeColor="text1"/>
          <w:spacing w:val="-2"/>
          <w:szCs w:val="24"/>
        </w:rPr>
        <w:t>Радіус кластера</w:t>
      </w:r>
      <w:r w:rsidRPr="009B3128">
        <w:rPr>
          <w:b w:val="0"/>
          <w:color w:val="000000" w:themeColor="text1"/>
          <w:spacing w:val="-2"/>
          <w:szCs w:val="24"/>
        </w:rPr>
        <w:t xml:space="preserve"> </w:t>
      </w:r>
      <w:r w:rsidR="00D82F44" w:rsidRPr="009B3128">
        <w:rPr>
          <w:b w:val="0"/>
          <w:color w:val="000000" w:themeColor="text1"/>
          <w:spacing w:val="-2"/>
          <w:szCs w:val="24"/>
        </w:rPr>
        <w:t>–</w:t>
      </w:r>
      <w:r w:rsidRPr="009B3128">
        <w:rPr>
          <w:b w:val="0"/>
          <w:color w:val="000000" w:themeColor="text1"/>
          <w:spacing w:val="-2"/>
          <w:szCs w:val="24"/>
        </w:rPr>
        <w:t xml:space="preserve"> максимальна відстань точок від центру кластера.</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Як було відзначено в одній з попередніх темі, кластери можуть бути, такими що перекриваються.</w:t>
      </w:r>
      <w:r w:rsidRPr="009B3128">
        <w:rPr>
          <w:b w:val="0"/>
          <w:color w:val="000000" w:themeColor="text1"/>
          <w:spacing w:val="-7"/>
          <w:szCs w:val="24"/>
        </w:rPr>
        <w:t xml:space="preserve"> </w:t>
      </w:r>
      <w:r w:rsidRPr="009B3128">
        <w:rPr>
          <w:b w:val="0"/>
          <w:color w:val="000000" w:themeColor="text1"/>
          <w:spacing w:val="-1"/>
          <w:szCs w:val="24"/>
        </w:rPr>
        <w:t>Така ситуація виникає, коли виявляється перекриття кластерів.</w:t>
      </w:r>
      <w:r w:rsidRPr="009B3128">
        <w:rPr>
          <w:b w:val="0"/>
          <w:color w:val="000000" w:themeColor="text1"/>
          <w:spacing w:val="-4"/>
          <w:szCs w:val="24"/>
        </w:rPr>
        <w:t xml:space="preserve"> </w:t>
      </w:r>
      <w:r w:rsidRPr="009B3128">
        <w:rPr>
          <w:b w:val="0"/>
          <w:color w:val="000000" w:themeColor="text1"/>
          <w:szCs w:val="24"/>
        </w:rPr>
        <w:t>У цьому випадку неможливо за допомогою математичних процедур однозначно віднести об</w:t>
      </w:r>
      <w:r w:rsidR="00BD3B72" w:rsidRPr="009B3128">
        <w:rPr>
          <w:b w:val="0"/>
          <w:color w:val="000000" w:themeColor="text1"/>
          <w:szCs w:val="24"/>
        </w:rPr>
        <w:t>’</w:t>
      </w:r>
      <w:r w:rsidRPr="009B3128">
        <w:rPr>
          <w:b w:val="0"/>
          <w:color w:val="000000" w:themeColor="text1"/>
          <w:szCs w:val="24"/>
        </w:rPr>
        <w:t>єкт до одному із двох кластерів.</w:t>
      </w:r>
      <w:r w:rsidRPr="009B3128">
        <w:rPr>
          <w:b w:val="0"/>
          <w:color w:val="000000" w:themeColor="text1"/>
          <w:spacing w:val="-3"/>
          <w:szCs w:val="24"/>
        </w:rPr>
        <w:t xml:space="preserve"> </w:t>
      </w:r>
      <w:r w:rsidRPr="009B3128">
        <w:rPr>
          <w:b w:val="0"/>
          <w:color w:val="000000" w:themeColor="text1"/>
          <w:spacing w:val="-1"/>
          <w:szCs w:val="24"/>
        </w:rPr>
        <w:t>Такі об</w:t>
      </w:r>
      <w:r w:rsidR="00BD3B72" w:rsidRPr="009B3128">
        <w:rPr>
          <w:b w:val="0"/>
          <w:color w:val="000000" w:themeColor="text1"/>
          <w:spacing w:val="-1"/>
          <w:szCs w:val="24"/>
        </w:rPr>
        <w:t>’</w:t>
      </w:r>
      <w:r w:rsidRPr="009B3128">
        <w:rPr>
          <w:b w:val="0"/>
          <w:color w:val="000000" w:themeColor="text1"/>
          <w:spacing w:val="-1"/>
          <w:szCs w:val="24"/>
        </w:rPr>
        <w:t>єкти називають спірними.</w:t>
      </w:r>
    </w:p>
    <w:p w:rsidR="00597D41" w:rsidRPr="009B3128" w:rsidRDefault="00597D41" w:rsidP="00B80EE5">
      <w:pPr>
        <w:pStyle w:val="ad"/>
        <w:tabs>
          <w:tab w:val="left" w:pos="993"/>
        </w:tabs>
        <w:ind w:firstLine="709"/>
        <w:rPr>
          <w:b w:val="0"/>
          <w:color w:val="000000" w:themeColor="text1"/>
          <w:szCs w:val="24"/>
        </w:rPr>
      </w:pPr>
      <w:r w:rsidRPr="009B3128">
        <w:rPr>
          <w:b w:val="0"/>
          <w:i/>
          <w:color w:val="000000" w:themeColor="text1"/>
          <w:spacing w:val="-1"/>
          <w:szCs w:val="24"/>
        </w:rPr>
        <w:t>Спірний об</w:t>
      </w:r>
      <w:r w:rsidR="00BD3B72" w:rsidRPr="009B3128">
        <w:rPr>
          <w:b w:val="0"/>
          <w:i/>
          <w:color w:val="000000" w:themeColor="text1"/>
          <w:spacing w:val="-1"/>
          <w:szCs w:val="24"/>
        </w:rPr>
        <w:t>’</w:t>
      </w:r>
      <w:r w:rsidRPr="009B3128">
        <w:rPr>
          <w:b w:val="0"/>
          <w:i/>
          <w:color w:val="000000" w:themeColor="text1"/>
          <w:spacing w:val="-1"/>
          <w:szCs w:val="24"/>
        </w:rPr>
        <w:t>єкт</w:t>
      </w:r>
      <w:r w:rsidRPr="009B3128">
        <w:rPr>
          <w:b w:val="0"/>
          <w:color w:val="000000" w:themeColor="text1"/>
          <w:spacing w:val="-1"/>
          <w:szCs w:val="24"/>
        </w:rPr>
        <w:t xml:space="preserve"> </w:t>
      </w:r>
      <w:r w:rsidR="00D82F44" w:rsidRPr="009B3128">
        <w:rPr>
          <w:b w:val="0"/>
          <w:color w:val="000000" w:themeColor="text1"/>
          <w:spacing w:val="-1"/>
          <w:szCs w:val="24"/>
        </w:rPr>
        <w:t>–</w:t>
      </w:r>
      <w:r w:rsidRPr="009B3128">
        <w:rPr>
          <w:b w:val="0"/>
          <w:color w:val="000000" w:themeColor="text1"/>
          <w:spacing w:val="-1"/>
          <w:szCs w:val="24"/>
        </w:rPr>
        <w:t xml:space="preserve"> це об</w:t>
      </w:r>
      <w:r w:rsidR="00BD3B72" w:rsidRPr="009B3128">
        <w:rPr>
          <w:b w:val="0"/>
          <w:color w:val="000000" w:themeColor="text1"/>
          <w:spacing w:val="-1"/>
          <w:szCs w:val="24"/>
        </w:rPr>
        <w:t>’</w:t>
      </w:r>
      <w:r w:rsidRPr="009B3128">
        <w:rPr>
          <w:b w:val="0"/>
          <w:color w:val="000000" w:themeColor="text1"/>
          <w:spacing w:val="-1"/>
          <w:szCs w:val="24"/>
        </w:rPr>
        <w:t>єкт, який у міру подібності може бути віднесений до декільком кластерам.</w:t>
      </w:r>
    </w:p>
    <w:p w:rsidR="00597D41" w:rsidRPr="009B3128" w:rsidRDefault="00597D41" w:rsidP="00B80EE5">
      <w:pPr>
        <w:pStyle w:val="ad"/>
        <w:tabs>
          <w:tab w:val="left" w:pos="993"/>
        </w:tabs>
        <w:ind w:firstLine="709"/>
        <w:rPr>
          <w:b w:val="0"/>
          <w:color w:val="000000" w:themeColor="text1"/>
          <w:szCs w:val="24"/>
        </w:rPr>
      </w:pPr>
      <w:r w:rsidRPr="009B3128">
        <w:rPr>
          <w:b w:val="0"/>
          <w:i/>
          <w:color w:val="000000" w:themeColor="text1"/>
          <w:spacing w:val="-1"/>
          <w:szCs w:val="24"/>
        </w:rPr>
        <w:t>Розмір кластера</w:t>
      </w:r>
      <w:r w:rsidRPr="009B3128">
        <w:rPr>
          <w:b w:val="0"/>
          <w:color w:val="000000" w:themeColor="text1"/>
          <w:spacing w:val="-1"/>
          <w:szCs w:val="24"/>
        </w:rPr>
        <w:t xml:space="preserve"> може бути визначений або по радіусу кластера, або по середньоквадратичному відхиленню об</w:t>
      </w:r>
      <w:r w:rsidR="00BD3B72" w:rsidRPr="009B3128">
        <w:rPr>
          <w:b w:val="0"/>
          <w:color w:val="000000" w:themeColor="text1"/>
          <w:spacing w:val="-1"/>
          <w:szCs w:val="24"/>
        </w:rPr>
        <w:t>’</w:t>
      </w:r>
      <w:r w:rsidRPr="009B3128">
        <w:rPr>
          <w:b w:val="0"/>
          <w:color w:val="000000" w:themeColor="text1"/>
          <w:spacing w:val="-1"/>
          <w:szCs w:val="24"/>
        </w:rPr>
        <w:t>єктів для цього кластера. Об</w:t>
      </w:r>
      <w:r w:rsidR="00BD3B72" w:rsidRPr="009B3128">
        <w:rPr>
          <w:b w:val="0"/>
          <w:color w:val="000000" w:themeColor="text1"/>
          <w:spacing w:val="-1"/>
          <w:szCs w:val="24"/>
        </w:rPr>
        <w:t>’</w:t>
      </w:r>
      <w:r w:rsidRPr="009B3128">
        <w:rPr>
          <w:b w:val="0"/>
          <w:color w:val="000000" w:themeColor="text1"/>
          <w:spacing w:val="-1"/>
          <w:szCs w:val="24"/>
        </w:rPr>
        <w:t>єкт ставиться до кластера, якщо відстань від об</w:t>
      </w:r>
      <w:r w:rsidR="00BD3B72" w:rsidRPr="009B3128">
        <w:rPr>
          <w:b w:val="0"/>
          <w:color w:val="000000" w:themeColor="text1"/>
          <w:spacing w:val="-1"/>
          <w:szCs w:val="24"/>
        </w:rPr>
        <w:t>’</w:t>
      </w:r>
      <w:r w:rsidRPr="009B3128">
        <w:rPr>
          <w:b w:val="0"/>
          <w:color w:val="000000" w:themeColor="text1"/>
          <w:spacing w:val="-1"/>
          <w:szCs w:val="24"/>
        </w:rPr>
        <w:t>єкта до центру кластера менше радіуса кластера.</w:t>
      </w:r>
      <w:r w:rsidRPr="009B3128">
        <w:rPr>
          <w:b w:val="0"/>
          <w:color w:val="000000" w:themeColor="text1"/>
          <w:spacing w:val="-5"/>
          <w:szCs w:val="24"/>
        </w:rPr>
        <w:t xml:space="preserve"> </w:t>
      </w:r>
      <w:r w:rsidRPr="009B3128">
        <w:rPr>
          <w:b w:val="0"/>
          <w:color w:val="000000" w:themeColor="text1"/>
          <w:spacing w:val="-1"/>
          <w:szCs w:val="24"/>
        </w:rPr>
        <w:t>Якщо ця умова виконується для двох і більш кластерів, об</w:t>
      </w:r>
      <w:r w:rsidR="00BD3B72" w:rsidRPr="009B3128">
        <w:rPr>
          <w:b w:val="0"/>
          <w:color w:val="000000" w:themeColor="text1"/>
          <w:spacing w:val="-1"/>
          <w:szCs w:val="24"/>
        </w:rPr>
        <w:t>’</w:t>
      </w:r>
      <w:r w:rsidRPr="009B3128">
        <w:rPr>
          <w:b w:val="0"/>
          <w:color w:val="000000" w:themeColor="text1"/>
          <w:spacing w:val="-1"/>
          <w:szCs w:val="24"/>
        </w:rPr>
        <w:t>єкт є спірним.</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Неоднозначність даного завдання може бути усунута експертом або аналітиком.</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Робота кластерного аналізу опирається на два припущення. Перше припущення – розглянуті ознаки об</w:t>
      </w:r>
      <w:r w:rsidR="00BD3B72" w:rsidRPr="009B3128">
        <w:rPr>
          <w:b w:val="0"/>
          <w:color w:val="000000" w:themeColor="text1"/>
          <w:spacing w:val="-1"/>
          <w:szCs w:val="24"/>
        </w:rPr>
        <w:t>’</w:t>
      </w:r>
      <w:r w:rsidRPr="009B3128">
        <w:rPr>
          <w:b w:val="0"/>
          <w:color w:val="000000" w:themeColor="text1"/>
          <w:spacing w:val="-1"/>
          <w:szCs w:val="24"/>
        </w:rPr>
        <w:t>єкта в принципі допускають бажане розбиття сукупності об</w:t>
      </w:r>
      <w:r w:rsidR="00BD3B72" w:rsidRPr="009B3128">
        <w:rPr>
          <w:b w:val="0"/>
          <w:color w:val="000000" w:themeColor="text1"/>
          <w:spacing w:val="-1"/>
          <w:szCs w:val="24"/>
        </w:rPr>
        <w:t>’</w:t>
      </w:r>
      <w:r w:rsidRPr="009B3128">
        <w:rPr>
          <w:b w:val="0"/>
          <w:color w:val="000000" w:themeColor="text1"/>
          <w:spacing w:val="-1"/>
          <w:szCs w:val="24"/>
        </w:rPr>
        <w:t xml:space="preserve">єктів на кластери. </w:t>
      </w:r>
      <w:r w:rsidRPr="009B3128">
        <w:rPr>
          <w:b w:val="0"/>
          <w:color w:val="000000" w:themeColor="text1"/>
          <w:szCs w:val="24"/>
        </w:rPr>
        <w:t>Друге припущення – правильність вибору масштабу або одиниці вимірювання ознак.</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Вибір масштабу в кластерному аналізі має велике значення. Розглянемо приклад.</w:t>
      </w:r>
      <w:r w:rsidRPr="009B3128">
        <w:rPr>
          <w:b w:val="0"/>
          <w:color w:val="000000" w:themeColor="text1"/>
          <w:spacing w:val="49"/>
          <w:szCs w:val="24"/>
        </w:rPr>
        <w:t xml:space="preserve"> </w:t>
      </w:r>
      <w:r w:rsidRPr="009B3128">
        <w:rPr>
          <w:b w:val="0"/>
          <w:color w:val="000000" w:themeColor="text1"/>
          <w:spacing w:val="-1"/>
          <w:szCs w:val="24"/>
        </w:rPr>
        <w:t xml:space="preserve">Уявимо собі, що дані ознаки х у наборі даних А на два порядки більші даних ознаки y: значення змінної х перебувають в діапазоні від 100 до 700, а значення змінної y </w:t>
      </w:r>
      <w:r w:rsidR="00D82F44" w:rsidRPr="009B3128">
        <w:rPr>
          <w:b w:val="0"/>
          <w:color w:val="000000" w:themeColor="text1"/>
          <w:spacing w:val="-1"/>
          <w:szCs w:val="24"/>
        </w:rPr>
        <w:t>–</w:t>
      </w:r>
      <w:r w:rsidRPr="009B3128">
        <w:rPr>
          <w:b w:val="0"/>
          <w:color w:val="000000" w:themeColor="text1"/>
          <w:spacing w:val="-1"/>
          <w:szCs w:val="24"/>
        </w:rPr>
        <w:t xml:space="preserve"> у діапазоні від 0 до 1.</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Тоді, при розрахунках величини відстані між точками, що відображають положення об</w:t>
      </w:r>
      <w:r w:rsidR="00BD3B72" w:rsidRPr="009B3128">
        <w:rPr>
          <w:b w:val="0"/>
          <w:color w:val="000000" w:themeColor="text1"/>
          <w:spacing w:val="-1"/>
          <w:szCs w:val="24"/>
        </w:rPr>
        <w:t>’</w:t>
      </w:r>
      <w:r w:rsidRPr="009B3128">
        <w:rPr>
          <w:b w:val="0"/>
          <w:color w:val="000000" w:themeColor="text1"/>
          <w:spacing w:val="-1"/>
          <w:szCs w:val="24"/>
        </w:rPr>
        <w:t xml:space="preserve">єктів у просторі їх властивостей, змінна, що має більші значення, тобто змінна х, буде практично повністю </w:t>
      </w:r>
      <w:r w:rsidRPr="009B3128">
        <w:rPr>
          <w:b w:val="0"/>
          <w:color w:val="000000" w:themeColor="text1"/>
          <w:spacing w:val="-1"/>
          <w:szCs w:val="24"/>
        </w:rPr>
        <w:lastRenderedPageBreak/>
        <w:t>домінувати над змінною з малими значеннями, тобто змінної y.</w:t>
      </w:r>
      <w:r w:rsidRPr="009B3128">
        <w:rPr>
          <w:b w:val="0"/>
          <w:color w:val="000000" w:themeColor="text1"/>
          <w:spacing w:val="-2"/>
          <w:szCs w:val="24"/>
        </w:rPr>
        <w:t xml:space="preserve"> </w:t>
      </w:r>
      <w:r w:rsidRPr="009B3128">
        <w:rPr>
          <w:b w:val="0"/>
          <w:color w:val="000000" w:themeColor="text1"/>
          <w:spacing w:val="-1"/>
          <w:szCs w:val="24"/>
        </w:rPr>
        <w:t>У такий спосіб через неоднорідність одиниць виміру ознак стає неможливо коректно розрахувати відстані між точками.</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Ця проблема вирішується за допомогою попередньої стандартизації змінних.</w:t>
      </w:r>
      <w:r w:rsidRPr="009B3128">
        <w:rPr>
          <w:b w:val="0"/>
          <w:color w:val="000000" w:themeColor="text1"/>
          <w:spacing w:val="69"/>
          <w:szCs w:val="24"/>
        </w:rPr>
        <w:t xml:space="preserve"> </w:t>
      </w:r>
      <w:r w:rsidRPr="009B3128">
        <w:rPr>
          <w:b w:val="0"/>
          <w:color w:val="000000" w:themeColor="text1"/>
          <w:spacing w:val="-1"/>
          <w:szCs w:val="24"/>
        </w:rPr>
        <w:t>Стандартизація (standardization) або нормування (normalization) приводить значення</w:t>
      </w:r>
      <w:r w:rsidR="00F207F0" w:rsidRPr="009B3128">
        <w:rPr>
          <w:b w:val="0"/>
          <w:color w:val="000000" w:themeColor="text1"/>
          <w:spacing w:val="-1"/>
          <w:szCs w:val="24"/>
        </w:rPr>
        <w:t xml:space="preserve"> </w:t>
      </w:r>
      <w:r w:rsidRPr="009B3128">
        <w:rPr>
          <w:b w:val="0"/>
          <w:color w:val="000000" w:themeColor="text1"/>
          <w:spacing w:val="-1"/>
          <w:szCs w:val="24"/>
        </w:rPr>
        <w:t>всіх перетворених змінних до єдиного діапазону значень шляхом вираження через відношення цих значень до якоїсь величини, що відображає певні властивості конкретної ознаки.</w:t>
      </w:r>
      <w:r w:rsidRPr="009B3128">
        <w:rPr>
          <w:b w:val="0"/>
          <w:color w:val="000000" w:themeColor="text1"/>
          <w:spacing w:val="-2"/>
          <w:szCs w:val="24"/>
        </w:rPr>
        <w:t xml:space="preserve"> </w:t>
      </w:r>
      <w:r w:rsidRPr="009B3128">
        <w:rPr>
          <w:b w:val="0"/>
          <w:color w:val="000000" w:themeColor="text1"/>
          <w:spacing w:val="-1"/>
          <w:szCs w:val="24"/>
        </w:rPr>
        <w:t>Існують різні способи нормування вихідних даних.</w:t>
      </w:r>
    </w:p>
    <w:p w:rsidR="00597D41" w:rsidRPr="009B3128" w:rsidRDefault="00597D41" w:rsidP="00B80EE5">
      <w:pPr>
        <w:pStyle w:val="ad"/>
        <w:tabs>
          <w:tab w:val="left" w:pos="993"/>
        </w:tabs>
        <w:ind w:firstLine="709"/>
        <w:rPr>
          <w:b w:val="0"/>
          <w:color w:val="000000" w:themeColor="text1"/>
          <w:szCs w:val="24"/>
        </w:rPr>
      </w:pPr>
      <w:r w:rsidRPr="009B3128">
        <w:rPr>
          <w:color w:val="000000" w:themeColor="text1"/>
          <w:spacing w:val="-1"/>
          <w:szCs w:val="24"/>
        </w:rPr>
        <w:t>Два найпоширеніші способи:</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розподіл вихідних даних на середньоквадратичне відхилення відповідних змінних;</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обчислення Z</w:t>
      </w:r>
      <w:r w:rsidR="00D82F44" w:rsidRPr="009B3128">
        <w:rPr>
          <w:color w:val="000000" w:themeColor="text1"/>
          <w:spacing w:val="-1"/>
          <w:sz w:val="24"/>
          <w:szCs w:val="24"/>
          <w:lang w:val="uk-UA"/>
        </w:rPr>
        <w:t>–</w:t>
      </w:r>
      <w:r w:rsidRPr="009B3128">
        <w:rPr>
          <w:color w:val="000000" w:themeColor="text1"/>
          <w:spacing w:val="-1"/>
          <w:sz w:val="24"/>
          <w:szCs w:val="24"/>
          <w:lang w:val="uk-UA"/>
        </w:rPr>
        <w:t>внеску або стандартизованого внеску.</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Поряд зі стандартизацією змінних, існує варіант додавання до кожної з них певного коефіцієнта важливості, або ваги, який би відображав значимість відповідної змінної.</w:t>
      </w:r>
      <w:r w:rsidRPr="009B3128">
        <w:rPr>
          <w:b w:val="0"/>
          <w:color w:val="000000" w:themeColor="text1"/>
          <w:spacing w:val="-3"/>
          <w:szCs w:val="24"/>
        </w:rPr>
        <w:t xml:space="preserve"> </w:t>
      </w:r>
      <w:r w:rsidRPr="009B3128">
        <w:rPr>
          <w:b w:val="0"/>
          <w:color w:val="000000" w:themeColor="text1"/>
          <w:szCs w:val="24"/>
        </w:rPr>
        <w:t>У якості ваг можуть виступати експертні оцінки, отримані в ході опитування експертів – фахівців предметної області.</w:t>
      </w:r>
      <w:r w:rsidRPr="009B3128">
        <w:rPr>
          <w:b w:val="0"/>
          <w:color w:val="000000" w:themeColor="text1"/>
          <w:spacing w:val="-3"/>
          <w:szCs w:val="24"/>
        </w:rPr>
        <w:t xml:space="preserve"> </w:t>
      </w:r>
      <w:r w:rsidRPr="009B3128">
        <w:rPr>
          <w:b w:val="0"/>
          <w:color w:val="000000" w:themeColor="text1"/>
          <w:spacing w:val="-1"/>
          <w:szCs w:val="24"/>
        </w:rPr>
        <w:t>Отримані добутки нормованих змінних на відповідні ваги дозволяють одержувати</w:t>
      </w:r>
      <w:r w:rsidRPr="009B3128">
        <w:rPr>
          <w:b w:val="0"/>
          <w:color w:val="000000" w:themeColor="text1"/>
          <w:szCs w:val="24"/>
        </w:rPr>
        <w:t xml:space="preserve"> </w:t>
      </w:r>
      <w:r w:rsidRPr="009B3128">
        <w:rPr>
          <w:b w:val="0"/>
          <w:color w:val="000000" w:themeColor="text1"/>
          <w:spacing w:val="-1"/>
          <w:szCs w:val="24"/>
        </w:rPr>
        <w:t>відстані між точками в багатомірному просторі з урахуванням неоднакової ваги змінних.</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zCs w:val="24"/>
        </w:rPr>
        <w:t>У ході експериментів можливе порівняння результатів, отриманих з урахуванням експертних оцінок і без них, і вибір кращої з них.</w:t>
      </w:r>
    </w:p>
    <w:p w:rsidR="005E0E08" w:rsidRPr="009B3128" w:rsidRDefault="005E0E08" w:rsidP="00B80EE5">
      <w:pPr>
        <w:tabs>
          <w:tab w:val="left" w:pos="993"/>
        </w:tabs>
        <w:ind w:firstLine="709"/>
        <w:jc w:val="center"/>
        <w:rPr>
          <w:b/>
          <w:color w:val="000000" w:themeColor="text1"/>
          <w:kern w:val="2"/>
          <w:sz w:val="24"/>
          <w:szCs w:val="24"/>
          <w:lang w:val="uk-UA"/>
        </w:rPr>
      </w:pPr>
      <w:r w:rsidRPr="009B3128">
        <w:rPr>
          <w:b/>
          <w:color w:val="000000" w:themeColor="text1"/>
          <w:kern w:val="2"/>
          <w:sz w:val="24"/>
          <w:szCs w:val="24"/>
          <w:lang w:val="uk-UA"/>
        </w:rPr>
        <w:t>Ієрархічні і ітеративні методи</w:t>
      </w:r>
    </w:p>
    <w:p w:rsidR="00597D41" w:rsidRPr="009B3128" w:rsidRDefault="00597D41" w:rsidP="00B80EE5">
      <w:pPr>
        <w:tabs>
          <w:tab w:val="left" w:pos="993"/>
        </w:tabs>
        <w:ind w:firstLine="709"/>
        <w:jc w:val="both"/>
        <w:rPr>
          <w:i/>
          <w:color w:val="000000" w:themeColor="text1"/>
          <w:sz w:val="24"/>
          <w:szCs w:val="24"/>
          <w:lang w:val="uk-UA"/>
        </w:rPr>
      </w:pPr>
      <w:r w:rsidRPr="009B3128">
        <w:rPr>
          <w:i/>
          <w:color w:val="000000" w:themeColor="text1"/>
          <w:spacing w:val="-1"/>
          <w:sz w:val="24"/>
          <w:szCs w:val="24"/>
          <w:lang w:val="uk-UA"/>
        </w:rPr>
        <w:t>Методи кластерного аналізу можна розділити на дві групи:</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ієрархічні;</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неієрархічні.</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Кожна із груп включає безліч підходів і алгоритмів.Використовуючи різні методи кластерного аналізу, аналітик може одержати різні розв</w:t>
      </w:r>
      <w:r w:rsidR="00BD3B72" w:rsidRPr="009B3128">
        <w:rPr>
          <w:b w:val="0"/>
          <w:color w:val="000000" w:themeColor="text1"/>
          <w:spacing w:val="-1"/>
          <w:szCs w:val="24"/>
        </w:rPr>
        <w:t>’</w:t>
      </w:r>
      <w:r w:rsidRPr="009B3128">
        <w:rPr>
          <w:b w:val="0"/>
          <w:color w:val="000000" w:themeColor="text1"/>
          <w:spacing w:val="-1"/>
          <w:szCs w:val="24"/>
        </w:rPr>
        <w:t>язки для тих самих даних.</w:t>
      </w:r>
      <w:r w:rsidRPr="009B3128">
        <w:rPr>
          <w:b w:val="0"/>
          <w:color w:val="000000" w:themeColor="text1"/>
          <w:spacing w:val="-3"/>
          <w:szCs w:val="24"/>
        </w:rPr>
        <w:t xml:space="preserve"> </w:t>
      </w:r>
      <w:r w:rsidRPr="009B3128">
        <w:rPr>
          <w:b w:val="0"/>
          <w:color w:val="000000" w:themeColor="text1"/>
          <w:spacing w:val="-1"/>
          <w:szCs w:val="24"/>
        </w:rPr>
        <w:t>Це вважається нормальним явищем.</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Розглянемо ієрархічні й неієрархічні методи докладно.</w:t>
      </w:r>
    </w:p>
    <w:p w:rsidR="00597D41" w:rsidRPr="009B3128" w:rsidRDefault="00597D41" w:rsidP="00B80EE5">
      <w:pPr>
        <w:tabs>
          <w:tab w:val="left" w:pos="993"/>
        </w:tabs>
        <w:ind w:firstLine="709"/>
        <w:jc w:val="both"/>
        <w:rPr>
          <w:color w:val="000000" w:themeColor="text1"/>
          <w:sz w:val="24"/>
          <w:szCs w:val="24"/>
          <w:lang w:val="uk-UA"/>
        </w:rPr>
      </w:pPr>
      <w:bookmarkStart w:id="254" w:name="Иерархические_методы_кластерного_анализа"/>
      <w:bookmarkEnd w:id="254"/>
      <w:r w:rsidRPr="009B3128">
        <w:rPr>
          <w:b/>
          <w:i/>
          <w:color w:val="000000" w:themeColor="text1"/>
          <w:spacing w:val="-1"/>
          <w:sz w:val="24"/>
          <w:szCs w:val="24"/>
          <w:lang w:val="uk-UA"/>
        </w:rPr>
        <w:t xml:space="preserve">Ієрархічні методи кластерного аналізу. </w:t>
      </w:r>
      <w:r w:rsidRPr="009B3128">
        <w:rPr>
          <w:color w:val="000000" w:themeColor="text1"/>
          <w:spacing w:val="-2"/>
          <w:sz w:val="24"/>
          <w:szCs w:val="24"/>
          <w:lang w:val="uk-UA"/>
        </w:rPr>
        <w:t>Суть ієрархічної кластеризації полягає в послідовному об</w:t>
      </w:r>
      <w:r w:rsidR="00BD3B72" w:rsidRPr="009B3128">
        <w:rPr>
          <w:color w:val="000000" w:themeColor="text1"/>
          <w:spacing w:val="-2"/>
          <w:sz w:val="24"/>
          <w:szCs w:val="24"/>
          <w:lang w:val="uk-UA"/>
        </w:rPr>
        <w:t>’</w:t>
      </w:r>
      <w:r w:rsidRPr="009B3128">
        <w:rPr>
          <w:color w:val="000000" w:themeColor="text1"/>
          <w:spacing w:val="-2"/>
          <w:sz w:val="24"/>
          <w:szCs w:val="24"/>
          <w:lang w:val="uk-UA"/>
        </w:rPr>
        <w:t>єднанні менших кластерів у більші або поділі більших кластерів на менші.</w:t>
      </w:r>
    </w:p>
    <w:p w:rsidR="00597D41" w:rsidRPr="009B3128" w:rsidRDefault="00597D41" w:rsidP="00B80EE5">
      <w:pPr>
        <w:pStyle w:val="2"/>
        <w:tabs>
          <w:tab w:val="left" w:pos="993"/>
        </w:tabs>
        <w:spacing w:before="0"/>
        <w:ind w:firstLine="709"/>
        <w:jc w:val="both"/>
        <w:rPr>
          <w:rFonts w:ascii="Times New Roman" w:hAnsi="Times New Roman" w:cs="Times New Roman"/>
          <w:color w:val="000000" w:themeColor="text1"/>
          <w:sz w:val="24"/>
          <w:szCs w:val="24"/>
          <w:lang w:val="uk-UA"/>
        </w:rPr>
      </w:pPr>
      <w:r w:rsidRPr="009B3128">
        <w:rPr>
          <w:rFonts w:ascii="Times New Roman" w:hAnsi="Times New Roman" w:cs="Times New Roman"/>
          <w:color w:val="000000" w:themeColor="text1"/>
          <w:spacing w:val="-1"/>
          <w:sz w:val="24"/>
          <w:szCs w:val="24"/>
          <w:lang w:val="uk-UA"/>
        </w:rPr>
        <w:t xml:space="preserve">Ієрархічні агломеративні методи (Agglomerative Nesting, AGNES). </w:t>
      </w:r>
      <w:r w:rsidRPr="009B3128">
        <w:rPr>
          <w:rFonts w:ascii="Times New Roman" w:hAnsi="Times New Roman" w:cs="Times New Roman"/>
          <w:b/>
          <w:color w:val="000000" w:themeColor="text1"/>
          <w:spacing w:val="-1"/>
          <w:sz w:val="24"/>
          <w:szCs w:val="24"/>
          <w:lang w:val="uk-UA"/>
        </w:rPr>
        <w:t>Ця група методів характеризується послідовним об</w:t>
      </w:r>
      <w:r w:rsidR="00BD3B72" w:rsidRPr="009B3128">
        <w:rPr>
          <w:rFonts w:ascii="Times New Roman" w:hAnsi="Times New Roman" w:cs="Times New Roman"/>
          <w:b/>
          <w:color w:val="000000" w:themeColor="text1"/>
          <w:spacing w:val="-1"/>
          <w:sz w:val="24"/>
          <w:szCs w:val="24"/>
          <w:lang w:val="uk-UA"/>
        </w:rPr>
        <w:t>’</w:t>
      </w:r>
      <w:r w:rsidRPr="009B3128">
        <w:rPr>
          <w:rFonts w:ascii="Times New Roman" w:hAnsi="Times New Roman" w:cs="Times New Roman"/>
          <w:b/>
          <w:color w:val="000000" w:themeColor="text1"/>
          <w:spacing w:val="-1"/>
          <w:sz w:val="24"/>
          <w:szCs w:val="24"/>
          <w:lang w:val="uk-UA"/>
        </w:rPr>
        <w:t>єднанням вихідних елементів і відповідним зменшенням числа кластерів.</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zCs w:val="24"/>
        </w:rPr>
        <w:t>На початку роботи алгоритму всі об</w:t>
      </w:r>
      <w:r w:rsidR="00BD3B72" w:rsidRPr="009B3128">
        <w:rPr>
          <w:b w:val="0"/>
          <w:color w:val="000000" w:themeColor="text1"/>
          <w:szCs w:val="24"/>
        </w:rPr>
        <w:t>’</w:t>
      </w:r>
      <w:r w:rsidRPr="009B3128">
        <w:rPr>
          <w:b w:val="0"/>
          <w:color w:val="000000" w:themeColor="text1"/>
          <w:szCs w:val="24"/>
        </w:rPr>
        <w:t>єкти є окремими кластерами.</w:t>
      </w:r>
      <w:r w:rsidRPr="009B3128">
        <w:rPr>
          <w:b w:val="0"/>
          <w:color w:val="000000" w:themeColor="text1"/>
          <w:spacing w:val="-4"/>
          <w:szCs w:val="24"/>
        </w:rPr>
        <w:t xml:space="preserve"> </w:t>
      </w:r>
      <w:r w:rsidRPr="009B3128">
        <w:rPr>
          <w:b w:val="0"/>
          <w:color w:val="000000" w:themeColor="text1"/>
          <w:szCs w:val="24"/>
        </w:rPr>
        <w:t>На першому кроці найбільш схожі об</w:t>
      </w:r>
      <w:r w:rsidR="00BD3B72" w:rsidRPr="009B3128">
        <w:rPr>
          <w:b w:val="0"/>
          <w:color w:val="000000" w:themeColor="text1"/>
          <w:szCs w:val="24"/>
        </w:rPr>
        <w:t>’</w:t>
      </w:r>
      <w:r w:rsidRPr="009B3128">
        <w:rPr>
          <w:b w:val="0"/>
          <w:color w:val="000000" w:themeColor="text1"/>
          <w:szCs w:val="24"/>
        </w:rPr>
        <w:t>єкти поєднуються в кластер.</w:t>
      </w:r>
      <w:r w:rsidRPr="009B3128">
        <w:rPr>
          <w:b w:val="0"/>
          <w:color w:val="000000" w:themeColor="text1"/>
          <w:spacing w:val="-4"/>
          <w:szCs w:val="24"/>
        </w:rPr>
        <w:t xml:space="preserve"> </w:t>
      </w:r>
      <w:r w:rsidRPr="009B3128">
        <w:rPr>
          <w:b w:val="0"/>
          <w:color w:val="000000" w:themeColor="text1"/>
          <w:szCs w:val="24"/>
        </w:rPr>
        <w:t>На наступних кроках об</w:t>
      </w:r>
      <w:r w:rsidR="00BD3B72" w:rsidRPr="009B3128">
        <w:rPr>
          <w:b w:val="0"/>
          <w:color w:val="000000" w:themeColor="text1"/>
          <w:szCs w:val="24"/>
        </w:rPr>
        <w:t>’</w:t>
      </w:r>
      <w:r w:rsidRPr="009B3128">
        <w:rPr>
          <w:b w:val="0"/>
          <w:color w:val="000000" w:themeColor="text1"/>
          <w:szCs w:val="24"/>
        </w:rPr>
        <w:t>єднання триває доти, поки всі об</w:t>
      </w:r>
      <w:r w:rsidR="00BD3B72" w:rsidRPr="009B3128">
        <w:rPr>
          <w:b w:val="0"/>
          <w:color w:val="000000" w:themeColor="text1"/>
          <w:szCs w:val="24"/>
        </w:rPr>
        <w:t>’</w:t>
      </w:r>
      <w:r w:rsidRPr="009B3128">
        <w:rPr>
          <w:b w:val="0"/>
          <w:color w:val="000000" w:themeColor="text1"/>
          <w:szCs w:val="24"/>
        </w:rPr>
        <w:t>єкти не будуть становити один кластер.</w:t>
      </w:r>
    </w:p>
    <w:p w:rsidR="00597D41" w:rsidRPr="009B3128" w:rsidRDefault="00597D41" w:rsidP="00B80EE5">
      <w:pPr>
        <w:pStyle w:val="2"/>
        <w:tabs>
          <w:tab w:val="left" w:pos="993"/>
        </w:tabs>
        <w:spacing w:before="0"/>
        <w:ind w:firstLine="709"/>
        <w:jc w:val="both"/>
        <w:rPr>
          <w:rFonts w:ascii="Times New Roman" w:hAnsi="Times New Roman" w:cs="Times New Roman"/>
          <w:b/>
          <w:color w:val="000000" w:themeColor="text1"/>
          <w:sz w:val="24"/>
          <w:szCs w:val="24"/>
          <w:lang w:val="uk-UA"/>
        </w:rPr>
      </w:pPr>
      <w:r w:rsidRPr="009B3128">
        <w:rPr>
          <w:rFonts w:ascii="Times New Roman" w:hAnsi="Times New Roman" w:cs="Times New Roman"/>
          <w:color w:val="000000" w:themeColor="text1"/>
          <w:spacing w:val="-1"/>
          <w:sz w:val="24"/>
          <w:szCs w:val="24"/>
          <w:lang w:val="uk-UA"/>
        </w:rPr>
        <w:t xml:space="preserve">Ієрархічні дивизимні (ділені) методи (Divisive Analysis, DIANA). </w:t>
      </w:r>
      <w:r w:rsidRPr="009B3128">
        <w:rPr>
          <w:rFonts w:ascii="Times New Roman" w:hAnsi="Times New Roman" w:cs="Times New Roman"/>
          <w:b/>
          <w:color w:val="000000" w:themeColor="text1"/>
          <w:spacing w:val="-1"/>
          <w:sz w:val="24"/>
          <w:szCs w:val="24"/>
          <w:lang w:val="uk-UA"/>
        </w:rPr>
        <w:t>Ці методи є логічною протилежністю агломеративним методам.</w:t>
      </w:r>
      <w:r w:rsidRPr="009B3128">
        <w:rPr>
          <w:rFonts w:ascii="Times New Roman" w:hAnsi="Times New Roman" w:cs="Times New Roman"/>
          <w:b/>
          <w:color w:val="000000" w:themeColor="text1"/>
          <w:spacing w:val="-5"/>
          <w:sz w:val="24"/>
          <w:szCs w:val="24"/>
          <w:lang w:val="uk-UA"/>
        </w:rPr>
        <w:t xml:space="preserve"> </w:t>
      </w:r>
      <w:r w:rsidRPr="009B3128">
        <w:rPr>
          <w:rFonts w:ascii="Times New Roman" w:hAnsi="Times New Roman" w:cs="Times New Roman"/>
          <w:b/>
          <w:color w:val="000000" w:themeColor="text1"/>
          <w:sz w:val="24"/>
          <w:szCs w:val="24"/>
          <w:lang w:val="uk-UA"/>
        </w:rPr>
        <w:t>На початку роботи алгоритму всі об</w:t>
      </w:r>
      <w:r w:rsidR="00BD3B72" w:rsidRPr="009B3128">
        <w:rPr>
          <w:rFonts w:ascii="Times New Roman" w:hAnsi="Times New Roman" w:cs="Times New Roman"/>
          <w:b/>
          <w:color w:val="000000" w:themeColor="text1"/>
          <w:sz w:val="24"/>
          <w:szCs w:val="24"/>
          <w:lang w:val="uk-UA"/>
        </w:rPr>
        <w:t>’</w:t>
      </w:r>
      <w:r w:rsidRPr="009B3128">
        <w:rPr>
          <w:rFonts w:ascii="Times New Roman" w:hAnsi="Times New Roman" w:cs="Times New Roman"/>
          <w:b/>
          <w:color w:val="000000" w:themeColor="text1"/>
          <w:sz w:val="24"/>
          <w:szCs w:val="24"/>
          <w:lang w:val="uk-UA"/>
        </w:rPr>
        <w:t>єкти належать одному кластеру, який на наступних кроках ділиться на менші кластери, у результаті утворюється послідовність груп, що розщеплюються.</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Принцип</w:t>
      </w:r>
      <w:r w:rsidRPr="009B3128">
        <w:rPr>
          <w:b w:val="0"/>
          <w:color w:val="000000" w:themeColor="text1"/>
          <w:spacing w:val="-2"/>
          <w:szCs w:val="24"/>
        </w:rPr>
        <w:t xml:space="preserve"> </w:t>
      </w:r>
      <w:r w:rsidRPr="009B3128">
        <w:rPr>
          <w:b w:val="0"/>
          <w:color w:val="000000" w:themeColor="text1"/>
          <w:spacing w:val="-1"/>
          <w:szCs w:val="24"/>
        </w:rPr>
        <w:t>роботи</w:t>
      </w:r>
      <w:r w:rsidRPr="009B3128">
        <w:rPr>
          <w:b w:val="0"/>
          <w:color w:val="000000" w:themeColor="text1"/>
          <w:spacing w:val="-4"/>
          <w:szCs w:val="24"/>
        </w:rPr>
        <w:t xml:space="preserve"> </w:t>
      </w:r>
      <w:r w:rsidRPr="009B3128">
        <w:rPr>
          <w:b w:val="0"/>
          <w:color w:val="000000" w:themeColor="text1"/>
          <w:spacing w:val="-1"/>
          <w:szCs w:val="24"/>
        </w:rPr>
        <w:t>описаних</w:t>
      </w:r>
      <w:r w:rsidRPr="009B3128">
        <w:rPr>
          <w:b w:val="0"/>
          <w:color w:val="000000" w:themeColor="text1"/>
          <w:spacing w:val="-3"/>
          <w:szCs w:val="24"/>
        </w:rPr>
        <w:t xml:space="preserve"> </w:t>
      </w:r>
      <w:r w:rsidRPr="009B3128">
        <w:rPr>
          <w:b w:val="0"/>
          <w:color w:val="000000" w:themeColor="text1"/>
          <w:spacing w:val="-1"/>
          <w:szCs w:val="24"/>
        </w:rPr>
        <w:t>вище</w:t>
      </w:r>
      <w:r w:rsidRPr="009B3128">
        <w:rPr>
          <w:b w:val="0"/>
          <w:color w:val="000000" w:themeColor="text1"/>
          <w:spacing w:val="-4"/>
          <w:szCs w:val="24"/>
        </w:rPr>
        <w:t xml:space="preserve"> </w:t>
      </w:r>
      <w:r w:rsidRPr="009B3128">
        <w:rPr>
          <w:b w:val="0"/>
          <w:color w:val="000000" w:themeColor="text1"/>
          <w:spacing w:val="-1"/>
          <w:szCs w:val="24"/>
        </w:rPr>
        <w:t>груп методів</w:t>
      </w:r>
      <w:r w:rsidRPr="009B3128">
        <w:rPr>
          <w:b w:val="0"/>
          <w:color w:val="000000" w:themeColor="text1"/>
          <w:spacing w:val="-4"/>
          <w:szCs w:val="24"/>
        </w:rPr>
        <w:t xml:space="preserve"> </w:t>
      </w:r>
      <w:r w:rsidRPr="009B3128">
        <w:rPr>
          <w:b w:val="0"/>
          <w:color w:val="000000" w:themeColor="text1"/>
          <w:szCs w:val="24"/>
        </w:rPr>
        <w:t>у</w:t>
      </w:r>
      <w:r w:rsidRPr="009B3128">
        <w:rPr>
          <w:b w:val="0"/>
          <w:color w:val="000000" w:themeColor="text1"/>
          <w:spacing w:val="-4"/>
          <w:szCs w:val="24"/>
        </w:rPr>
        <w:t xml:space="preserve"> </w:t>
      </w:r>
      <w:r w:rsidRPr="009B3128">
        <w:rPr>
          <w:b w:val="0"/>
          <w:color w:val="000000" w:themeColor="text1"/>
          <w:spacing w:val="-1"/>
          <w:szCs w:val="24"/>
        </w:rPr>
        <w:t>вигляді</w:t>
      </w:r>
      <w:r w:rsidRPr="009B3128">
        <w:rPr>
          <w:b w:val="0"/>
          <w:color w:val="000000" w:themeColor="text1"/>
          <w:spacing w:val="-4"/>
          <w:szCs w:val="24"/>
        </w:rPr>
        <w:t xml:space="preserve"> </w:t>
      </w:r>
      <w:r w:rsidRPr="009B3128">
        <w:rPr>
          <w:b w:val="0"/>
          <w:color w:val="000000" w:themeColor="text1"/>
          <w:spacing w:val="-1"/>
          <w:szCs w:val="24"/>
        </w:rPr>
        <w:t>дендрограми показаний на</w:t>
      </w:r>
      <w:r w:rsidRPr="009B3128">
        <w:rPr>
          <w:b w:val="0"/>
          <w:color w:val="000000" w:themeColor="text1"/>
          <w:spacing w:val="-5"/>
          <w:szCs w:val="24"/>
        </w:rPr>
        <w:t xml:space="preserve"> </w:t>
      </w:r>
      <w:hyperlink r:id="rId119" w:anchor="image.13.3">
        <w:r w:rsidRPr="009B3128">
          <w:rPr>
            <w:b w:val="0"/>
            <w:color w:val="000000" w:themeColor="text1"/>
            <w:spacing w:val="-1"/>
            <w:szCs w:val="24"/>
          </w:rPr>
          <w:t>рис.</w:t>
        </w:r>
      </w:hyperlink>
      <w:r w:rsidRPr="009B3128">
        <w:rPr>
          <w:b w:val="0"/>
          <w:color w:val="000000" w:themeColor="text1"/>
          <w:szCs w:val="24"/>
        </w:rPr>
        <w:t xml:space="preserve"> </w:t>
      </w:r>
      <w:r w:rsidR="0065394E" w:rsidRPr="009B3128">
        <w:rPr>
          <w:b w:val="0"/>
          <w:color w:val="000000" w:themeColor="text1"/>
          <w:szCs w:val="24"/>
        </w:rPr>
        <w:t>2.41.</w:t>
      </w:r>
    </w:p>
    <w:p w:rsidR="00597D41" w:rsidRPr="009B3128" w:rsidRDefault="00597D41"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3296093" cy="1714189"/>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300793" cy="1716633"/>
                    </a:xfrm>
                    <a:prstGeom prst="rect">
                      <a:avLst/>
                    </a:prstGeom>
                    <a:noFill/>
                    <a:ln>
                      <a:noFill/>
                    </a:ln>
                  </pic:spPr>
                </pic:pic>
              </a:graphicData>
            </a:graphic>
          </wp:inline>
        </w:drawing>
      </w:r>
    </w:p>
    <w:p w:rsidR="00597D41" w:rsidRPr="009B3128" w:rsidRDefault="00597D41" w:rsidP="00B80EE5">
      <w:pPr>
        <w:tabs>
          <w:tab w:val="left" w:pos="993"/>
        </w:tabs>
        <w:ind w:firstLine="709"/>
        <w:jc w:val="center"/>
        <w:rPr>
          <w:color w:val="000000" w:themeColor="text1"/>
          <w:spacing w:val="-1"/>
          <w:sz w:val="24"/>
          <w:szCs w:val="24"/>
          <w:lang w:val="uk-UA"/>
        </w:rPr>
      </w:pPr>
      <w:r w:rsidRPr="009B3128">
        <w:rPr>
          <w:color w:val="000000" w:themeColor="text1"/>
          <w:spacing w:val="-1"/>
          <w:sz w:val="24"/>
          <w:szCs w:val="24"/>
          <w:lang w:val="uk-UA"/>
        </w:rPr>
        <w:t>Рис</w:t>
      </w:r>
      <w:r w:rsidR="0065394E" w:rsidRPr="009B3128">
        <w:rPr>
          <w:color w:val="000000" w:themeColor="text1"/>
          <w:spacing w:val="-1"/>
          <w:sz w:val="24"/>
          <w:szCs w:val="24"/>
          <w:lang w:val="uk-UA"/>
        </w:rPr>
        <w:t>.</w:t>
      </w:r>
      <w:r w:rsidRPr="009B3128">
        <w:rPr>
          <w:color w:val="000000" w:themeColor="text1"/>
          <w:spacing w:val="-4"/>
          <w:sz w:val="24"/>
          <w:szCs w:val="24"/>
          <w:lang w:val="uk-UA"/>
        </w:rPr>
        <w:t xml:space="preserve"> </w:t>
      </w:r>
      <w:r w:rsidR="0065394E" w:rsidRPr="009B3128">
        <w:rPr>
          <w:color w:val="000000" w:themeColor="text1"/>
          <w:spacing w:val="-4"/>
          <w:sz w:val="24"/>
          <w:szCs w:val="24"/>
          <w:lang w:val="uk-UA"/>
        </w:rPr>
        <w:t>2</w:t>
      </w:r>
      <w:r w:rsidRPr="009B3128">
        <w:rPr>
          <w:color w:val="000000" w:themeColor="text1"/>
          <w:spacing w:val="-1"/>
          <w:sz w:val="24"/>
          <w:szCs w:val="24"/>
          <w:lang w:val="uk-UA"/>
        </w:rPr>
        <w:t>.</w:t>
      </w:r>
      <w:r w:rsidR="0065394E" w:rsidRPr="009B3128">
        <w:rPr>
          <w:color w:val="000000" w:themeColor="text1"/>
          <w:spacing w:val="-1"/>
          <w:sz w:val="24"/>
          <w:szCs w:val="24"/>
          <w:lang w:val="uk-UA"/>
        </w:rPr>
        <w:t>41.</w:t>
      </w:r>
      <w:r w:rsidRPr="009B3128">
        <w:rPr>
          <w:color w:val="000000" w:themeColor="text1"/>
          <w:spacing w:val="-1"/>
          <w:sz w:val="24"/>
          <w:szCs w:val="24"/>
          <w:lang w:val="uk-UA"/>
        </w:rPr>
        <w:t xml:space="preserve"> Дендрограмма</w:t>
      </w:r>
      <w:r w:rsidRPr="009B3128">
        <w:rPr>
          <w:color w:val="000000" w:themeColor="text1"/>
          <w:spacing w:val="-3"/>
          <w:sz w:val="24"/>
          <w:szCs w:val="24"/>
          <w:lang w:val="uk-UA"/>
        </w:rPr>
        <w:t xml:space="preserve"> </w:t>
      </w:r>
      <w:r w:rsidRPr="009B3128">
        <w:rPr>
          <w:color w:val="000000" w:themeColor="text1"/>
          <w:spacing w:val="-1"/>
          <w:sz w:val="24"/>
          <w:szCs w:val="24"/>
          <w:lang w:val="uk-UA"/>
        </w:rPr>
        <w:t>агломеративних</w:t>
      </w:r>
      <w:r w:rsidRPr="009B3128">
        <w:rPr>
          <w:color w:val="000000" w:themeColor="text1"/>
          <w:spacing w:val="-3"/>
          <w:sz w:val="24"/>
          <w:szCs w:val="24"/>
          <w:lang w:val="uk-UA"/>
        </w:rPr>
        <w:t xml:space="preserve"> </w:t>
      </w:r>
      <w:r w:rsidRPr="009B3128">
        <w:rPr>
          <w:color w:val="000000" w:themeColor="text1"/>
          <w:sz w:val="24"/>
          <w:szCs w:val="24"/>
          <w:lang w:val="uk-UA"/>
        </w:rPr>
        <w:t>і</w:t>
      </w:r>
      <w:r w:rsidRPr="009B3128">
        <w:rPr>
          <w:color w:val="000000" w:themeColor="text1"/>
          <w:spacing w:val="-4"/>
          <w:sz w:val="24"/>
          <w:szCs w:val="24"/>
          <w:lang w:val="uk-UA"/>
        </w:rPr>
        <w:t xml:space="preserve"> </w:t>
      </w:r>
      <w:r w:rsidRPr="009B3128">
        <w:rPr>
          <w:color w:val="000000" w:themeColor="text1"/>
          <w:spacing w:val="-1"/>
          <w:sz w:val="24"/>
          <w:szCs w:val="24"/>
          <w:lang w:val="uk-UA"/>
        </w:rPr>
        <w:t>дивизимних</w:t>
      </w:r>
      <w:r w:rsidRPr="009B3128">
        <w:rPr>
          <w:color w:val="000000" w:themeColor="text1"/>
          <w:sz w:val="24"/>
          <w:szCs w:val="24"/>
          <w:lang w:val="uk-UA"/>
        </w:rPr>
        <w:t xml:space="preserve"> </w:t>
      </w:r>
      <w:r w:rsidRPr="009B3128">
        <w:rPr>
          <w:color w:val="000000" w:themeColor="text1"/>
          <w:spacing w:val="-1"/>
          <w:sz w:val="24"/>
          <w:szCs w:val="24"/>
          <w:lang w:val="uk-UA"/>
        </w:rPr>
        <w:t>методів</w:t>
      </w:r>
    </w:p>
    <w:p w:rsidR="00597D41" w:rsidRPr="009B3128" w:rsidRDefault="00597D41" w:rsidP="00B80EE5">
      <w:pPr>
        <w:tabs>
          <w:tab w:val="left" w:pos="993"/>
        </w:tabs>
        <w:ind w:firstLine="709"/>
        <w:jc w:val="center"/>
        <w:rPr>
          <w:color w:val="000000" w:themeColor="text1"/>
          <w:spacing w:val="-1"/>
          <w:sz w:val="24"/>
          <w:szCs w:val="24"/>
          <w:lang w:val="uk-UA"/>
        </w:rPr>
      </w:pP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lastRenderedPageBreak/>
        <w:t>Програмна реалізація алгоритмів кластерного аналізу широко представлена в різних інструментах Data Mining, які дозволяють вирішувати завдання досить великої розмірності.</w:t>
      </w:r>
      <w:r w:rsidRPr="009B3128">
        <w:rPr>
          <w:b w:val="0"/>
          <w:color w:val="000000" w:themeColor="text1"/>
          <w:spacing w:val="-5"/>
          <w:szCs w:val="24"/>
        </w:rPr>
        <w:t xml:space="preserve"> </w:t>
      </w:r>
      <w:r w:rsidRPr="009B3128">
        <w:rPr>
          <w:b w:val="0"/>
          <w:color w:val="000000" w:themeColor="text1"/>
          <w:spacing w:val="-1"/>
          <w:szCs w:val="24"/>
        </w:rPr>
        <w:t xml:space="preserve">Наприклад, агломеративні методи реалізовані в пакеті SPSS, дивизимні методи </w:t>
      </w:r>
      <w:r w:rsidR="00D82F44" w:rsidRPr="009B3128">
        <w:rPr>
          <w:b w:val="0"/>
          <w:color w:val="000000" w:themeColor="text1"/>
          <w:spacing w:val="-1"/>
          <w:szCs w:val="24"/>
        </w:rPr>
        <w:t>–</w:t>
      </w:r>
      <w:r w:rsidRPr="009B3128">
        <w:rPr>
          <w:b w:val="0"/>
          <w:color w:val="000000" w:themeColor="text1"/>
          <w:spacing w:val="-1"/>
          <w:szCs w:val="24"/>
        </w:rPr>
        <w:t xml:space="preserve"> у пакеті Statgraf.</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Ієрархічні методи кластеризації різняться правилами побудови кластерів.</w:t>
      </w:r>
      <w:r w:rsidRPr="009B3128">
        <w:rPr>
          <w:b w:val="0"/>
          <w:color w:val="000000" w:themeColor="text1"/>
          <w:spacing w:val="-6"/>
          <w:szCs w:val="24"/>
        </w:rPr>
        <w:t xml:space="preserve"> </w:t>
      </w:r>
      <w:r w:rsidRPr="009B3128">
        <w:rPr>
          <w:b w:val="0"/>
          <w:color w:val="000000" w:themeColor="text1"/>
          <w:szCs w:val="24"/>
        </w:rPr>
        <w:t>У якості правил виступають критерії, які використовуються при розв</w:t>
      </w:r>
      <w:r w:rsidR="00BD3B72" w:rsidRPr="009B3128">
        <w:rPr>
          <w:b w:val="0"/>
          <w:color w:val="000000" w:themeColor="text1"/>
          <w:szCs w:val="24"/>
        </w:rPr>
        <w:t>’</w:t>
      </w:r>
      <w:r w:rsidRPr="009B3128">
        <w:rPr>
          <w:b w:val="0"/>
          <w:color w:val="000000" w:themeColor="text1"/>
          <w:szCs w:val="24"/>
        </w:rPr>
        <w:t xml:space="preserve">язку питання про </w:t>
      </w:r>
      <w:r w:rsidR="00C178A0" w:rsidRPr="009B3128">
        <w:rPr>
          <w:b w:val="0"/>
          <w:color w:val="000000" w:themeColor="text1"/>
          <w:szCs w:val="24"/>
        </w:rPr>
        <w:t>«</w:t>
      </w:r>
      <w:r w:rsidRPr="009B3128">
        <w:rPr>
          <w:b w:val="0"/>
          <w:color w:val="000000" w:themeColor="text1"/>
          <w:szCs w:val="24"/>
        </w:rPr>
        <w:t>схожість</w:t>
      </w:r>
      <w:r w:rsidR="00C178A0" w:rsidRPr="009B3128">
        <w:rPr>
          <w:b w:val="0"/>
          <w:color w:val="000000" w:themeColor="text1"/>
          <w:szCs w:val="24"/>
        </w:rPr>
        <w:t>»</w:t>
      </w:r>
      <w:r w:rsidRPr="009B3128">
        <w:rPr>
          <w:b w:val="0"/>
          <w:color w:val="000000" w:themeColor="text1"/>
          <w:szCs w:val="24"/>
        </w:rPr>
        <w:t xml:space="preserve"> об</w:t>
      </w:r>
      <w:r w:rsidR="00BD3B72" w:rsidRPr="009B3128">
        <w:rPr>
          <w:b w:val="0"/>
          <w:color w:val="000000" w:themeColor="text1"/>
          <w:szCs w:val="24"/>
        </w:rPr>
        <w:t>’</w:t>
      </w:r>
      <w:r w:rsidRPr="009B3128">
        <w:rPr>
          <w:b w:val="0"/>
          <w:color w:val="000000" w:themeColor="text1"/>
          <w:szCs w:val="24"/>
        </w:rPr>
        <w:t>єктів при їхнім об</w:t>
      </w:r>
      <w:r w:rsidR="00BD3B72" w:rsidRPr="009B3128">
        <w:rPr>
          <w:b w:val="0"/>
          <w:color w:val="000000" w:themeColor="text1"/>
          <w:szCs w:val="24"/>
        </w:rPr>
        <w:t>’</w:t>
      </w:r>
      <w:r w:rsidRPr="009B3128">
        <w:rPr>
          <w:b w:val="0"/>
          <w:color w:val="000000" w:themeColor="text1"/>
          <w:szCs w:val="24"/>
        </w:rPr>
        <w:t>єднанні в групу (агломеративні методи) або поділу на групи (дивизимні методи).</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Ієрархічні методи кластерного аналізу використовуються при невеликих обсягах наборів даних.</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Перевагою ієрархічних методів кластеризації є їхню наочність.</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Ієрархічні алгоритми пов</w:t>
      </w:r>
      <w:r w:rsidR="00BD3B72" w:rsidRPr="009B3128">
        <w:rPr>
          <w:b w:val="0"/>
          <w:color w:val="000000" w:themeColor="text1"/>
          <w:spacing w:val="-1"/>
          <w:szCs w:val="24"/>
        </w:rPr>
        <w:t>’</w:t>
      </w:r>
      <w:r w:rsidRPr="009B3128">
        <w:rPr>
          <w:b w:val="0"/>
          <w:color w:val="000000" w:themeColor="text1"/>
          <w:spacing w:val="-1"/>
          <w:szCs w:val="24"/>
        </w:rPr>
        <w:t xml:space="preserve">язані з побудовою дендрограмм ( від грецького dendron </w:t>
      </w:r>
      <w:r w:rsidR="00D82F44" w:rsidRPr="009B3128">
        <w:rPr>
          <w:b w:val="0"/>
          <w:color w:val="000000" w:themeColor="text1"/>
          <w:spacing w:val="-1"/>
          <w:szCs w:val="24"/>
        </w:rPr>
        <w:t>–</w:t>
      </w:r>
      <w:r w:rsidRPr="009B3128">
        <w:rPr>
          <w:b w:val="0"/>
          <w:color w:val="000000" w:themeColor="text1"/>
          <w:spacing w:val="-1"/>
          <w:szCs w:val="24"/>
        </w:rPr>
        <w:t xml:space="preserve"> </w:t>
      </w:r>
      <w:r w:rsidR="00C178A0" w:rsidRPr="009B3128">
        <w:rPr>
          <w:b w:val="0"/>
          <w:color w:val="000000" w:themeColor="text1"/>
          <w:spacing w:val="-1"/>
          <w:szCs w:val="24"/>
        </w:rPr>
        <w:t>«</w:t>
      </w:r>
      <w:r w:rsidRPr="009B3128">
        <w:rPr>
          <w:b w:val="0"/>
          <w:color w:val="000000" w:themeColor="text1"/>
          <w:spacing w:val="-1"/>
          <w:szCs w:val="24"/>
        </w:rPr>
        <w:t>дерево</w:t>
      </w:r>
      <w:r w:rsidR="00C178A0" w:rsidRPr="009B3128">
        <w:rPr>
          <w:b w:val="0"/>
          <w:color w:val="000000" w:themeColor="text1"/>
          <w:spacing w:val="-1"/>
          <w:szCs w:val="24"/>
        </w:rPr>
        <w:t>»</w:t>
      </w:r>
      <w:r w:rsidRPr="009B3128">
        <w:rPr>
          <w:b w:val="0"/>
          <w:color w:val="000000" w:themeColor="text1"/>
          <w:spacing w:val="-1"/>
          <w:szCs w:val="24"/>
        </w:rPr>
        <w:t>), які є результатом ієрархічного кластерного аналізу.</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Дендрограмма описує близькість окремих точок і кластерів друг до друга, представляє в графічному виді послідовність об</w:t>
      </w:r>
      <w:r w:rsidR="00BD3B72" w:rsidRPr="009B3128">
        <w:rPr>
          <w:b w:val="0"/>
          <w:color w:val="000000" w:themeColor="text1"/>
          <w:spacing w:val="-1"/>
          <w:szCs w:val="24"/>
        </w:rPr>
        <w:t>’</w:t>
      </w:r>
      <w:r w:rsidRPr="009B3128">
        <w:rPr>
          <w:b w:val="0"/>
          <w:color w:val="000000" w:themeColor="text1"/>
          <w:spacing w:val="-1"/>
          <w:szCs w:val="24"/>
        </w:rPr>
        <w:t>єднання (поділу) кластерів.</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Дендрограмма (dendrogram) </w:t>
      </w:r>
      <w:r w:rsidR="00D82F44" w:rsidRPr="009B3128">
        <w:rPr>
          <w:b w:val="0"/>
          <w:color w:val="000000" w:themeColor="text1"/>
          <w:spacing w:val="-1"/>
          <w:szCs w:val="24"/>
        </w:rPr>
        <w:t>–</w:t>
      </w:r>
      <w:r w:rsidRPr="009B3128">
        <w:rPr>
          <w:b w:val="0"/>
          <w:color w:val="000000" w:themeColor="text1"/>
          <w:spacing w:val="-1"/>
          <w:szCs w:val="24"/>
        </w:rPr>
        <w:t xml:space="preserve"> деревоподібна діаграма, що містить n рівнів, кожний з яких відповідає одному із кроків процесу послідовного укрупнення кластерів.</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Дендрограмму також називають деревоподібною схемою, деревом об</w:t>
      </w:r>
      <w:r w:rsidR="00BD3B72" w:rsidRPr="009B3128">
        <w:rPr>
          <w:b w:val="0"/>
          <w:color w:val="000000" w:themeColor="text1"/>
          <w:spacing w:val="-1"/>
          <w:szCs w:val="24"/>
        </w:rPr>
        <w:t>’</w:t>
      </w:r>
      <w:r w:rsidRPr="009B3128">
        <w:rPr>
          <w:b w:val="0"/>
          <w:color w:val="000000" w:themeColor="text1"/>
          <w:spacing w:val="-1"/>
          <w:szCs w:val="24"/>
        </w:rPr>
        <w:t>єднання кластерів, деревом ієрархічної структури.</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Дендрограмма являє собою вкладене угруповання об</w:t>
      </w:r>
      <w:r w:rsidR="00BD3B72" w:rsidRPr="009B3128">
        <w:rPr>
          <w:b w:val="0"/>
          <w:color w:val="000000" w:themeColor="text1"/>
          <w:spacing w:val="-1"/>
          <w:szCs w:val="24"/>
        </w:rPr>
        <w:t>’</w:t>
      </w:r>
      <w:r w:rsidRPr="009B3128">
        <w:rPr>
          <w:b w:val="0"/>
          <w:color w:val="000000" w:themeColor="text1"/>
          <w:spacing w:val="-1"/>
          <w:szCs w:val="24"/>
        </w:rPr>
        <w:t>єктів, яке змінюється на різних рівнях ієрархії.</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Існує</w:t>
      </w:r>
      <w:r w:rsidRPr="009B3128">
        <w:rPr>
          <w:b w:val="0"/>
          <w:color w:val="000000" w:themeColor="text1"/>
          <w:spacing w:val="-3"/>
          <w:szCs w:val="24"/>
        </w:rPr>
        <w:t xml:space="preserve"> </w:t>
      </w:r>
      <w:r w:rsidRPr="009B3128">
        <w:rPr>
          <w:b w:val="0"/>
          <w:color w:val="000000" w:themeColor="text1"/>
          <w:spacing w:val="-1"/>
          <w:szCs w:val="24"/>
        </w:rPr>
        <w:t>багато</w:t>
      </w:r>
      <w:r w:rsidRPr="009B3128">
        <w:rPr>
          <w:b w:val="0"/>
          <w:color w:val="000000" w:themeColor="text1"/>
          <w:spacing w:val="-4"/>
          <w:szCs w:val="24"/>
        </w:rPr>
        <w:t xml:space="preserve"> </w:t>
      </w:r>
      <w:r w:rsidRPr="009B3128">
        <w:rPr>
          <w:b w:val="0"/>
          <w:color w:val="000000" w:themeColor="text1"/>
          <w:spacing w:val="-1"/>
          <w:szCs w:val="24"/>
        </w:rPr>
        <w:t>способів</w:t>
      </w:r>
      <w:r w:rsidRPr="009B3128">
        <w:rPr>
          <w:b w:val="0"/>
          <w:color w:val="000000" w:themeColor="text1"/>
          <w:spacing w:val="-5"/>
          <w:szCs w:val="24"/>
        </w:rPr>
        <w:t xml:space="preserve"> </w:t>
      </w:r>
      <w:r w:rsidRPr="009B3128">
        <w:rPr>
          <w:b w:val="0"/>
          <w:color w:val="000000" w:themeColor="text1"/>
          <w:spacing w:val="-1"/>
          <w:szCs w:val="24"/>
        </w:rPr>
        <w:t>побудови</w:t>
      </w:r>
      <w:r w:rsidRPr="009B3128">
        <w:rPr>
          <w:b w:val="0"/>
          <w:color w:val="000000" w:themeColor="text1"/>
          <w:spacing w:val="-4"/>
          <w:szCs w:val="24"/>
        </w:rPr>
        <w:t xml:space="preserve"> </w:t>
      </w:r>
      <w:r w:rsidRPr="009B3128">
        <w:rPr>
          <w:b w:val="0"/>
          <w:color w:val="000000" w:themeColor="text1"/>
          <w:spacing w:val="-1"/>
          <w:szCs w:val="24"/>
        </w:rPr>
        <w:t>дендограмм.</w:t>
      </w:r>
      <w:r w:rsidRPr="009B3128">
        <w:rPr>
          <w:b w:val="0"/>
          <w:color w:val="000000" w:themeColor="text1"/>
          <w:spacing w:val="-4"/>
          <w:szCs w:val="24"/>
        </w:rPr>
        <w:t xml:space="preserve"> </w:t>
      </w:r>
      <w:r w:rsidRPr="009B3128">
        <w:rPr>
          <w:b w:val="0"/>
          <w:color w:val="000000" w:themeColor="text1"/>
          <w:szCs w:val="24"/>
        </w:rPr>
        <w:t>У</w:t>
      </w:r>
      <w:r w:rsidRPr="009B3128">
        <w:rPr>
          <w:b w:val="0"/>
          <w:color w:val="000000" w:themeColor="text1"/>
          <w:spacing w:val="-5"/>
          <w:szCs w:val="24"/>
        </w:rPr>
        <w:t xml:space="preserve"> </w:t>
      </w:r>
      <w:r w:rsidRPr="009B3128">
        <w:rPr>
          <w:b w:val="0"/>
          <w:color w:val="000000" w:themeColor="text1"/>
          <w:spacing w:val="-1"/>
          <w:szCs w:val="24"/>
        </w:rPr>
        <w:t>дендограмі</w:t>
      </w:r>
      <w:r w:rsidRPr="009B3128">
        <w:rPr>
          <w:b w:val="0"/>
          <w:color w:val="000000" w:themeColor="text1"/>
          <w:spacing w:val="-4"/>
          <w:szCs w:val="24"/>
        </w:rPr>
        <w:t xml:space="preserve"> </w:t>
      </w:r>
      <w:r w:rsidRPr="009B3128">
        <w:rPr>
          <w:b w:val="0"/>
          <w:color w:val="000000" w:themeColor="text1"/>
          <w:spacing w:val="-1"/>
          <w:szCs w:val="24"/>
        </w:rPr>
        <w:t>об</w:t>
      </w:r>
      <w:r w:rsidR="00BD3B72" w:rsidRPr="009B3128">
        <w:rPr>
          <w:b w:val="0"/>
          <w:color w:val="000000" w:themeColor="text1"/>
          <w:spacing w:val="-1"/>
          <w:szCs w:val="24"/>
        </w:rPr>
        <w:t>’</w:t>
      </w:r>
      <w:r w:rsidRPr="009B3128">
        <w:rPr>
          <w:b w:val="0"/>
          <w:color w:val="000000" w:themeColor="text1"/>
          <w:spacing w:val="-1"/>
          <w:szCs w:val="24"/>
        </w:rPr>
        <w:t>єкти</w:t>
      </w:r>
      <w:r w:rsidRPr="009B3128">
        <w:rPr>
          <w:b w:val="0"/>
          <w:color w:val="000000" w:themeColor="text1"/>
          <w:spacing w:val="-4"/>
          <w:szCs w:val="24"/>
        </w:rPr>
        <w:t xml:space="preserve"> </w:t>
      </w:r>
      <w:r w:rsidRPr="009B3128">
        <w:rPr>
          <w:b w:val="0"/>
          <w:color w:val="000000" w:themeColor="text1"/>
          <w:spacing w:val="-1"/>
          <w:szCs w:val="24"/>
        </w:rPr>
        <w:t>можуть</w:t>
      </w:r>
      <w:r w:rsidRPr="009B3128">
        <w:rPr>
          <w:b w:val="0"/>
          <w:color w:val="000000" w:themeColor="text1"/>
          <w:spacing w:val="55"/>
          <w:szCs w:val="24"/>
        </w:rPr>
        <w:t xml:space="preserve"> </w:t>
      </w:r>
      <w:r w:rsidRPr="009B3128">
        <w:rPr>
          <w:b w:val="0"/>
          <w:color w:val="000000" w:themeColor="text1"/>
          <w:spacing w:val="-1"/>
          <w:szCs w:val="24"/>
        </w:rPr>
        <w:t>розташовуватися</w:t>
      </w:r>
      <w:r w:rsidRPr="009B3128">
        <w:rPr>
          <w:b w:val="0"/>
          <w:color w:val="000000" w:themeColor="text1"/>
          <w:spacing w:val="-2"/>
          <w:szCs w:val="24"/>
        </w:rPr>
        <w:t xml:space="preserve"> </w:t>
      </w:r>
      <w:r w:rsidRPr="009B3128">
        <w:rPr>
          <w:b w:val="0"/>
          <w:color w:val="000000" w:themeColor="text1"/>
          <w:spacing w:val="-1"/>
          <w:szCs w:val="24"/>
        </w:rPr>
        <w:t>вертикально</w:t>
      </w:r>
      <w:r w:rsidRPr="009B3128">
        <w:rPr>
          <w:b w:val="0"/>
          <w:color w:val="000000" w:themeColor="text1"/>
          <w:spacing w:val="-3"/>
          <w:szCs w:val="24"/>
        </w:rPr>
        <w:t xml:space="preserve"> </w:t>
      </w:r>
      <w:r w:rsidRPr="009B3128">
        <w:rPr>
          <w:b w:val="0"/>
          <w:color w:val="000000" w:themeColor="text1"/>
          <w:spacing w:val="-1"/>
          <w:szCs w:val="24"/>
        </w:rPr>
        <w:t>або</w:t>
      </w:r>
      <w:r w:rsidRPr="009B3128">
        <w:rPr>
          <w:b w:val="0"/>
          <w:color w:val="000000" w:themeColor="text1"/>
          <w:spacing w:val="-5"/>
          <w:szCs w:val="24"/>
        </w:rPr>
        <w:t xml:space="preserve"> </w:t>
      </w:r>
      <w:r w:rsidRPr="009B3128">
        <w:rPr>
          <w:b w:val="0"/>
          <w:color w:val="000000" w:themeColor="text1"/>
          <w:spacing w:val="-1"/>
          <w:szCs w:val="24"/>
        </w:rPr>
        <w:t>горизонтально.</w:t>
      </w:r>
      <w:r w:rsidRPr="009B3128">
        <w:rPr>
          <w:b w:val="0"/>
          <w:color w:val="000000" w:themeColor="text1"/>
          <w:spacing w:val="-3"/>
          <w:szCs w:val="24"/>
        </w:rPr>
        <w:t xml:space="preserve"> </w:t>
      </w:r>
      <w:r w:rsidRPr="009B3128">
        <w:rPr>
          <w:b w:val="0"/>
          <w:color w:val="000000" w:themeColor="text1"/>
          <w:spacing w:val="-1"/>
          <w:szCs w:val="24"/>
        </w:rPr>
        <w:t>Приклад</w:t>
      </w:r>
      <w:r w:rsidRPr="009B3128">
        <w:rPr>
          <w:b w:val="0"/>
          <w:color w:val="000000" w:themeColor="text1"/>
          <w:spacing w:val="-4"/>
          <w:szCs w:val="24"/>
        </w:rPr>
        <w:t xml:space="preserve"> </w:t>
      </w:r>
      <w:r w:rsidRPr="009B3128">
        <w:rPr>
          <w:b w:val="0"/>
          <w:color w:val="000000" w:themeColor="text1"/>
          <w:spacing w:val="-1"/>
          <w:szCs w:val="24"/>
        </w:rPr>
        <w:t>вертикальної</w:t>
      </w:r>
      <w:r w:rsidRPr="009B3128">
        <w:rPr>
          <w:b w:val="0"/>
          <w:color w:val="000000" w:themeColor="text1"/>
          <w:spacing w:val="-3"/>
          <w:szCs w:val="24"/>
        </w:rPr>
        <w:t xml:space="preserve"> </w:t>
      </w:r>
      <w:r w:rsidRPr="009B3128">
        <w:rPr>
          <w:b w:val="0"/>
          <w:color w:val="000000" w:themeColor="text1"/>
          <w:spacing w:val="-1"/>
          <w:szCs w:val="24"/>
        </w:rPr>
        <w:t>дендрограми</w:t>
      </w:r>
      <w:r w:rsidRPr="009B3128">
        <w:rPr>
          <w:b w:val="0"/>
          <w:color w:val="000000" w:themeColor="text1"/>
          <w:spacing w:val="71"/>
          <w:w w:val="99"/>
          <w:szCs w:val="24"/>
        </w:rPr>
        <w:t xml:space="preserve"> </w:t>
      </w:r>
      <w:r w:rsidRPr="009B3128">
        <w:rPr>
          <w:b w:val="0"/>
          <w:color w:val="000000" w:themeColor="text1"/>
          <w:spacing w:val="-1"/>
          <w:szCs w:val="24"/>
        </w:rPr>
        <w:t>наведений на</w:t>
      </w:r>
      <w:r w:rsidRPr="009B3128">
        <w:rPr>
          <w:b w:val="0"/>
          <w:color w:val="000000" w:themeColor="text1"/>
          <w:spacing w:val="-3"/>
          <w:szCs w:val="24"/>
        </w:rPr>
        <w:t xml:space="preserve"> </w:t>
      </w:r>
      <w:hyperlink r:id="rId121" w:anchor="image.13.4">
        <w:r w:rsidRPr="009B3128">
          <w:rPr>
            <w:b w:val="0"/>
            <w:color w:val="000000" w:themeColor="text1"/>
            <w:spacing w:val="-1"/>
            <w:szCs w:val="24"/>
          </w:rPr>
          <w:t xml:space="preserve">рис. </w:t>
        </w:r>
        <w:r w:rsidR="0065394E" w:rsidRPr="009B3128">
          <w:rPr>
            <w:b w:val="0"/>
            <w:color w:val="000000" w:themeColor="text1"/>
            <w:szCs w:val="24"/>
          </w:rPr>
          <w:t>2</w:t>
        </w:r>
        <w:r w:rsidRPr="009B3128">
          <w:rPr>
            <w:b w:val="0"/>
            <w:color w:val="000000" w:themeColor="text1"/>
            <w:szCs w:val="24"/>
          </w:rPr>
          <w:t>.4</w:t>
        </w:r>
      </w:hyperlink>
      <w:r w:rsidR="0065394E" w:rsidRPr="009B3128">
        <w:rPr>
          <w:b w:val="0"/>
          <w:color w:val="000000" w:themeColor="text1"/>
          <w:szCs w:val="24"/>
        </w:rPr>
        <w:t>2</w:t>
      </w:r>
      <w:r w:rsidRPr="009B3128">
        <w:rPr>
          <w:b w:val="0"/>
          <w:color w:val="000000" w:themeColor="text1"/>
          <w:szCs w:val="24"/>
        </w:rPr>
        <w:t>.</w:t>
      </w:r>
    </w:p>
    <w:p w:rsidR="00597D41" w:rsidRPr="009B3128" w:rsidRDefault="00597D41"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2400300" cy="13049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400300" cy="1304925"/>
                    </a:xfrm>
                    <a:prstGeom prst="rect">
                      <a:avLst/>
                    </a:prstGeom>
                    <a:noFill/>
                    <a:ln>
                      <a:noFill/>
                    </a:ln>
                  </pic:spPr>
                </pic:pic>
              </a:graphicData>
            </a:graphic>
          </wp:inline>
        </w:drawing>
      </w:r>
    </w:p>
    <w:p w:rsidR="00597D41" w:rsidRPr="009B3128" w:rsidRDefault="00597D41" w:rsidP="00B80EE5">
      <w:pPr>
        <w:tabs>
          <w:tab w:val="left" w:pos="993"/>
        </w:tabs>
        <w:ind w:firstLine="709"/>
        <w:jc w:val="center"/>
        <w:rPr>
          <w:color w:val="000000" w:themeColor="text1"/>
          <w:spacing w:val="-1"/>
          <w:sz w:val="24"/>
          <w:szCs w:val="24"/>
          <w:lang w:val="uk-UA"/>
        </w:rPr>
      </w:pPr>
      <w:r w:rsidRPr="009B3128">
        <w:rPr>
          <w:color w:val="000000" w:themeColor="text1"/>
          <w:spacing w:val="-1"/>
          <w:sz w:val="24"/>
          <w:szCs w:val="24"/>
          <w:lang w:val="uk-UA"/>
        </w:rPr>
        <w:t>Рис</w:t>
      </w:r>
      <w:r w:rsidR="0065394E" w:rsidRPr="009B3128">
        <w:rPr>
          <w:color w:val="000000" w:themeColor="text1"/>
          <w:spacing w:val="-1"/>
          <w:sz w:val="24"/>
          <w:szCs w:val="24"/>
          <w:lang w:val="uk-UA"/>
        </w:rPr>
        <w:t>.</w:t>
      </w:r>
      <w:r w:rsidRPr="009B3128">
        <w:rPr>
          <w:color w:val="000000" w:themeColor="text1"/>
          <w:spacing w:val="-4"/>
          <w:sz w:val="24"/>
          <w:szCs w:val="24"/>
          <w:lang w:val="uk-UA"/>
        </w:rPr>
        <w:t xml:space="preserve"> </w:t>
      </w:r>
      <w:r w:rsidR="0065394E" w:rsidRPr="009B3128">
        <w:rPr>
          <w:color w:val="000000" w:themeColor="text1"/>
          <w:spacing w:val="-4"/>
          <w:sz w:val="24"/>
          <w:szCs w:val="24"/>
          <w:lang w:val="uk-UA"/>
        </w:rPr>
        <w:t>2</w:t>
      </w:r>
      <w:r w:rsidRPr="009B3128">
        <w:rPr>
          <w:color w:val="000000" w:themeColor="text1"/>
          <w:spacing w:val="-1"/>
          <w:sz w:val="24"/>
          <w:szCs w:val="24"/>
          <w:lang w:val="uk-UA"/>
        </w:rPr>
        <w:t>.4</w:t>
      </w:r>
      <w:r w:rsidR="0065394E" w:rsidRPr="009B3128">
        <w:rPr>
          <w:color w:val="000000" w:themeColor="text1"/>
          <w:spacing w:val="-1"/>
          <w:sz w:val="24"/>
          <w:szCs w:val="24"/>
          <w:lang w:val="uk-UA"/>
        </w:rPr>
        <w:t>2.</w:t>
      </w:r>
      <w:r w:rsidRPr="009B3128">
        <w:rPr>
          <w:color w:val="000000" w:themeColor="text1"/>
          <w:spacing w:val="-1"/>
          <w:sz w:val="24"/>
          <w:szCs w:val="24"/>
          <w:lang w:val="uk-UA"/>
        </w:rPr>
        <w:t xml:space="preserve"> Приклад</w:t>
      </w:r>
      <w:r w:rsidRPr="009B3128">
        <w:rPr>
          <w:color w:val="000000" w:themeColor="text1"/>
          <w:spacing w:val="-2"/>
          <w:sz w:val="24"/>
          <w:szCs w:val="24"/>
          <w:lang w:val="uk-UA"/>
        </w:rPr>
        <w:t xml:space="preserve"> </w:t>
      </w:r>
      <w:r w:rsidRPr="009B3128">
        <w:rPr>
          <w:color w:val="000000" w:themeColor="text1"/>
          <w:spacing w:val="-1"/>
          <w:sz w:val="24"/>
          <w:szCs w:val="24"/>
          <w:lang w:val="uk-UA"/>
        </w:rPr>
        <w:t>дендрограмми</w:t>
      </w:r>
    </w:p>
    <w:p w:rsidR="00597D41" w:rsidRPr="009B3128" w:rsidRDefault="00597D41" w:rsidP="00B80EE5">
      <w:pPr>
        <w:tabs>
          <w:tab w:val="left" w:pos="993"/>
        </w:tabs>
        <w:ind w:firstLine="709"/>
        <w:jc w:val="center"/>
        <w:rPr>
          <w:color w:val="000000" w:themeColor="text1"/>
          <w:spacing w:val="-1"/>
          <w:sz w:val="24"/>
          <w:szCs w:val="24"/>
          <w:lang w:val="uk-UA"/>
        </w:rPr>
      </w:pPr>
    </w:p>
    <w:p w:rsidR="00597D41" w:rsidRPr="009B3128" w:rsidRDefault="00597D41" w:rsidP="00B80EE5">
      <w:pPr>
        <w:pStyle w:val="ad"/>
        <w:tabs>
          <w:tab w:val="left" w:pos="993"/>
        </w:tabs>
        <w:ind w:firstLine="709"/>
        <w:rPr>
          <w:b w:val="0"/>
          <w:color w:val="000000" w:themeColor="text1"/>
          <w:spacing w:val="-1"/>
          <w:szCs w:val="24"/>
        </w:rPr>
      </w:pPr>
      <w:r w:rsidRPr="009B3128">
        <w:rPr>
          <w:b w:val="0"/>
          <w:color w:val="000000" w:themeColor="text1"/>
          <w:spacing w:val="-1"/>
          <w:szCs w:val="24"/>
        </w:rPr>
        <w:t>Числа 11, 10, 3 і т.д. відповідають номерам об</w:t>
      </w:r>
      <w:r w:rsidR="00BD3B72" w:rsidRPr="009B3128">
        <w:rPr>
          <w:b w:val="0"/>
          <w:color w:val="000000" w:themeColor="text1"/>
          <w:spacing w:val="-1"/>
          <w:szCs w:val="24"/>
        </w:rPr>
        <w:t>’</w:t>
      </w:r>
      <w:r w:rsidRPr="009B3128">
        <w:rPr>
          <w:b w:val="0"/>
          <w:color w:val="000000" w:themeColor="text1"/>
          <w:spacing w:val="-1"/>
          <w:szCs w:val="24"/>
        </w:rPr>
        <w:t>єктів або спостережень вихідної вибірки.</w:t>
      </w:r>
      <w:r w:rsidRPr="009B3128">
        <w:rPr>
          <w:b w:val="0"/>
          <w:color w:val="000000" w:themeColor="text1"/>
          <w:spacing w:val="-4"/>
          <w:szCs w:val="24"/>
        </w:rPr>
        <w:t xml:space="preserve"> </w:t>
      </w:r>
      <w:r w:rsidRPr="009B3128">
        <w:rPr>
          <w:b w:val="0"/>
          <w:color w:val="000000" w:themeColor="text1"/>
          <w:spacing w:val="-1"/>
          <w:szCs w:val="24"/>
        </w:rPr>
        <w:t>Ми бачимо, що на першому кроці кожне спостереження представляє один кластер (вертикальна лінія), на другому кроці спостерігаємо об</w:t>
      </w:r>
      <w:r w:rsidR="00BD3B72" w:rsidRPr="009B3128">
        <w:rPr>
          <w:b w:val="0"/>
          <w:color w:val="000000" w:themeColor="text1"/>
          <w:spacing w:val="-1"/>
          <w:szCs w:val="24"/>
        </w:rPr>
        <w:t>’</w:t>
      </w:r>
      <w:r w:rsidRPr="009B3128">
        <w:rPr>
          <w:b w:val="0"/>
          <w:color w:val="000000" w:themeColor="text1"/>
          <w:spacing w:val="-1"/>
          <w:szCs w:val="24"/>
        </w:rPr>
        <w:t>єднання таких спостережень: 11 і 10; 3, 4 і 5; 8 і 9; 2 і 6.</w:t>
      </w:r>
      <w:r w:rsidRPr="009B3128">
        <w:rPr>
          <w:b w:val="0"/>
          <w:color w:val="000000" w:themeColor="text1"/>
          <w:spacing w:val="-3"/>
          <w:szCs w:val="24"/>
        </w:rPr>
        <w:t xml:space="preserve"> </w:t>
      </w:r>
      <w:r w:rsidRPr="009B3128">
        <w:rPr>
          <w:b w:val="0"/>
          <w:color w:val="000000" w:themeColor="text1"/>
          <w:spacing w:val="-1"/>
          <w:szCs w:val="24"/>
        </w:rPr>
        <w:t>На другому кроці триває об</w:t>
      </w:r>
      <w:r w:rsidR="00BD3B72" w:rsidRPr="009B3128">
        <w:rPr>
          <w:b w:val="0"/>
          <w:color w:val="000000" w:themeColor="text1"/>
          <w:spacing w:val="-1"/>
          <w:szCs w:val="24"/>
        </w:rPr>
        <w:t>’</w:t>
      </w:r>
      <w:r w:rsidRPr="009B3128">
        <w:rPr>
          <w:b w:val="0"/>
          <w:color w:val="000000" w:themeColor="text1"/>
          <w:spacing w:val="-1"/>
          <w:szCs w:val="24"/>
        </w:rPr>
        <w:t>єднання в кластери: спостереження 11, 10, 3, 4, 5 і 7, 8, 9.</w:t>
      </w:r>
      <w:r w:rsidRPr="009B3128">
        <w:rPr>
          <w:b w:val="0"/>
          <w:color w:val="000000" w:themeColor="text1"/>
          <w:spacing w:val="-2"/>
          <w:szCs w:val="24"/>
        </w:rPr>
        <w:t xml:space="preserve"> </w:t>
      </w:r>
      <w:r w:rsidRPr="009B3128">
        <w:rPr>
          <w:b w:val="0"/>
          <w:color w:val="000000" w:themeColor="text1"/>
          <w:spacing w:val="-1"/>
          <w:szCs w:val="24"/>
        </w:rPr>
        <w:t>Даний процес триває доти, поки всі спостереження не об</w:t>
      </w:r>
      <w:r w:rsidR="00BD3B72" w:rsidRPr="009B3128">
        <w:rPr>
          <w:b w:val="0"/>
          <w:color w:val="000000" w:themeColor="text1"/>
          <w:spacing w:val="-1"/>
          <w:szCs w:val="24"/>
        </w:rPr>
        <w:t>’</w:t>
      </w:r>
      <w:r w:rsidRPr="009B3128">
        <w:rPr>
          <w:b w:val="0"/>
          <w:color w:val="000000" w:themeColor="text1"/>
          <w:spacing w:val="-1"/>
          <w:szCs w:val="24"/>
        </w:rPr>
        <w:t>єднаються в один кластер.</w:t>
      </w:r>
      <w:bookmarkStart w:id="255" w:name="Меры_сходства"/>
      <w:bookmarkStart w:id="256" w:name="_bookmark78"/>
      <w:bookmarkEnd w:id="255"/>
      <w:bookmarkEnd w:id="256"/>
    </w:p>
    <w:p w:rsidR="00597D41" w:rsidRPr="009B3128" w:rsidRDefault="00597D41" w:rsidP="00B80EE5">
      <w:pPr>
        <w:tabs>
          <w:tab w:val="left" w:pos="993"/>
        </w:tabs>
        <w:ind w:firstLine="709"/>
        <w:jc w:val="both"/>
        <w:rPr>
          <w:color w:val="000000" w:themeColor="text1"/>
          <w:sz w:val="24"/>
          <w:szCs w:val="24"/>
          <w:lang w:val="uk-UA"/>
        </w:rPr>
      </w:pPr>
      <w:r w:rsidRPr="009B3128">
        <w:rPr>
          <w:color w:val="000000" w:themeColor="text1"/>
          <w:spacing w:val="-1"/>
          <w:sz w:val="24"/>
          <w:szCs w:val="24"/>
          <w:lang w:val="uk-UA"/>
        </w:rPr>
        <w:t xml:space="preserve">Заходи подібності. </w:t>
      </w:r>
      <w:r w:rsidRPr="009B3128">
        <w:rPr>
          <w:color w:val="000000" w:themeColor="text1"/>
          <w:sz w:val="24"/>
          <w:szCs w:val="24"/>
          <w:lang w:val="uk-UA"/>
        </w:rPr>
        <w:t>Для обчислення відстані між об</w:t>
      </w:r>
      <w:r w:rsidR="00BD3B72" w:rsidRPr="009B3128">
        <w:rPr>
          <w:color w:val="000000" w:themeColor="text1"/>
          <w:sz w:val="24"/>
          <w:szCs w:val="24"/>
          <w:lang w:val="uk-UA"/>
        </w:rPr>
        <w:t>’</w:t>
      </w:r>
      <w:r w:rsidRPr="009B3128">
        <w:rPr>
          <w:color w:val="000000" w:themeColor="text1"/>
          <w:sz w:val="24"/>
          <w:szCs w:val="24"/>
          <w:lang w:val="uk-UA"/>
        </w:rPr>
        <w:t>єктами використовуються різні заходи подібності, їх називають також метриками або функціями відстаней.</w:t>
      </w:r>
      <w:r w:rsidRPr="009B3128">
        <w:rPr>
          <w:color w:val="000000" w:themeColor="text1"/>
          <w:spacing w:val="-5"/>
          <w:sz w:val="24"/>
          <w:szCs w:val="24"/>
          <w:lang w:val="uk-UA"/>
        </w:rPr>
        <w:t xml:space="preserve"> </w:t>
      </w:r>
      <w:r w:rsidRPr="009B3128">
        <w:rPr>
          <w:color w:val="000000" w:themeColor="text1"/>
          <w:sz w:val="24"/>
          <w:szCs w:val="24"/>
          <w:lang w:val="uk-UA"/>
        </w:rPr>
        <w:t>На початку теми ми розглянули евклідову відстань, це найбільш популярний захід подібності.</w:t>
      </w:r>
    </w:p>
    <w:p w:rsidR="00597D41" w:rsidRPr="009B3128" w:rsidRDefault="00597D41" w:rsidP="00B80EE5">
      <w:pPr>
        <w:pStyle w:val="ad"/>
        <w:tabs>
          <w:tab w:val="left" w:pos="993"/>
          <w:tab w:val="center" w:pos="5242"/>
        </w:tabs>
        <w:ind w:firstLine="709"/>
        <w:rPr>
          <w:b w:val="0"/>
          <w:color w:val="000000" w:themeColor="text1"/>
          <w:szCs w:val="24"/>
        </w:rPr>
      </w:pPr>
      <w:r w:rsidRPr="009B3128">
        <w:rPr>
          <w:b w:val="0"/>
          <w:color w:val="000000" w:themeColor="text1"/>
          <w:spacing w:val="-1"/>
          <w:szCs w:val="24"/>
        </w:rPr>
        <w:t>Квадрат евклідової відстані.</w:t>
      </w:r>
      <w:r w:rsidRPr="009B3128">
        <w:rPr>
          <w:b w:val="0"/>
          <w:color w:val="000000" w:themeColor="text1"/>
          <w:spacing w:val="-1"/>
          <w:szCs w:val="24"/>
        </w:rPr>
        <w:tab/>
        <w:t xml:space="preserve"> </w:t>
      </w:r>
      <w:r w:rsidRPr="009B3128">
        <w:rPr>
          <w:b w:val="0"/>
          <w:color w:val="000000" w:themeColor="text1"/>
          <w:szCs w:val="24"/>
        </w:rPr>
        <w:t>Для надання більшої ваги більш віддаленим один від одного об</w:t>
      </w:r>
      <w:r w:rsidR="00BD3B72" w:rsidRPr="009B3128">
        <w:rPr>
          <w:b w:val="0"/>
          <w:color w:val="000000" w:themeColor="text1"/>
          <w:szCs w:val="24"/>
        </w:rPr>
        <w:t>’</w:t>
      </w:r>
      <w:r w:rsidRPr="009B3128">
        <w:rPr>
          <w:b w:val="0"/>
          <w:color w:val="000000" w:themeColor="text1"/>
          <w:szCs w:val="24"/>
        </w:rPr>
        <w:t>єктів можемо скористатися квадратом евклідової відстані шляхом піднесення у квадрат стандартної евклідової відстані.</w:t>
      </w:r>
    </w:p>
    <w:p w:rsidR="00597D41" w:rsidRPr="009B3128" w:rsidRDefault="00597D41" w:rsidP="00B80EE5">
      <w:pPr>
        <w:tabs>
          <w:tab w:val="left" w:pos="993"/>
        </w:tabs>
        <w:ind w:firstLine="709"/>
        <w:jc w:val="both"/>
        <w:rPr>
          <w:color w:val="000000" w:themeColor="text1"/>
          <w:spacing w:val="-1"/>
          <w:sz w:val="24"/>
          <w:szCs w:val="24"/>
          <w:lang w:val="uk-UA"/>
        </w:rPr>
      </w:pPr>
      <w:r w:rsidRPr="009B3128">
        <w:rPr>
          <w:color w:val="000000" w:themeColor="text1"/>
          <w:spacing w:val="-1"/>
          <w:sz w:val="24"/>
          <w:szCs w:val="24"/>
          <w:lang w:val="uk-UA"/>
        </w:rPr>
        <w:t>Манхеттенска</w:t>
      </w:r>
      <w:r w:rsidRPr="009B3128">
        <w:rPr>
          <w:color w:val="000000" w:themeColor="text1"/>
          <w:spacing w:val="-5"/>
          <w:sz w:val="24"/>
          <w:szCs w:val="24"/>
          <w:lang w:val="uk-UA"/>
        </w:rPr>
        <w:t xml:space="preserve"> </w:t>
      </w:r>
      <w:r w:rsidRPr="009B3128">
        <w:rPr>
          <w:color w:val="000000" w:themeColor="text1"/>
          <w:spacing w:val="-1"/>
          <w:sz w:val="24"/>
          <w:szCs w:val="24"/>
          <w:lang w:val="uk-UA"/>
        </w:rPr>
        <w:t>відстань</w:t>
      </w:r>
      <w:r w:rsidRPr="009B3128">
        <w:rPr>
          <w:color w:val="000000" w:themeColor="text1"/>
          <w:spacing w:val="-7"/>
          <w:sz w:val="24"/>
          <w:szCs w:val="24"/>
          <w:lang w:val="uk-UA"/>
        </w:rPr>
        <w:t xml:space="preserve"> </w:t>
      </w:r>
      <w:r w:rsidRPr="009B3128">
        <w:rPr>
          <w:color w:val="000000" w:themeColor="text1"/>
          <w:spacing w:val="-1"/>
          <w:sz w:val="24"/>
          <w:szCs w:val="24"/>
          <w:lang w:val="uk-UA"/>
        </w:rPr>
        <w:t>(відстань</w:t>
      </w:r>
      <w:r w:rsidRPr="009B3128">
        <w:rPr>
          <w:color w:val="000000" w:themeColor="text1"/>
          <w:spacing w:val="-4"/>
          <w:sz w:val="24"/>
          <w:szCs w:val="24"/>
          <w:lang w:val="uk-UA"/>
        </w:rPr>
        <w:t xml:space="preserve"> </w:t>
      </w:r>
      <w:r w:rsidRPr="009B3128">
        <w:rPr>
          <w:color w:val="000000" w:themeColor="text1"/>
          <w:spacing w:val="-1"/>
          <w:sz w:val="24"/>
          <w:szCs w:val="24"/>
          <w:lang w:val="uk-UA"/>
        </w:rPr>
        <w:t>міських</w:t>
      </w:r>
      <w:r w:rsidRPr="009B3128">
        <w:rPr>
          <w:color w:val="000000" w:themeColor="text1"/>
          <w:spacing w:val="-7"/>
          <w:sz w:val="24"/>
          <w:szCs w:val="24"/>
          <w:lang w:val="uk-UA"/>
        </w:rPr>
        <w:t xml:space="preserve"> </w:t>
      </w:r>
      <w:r w:rsidRPr="009B3128">
        <w:rPr>
          <w:color w:val="000000" w:themeColor="text1"/>
          <w:spacing w:val="-1"/>
          <w:sz w:val="24"/>
          <w:szCs w:val="24"/>
          <w:lang w:val="uk-UA"/>
        </w:rPr>
        <w:t>кварталів),</w:t>
      </w:r>
      <w:r w:rsidRPr="009B3128">
        <w:rPr>
          <w:color w:val="000000" w:themeColor="text1"/>
          <w:spacing w:val="-6"/>
          <w:sz w:val="24"/>
          <w:szCs w:val="24"/>
          <w:lang w:val="uk-UA"/>
        </w:rPr>
        <w:t xml:space="preserve"> </w:t>
      </w:r>
      <w:r w:rsidRPr="009B3128">
        <w:rPr>
          <w:color w:val="000000" w:themeColor="text1"/>
          <w:spacing w:val="-1"/>
          <w:sz w:val="24"/>
          <w:szCs w:val="24"/>
          <w:lang w:val="uk-UA"/>
        </w:rPr>
        <w:t>також</w:t>
      </w:r>
      <w:r w:rsidRPr="009B3128">
        <w:rPr>
          <w:color w:val="000000" w:themeColor="text1"/>
          <w:spacing w:val="-6"/>
          <w:sz w:val="24"/>
          <w:szCs w:val="24"/>
          <w:lang w:val="uk-UA"/>
        </w:rPr>
        <w:t xml:space="preserve"> </w:t>
      </w:r>
      <w:r w:rsidRPr="009B3128">
        <w:rPr>
          <w:color w:val="000000" w:themeColor="text1"/>
          <w:spacing w:val="-1"/>
          <w:sz w:val="24"/>
          <w:szCs w:val="24"/>
          <w:lang w:val="uk-UA"/>
        </w:rPr>
        <w:t>називається</w:t>
      </w:r>
      <w:r w:rsidRPr="009B3128">
        <w:rPr>
          <w:color w:val="000000" w:themeColor="text1"/>
          <w:spacing w:val="69"/>
          <w:w w:val="99"/>
          <w:sz w:val="24"/>
          <w:szCs w:val="24"/>
          <w:lang w:val="uk-UA"/>
        </w:rPr>
        <w:t xml:space="preserve"> </w:t>
      </w:r>
      <w:r w:rsidR="00C178A0" w:rsidRPr="009B3128">
        <w:rPr>
          <w:color w:val="000000" w:themeColor="text1"/>
          <w:spacing w:val="-1"/>
          <w:sz w:val="24"/>
          <w:szCs w:val="24"/>
          <w:lang w:val="uk-UA"/>
        </w:rPr>
        <w:t>«</w:t>
      </w:r>
      <w:r w:rsidRPr="009B3128">
        <w:rPr>
          <w:color w:val="000000" w:themeColor="text1"/>
          <w:spacing w:val="-1"/>
          <w:sz w:val="24"/>
          <w:szCs w:val="24"/>
          <w:lang w:val="uk-UA"/>
        </w:rPr>
        <w:t>хемінговою</w:t>
      </w:r>
      <w:r w:rsidR="00C178A0" w:rsidRPr="009B3128">
        <w:rPr>
          <w:color w:val="000000" w:themeColor="text1"/>
          <w:spacing w:val="-1"/>
          <w:sz w:val="24"/>
          <w:szCs w:val="24"/>
          <w:lang w:val="uk-UA"/>
        </w:rPr>
        <w:t>»</w:t>
      </w:r>
      <w:r w:rsidRPr="009B3128">
        <w:rPr>
          <w:color w:val="000000" w:themeColor="text1"/>
          <w:spacing w:val="-8"/>
          <w:sz w:val="24"/>
          <w:szCs w:val="24"/>
          <w:lang w:val="uk-UA"/>
        </w:rPr>
        <w:t xml:space="preserve"> </w:t>
      </w:r>
      <w:r w:rsidRPr="009B3128">
        <w:rPr>
          <w:color w:val="000000" w:themeColor="text1"/>
          <w:spacing w:val="-1"/>
          <w:sz w:val="24"/>
          <w:szCs w:val="24"/>
          <w:lang w:val="uk-UA"/>
        </w:rPr>
        <w:t>або</w:t>
      </w:r>
      <w:r w:rsidRPr="009B3128">
        <w:rPr>
          <w:color w:val="000000" w:themeColor="text1"/>
          <w:spacing w:val="-6"/>
          <w:sz w:val="24"/>
          <w:szCs w:val="24"/>
          <w:lang w:val="uk-UA"/>
        </w:rPr>
        <w:t xml:space="preserve"> </w:t>
      </w:r>
      <w:r w:rsidR="00C178A0" w:rsidRPr="009B3128">
        <w:rPr>
          <w:color w:val="000000" w:themeColor="text1"/>
          <w:spacing w:val="-1"/>
          <w:sz w:val="24"/>
          <w:szCs w:val="24"/>
          <w:lang w:val="uk-UA"/>
        </w:rPr>
        <w:t>«</w:t>
      </w:r>
      <w:r w:rsidRPr="009B3128">
        <w:rPr>
          <w:color w:val="000000" w:themeColor="text1"/>
          <w:spacing w:val="-1"/>
          <w:sz w:val="24"/>
          <w:szCs w:val="24"/>
          <w:lang w:val="uk-UA"/>
        </w:rPr>
        <w:t xml:space="preserve"> сіті</w:t>
      </w:r>
      <w:r w:rsidR="00755157" w:rsidRPr="009B3128">
        <w:rPr>
          <w:color w:val="000000" w:themeColor="text1"/>
          <w:spacing w:val="-1"/>
          <w:sz w:val="24"/>
          <w:szCs w:val="24"/>
          <w:lang w:val="uk-UA"/>
        </w:rPr>
        <w:t>-</w:t>
      </w:r>
      <w:r w:rsidRPr="009B3128">
        <w:rPr>
          <w:color w:val="000000" w:themeColor="text1"/>
          <w:spacing w:val="-1"/>
          <w:sz w:val="24"/>
          <w:szCs w:val="24"/>
          <w:lang w:val="uk-UA"/>
        </w:rPr>
        <w:t>блок</w:t>
      </w:r>
      <w:r w:rsidR="00C178A0" w:rsidRPr="009B3128">
        <w:rPr>
          <w:color w:val="000000" w:themeColor="text1"/>
          <w:spacing w:val="-1"/>
          <w:sz w:val="24"/>
          <w:szCs w:val="24"/>
          <w:lang w:val="uk-UA"/>
        </w:rPr>
        <w:t>»</w:t>
      </w:r>
      <w:r w:rsidRPr="009B3128">
        <w:rPr>
          <w:color w:val="000000" w:themeColor="text1"/>
          <w:spacing w:val="-8"/>
          <w:sz w:val="24"/>
          <w:szCs w:val="24"/>
          <w:lang w:val="uk-UA"/>
        </w:rPr>
        <w:t xml:space="preserve"> </w:t>
      </w:r>
      <w:r w:rsidRPr="009B3128">
        <w:rPr>
          <w:color w:val="000000" w:themeColor="text1"/>
          <w:spacing w:val="-1"/>
          <w:sz w:val="24"/>
          <w:szCs w:val="24"/>
          <w:lang w:val="uk-UA"/>
        </w:rPr>
        <w:t>відстанню.</w:t>
      </w:r>
    </w:p>
    <w:p w:rsidR="00597D41" w:rsidRPr="009B3128" w:rsidRDefault="00597D41" w:rsidP="00B80EE5">
      <w:pPr>
        <w:tabs>
          <w:tab w:val="left" w:pos="993"/>
        </w:tabs>
        <w:ind w:firstLine="709"/>
        <w:jc w:val="both"/>
        <w:rPr>
          <w:color w:val="000000" w:themeColor="text1"/>
          <w:sz w:val="24"/>
          <w:szCs w:val="24"/>
          <w:lang w:val="uk-UA"/>
        </w:rPr>
      </w:pPr>
      <w:r w:rsidRPr="009B3128">
        <w:rPr>
          <w:color w:val="000000" w:themeColor="text1"/>
          <w:spacing w:val="-1"/>
          <w:sz w:val="24"/>
          <w:szCs w:val="24"/>
          <w:lang w:val="uk-UA"/>
        </w:rPr>
        <w:t>Ця відстань розраховується як середня різниць по координатах.</w:t>
      </w:r>
      <w:r w:rsidRPr="009B3128">
        <w:rPr>
          <w:color w:val="000000" w:themeColor="text1"/>
          <w:spacing w:val="-5"/>
          <w:sz w:val="24"/>
          <w:szCs w:val="24"/>
          <w:lang w:val="uk-UA"/>
        </w:rPr>
        <w:t xml:space="preserve"> </w:t>
      </w:r>
      <w:r w:rsidRPr="009B3128">
        <w:rPr>
          <w:color w:val="000000" w:themeColor="text1"/>
          <w:sz w:val="24"/>
          <w:szCs w:val="24"/>
          <w:lang w:val="uk-UA"/>
        </w:rPr>
        <w:t>У більшості випадків ця міра відстані приводить до результатів, подібних</w:t>
      </w:r>
      <w:r w:rsidR="00F207F0" w:rsidRPr="009B3128">
        <w:rPr>
          <w:color w:val="000000" w:themeColor="text1"/>
          <w:sz w:val="24"/>
          <w:szCs w:val="24"/>
          <w:lang w:val="uk-UA"/>
        </w:rPr>
        <w:t xml:space="preserve"> </w:t>
      </w:r>
      <w:r w:rsidRPr="009B3128">
        <w:rPr>
          <w:color w:val="000000" w:themeColor="text1"/>
          <w:sz w:val="24"/>
          <w:szCs w:val="24"/>
          <w:lang w:val="uk-UA"/>
        </w:rPr>
        <w:t>розрахунків відстані евкліда.</w:t>
      </w:r>
      <w:r w:rsidRPr="009B3128">
        <w:rPr>
          <w:color w:val="000000" w:themeColor="text1"/>
          <w:spacing w:val="-3"/>
          <w:sz w:val="24"/>
          <w:szCs w:val="24"/>
          <w:lang w:val="uk-UA"/>
        </w:rPr>
        <w:t xml:space="preserve"> </w:t>
      </w:r>
      <w:r w:rsidRPr="009B3128">
        <w:rPr>
          <w:color w:val="000000" w:themeColor="text1"/>
          <w:spacing w:val="-1"/>
          <w:sz w:val="24"/>
          <w:szCs w:val="24"/>
          <w:lang w:val="uk-UA"/>
        </w:rPr>
        <w:t>Однак, для цієї міри вплив окремих викидів менший, ніж при використанні евклидової відстані, оскільки тут координати не підносяться до квадру.</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Відстань</w:t>
      </w:r>
      <w:r w:rsidRPr="009B3128">
        <w:rPr>
          <w:b w:val="0"/>
          <w:color w:val="000000" w:themeColor="text1"/>
          <w:spacing w:val="-5"/>
          <w:szCs w:val="24"/>
        </w:rPr>
        <w:t xml:space="preserve"> </w:t>
      </w:r>
      <w:r w:rsidRPr="009B3128">
        <w:rPr>
          <w:b w:val="0"/>
          <w:color w:val="000000" w:themeColor="text1"/>
          <w:spacing w:val="-1"/>
          <w:szCs w:val="24"/>
        </w:rPr>
        <w:t>Чебишева.</w:t>
      </w:r>
      <w:r w:rsidRPr="009B3128">
        <w:rPr>
          <w:b w:val="0"/>
          <w:color w:val="000000" w:themeColor="text1"/>
          <w:spacing w:val="-5"/>
          <w:szCs w:val="24"/>
        </w:rPr>
        <w:t xml:space="preserve"> </w:t>
      </w:r>
      <w:r w:rsidRPr="009B3128">
        <w:rPr>
          <w:b w:val="0"/>
          <w:color w:val="000000" w:themeColor="text1"/>
          <w:spacing w:val="-1"/>
          <w:szCs w:val="24"/>
        </w:rPr>
        <w:t>Цю відстань варто використовувати, коли необхідно визначити два об</w:t>
      </w:r>
      <w:r w:rsidR="00BD3B72" w:rsidRPr="009B3128">
        <w:rPr>
          <w:b w:val="0"/>
          <w:color w:val="000000" w:themeColor="text1"/>
          <w:spacing w:val="-1"/>
          <w:szCs w:val="24"/>
        </w:rPr>
        <w:t>’</w:t>
      </w:r>
      <w:r w:rsidRPr="009B3128">
        <w:rPr>
          <w:b w:val="0"/>
          <w:color w:val="000000" w:themeColor="text1"/>
          <w:spacing w:val="-1"/>
          <w:szCs w:val="24"/>
        </w:rPr>
        <w:t xml:space="preserve">єкти як </w:t>
      </w:r>
      <w:r w:rsidR="00C178A0" w:rsidRPr="009B3128">
        <w:rPr>
          <w:b w:val="0"/>
          <w:color w:val="000000" w:themeColor="text1"/>
          <w:spacing w:val="-1"/>
          <w:szCs w:val="24"/>
        </w:rPr>
        <w:t>«</w:t>
      </w:r>
      <w:r w:rsidRPr="009B3128">
        <w:rPr>
          <w:b w:val="0"/>
          <w:color w:val="000000" w:themeColor="text1"/>
          <w:spacing w:val="-1"/>
          <w:szCs w:val="24"/>
        </w:rPr>
        <w:t>різні</w:t>
      </w:r>
      <w:r w:rsidR="00C178A0" w:rsidRPr="009B3128">
        <w:rPr>
          <w:b w:val="0"/>
          <w:color w:val="000000" w:themeColor="text1"/>
          <w:spacing w:val="-1"/>
          <w:szCs w:val="24"/>
        </w:rPr>
        <w:t>»</w:t>
      </w:r>
      <w:r w:rsidRPr="009B3128">
        <w:rPr>
          <w:b w:val="0"/>
          <w:color w:val="000000" w:themeColor="text1"/>
          <w:spacing w:val="-1"/>
          <w:szCs w:val="24"/>
        </w:rPr>
        <w:t>, якщо вони відрізняються за якимось одним виміром.</w:t>
      </w:r>
    </w:p>
    <w:p w:rsidR="00597D41" w:rsidRPr="009B3128" w:rsidRDefault="00597D41" w:rsidP="00B80EE5">
      <w:pPr>
        <w:tabs>
          <w:tab w:val="left" w:pos="993"/>
        </w:tabs>
        <w:ind w:firstLine="709"/>
        <w:jc w:val="both"/>
        <w:rPr>
          <w:color w:val="000000" w:themeColor="text1"/>
          <w:sz w:val="24"/>
          <w:szCs w:val="24"/>
          <w:lang w:val="uk-UA"/>
        </w:rPr>
      </w:pPr>
      <w:r w:rsidRPr="009B3128">
        <w:rPr>
          <w:color w:val="000000" w:themeColor="text1"/>
          <w:spacing w:val="-1"/>
          <w:sz w:val="24"/>
          <w:szCs w:val="24"/>
          <w:lang w:val="uk-UA"/>
        </w:rPr>
        <w:t>Відсоток</w:t>
      </w:r>
      <w:r w:rsidRPr="009B3128">
        <w:rPr>
          <w:color w:val="000000" w:themeColor="text1"/>
          <w:spacing w:val="-5"/>
          <w:sz w:val="24"/>
          <w:szCs w:val="24"/>
          <w:lang w:val="uk-UA"/>
        </w:rPr>
        <w:t xml:space="preserve"> </w:t>
      </w:r>
      <w:r w:rsidRPr="009B3128">
        <w:rPr>
          <w:color w:val="000000" w:themeColor="text1"/>
          <w:spacing w:val="-1"/>
          <w:sz w:val="24"/>
          <w:szCs w:val="24"/>
          <w:lang w:val="uk-UA"/>
        </w:rPr>
        <w:t>незгоди.</w:t>
      </w:r>
      <w:r w:rsidRPr="009B3128">
        <w:rPr>
          <w:color w:val="000000" w:themeColor="text1"/>
          <w:spacing w:val="-5"/>
          <w:sz w:val="24"/>
          <w:szCs w:val="24"/>
          <w:lang w:val="uk-UA"/>
        </w:rPr>
        <w:t xml:space="preserve"> </w:t>
      </w:r>
      <w:r w:rsidRPr="009B3128">
        <w:rPr>
          <w:color w:val="000000" w:themeColor="text1"/>
          <w:spacing w:val="-1"/>
          <w:sz w:val="24"/>
          <w:szCs w:val="24"/>
          <w:lang w:val="uk-UA"/>
        </w:rPr>
        <w:t>Ця відстань обчислюється, якщо дані є категоріальними.</w:t>
      </w:r>
    </w:p>
    <w:p w:rsidR="00597D41" w:rsidRPr="009B3128" w:rsidRDefault="00597D41" w:rsidP="00B80EE5">
      <w:pPr>
        <w:tabs>
          <w:tab w:val="left" w:pos="993"/>
        </w:tabs>
        <w:ind w:firstLine="709"/>
        <w:jc w:val="both"/>
        <w:rPr>
          <w:color w:val="000000" w:themeColor="text1"/>
          <w:sz w:val="24"/>
          <w:szCs w:val="24"/>
          <w:lang w:val="uk-UA"/>
        </w:rPr>
      </w:pPr>
      <w:bookmarkStart w:id="257" w:name="Методы_объединения_или_связи"/>
      <w:bookmarkStart w:id="258" w:name="_bookmark79"/>
      <w:bookmarkEnd w:id="257"/>
      <w:bookmarkEnd w:id="258"/>
      <w:r w:rsidRPr="009B3128">
        <w:rPr>
          <w:color w:val="000000" w:themeColor="text1"/>
          <w:spacing w:val="-1"/>
          <w:sz w:val="24"/>
          <w:szCs w:val="24"/>
          <w:lang w:val="uk-UA"/>
        </w:rPr>
        <w:lastRenderedPageBreak/>
        <w:t>Методи об</w:t>
      </w:r>
      <w:r w:rsidR="00BD3B72" w:rsidRPr="009B3128">
        <w:rPr>
          <w:color w:val="000000" w:themeColor="text1"/>
          <w:spacing w:val="-1"/>
          <w:sz w:val="24"/>
          <w:szCs w:val="24"/>
          <w:lang w:val="uk-UA"/>
        </w:rPr>
        <w:t>’</w:t>
      </w:r>
      <w:r w:rsidRPr="009B3128">
        <w:rPr>
          <w:color w:val="000000" w:themeColor="text1"/>
          <w:spacing w:val="-1"/>
          <w:sz w:val="24"/>
          <w:szCs w:val="24"/>
          <w:lang w:val="uk-UA"/>
        </w:rPr>
        <w:t>єднання або зв</w:t>
      </w:r>
      <w:r w:rsidR="00BD3B72" w:rsidRPr="009B3128">
        <w:rPr>
          <w:color w:val="000000" w:themeColor="text1"/>
          <w:spacing w:val="-1"/>
          <w:sz w:val="24"/>
          <w:szCs w:val="24"/>
          <w:lang w:val="uk-UA"/>
        </w:rPr>
        <w:t>’</w:t>
      </w:r>
      <w:r w:rsidRPr="009B3128">
        <w:rPr>
          <w:color w:val="000000" w:themeColor="text1"/>
          <w:spacing w:val="-1"/>
          <w:sz w:val="24"/>
          <w:szCs w:val="24"/>
          <w:lang w:val="uk-UA"/>
        </w:rPr>
        <w:t>язки. Коли кожний об</w:t>
      </w:r>
      <w:r w:rsidR="00BD3B72" w:rsidRPr="009B3128">
        <w:rPr>
          <w:color w:val="000000" w:themeColor="text1"/>
          <w:spacing w:val="-1"/>
          <w:sz w:val="24"/>
          <w:szCs w:val="24"/>
          <w:lang w:val="uk-UA"/>
        </w:rPr>
        <w:t>’</w:t>
      </w:r>
      <w:r w:rsidRPr="009B3128">
        <w:rPr>
          <w:color w:val="000000" w:themeColor="text1"/>
          <w:spacing w:val="-1"/>
          <w:sz w:val="24"/>
          <w:szCs w:val="24"/>
          <w:lang w:val="uk-UA"/>
        </w:rPr>
        <w:t>єкт являє собою окремий кластер, відстані між цими об</w:t>
      </w:r>
      <w:r w:rsidR="00BD3B72" w:rsidRPr="009B3128">
        <w:rPr>
          <w:color w:val="000000" w:themeColor="text1"/>
          <w:spacing w:val="-1"/>
          <w:sz w:val="24"/>
          <w:szCs w:val="24"/>
          <w:lang w:val="uk-UA"/>
        </w:rPr>
        <w:t>’</w:t>
      </w:r>
      <w:r w:rsidRPr="009B3128">
        <w:rPr>
          <w:color w:val="000000" w:themeColor="text1"/>
          <w:spacing w:val="-1"/>
          <w:sz w:val="24"/>
          <w:szCs w:val="24"/>
          <w:lang w:val="uk-UA"/>
        </w:rPr>
        <w:t>єктами визначаються обраною мірою.</w:t>
      </w:r>
      <w:r w:rsidRPr="009B3128">
        <w:rPr>
          <w:color w:val="000000" w:themeColor="text1"/>
          <w:spacing w:val="-4"/>
          <w:sz w:val="24"/>
          <w:szCs w:val="24"/>
          <w:lang w:val="uk-UA"/>
        </w:rPr>
        <w:t xml:space="preserve"> </w:t>
      </w:r>
      <w:r w:rsidRPr="009B3128">
        <w:rPr>
          <w:color w:val="000000" w:themeColor="text1"/>
          <w:spacing w:val="-1"/>
          <w:sz w:val="24"/>
          <w:szCs w:val="24"/>
          <w:lang w:val="uk-UA"/>
        </w:rPr>
        <w:t xml:space="preserve">Виникає наступне питання </w:t>
      </w:r>
      <w:r w:rsidR="00D82F44" w:rsidRPr="009B3128">
        <w:rPr>
          <w:color w:val="000000" w:themeColor="text1"/>
          <w:spacing w:val="-1"/>
          <w:sz w:val="24"/>
          <w:szCs w:val="24"/>
          <w:lang w:val="uk-UA"/>
        </w:rPr>
        <w:t>–</w:t>
      </w:r>
      <w:r w:rsidRPr="009B3128">
        <w:rPr>
          <w:color w:val="000000" w:themeColor="text1"/>
          <w:spacing w:val="-1"/>
          <w:sz w:val="24"/>
          <w:szCs w:val="24"/>
          <w:lang w:val="uk-UA"/>
        </w:rPr>
        <w:t xml:space="preserve"> як визначити відстані між кластерами?</w:t>
      </w:r>
      <w:r w:rsidRPr="009B3128">
        <w:rPr>
          <w:color w:val="000000" w:themeColor="text1"/>
          <w:spacing w:val="-4"/>
          <w:sz w:val="24"/>
          <w:szCs w:val="24"/>
          <w:lang w:val="uk-UA"/>
        </w:rPr>
        <w:t xml:space="preserve"> </w:t>
      </w:r>
      <w:r w:rsidRPr="009B3128">
        <w:rPr>
          <w:color w:val="000000" w:themeColor="text1"/>
          <w:spacing w:val="-1"/>
          <w:sz w:val="24"/>
          <w:szCs w:val="24"/>
          <w:lang w:val="uk-UA"/>
        </w:rPr>
        <w:t>Існують різні правила, називані методами об</w:t>
      </w:r>
      <w:r w:rsidR="00BD3B72" w:rsidRPr="009B3128">
        <w:rPr>
          <w:color w:val="000000" w:themeColor="text1"/>
          <w:spacing w:val="-1"/>
          <w:sz w:val="24"/>
          <w:szCs w:val="24"/>
          <w:lang w:val="uk-UA"/>
        </w:rPr>
        <w:t>’</w:t>
      </w:r>
      <w:r w:rsidRPr="009B3128">
        <w:rPr>
          <w:color w:val="000000" w:themeColor="text1"/>
          <w:spacing w:val="-1"/>
          <w:sz w:val="24"/>
          <w:szCs w:val="24"/>
          <w:lang w:val="uk-UA"/>
        </w:rPr>
        <w:t>єднання або зв</w:t>
      </w:r>
      <w:r w:rsidR="00BD3B72" w:rsidRPr="009B3128">
        <w:rPr>
          <w:color w:val="000000" w:themeColor="text1"/>
          <w:spacing w:val="-1"/>
          <w:sz w:val="24"/>
          <w:szCs w:val="24"/>
          <w:lang w:val="uk-UA"/>
        </w:rPr>
        <w:t>’</w:t>
      </w:r>
      <w:r w:rsidRPr="009B3128">
        <w:rPr>
          <w:color w:val="000000" w:themeColor="text1"/>
          <w:spacing w:val="-1"/>
          <w:sz w:val="24"/>
          <w:szCs w:val="24"/>
          <w:lang w:val="uk-UA"/>
        </w:rPr>
        <w:t>язками для двох кластерів.</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Метод</w:t>
      </w:r>
      <w:r w:rsidRPr="009B3128">
        <w:rPr>
          <w:b w:val="0"/>
          <w:color w:val="000000" w:themeColor="text1"/>
          <w:spacing w:val="-5"/>
          <w:szCs w:val="24"/>
        </w:rPr>
        <w:t xml:space="preserve"> </w:t>
      </w:r>
      <w:r w:rsidRPr="009B3128">
        <w:rPr>
          <w:b w:val="0"/>
          <w:color w:val="000000" w:themeColor="text1"/>
          <w:spacing w:val="-1"/>
          <w:szCs w:val="24"/>
        </w:rPr>
        <w:t>найближчого</w:t>
      </w:r>
      <w:r w:rsidRPr="009B3128">
        <w:rPr>
          <w:b w:val="0"/>
          <w:color w:val="000000" w:themeColor="text1"/>
          <w:spacing w:val="-4"/>
          <w:szCs w:val="24"/>
        </w:rPr>
        <w:t xml:space="preserve"> </w:t>
      </w:r>
      <w:r w:rsidRPr="009B3128">
        <w:rPr>
          <w:b w:val="0"/>
          <w:color w:val="000000" w:themeColor="text1"/>
          <w:spacing w:val="-1"/>
          <w:szCs w:val="24"/>
        </w:rPr>
        <w:t>сусіда</w:t>
      </w:r>
      <w:r w:rsidRPr="009B3128">
        <w:rPr>
          <w:b w:val="0"/>
          <w:color w:val="000000" w:themeColor="text1"/>
          <w:spacing w:val="-4"/>
          <w:szCs w:val="24"/>
        </w:rPr>
        <w:t xml:space="preserve"> </w:t>
      </w:r>
      <w:r w:rsidRPr="009B3128">
        <w:rPr>
          <w:b w:val="0"/>
          <w:color w:val="000000" w:themeColor="text1"/>
          <w:spacing w:val="-1"/>
          <w:szCs w:val="24"/>
        </w:rPr>
        <w:t>або</w:t>
      </w:r>
      <w:r w:rsidRPr="009B3128">
        <w:rPr>
          <w:b w:val="0"/>
          <w:color w:val="000000" w:themeColor="text1"/>
          <w:spacing w:val="-6"/>
          <w:szCs w:val="24"/>
        </w:rPr>
        <w:t xml:space="preserve"> </w:t>
      </w:r>
      <w:r w:rsidRPr="009B3128">
        <w:rPr>
          <w:b w:val="0"/>
          <w:color w:val="000000" w:themeColor="text1"/>
          <w:spacing w:val="-1"/>
          <w:szCs w:val="24"/>
        </w:rPr>
        <w:t>одиночний</w:t>
      </w:r>
      <w:r w:rsidRPr="009B3128">
        <w:rPr>
          <w:b w:val="0"/>
          <w:color w:val="000000" w:themeColor="text1"/>
          <w:spacing w:val="-5"/>
          <w:szCs w:val="24"/>
        </w:rPr>
        <w:t xml:space="preserve"> </w:t>
      </w:r>
      <w:r w:rsidRPr="009B3128">
        <w:rPr>
          <w:b w:val="0"/>
          <w:color w:val="000000" w:themeColor="text1"/>
          <w:spacing w:val="-1"/>
          <w:szCs w:val="24"/>
        </w:rPr>
        <w:t>зв</w:t>
      </w:r>
      <w:r w:rsidR="00BD3B72" w:rsidRPr="009B3128">
        <w:rPr>
          <w:b w:val="0"/>
          <w:color w:val="000000" w:themeColor="text1"/>
          <w:spacing w:val="-1"/>
          <w:szCs w:val="24"/>
        </w:rPr>
        <w:t>’</w:t>
      </w:r>
      <w:r w:rsidRPr="009B3128">
        <w:rPr>
          <w:b w:val="0"/>
          <w:color w:val="000000" w:themeColor="text1"/>
          <w:spacing w:val="-1"/>
          <w:szCs w:val="24"/>
        </w:rPr>
        <w:t>язок.</w:t>
      </w:r>
      <w:r w:rsidRPr="009B3128">
        <w:rPr>
          <w:b w:val="0"/>
          <w:color w:val="000000" w:themeColor="text1"/>
          <w:spacing w:val="-5"/>
          <w:szCs w:val="24"/>
        </w:rPr>
        <w:t xml:space="preserve"> </w:t>
      </w:r>
      <w:r w:rsidRPr="009B3128">
        <w:rPr>
          <w:b w:val="0"/>
          <w:color w:val="000000" w:themeColor="text1"/>
          <w:spacing w:val="-1"/>
          <w:szCs w:val="24"/>
        </w:rPr>
        <w:t>Тут відстань між двома</w:t>
      </w:r>
      <w:r w:rsidR="00F207F0" w:rsidRPr="009B3128">
        <w:rPr>
          <w:b w:val="0"/>
          <w:color w:val="000000" w:themeColor="text1"/>
          <w:spacing w:val="-1"/>
          <w:szCs w:val="24"/>
        </w:rPr>
        <w:t xml:space="preserve"> </w:t>
      </w:r>
      <w:r w:rsidRPr="009B3128">
        <w:rPr>
          <w:b w:val="0"/>
          <w:color w:val="000000" w:themeColor="text1"/>
          <w:spacing w:val="-1"/>
          <w:szCs w:val="24"/>
        </w:rPr>
        <w:t>кластерами визначається відстанню між двома найбільш близькими об</w:t>
      </w:r>
      <w:r w:rsidR="00BD3B72" w:rsidRPr="009B3128">
        <w:rPr>
          <w:b w:val="0"/>
          <w:color w:val="000000" w:themeColor="text1"/>
          <w:spacing w:val="-1"/>
          <w:szCs w:val="24"/>
        </w:rPr>
        <w:t>’</w:t>
      </w:r>
      <w:r w:rsidRPr="009B3128">
        <w:rPr>
          <w:b w:val="0"/>
          <w:color w:val="000000" w:themeColor="text1"/>
          <w:spacing w:val="-1"/>
          <w:szCs w:val="24"/>
        </w:rPr>
        <w:t>єктами (найближчими сусідами) у різних кластерах.</w:t>
      </w:r>
      <w:r w:rsidRPr="009B3128">
        <w:rPr>
          <w:b w:val="0"/>
          <w:color w:val="000000" w:themeColor="text1"/>
          <w:spacing w:val="-2"/>
          <w:szCs w:val="24"/>
        </w:rPr>
        <w:t xml:space="preserve"> </w:t>
      </w:r>
      <w:r w:rsidRPr="009B3128">
        <w:rPr>
          <w:b w:val="0"/>
          <w:color w:val="000000" w:themeColor="text1"/>
          <w:spacing w:val="-1"/>
          <w:szCs w:val="24"/>
        </w:rPr>
        <w:t>Цей метод дозволяє виділяти кластери як завгодно складної форми за умови, що різні частини таких кластерів з</w:t>
      </w:r>
      <w:r w:rsidR="00BD3B72" w:rsidRPr="009B3128">
        <w:rPr>
          <w:b w:val="0"/>
          <w:color w:val="000000" w:themeColor="text1"/>
          <w:spacing w:val="-1"/>
          <w:szCs w:val="24"/>
        </w:rPr>
        <w:t>’</w:t>
      </w:r>
      <w:r w:rsidRPr="009B3128">
        <w:rPr>
          <w:b w:val="0"/>
          <w:color w:val="000000" w:themeColor="text1"/>
          <w:spacing w:val="-1"/>
          <w:szCs w:val="24"/>
        </w:rPr>
        <w:t>єднані ланцюжками близьких один до одного елементів.</w:t>
      </w:r>
      <w:r w:rsidRPr="009B3128">
        <w:rPr>
          <w:b w:val="0"/>
          <w:color w:val="000000" w:themeColor="text1"/>
          <w:spacing w:val="-4"/>
          <w:szCs w:val="24"/>
        </w:rPr>
        <w:t xml:space="preserve"> </w:t>
      </w:r>
      <w:r w:rsidRPr="009B3128">
        <w:rPr>
          <w:b w:val="0"/>
          <w:color w:val="000000" w:themeColor="text1"/>
          <w:szCs w:val="24"/>
        </w:rPr>
        <w:t xml:space="preserve">У результаті роботи цього методу кластери представляються довгими </w:t>
      </w:r>
      <w:r w:rsidR="00C178A0" w:rsidRPr="009B3128">
        <w:rPr>
          <w:b w:val="0"/>
          <w:color w:val="000000" w:themeColor="text1"/>
          <w:szCs w:val="24"/>
        </w:rPr>
        <w:t>«</w:t>
      </w:r>
      <w:r w:rsidRPr="009B3128">
        <w:rPr>
          <w:b w:val="0"/>
          <w:color w:val="000000" w:themeColor="text1"/>
          <w:szCs w:val="24"/>
        </w:rPr>
        <w:t>ланцюжками</w:t>
      </w:r>
      <w:r w:rsidR="00C178A0" w:rsidRPr="009B3128">
        <w:rPr>
          <w:b w:val="0"/>
          <w:color w:val="000000" w:themeColor="text1"/>
          <w:szCs w:val="24"/>
        </w:rPr>
        <w:t>»</w:t>
      </w:r>
      <w:r w:rsidRPr="009B3128">
        <w:rPr>
          <w:b w:val="0"/>
          <w:color w:val="000000" w:themeColor="text1"/>
          <w:szCs w:val="24"/>
        </w:rPr>
        <w:t xml:space="preserve"> або </w:t>
      </w:r>
      <w:r w:rsidR="00C178A0" w:rsidRPr="009B3128">
        <w:rPr>
          <w:b w:val="0"/>
          <w:color w:val="000000" w:themeColor="text1"/>
          <w:szCs w:val="24"/>
        </w:rPr>
        <w:t>«</w:t>
      </w:r>
      <w:r w:rsidRPr="009B3128">
        <w:rPr>
          <w:b w:val="0"/>
          <w:color w:val="000000" w:themeColor="text1"/>
          <w:szCs w:val="24"/>
        </w:rPr>
        <w:t>волокнистими</w:t>
      </w:r>
      <w:r w:rsidR="00C178A0" w:rsidRPr="009B3128">
        <w:rPr>
          <w:b w:val="0"/>
          <w:color w:val="000000" w:themeColor="text1"/>
          <w:szCs w:val="24"/>
        </w:rPr>
        <w:t>»</w:t>
      </w:r>
      <w:r w:rsidRPr="009B3128">
        <w:rPr>
          <w:b w:val="0"/>
          <w:color w:val="000000" w:themeColor="text1"/>
          <w:szCs w:val="24"/>
        </w:rPr>
        <w:t xml:space="preserve"> кластерами, </w:t>
      </w:r>
      <w:r w:rsidR="00C178A0" w:rsidRPr="009B3128">
        <w:rPr>
          <w:b w:val="0"/>
          <w:color w:val="000000" w:themeColor="text1"/>
          <w:szCs w:val="24"/>
        </w:rPr>
        <w:t>«</w:t>
      </w:r>
      <w:r w:rsidRPr="009B3128">
        <w:rPr>
          <w:b w:val="0"/>
          <w:color w:val="000000" w:themeColor="text1"/>
          <w:szCs w:val="24"/>
        </w:rPr>
        <w:t>зчепленими разом</w:t>
      </w:r>
      <w:r w:rsidR="00C178A0" w:rsidRPr="009B3128">
        <w:rPr>
          <w:b w:val="0"/>
          <w:color w:val="000000" w:themeColor="text1"/>
          <w:szCs w:val="24"/>
        </w:rPr>
        <w:t>»</w:t>
      </w:r>
      <w:r w:rsidRPr="009B3128">
        <w:rPr>
          <w:b w:val="0"/>
          <w:color w:val="000000" w:themeColor="text1"/>
          <w:szCs w:val="24"/>
        </w:rPr>
        <w:t xml:space="preserve"> тільки окремими елементами, які випадково виявилися ближче інших один до одного.</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Метод</w:t>
      </w:r>
      <w:r w:rsidRPr="009B3128">
        <w:rPr>
          <w:b w:val="0"/>
          <w:color w:val="000000" w:themeColor="text1"/>
          <w:spacing w:val="-5"/>
          <w:szCs w:val="24"/>
        </w:rPr>
        <w:t xml:space="preserve"> </w:t>
      </w:r>
      <w:r w:rsidRPr="009B3128">
        <w:rPr>
          <w:b w:val="0"/>
          <w:color w:val="000000" w:themeColor="text1"/>
          <w:spacing w:val="-1"/>
          <w:szCs w:val="24"/>
        </w:rPr>
        <w:t>найбільш</w:t>
      </w:r>
      <w:r w:rsidRPr="009B3128">
        <w:rPr>
          <w:b w:val="0"/>
          <w:color w:val="000000" w:themeColor="text1"/>
          <w:spacing w:val="-4"/>
          <w:szCs w:val="24"/>
        </w:rPr>
        <w:t xml:space="preserve"> </w:t>
      </w:r>
      <w:r w:rsidRPr="009B3128">
        <w:rPr>
          <w:b w:val="0"/>
          <w:color w:val="000000" w:themeColor="text1"/>
          <w:spacing w:val="-1"/>
          <w:szCs w:val="24"/>
        </w:rPr>
        <w:t>віддалених</w:t>
      </w:r>
      <w:r w:rsidRPr="009B3128">
        <w:rPr>
          <w:b w:val="0"/>
          <w:color w:val="000000" w:themeColor="text1"/>
          <w:spacing w:val="-4"/>
          <w:szCs w:val="24"/>
        </w:rPr>
        <w:t xml:space="preserve"> </w:t>
      </w:r>
      <w:r w:rsidRPr="009B3128">
        <w:rPr>
          <w:b w:val="0"/>
          <w:color w:val="000000" w:themeColor="text1"/>
          <w:spacing w:val="-1"/>
          <w:szCs w:val="24"/>
        </w:rPr>
        <w:t>сусідів</w:t>
      </w:r>
      <w:r w:rsidRPr="009B3128">
        <w:rPr>
          <w:b w:val="0"/>
          <w:color w:val="000000" w:themeColor="text1"/>
          <w:spacing w:val="-4"/>
          <w:szCs w:val="24"/>
        </w:rPr>
        <w:t xml:space="preserve"> </w:t>
      </w:r>
      <w:r w:rsidRPr="009B3128">
        <w:rPr>
          <w:b w:val="0"/>
          <w:color w:val="000000" w:themeColor="text1"/>
          <w:spacing w:val="-1"/>
          <w:szCs w:val="24"/>
        </w:rPr>
        <w:t>або</w:t>
      </w:r>
      <w:r w:rsidRPr="009B3128">
        <w:rPr>
          <w:b w:val="0"/>
          <w:color w:val="000000" w:themeColor="text1"/>
          <w:spacing w:val="-3"/>
          <w:szCs w:val="24"/>
        </w:rPr>
        <w:t xml:space="preserve"> </w:t>
      </w:r>
      <w:r w:rsidRPr="009B3128">
        <w:rPr>
          <w:b w:val="0"/>
          <w:color w:val="000000" w:themeColor="text1"/>
          <w:spacing w:val="-1"/>
          <w:szCs w:val="24"/>
        </w:rPr>
        <w:t>повний</w:t>
      </w:r>
      <w:r w:rsidRPr="009B3128">
        <w:rPr>
          <w:b w:val="0"/>
          <w:color w:val="000000" w:themeColor="text1"/>
          <w:spacing w:val="-4"/>
          <w:szCs w:val="24"/>
        </w:rPr>
        <w:t xml:space="preserve"> </w:t>
      </w:r>
      <w:r w:rsidRPr="009B3128">
        <w:rPr>
          <w:b w:val="0"/>
          <w:color w:val="000000" w:themeColor="text1"/>
          <w:spacing w:val="-1"/>
          <w:szCs w:val="24"/>
        </w:rPr>
        <w:t>зв</w:t>
      </w:r>
      <w:r w:rsidR="00BD3B72" w:rsidRPr="009B3128">
        <w:rPr>
          <w:b w:val="0"/>
          <w:color w:val="000000" w:themeColor="text1"/>
          <w:spacing w:val="-1"/>
          <w:szCs w:val="24"/>
        </w:rPr>
        <w:t>’</w:t>
      </w:r>
      <w:r w:rsidRPr="009B3128">
        <w:rPr>
          <w:b w:val="0"/>
          <w:color w:val="000000" w:themeColor="text1"/>
          <w:spacing w:val="-1"/>
          <w:szCs w:val="24"/>
        </w:rPr>
        <w:t>язок.</w:t>
      </w:r>
      <w:r w:rsidRPr="009B3128">
        <w:rPr>
          <w:b w:val="0"/>
          <w:color w:val="000000" w:themeColor="text1"/>
          <w:spacing w:val="-3"/>
          <w:szCs w:val="24"/>
        </w:rPr>
        <w:t xml:space="preserve"> </w:t>
      </w:r>
      <w:r w:rsidRPr="009B3128">
        <w:rPr>
          <w:b w:val="0"/>
          <w:color w:val="000000" w:themeColor="text1"/>
          <w:spacing w:val="-1"/>
          <w:szCs w:val="24"/>
        </w:rPr>
        <w:t>Тут відстані між кластерами визначаються найбільшою відстанню між будь</w:t>
      </w:r>
      <w:r w:rsidR="00D82F44" w:rsidRPr="009B3128">
        <w:rPr>
          <w:b w:val="0"/>
          <w:color w:val="000000" w:themeColor="text1"/>
          <w:spacing w:val="-1"/>
          <w:szCs w:val="24"/>
        </w:rPr>
        <w:t>–</w:t>
      </w:r>
      <w:r w:rsidRPr="009B3128">
        <w:rPr>
          <w:b w:val="0"/>
          <w:color w:val="000000" w:themeColor="text1"/>
          <w:spacing w:val="-1"/>
          <w:szCs w:val="24"/>
        </w:rPr>
        <w:t>якими двома об</w:t>
      </w:r>
      <w:r w:rsidR="00BD3B72" w:rsidRPr="009B3128">
        <w:rPr>
          <w:b w:val="0"/>
          <w:color w:val="000000" w:themeColor="text1"/>
          <w:spacing w:val="-1"/>
          <w:szCs w:val="24"/>
        </w:rPr>
        <w:t>’</w:t>
      </w:r>
      <w:r w:rsidRPr="009B3128">
        <w:rPr>
          <w:b w:val="0"/>
          <w:color w:val="000000" w:themeColor="text1"/>
          <w:spacing w:val="-1"/>
          <w:szCs w:val="24"/>
        </w:rPr>
        <w:t xml:space="preserve">єктами в різних кластерах ( тобто </w:t>
      </w:r>
      <w:r w:rsidR="00C178A0" w:rsidRPr="009B3128">
        <w:rPr>
          <w:b w:val="0"/>
          <w:color w:val="000000" w:themeColor="text1"/>
          <w:spacing w:val="-1"/>
          <w:szCs w:val="24"/>
        </w:rPr>
        <w:t>«</w:t>
      </w:r>
      <w:r w:rsidRPr="009B3128">
        <w:rPr>
          <w:b w:val="0"/>
          <w:color w:val="000000" w:themeColor="text1"/>
          <w:spacing w:val="-1"/>
          <w:szCs w:val="24"/>
        </w:rPr>
        <w:t xml:space="preserve"> найбільш віддаленими сусідами</w:t>
      </w:r>
      <w:r w:rsidR="00C178A0" w:rsidRPr="009B3128">
        <w:rPr>
          <w:b w:val="0"/>
          <w:color w:val="000000" w:themeColor="text1"/>
          <w:spacing w:val="-1"/>
          <w:szCs w:val="24"/>
        </w:rPr>
        <w:t>»</w:t>
      </w:r>
      <w:r w:rsidRPr="009B3128">
        <w:rPr>
          <w:b w:val="0"/>
          <w:color w:val="000000" w:themeColor="text1"/>
          <w:spacing w:val="-1"/>
          <w:szCs w:val="24"/>
        </w:rPr>
        <w:t>).</w:t>
      </w:r>
      <w:r w:rsidRPr="009B3128">
        <w:rPr>
          <w:b w:val="0"/>
          <w:color w:val="000000" w:themeColor="text1"/>
          <w:spacing w:val="-4"/>
          <w:szCs w:val="24"/>
        </w:rPr>
        <w:t xml:space="preserve"> </w:t>
      </w:r>
      <w:r w:rsidRPr="009B3128">
        <w:rPr>
          <w:b w:val="0"/>
          <w:color w:val="000000" w:themeColor="text1"/>
          <w:spacing w:val="-1"/>
          <w:szCs w:val="24"/>
        </w:rPr>
        <w:t>Метод добре використовувати, коли об</w:t>
      </w:r>
      <w:r w:rsidR="00BD3B72" w:rsidRPr="009B3128">
        <w:rPr>
          <w:b w:val="0"/>
          <w:color w:val="000000" w:themeColor="text1"/>
          <w:spacing w:val="-1"/>
          <w:szCs w:val="24"/>
        </w:rPr>
        <w:t>’</w:t>
      </w:r>
      <w:r w:rsidRPr="009B3128">
        <w:rPr>
          <w:b w:val="0"/>
          <w:color w:val="000000" w:themeColor="text1"/>
          <w:spacing w:val="-1"/>
          <w:szCs w:val="24"/>
        </w:rPr>
        <w:t xml:space="preserve">єкти дійсно походять із різних </w:t>
      </w:r>
      <w:r w:rsidR="00C178A0" w:rsidRPr="009B3128">
        <w:rPr>
          <w:b w:val="0"/>
          <w:color w:val="000000" w:themeColor="text1"/>
          <w:spacing w:val="-1"/>
          <w:szCs w:val="24"/>
        </w:rPr>
        <w:t>«</w:t>
      </w:r>
      <w:r w:rsidRPr="009B3128">
        <w:rPr>
          <w:b w:val="0"/>
          <w:color w:val="000000" w:themeColor="text1"/>
          <w:spacing w:val="-1"/>
          <w:szCs w:val="24"/>
        </w:rPr>
        <w:t>ділянок</w:t>
      </w:r>
      <w:r w:rsidR="00C178A0" w:rsidRPr="009B3128">
        <w:rPr>
          <w:b w:val="0"/>
          <w:color w:val="000000" w:themeColor="text1"/>
          <w:spacing w:val="-1"/>
          <w:szCs w:val="24"/>
        </w:rPr>
        <w:t>»</w:t>
      </w:r>
      <w:r w:rsidRPr="009B3128">
        <w:rPr>
          <w:b w:val="0"/>
          <w:color w:val="000000" w:themeColor="text1"/>
          <w:spacing w:val="-1"/>
          <w:szCs w:val="24"/>
        </w:rPr>
        <w:t>.</w:t>
      </w:r>
      <w:r w:rsidRPr="009B3128">
        <w:rPr>
          <w:b w:val="0"/>
          <w:color w:val="000000" w:themeColor="text1"/>
          <w:spacing w:val="-2"/>
          <w:szCs w:val="24"/>
        </w:rPr>
        <w:t xml:space="preserve"> </w:t>
      </w:r>
      <w:r w:rsidRPr="009B3128">
        <w:rPr>
          <w:b w:val="0"/>
          <w:color w:val="000000" w:themeColor="text1"/>
          <w:spacing w:val="-1"/>
          <w:szCs w:val="24"/>
        </w:rPr>
        <w:t xml:space="preserve">Якщо ж кластери мають до певної міри подовжену форму або їх природній тип є </w:t>
      </w:r>
      <w:r w:rsidR="00C178A0" w:rsidRPr="009B3128">
        <w:rPr>
          <w:b w:val="0"/>
          <w:color w:val="000000" w:themeColor="text1"/>
          <w:spacing w:val="-1"/>
          <w:szCs w:val="24"/>
        </w:rPr>
        <w:t>«</w:t>
      </w:r>
      <w:r w:rsidRPr="009B3128">
        <w:rPr>
          <w:b w:val="0"/>
          <w:color w:val="000000" w:themeColor="text1"/>
          <w:spacing w:val="-1"/>
          <w:szCs w:val="24"/>
        </w:rPr>
        <w:t>ланцюговим</w:t>
      </w:r>
      <w:r w:rsidR="00C178A0" w:rsidRPr="009B3128">
        <w:rPr>
          <w:b w:val="0"/>
          <w:color w:val="000000" w:themeColor="text1"/>
          <w:spacing w:val="-1"/>
          <w:szCs w:val="24"/>
        </w:rPr>
        <w:t>»</w:t>
      </w:r>
      <w:r w:rsidRPr="009B3128">
        <w:rPr>
          <w:b w:val="0"/>
          <w:color w:val="000000" w:themeColor="text1"/>
          <w:spacing w:val="-1"/>
          <w:szCs w:val="24"/>
        </w:rPr>
        <w:t>, то цей метод не слід використовувати.</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Метод</w:t>
      </w:r>
      <w:r w:rsidRPr="009B3128">
        <w:rPr>
          <w:b w:val="0"/>
          <w:color w:val="000000" w:themeColor="text1"/>
          <w:spacing w:val="-6"/>
          <w:szCs w:val="24"/>
        </w:rPr>
        <w:t xml:space="preserve"> </w:t>
      </w:r>
      <w:r w:rsidRPr="009B3128">
        <w:rPr>
          <w:b w:val="0"/>
          <w:color w:val="000000" w:themeColor="text1"/>
          <w:spacing w:val="-1"/>
          <w:szCs w:val="24"/>
        </w:rPr>
        <w:t>Варда</w:t>
      </w:r>
      <w:r w:rsidRPr="009B3128">
        <w:rPr>
          <w:b w:val="0"/>
          <w:color w:val="000000" w:themeColor="text1"/>
          <w:spacing w:val="-7"/>
          <w:szCs w:val="24"/>
        </w:rPr>
        <w:t xml:space="preserve"> </w:t>
      </w:r>
      <w:r w:rsidRPr="009B3128">
        <w:rPr>
          <w:b w:val="0"/>
          <w:color w:val="000000" w:themeColor="text1"/>
          <w:spacing w:val="-1"/>
          <w:szCs w:val="24"/>
        </w:rPr>
        <w:t>(Ward</w:t>
      </w:r>
      <w:r w:rsidR="00BD3B72" w:rsidRPr="009B3128">
        <w:rPr>
          <w:b w:val="0"/>
          <w:color w:val="000000" w:themeColor="text1"/>
          <w:spacing w:val="-1"/>
          <w:szCs w:val="24"/>
        </w:rPr>
        <w:t>’</w:t>
      </w:r>
      <w:r w:rsidRPr="009B3128">
        <w:rPr>
          <w:b w:val="0"/>
          <w:color w:val="000000" w:themeColor="text1"/>
          <w:spacing w:val="-1"/>
          <w:szCs w:val="24"/>
        </w:rPr>
        <w:t>s</w:t>
      </w:r>
      <w:r w:rsidRPr="009B3128">
        <w:rPr>
          <w:b w:val="0"/>
          <w:color w:val="000000" w:themeColor="text1"/>
          <w:spacing w:val="-5"/>
          <w:szCs w:val="24"/>
        </w:rPr>
        <w:t xml:space="preserve"> </w:t>
      </w:r>
      <w:r w:rsidRPr="009B3128">
        <w:rPr>
          <w:b w:val="0"/>
          <w:color w:val="000000" w:themeColor="text1"/>
          <w:spacing w:val="-1"/>
          <w:szCs w:val="24"/>
        </w:rPr>
        <w:t>method).</w:t>
      </w:r>
      <w:r w:rsidRPr="009B3128">
        <w:rPr>
          <w:b w:val="0"/>
          <w:color w:val="000000" w:themeColor="text1"/>
          <w:spacing w:val="-2"/>
          <w:szCs w:val="24"/>
        </w:rPr>
        <w:t xml:space="preserve"> </w:t>
      </w:r>
      <w:r w:rsidRPr="009B3128">
        <w:rPr>
          <w:b w:val="0"/>
          <w:color w:val="000000" w:themeColor="text1"/>
          <w:szCs w:val="24"/>
        </w:rPr>
        <w:t>У якості відстані між кластерами береться приріст суми квадратів відстаней об</w:t>
      </w:r>
      <w:r w:rsidR="00BD3B72" w:rsidRPr="009B3128">
        <w:rPr>
          <w:b w:val="0"/>
          <w:color w:val="000000" w:themeColor="text1"/>
          <w:szCs w:val="24"/>
        </w:rPr>
        <w:t>’</w:t>
      </w:r>
      <w:r w:rsidRPr="009B3128">
        <w:rPr>
          <w:b w:val="0"/>
          <w:color w:val="000000" w:themeColor="text1"/>
          <w:szCs w:val="24"/>
        </w:rPr>
        <w:t>єктів до центрів кластерів, одержуваний у результаті їх об</w:t>
      </w:r>
      <w:r w:rsidR="00BD3B72" w:rsidRPr="009B3128">
        <w:rPr>
          <w:b w:val="0"/>
          <w:color w:val="000000" w:themeColor="text1"/>
          <w:szCs w:val="24"/>
        </w:rPr>
        <w:t>’</w:t>
      </w:r>
      <w:r w:rsidRPr="009B3128">
        <w:rPr>
          <w:b w:val="0"/>
          <w:color w:val="000000" w:themeColor="text1"/>
          <w:szCs w:val="24"/>
        </w:rPr>
        <w:t>єднання (Ward, 1963).</w:t>
      </w:r>
      <w:r w:rsidRPr="009B3128">
        <w:rPr>
          <w:b w:val="0"/>
          <w:color w:val="000000" w:themeColor="text1"/>
          <w:spacing w:val="-3"/>
          <w:szCs w:val="24"/>
        </w:rPr>
        <w:t xml:space="preserve"> </w:t>
      </w:r>
      <w:r w:rsidRPr="009B3128">
        <w:rPr>
          <w:b w:val="0"/>
          <w:color w:val="000000" w:themeColor="text1"/>
          <w:szCs w:val="24"/>
        </w:rPr>
        <w:t>На відміну від інших методів кластерного аналізу для оцінки відстаней між кластерами, тут використовуються методи дисперсійного аналізу.</w:t>
      </w:r>
      <w:r w:rsidRPr="009B3128">
        <w:rPr>
          <w:b w:val="0"/>
          <w:color w:val="000000" w:themeColor="text1"/>
          <w:spacing w:val="-4"/>
          <w:szCs w:val="24"/>
        </w:rPr>
        <w:t xml:space="preserve"> </w:t>
      </w:r>
      <w:r w:rsidRPr="009B3128">
        <w:rPr>
          <w:b w:val="0"/>
          <w:color w:val="000000" w:themeColor="text1"/>
          <w:szCs w:val="24"/>
        </w:rPr>
        <w:t>На кожному кроці алгоритму поєднуються такі два кластери, які приводять до мінімального збільшення цільової функції, тобто внутрішньо групової суми квадратів.</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Цей метод спрямований на об</w:t>
      </w:r>
      <w:r w:rsidR="00BD3B72" w:rsidRPr="009B3128">
        <w:rPr>
          <w:b w:val="0"/>
          <w:color w:val="000000" w:themeColor="text1"/>
          <w:spacing w:val="-1"/>
          <w:szCs w:val="24"/>
        </w:rPr>
        <w:t>’</w:t>
      </w:r>
      <w:r w:rsidRPr="009B3128">
        <w:rPr>
          <w:b w:val="0"/>
          <w:color w:val="000000" w:themeColor="text1"/>
          <w:spacing w:val="-1"/>
          <w:szCs w:val="24"/>
        </w:rPr>
        <w:t xml:space="preserve">єднання близько розташованих кластерів і </w:t>
      </w:r>
      <w:r w:rsidR="00C178A0" w:rsidRPr="009B3128">
        <w:rPr>
          <w:b w:val="0"/>
          <w:color w:val="000000" w:themeColor="text1"/>
          <w:spacing w:val="-1"/>
          <w:szCs w:val="24"/>
        </w:rPr>
        <w:t>«</w:t>
      </w:r>
      <w:r w:rsidRPr="009B3128">
        <w:rPr>
          <w:b w:val="0"/>
          <w:color w:val="000000" w:themeColor="text1"/>
          <w:spacing w:val="-1"/>
          <w:szCs w:val="24"/>
        </w:rPr>
        <w:t>прагне</w:t>
      </w:r>
      <w:r w:rsidR="00C178A0" w:rsidRPr="009B3128">
        <w:rPr>
          <w:b w:val="0"/>
          <w:color w:val="000000" w:themeColor="text1"/>
          <w:spacing w:val="-1"/>
          <w:szCs w:val="24"/>
        </w:rPr>
        <w:t>»</w:t>
      </w:r>
      <w:r w:rsidRPr="009B3128">
        <w:rPr>
          <w:b w:val="0"/>
          <w:color w:val="000000" w:themeColor="text1"/>
          <w:spacing w:val="-1"/>
          <w:szCs w:val="24"/>
        </w:rPr>
        <w:t xml:space="preserve"> створювати кластери малого розміру.</w:t>
      </w:r>
    </w:p>
    <w:p w:rsidR="00597D41" w:rsidRPr="009B3128" w:rsidRDefault="00597D41" w:rsidP="00B80EE5">
      <w:pPr>
        <w:tabs>
          <w:tab w:val="left" w:pos="993"/>
        </w:tabs>
        <w:ind w:firstLine="709"/>
        <w:jc w:val="both"/>
        <w:rPr>
          <w:color w:val="000000" w:themeColor="text1"/>
          <w:sz w:val="24"/>
          <w:szCs w:val="24"/>
          <w:lang w:val="uk-UA"/>
        </w:rPr>
      </w:pPr>
      <w:r w:rsidRPr="009B3128">
        <w:rPr>
          <w:color w:val="000000" w:themeColor="text1"/>
          <w:spacing w:val="-1"/>
          <w:sz w:val="24"/>
          <w:szCs w:val="24"/>
          <w:lang w:val="uk-UA"/>
        </w:rPr>
        <w:t>Метод</w:t>
      </w:r>
      <w:r w:rsidRPr="009B3128">
        <w:rPr>
          <w:color w:val="000000" w:themeColor="text1"/>
          <w:spacing w:val="-4"/>
          <w:sz w:val="24"/>
          <w:szCs w:val="24"/>
          <w:lang w:val="uk-UA"/>
        </w:rPr>
        <w:t xml:space="preserve"> </w:t>
      </w:r>
      <w:r w:rsidRPr="009B3128">
        <w:rPr>
          <w:color w:val="000000" w:themeColor="text1"/>
          <w:spacing w:val="-1"/>
          <w:sz w:val="24"/>
          <w:szCs w:val="24"/>
          <w:lang w:val="uk-UA"/>
        </w:rPr>
        <w:t>незваженого попарного</w:t>
      </w:r>
      <w:r w:rsidRPr="009B3128">
        <w:rPr>
          <w:color w:val="000000" w:themeColor="text1"/>
          <w:spacing w:val="-3"/>
          <w:sz w:val="24"/>
          <w:szCs w:val="24"/>
          <w:lang w:val="uk-UA"/>
        </w:rPr>
        <w:t xml:space="preserve"> </w:t>
      </w:r>
      <w:r w:rsidRPr="009B3128">
        <w:rPr>
          <w:color w:val="000000" w:themeColor="text1"/>
          <w:spacing w:val="-1"/>
          <w:sz w:val="24"/>
          <w:szCs w:val="24"/>
          <w:lang w:val="uk-UA"/>
        </w:rPr>
        <w:t>середнього</w:t>
      </w:r>
      <w:r w:rsidRPr="009B3128">
        <w:rPr>
          <w:color w:val="000000" w:themeColor="text1"/>
          <w:spacing w:val="-5"/>
          <w:sz w:val="24"/>
          <w:szCs w:val="24"/>
          <w:lang w:val="uk-UA"/>
        </w:rPr>
        <w:t xml:space="preserve"> </w:t>
      </w:r>
      <w:r w:rsidRPr="009B3128">
        <w:rPr>
          <w:color w:val="000000" w:themeColor="text1"/>
          <w:spacing w:val="-1"/>
          <w:sz w:val="24"/>
          <w:szCs w:val="24"/>
          <w:lang w:val="uk-UA"/>
        </w:rPr>
        <w:t>(метод</w:t>
      </w:r>
      <w:r w:rsidRPr="009B3128">
        <w:rPr>
          <w:color w:val="000000" w:themeColor="text1"/>
          <w:spacing w:val="-3"/>
          <w:sz w:val="24"/>
          <w:szCs w:val="24"/>
          <w:lang w:val="uk-UA"/>
        </w:rPr>
        <w:t xml:space="preserve"> </w:t>
      </w:r>
      <w:r w:rsidRPr="009B3128">
        <w:rPr>
          <w:color w:val="000000" w:themeColor="text1"/>
          <w:spacing w:val="-1"/>
          <w:sz w:val="24"/>
          <w:szCs w:val="24"/>
          <w:lang w:val="uk-UA"/>
        </w:rPr>
        <w:t>незваженого</w:t>
      </w:r>
      <w:r w:rsidRPr="009B3128">
        <w:rPr>
          <w:color w:val="000000" w:themeColor="text1"/>
          <w:sz w:val="24"/>
          <w:szCs w:val="24"/>
          <w:lang w:val="uk-UA"/>
        </w:rPr>
        <w:t xml:space="preserve"> </w:t>
      </w:r>
      <w:r w:rsidRPr="009B3128">
        <w:rPr>
          <w:color w:val="000000" w:themeColor="text1"/>
          <w:spacing w:val="-1"/>
          <w:sz w:val="24"/>
          <w:szCs w:val="24"/>
          <w:lang w:val="uk-UA"/>
        </w:rPr>
        <w:t>попарного</w:t>
      </w:r>
      <w:r w:rsidRPr="009B3128">
        <w:rPr>
          <w:color w:val="000000" w:themeColor="text1"/>
          <w:spacing w:val="55"/>
          <w:sz w:val="24"/>
          <w:szCs w:val="24"/>
          <w:lang w:val="uk-UA"/>
        </w:rPr>
        <w:t xml:space="preserve"> </w:t>
      </w:r>
      <w:r w:rsidRPr="009B3128">
        <w:rPr>
          <w:color w:val="000000" w:themeColor="text1"/>
          <w:spacing w:val="-1"/>
          <w:sz w:val="24"/>
          <w:szCs w:val="24"/>
          <w:lang w:val="uk-UA"/>
        </w:rPr>
        <w:t>арифметичного</w:t>
      </w:r>
      <w:r w:rsidRPr="009B3128">
        <w:rPr>
          <w:color w:val="000000" w:themeColor="text1"/>
          <w:spacing w:val="-5"/>
          <w:sz w:val="24"/>
          <w:szCs w:val="24"/>
          <w:lang w:val="uk-UA"/>
        </w:rPr>
        <w:t xml:space="preserve"> </w:t>
      </w:r>
      <w:r w:rsidRPr="009B3128">
        <w:rPr>
          <w:color w:val="000000" w:themeColor="text1"/>
          <w:spacing w:val="-1"/>
          <w:sz w:val="24"/>
          <w:szCs w:val="24"/>
          <w:lang w:val="uk-UA"/>
        </w:rPr>
        <w:t>середнього</w:t>
      </w:r>
      <w:r w:rsidRPr="009B3128">
        <w:rPr>
          <w:color w:val="000000" w:themeColor="text1"/>
          <w:spacing w:val="-2"/>
          <w:sz w:val="24"/>
          <w:szCs w:val="24"/>
          <w:lang w:val="uk-UA"/>
        </w:rPr>
        <w:t xml:space="preserve"> </w:t>
      </w:r>
      <w:r w:rsidR="00D82F44" w:rsidRPr="009B3128">
        <w:rPr>
          <w:color w:val="000000" w:themeColor="text1"/>
          <w:sz w:val="24"/>
          <w:szCs w:val="24"/>
          <w:lang w:val="uk-UA"/>
        </w:rPr>
        <w:t>–</w:t>
      </w:r>
      <w:r w:rsidRPr="009B3128">
        <w:rPr>
          <w:color w:val="000000" w:themeColor="text1"/>
          <w:spacing w:val="-6"/>
          <w:sz w:val="24"/>
          <w:szCs w:val="24"/>
          <w:lang w:val="uk-UA"/>
        </w:rPr>
        <w:t xml:space="preserve"> </w:t>
      </w:r>
      <w:r w:rsidRPr="009B3128">
        <w:rPr>
          <w:color w:val="000000" w:themeColor="text1"/>
          <w:spacing w:val="-1"/>
          <w:sz w:val="24"/>
          <w:szCs w:val="24"/>
          <w:lang w:val="uk-UA"/>
        </w:rPr>
        <w:t>unweighted</w:t>
      </w:r>
      <w:r w:rsidRPr="009B3128">
        <w:rPr>
          <w:color w:val="000000" w:themeColor="text1"/>
          <w:spacing w:val="-5"/>
          <w:sz w:val="24"/>
          <w:szCs w:val="24"/>
          <w:lang w:val="uk-UA"/>
        </w:rPr>
        <w:t xml:space="preserve"> </w:t>
      </w:r>
      <w:r w:rsidRPr="009B3128">
        <w:rPr>
          <w:color w:val="000000" w:themeColor="text1"/>
          <w:sz w:val="24"/>
          <w:szCs w:val="24"/>
          <w:lang w:val="uk-UA"/>
        </w:rPr>
        <w:t>pair</w:t>
      </w:r>
      <w:r w:rsidR="00D82F44" w:rsidRPr="009B3128">
        <w:rPr>
          <w:color w:val="000000" w:themeColor="text1"/>
          <w:sz w:val="24"/>
          <w:szCs w:val="24"/>
          <w:lang w:val="uk-UA"/>
        </w:rPr>
        <w:t>–</w:t>
      </w:r>
      <w:r w:rsidRPr="009B3128">
        <w:rPr>
          <w:color w:val="000000" w:themeColor="text1"/>
          <w:sz w:val="24"/>
          <w:szCs w:val="24"/>
          <w:lang w:val="uk-UA"/>
        </w:rPr>
        <w:t>group</w:t>
      </w:r>
      <w:r w:rsidRPr="009B3128">
        <w:rPr>
          <w:color w:val="000000" w:themeColor="text1"/>
          <w:spacing w:val="-6"/>
          <w:sz w:val="24"/>
          <w:szCs w:val="24"/>
          <w:lang w:val="uk-UA"/>
        </w:rPr>
        <w:t xml:space="preserve"> </w:t>
      </w:r>
      <w:r w:rsidRPr="009B3128">
        <w:rPr>
          <w:color w:val="000000" w:themeColor="text1"/>
          <w:spacing w:val="-1"/>
          <w:sz w:val="24"/>
          <w:szCs w:val="24"/>
          <w:lang w:val="uk-UA"/>
        </w:rPr>
        <w:t>method</w:t>
      </w:r>
      <w:r w:rsidRPr="009B3128">
        <w:rPr>
          <w:color w:val="000000" w:themeColor="text1"/>
          <w:spacing w:val="-2"/>
          <w:sz w:val="24"/>
          <w:szCs w:val="24"/>
          <w:lang w:val="uk-UA"/>
        </w:rPr>
        <w:t xml:space="preserve"> </w:t>
      </w:r>
      <w:r w:rsidRPr="009B3128">
        <w:rPr>
          <w:color w:val="000000" w:themeColor="text1"/>
          <w:spacing w:val="-1"/>
          <w:sz w:val="24"/>
          <w:szCs w:val="24"/>
          <w:lang w:val="uk-UA"/>
        </w:rPr>
        <w:t>using</w:t>
      </w:r>
      <w:r w:rsidRPr="009B3128">
        <w:rPr>
          <w:color w:val="000000" w:themeColor="text1"/>
          <w:spacing w:val="-6"/>
          <w:sz w:val="24"/>
          <w:szCs w:val="24"/>
          <w:lang w:val="uk-UA"/>
        </w:rPr>
        <w:t xml:space="preserve"> </w:t>
      </w:r>
      <w:r w:rsidRPr="009B3128">
        <w:rPr>
          <w:color w:val="000000" w:themeColor="text1"/>
          <w:spacing w:val="-1"/>
          <w:sz w:val="24"/>
          <w:szCs w:val="24"/>
          <w:lang w:val="uk-UA"/>
        </w:rPr>
        <w:t>arithmetic</w:t>
      </w:r>
      <w:r w:rsidRPr="009B3128">
        <w:rPr>
          <w:color w:val="000000" w:themeColor="text1"/>
          <w:spacing w:val="-4"/>
          <w:sz w:val="24"/>
          <w:szCs w:val="24"/>
          <w:lang w:val="uk-UA"/>
        </w:rPr>
        <w:t xml:space="preserve"> </w:t>
      </w:r>
      <w:r w:rsidRPr="009B3128">
        <w:rPr>
          <w:color w:val="000000" w:themeColor="text1"/>
          <w:spacing w:val="-1"/>
          <w:sz w:val="24"/>
          <w:szCs w:val="24"/>
          <w:lang w:val="uk-UA"/>
        </w:rPr>
        <w:t>averages,</w:t>
      </w:r>
      <w:r w:rsidRPr="009B3128">
        <w:rPr>
          <w:color w:val="000000" w:themeColor="text1"/>
          <w:spacing w:val="57"/>
          <w:sz w:val="24"/>
          <w:szCs w:val="24"/>
          <w:lang w:val="uk-UA"/>
        </w:rPr>
        <w:t xml:space="preserve"> </w:t>
      </w:r>
      <w:r w:rsidRPr="009B3128">
        <w:rPr>
          <w:color w:val="000000" w:themeColor="text1"/>
          <w:spacing w:val="-1"/>
          <w:sz w:val="24"/>
          <w:szCs w:val="24"/>
          <w:lang w:val="uk-UA"/>
        </w:rPr>
        <w:t>UPGMA</w:t>
      </w:r>
      <w:r w:rsidRPr="009B3128">
        <w:rPr>
          <w:color w:val="000000" w:themeColor="text1"/>
          <w:spacing w:val="-3"/>
          <w:sz w:val="24"/>
          <w:szCs w:val="24"/>
          <w:lang w:val="uk-UA"/>
        </w:rPr>
        <w:t xml:space="preserve"> </w:t>
      </w:r>
      <w:r w:rsidRPr="009B3128">
        <w:rPr>
          <w:color w:val="000000" w:themeColor="text1"/>
          <w:spacing w:val="-1"/>
          <w:sz w:val="24"/>
          <w:szCs w:val="24"/>
          <w:lang w:val="uk-UA"/>
        </w:rPr>
        <w:t>(Sneath,</w:t>
      </w:r>
      <w:r w:rsidRPr="009B3128">
        <w:rPr>
          <w:color w:val="000000" w:themeColor="text1"/>
          <w:spacing w:val="-2"/>
          <w:sz w:val="24"/>
          <w:szCs w:val="24"/>
          <w:lang w:val="uk-UA"/>
        </w:rPr>
        <w:t xml:space="preserve"> </w:t>
      </w:r>
      <w:r w:rsidRPr="009B3128">
        <w:rPr>
          <w:color w:val="000000" w:themeColor="text1"/>
          <w:spacing w:val="-1"/>
          <w:sz w:val="24"/>
          <w:szCs w:val="24"/>
          <w:lang w:val="uk-UA"/>
        </w:rPr>
        <w:t>Sokal,</w:t>
      </w:r>
      <w:r w:rsidRPr="009B3128">
        <w:rPr>
          <w:color w:val="000000" w:themeColor="text1"/>
          <w:spacing w:val="-3"/>
          <w:sz w:val="24"/>
          <w:szCs w:val="24"/>
          <w:lang w:val="uk-UA"/>
        </w:rPr>
        <w:t xml:space="preserve"> </w:t>
      </w:r>
      <w:r w:rsidRPr="009B3128">
        <w:rPr>
          <w:color w:val="000000" w:themeColor="text1"/>
          <w:sz w:val="24"/>
          <w:szCs w:val="24"/>
          <w:lang w:val="uk-UA"/>
        </w:rPr>
        <w:t>1973)).</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zCs w:val="24"/>
        </w:rPr>
        <w:t>У якості відстані між двома кластерами береться середня відстань між усіма парами об</w:t>
      </w:r>
      <w:r w:rsidR="00BD3B72" w:rsidRPr="009B3128">
        <w:rPr>
          <w:b w:val="0"/>
          <w:color w:val="000000" w:themeColor="text1"/>
          <w:szCs w:val="24"/>
        </w:rPr>
        <w:t>’</w:t>
      </w:r>
      <w:r w:rsidRPr="009B3128">
        <w:rPr>
          <w:b w:val="0"/>
          <w:color w:val="000000" w:themeColor="text1"/>
          <w:szCs w:val="24"/>
        </w:rPr>
        <w:t>єктів у них.</w:t>
      </w:r>
      <w:r w:rsidRPr="009B3128">
        <w:rPr>
          <w:b w:val="0"/>
          <w:color w:val="000000" w:themeColor="text1"/>
          <w:spacing w:val="-3"/>
          <w:szCs w:val="24"/>
        </w:rPr>
        <w:t xml:space="preserve"> </w:t>
      </w:r>
      <w:r w:rsidRPr="009B3128">
        <w:rPr>
          <w:b w:val="0"/>
          <w:color w:val="000000" w:themeColor="text1"/>
          <w:spacing w:val="-1"/>
          <w:szCs w:val="24"/>
        </w:rPr>
        <w:t>Цей метод слід використовувати, якщо об</w:t>
      </w:r>
      <w:r w:rsidR="00BD3B72" w:rsidRPr="009B3128">
        <w:rPr>
          <w:b w:val="0"/>
          <w:color w:val="000000" w:themeColor="text1"/>
          <w:spacing w:val="-1"/>
          <w:szCs w:val="24"/>
        </w:rPr>
        <w:t>’</w:t>
      </w:r>
      <w:r w:rsidRPr="009B3128">
        <w:rPr>
          <w:b w:val="0"/>
          <w:color w:val="000000" w:themeColor="text1"/>
          <w:spacing w:val="-1"/>
          <w:szCs w:val="24"/>
        </w:rPr>
        <w:t xml:space="preserve">єкти дійсно походять із різних </w:t>
      </w:r>
      <w:r w:rsidR="00C178A0" w:rsidRPr="009B3128">
        <w:rPr>
          <w:b w:val="0"/>
          <w:color w:val="000000" w:themeColor="text1"/>
          <w:spacing w:val="-1"/>
          <w:szCs w:val="24"/>
        </w:rPr>
        <w:t>«</w:t>
      </w:r>
      <w:r w:rsidRPr="009B3128">
        <w:rPr>
          <w:b w:val="0"/>
          <w:color w:val="000000" w:themeColor="text1"/>
          <w:spacing w:val="-1"/>
          <w:szCs w:val="24"/>
        </w:rPr>
        <w:t>ділянок</w:t>
      </w:r>
      <w:r w:rsidR="00C178A0" w:rsidRPr="009B3128">
        <w:rPr>
          <w:b w:val="0"/>
          <w:color w:val="000000" w:themeColor="text1"/>
          <w:spacing w:val="-1"/>
          <w:szCs w:val="24"/>
        </w:rPr>
        <w:t>»</w:t>
      </w:r>
      <w:r w:rsidRPr="009B3128">
        <w:rPr>
          <w:b w:val="0"/>
          <w:color w:val="000000" w:themeColor="text1"/>
          <w:spacing w:val="-1"/>
          <w:szCs w:val="24"/>
        </w:rPr>
        <w:t xml:space="preserve">, у випадках присутності кластерів </w:t>
      </w:r>
      <w:r w:rsidR="00C178A0" w:rsidRPr="009B3128">
        <w:rPr>
          <w:b w:val="0"/>
          <w:color w:val="000000" w:themeColor="text1"/>
          <w:spacing w:val="-1"/>
          <w:szCs w:val="24"/>
        </w:rPr>
        <w:t>«</w:t>
      </w:r>
      <w:r w:rsidRPr="009B3128">
        <w:rPr>
          <w:b w:val="0"/>
          <w:color w:val="000000" w:themeColor="text1"/>
          <w:spacing w:val="-1"/>
          <w:szCs w:val="24"/>
        </w:rPr>
        <w:t>ланцюгового</w:t>
      </w:r>
      <w:r w:rsidR="00C178A0" w:rsidRPr="009B3128">
        <w:rPr>
          <w:b w:val="0"/>
          <w:color w:val="000000" w:themeColor="text1"/>
          <w:spacing w:val="-1"/>
          <w:szCs w:val="24"/>
        </w:rPr>
        <w:t>»</w:t>
      </w:r>
      <w:r w:rsidRPr="009B3128">
        <w:rPr>
          <w:b w:val="0"/>
          <w:color w:val="000000" w:themeColor="text1"/>
          <w:spacing w:val="-1"/>
          <w:szCs w:val="24"/>
        </w:rPr>
        <w:t xml:space="preserve"> типу, при припущенні нерівних розмірів кластерів.</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Метод</w:t>
      </w:r>
      <w:r w:rsidRPr="009B3128">
        <w:rPr>
          <w:b w:val="0"/>
          <w:color w:val="000000" w:themeColor="text1"/>
          <w:spacing w:val="-4"/>
          <w:szCs w:val="24"/>
        </w:rPr>
        <w:t xml:space="preserve"> </w:t>
      </w:r>
      <w:r w:rsidRPr="009B3128">
        <w:rPr>
          <w:b w:val="0"/>
          <w:color w:val="000000" w:themeColor="text1"/>
          <w:spacing w:val="-1"/>
          <w:szCs w:val="24"/>
        </w:rPr>
        <w:t>зваженого</w:t>
      </w:r>
      <w:r w:rsidRPr="009B3128">
        <w:rPr>
          <w:b w:val="0"/>
          <w:color w:val="000000" w:themeColor="text1"/>
          <w:spacing w:val="-3"/>
          <w:szCs w:val="24"/>
        </w:rPr>
        <w:t xml:space="preserve"> </w:t>
      </w:r>
      <w:r w:rsidRPr="009B3128">
        <w:rPr>
          <w:b w:val="0"/>
          <w:color w:val="000000" w:themeColor="text1"/>
          <w:spacing w:val="-1"/>
          <w:szCs w:val="24"/>
        </w:rPr>
        <w:t>попарного</w:t>
      </w:r>
      <w:r w:rsidRPr="009B3128">
        <w:rPr>
          <w:b w:val="0"/>
          <w:color w:val="000000" w:themeColor="text1"/>
          <w:spacing w:val="-3"/>
          <w:szCs w:val="24"/>
        </w:rPr>
        <w:t xml:space="preserve"> </w:t>
      </w:r>
      <w:r w:rsidRPr="009B3128">
        <w:rPr>
          <w:b w:val="0"/>
          <w:color w:val="000000" w:themeColor="text1"/>
          <w:spacing w:val="-1"/>
          <w:szCs w:val="24"/>
        </w:rPr>
        <w:t>середнього</w:t>
      </w:r>
      <w:r w:rsidRPr="009B3128">
        <w:rPr>
          <w:b w:val="0"/>
          <w:color w:val="000000" w:themeColor="text1"/>
          <w:spacing w:val="-2"/>
          <w:szCs w:val="24"/>
        </w:rPr>
        <w:t xml:space="preserve"> </w:t>
      </w:r>
      <w:r w:rsidRPr="009B3128">
        <w:rPr>
          <w:b w:val="0"/>
          <w:color w:val="000000" w:themeColor="text1"/>
          <w:spacing w:val="-1"/>
          <w:szCs w:val="24"/>
        </w:rPr>
        <w:t>(метод</w:t>
      </w:r>
      <w:r w:rsidRPr="009B3128">
        <w:rPr>
          <w:b w:val="0"/>
          <w:color w:val="000000" w:themeColor="text1"/>
          <w:spacing w:val="-3"/>
          <w:szCs w:val="24"/>
        </w:rPr>
        <w:t xml:space="preserve"> </w:t>
      </w:r>
      <w:r w:rsidRPr="009B3128">
        <w:rPr>
          <w:b w:val="0"/>
          <w:color w:val="000000" w:themeColor="text1"/>
          <w:spacing w:val="-1"/>
          <w:szCs w:val="24"/>
        </w:rPr>
        <w:t>зваженого</w:t>
      </w:r>
      <w:r w:rsidRPr="009B3128">
        <w:rPr>
          <w:b w:val="0"/>
          <w:color w:val="000000" w:themeColor="text1"/>
          <w:spacing w:val="-3"/>
          <w:szCs w:val="24"/>
        </w:rPr>
        <w:t xml:space="preserve"> </w:t>
      </w:r>
      <w:r w:rsidRPr="009B3128">
        <w:rPr>
          <w:b w:val="0"/>
          <w:color w:val="000000" w:themeColor="text1"/>
          <w:spacing w:val="-1"/>
          <w:szCs w:val="24"/>
        </w:rPr>
        <w:t>попарного</w:t>
      </w:r>
      <w:r w:rsidRPr="009B3128">
        <w:rPr>
          <w:b w:val="0"/>
          <w:color w:val="000000" w:themeColor="text1"/>
          <w:spacing w:val="55"/>
          <w:szCs w:val="24"/>
        </w:rPr>
        <w:t xml:space="preserve"> </w:t>
      </w:r>
      <w:r w:rsidRPr="009B3128">
        <w:rPr>
          <w:b w:val="0"/>
          <w:color w:val="000000" w:themeColor="text1"/>
          <w:spacing w:val="-1"/>
          <w:szCs w:val="24"/>
        </w:rPr>
        <w:t>арифметичного</w:t>
      </w:r>
      <w:r w:rsidRPr="009B3128">
        <w:rPr>
          <w:b w:val="0"/>
          <w:color w:val="000000" w:themeColor="text1"/>
          <w:spacing w:val="-4"/>
          <w:szCs w:val="24"/>
        </w:rPr>
        <w:t xml:space="preserve"> </w:t>
      </w:r>
      <w:r w:rsidRPr="009B3128">
        <w:rPr>
          <w:b w:val="0"/>
          <w:color w:val="000000" w:themeColor="text1"/>
          <w:spacing w:val="-1"/>
          <w:szCs w:val="24"/>
        </w:rPr>
        <w:t>середнього</w:t>
      </w:r>
      <w:r w:rsidRPr="009B3128">
        <w:rPr>
          <w:b w:val="0"/>
          <w:color w:val="000000" w:themeColor="text1"/>
          <w:spacing w:val="-2"/>
          <w:szCs w:val="24"/>
        </w:rPr>
        <w:t xml:space="preserve"> </w:t>
      </w:r>
      <w:r w:rsidR="00D82F44" w:rsidRPr="009B3128">
        <w:rPr>
          <w:b w:val="0"/>
          <w:color w:val="000000" w:themeColor="text1"/>
          <w:szCs w:val="24"/>
        </w:rPr>
        <w:t>–</w:t>
      </w:r>
      <w:r w:rsidRPr="009B3128">
        <w:rPr>
          <w:b w:val="0"/>
          <w:color w:val="000000" w:themeColor="text1"/>
          <w:spacing w:val="-4"/>
          <w:szCs w:val="24"/>
        </w:rPr>
        <w:t xml:space="preserve"> </w:t>
      </w:r>
      <w:r w:rsidRPr="009B3128">
        <w:rPr>
          <w:b w:val="0"/>
          <w:color w:val="000000" w:themeColor="text1"/>
          <w:spacing w:val="-1"/>
          <w:szCs w:val="24"/>
        </w:rPr>
        <w:t>weighted</w:t>
      </w:r>
      <w:r w:rsidRPr="009B3128">
        <w:rPr>
          <w:b w:val="0"/>
          <w:color w:val="000000" w:themeColor="text1"/>
          <w:spacing w:val="-5"/>
          <w:szCs w:val="24"/>
        </w:rPr>
        <w:t xml:space="preserve"> </w:t>
      </w:r>
      <w:r w:rsidRPr="009B3128">
        <w:rPr>
          <w:b w:val="0"/>
          <w:color w:val="000000" w:themeColor="text1"/>
          <w:szCs w:val="24"/>
        </w:rPr>
        <w:t>pair</w:t>
      </w:r>
      <w:r w:rsidR="00D82F44" w:rsidRPr="009B3128">
        <w:rPr>
          <w:b w:val="0"/>
          <w:color w:val="000000" w:themeColor="text1"/>
          <w:szCs w:val="24"/>
        </w:rPr>
        <w:t>–</w:t>
      </w:r>
      <w:r w:rsidRPr="009B3128">
        <w:rPr>
          <w:b w:val="0"/>
          <w:color w:val="000000" w:themeColor="text1"/>
          <w:szCs w:val="24"/>
        </w:rPr>
        <w:t>group</w:t>
      </w:r>
      <w:r w:rsidRPr="009B3128">
        <w:rPr>
          <w:b w:val="0"/>
          <w:color w:val="000000" w:themeColor="text1"/>
          <w:spacing w:val="-5"/>
          <w:szCs w:val="24"/>
        </w:rPr>
        <w:t xml:space="preserve"> </w:t>
      </w:r>
      <w:r w:rsidRPr="009B3128">
        <w:rPr>
          <w:b w:val="0"/>
          <w:color w:val="000000" w:themeColor="text1"/>
          <w:spacing w:val="-1"/>
          <w:szCs w:val="24"/>
        </w:rPr>
        <w:t>method using</w:t>
      </w:r>
      <w:r w:rsidRPr="009B3128">
        <w:rPr>
          <w:b w:val="0"/>
          <w:color w:val="000000" w:themeColor="text1"/>
          <w:spacing w:val="-5"/>
          <w:szCs w:val="24"/>
        </w:rPr>
        <w:t xml:space="preserve"> </w:t>
      </w:r>
      <w:r w:rsidRPr="009B3128">
        <w:rPr>
          <w:b w:val="0"/>
          <w:color w:val="000000" w:themeColor="text1"/>
          <w:spacing w:val="-1"/>
          <w:szCs w:val="24"/>
        </w:rPr>
        <w:t>arithmetic</w:t>
      </w:r>
      <w:r w:rsidRPr="009B3128">
        <w:rPr>
          <w:b w:val="0"/>
          <w:color w:val="000000" w:themeColor="text1"/>
          <w:spacing w:val="-4"/>
          <w:szCs w:val="24"/>
        </w:rPr>
        <w:t xml:space="preserve"> </w:t>
      </w:r>
      <w:r w:rsidRPr="009B3128">
        <w:rPr>
          <w:b w:val="0"/>
          <w:color w:val="000000" w:themeColor="text1"/>
          <w:spacing w:val="-1"/>
          <w:szCs w:val="24"/>
        </w:rPr>
        <w:t>averages,</w:t>
      </w:r>
      <w:r w:rsidRPr="009B3128">
        <w:rPr>
          <w:b w:val="0"/>
          <w:color w:val="000000" w:themeColor="text1"/>
          <w:spacing w:val="-4"/>
          <w:szCs w:val="24"/>
        </w:rPr>
        <w:t xml:space="preserve"> </w:t>
      </w:r>
      <w:r w:rsidRPr="009B3128">
        <w:rPr>
          <w:b w:val="0"/>
          <w:color w:val="000000" w:themeColor="text1"/>
          <w:spacing w:val="-1"/>
          <w:szCs w:val="24"/>
        </w:rPr>
        <w:t>WPGM</w:t>
      </w:r>
      <w:r w:rsidRPr="009B3128">
        <w:rPr>
          <w:b w:val="0"/>
          <w:color w:val="000000" w:themeColor="text1"/>
          <w:spacing w:val="-5"/>
          <w:szCs w:val="24"/>
        </w:rPr>
        <w:t xml:space="preserve"> </w:t>
      </w:r>
      <w:r w:rsidRPr="009B3128">
        <w:rPr>
          <w:b w:val="0"/>
          <w:color w:val="000000" w:themeColor="text1"/>
          <w:szCs w:val="24"/>
        </w:rPr>
        <w:t>A</w:t>
      </w:r>
      <w:r w:rsidRPr="009B3128">
        <w:rPr>
          <w:b w:val="0"/>
          <w:color w:val="000000" w:themeColor="text1"/>
          <w:spacing w:val="59"/>
          <w:szCs w:val="24"/>
        </w:rPr>
        <w:t xml:space="preserve"> </w:t>
      </w:r>
      <w:r w:rsidRPr="009B3128">
        <w:rPr>
          <w:b w:val="0"/>
          <w:color w:val="000000" w:themeColor="text1"/>
          <w:spacing w:val="-1"/>
          <w:szCs w:val="24"/>
        </w:rPr>
        <w:t>(Sneath,</w:t>
      </w:r>
      <w:r w:rsidRPr="009B3128">
        <w:rPr>
          <w:b w:val="0"/>
          <w:color w:val="000000" w:themeColor="text1"/>
          <w:spacing w:val="-4"/>
          <w:szCs w:val="24"/>
        </w:rPr>
        <w:t xml:space="preserve"> </w:t>
      </w:r>
      <w:r w:rsidRPr="009B3128">
        <w:rPr>
          <w:b w:val="0"/>
          <w:color w:val="000000" w:themeColor="text1"/>
          <w:spacing w:val="-1"/>
          <w:szCs w:val="24"/>
        </w:rPr>
        <w:t>Sokal,</w:t>
      </w:r>
      <w:r w:rsidRPr="009B3128">
        <w:rPr>
          <w:b w:val="0"/>
          <w:color w:val="000000" w:themeColor="text1"/>
          <w:spacing w:val="-3"/>
          <w:szCs w:val="24"/>
        </w:rPr>
        <w:t xml:space="preserve"> </w:t>
      </w:r>
      <w:r w:rsidRPr="009B3128">
        <w:rPr>
          <w:b w:val="0"/>
          <w:color w:val="000000" w:themeColor="text1"/>
          <w:szCs w:val="24"/>
        </w:rPr>
        <w:t>1973)).</w:t>
      </w:r>
      <w:r w:rsidRPr="009B3128">
        <w:rPr>
          <w:b w:val="0"/>
          <w:color w:val="000000" w:themeColor="text1"/>
          <w:spacing w:val="-3"/>
          <w:szCs w:val="24"/>
        </w:rPr>
        <w:t xml:space="preserve"> </w:t>
      </w:r>
      <w:r w:rsidRPr="009B3128">
        <w:rPr>
          <w:b w:val="0"/>
          <w:color w:val="000000" w:themeColor="text1"/>
          <w:spacing w:val="-1"/>
          <w:szCs w:val="24"/>
        </w:rPr>
        <w:t>Цей метод схожий на метод незваженого попарного середнього, різниця полягає лише в тому, що тут у якості вагового коефіцієнта використовується розмір кластера (число об</w:t>
      </w:r>
      <w:r w:rsidR="00BD3B72" w:rsidRPr="009B3128">
        <w:rPr>
          <w:b w:val="0"/>
          <w:color w:val="000000" w:themeColor="text1"/>
          <w:spacing w:val="-1"/>
          <w:szCs w:val="24"/>
        </w:rPr>
        <w:t>’</w:t>
      </w:r>
      <w:r w:rsidRPr="009B3128">
        <w:rPr>
          <w:b w:val="0"/>
          <w:color w:val="000000" w:themeColor="text1"/>
          <w:spacing w:val="-1"/>
          <w:szCs w:val="24"/>
        </w:rPr>
        <w:t>єктів, що втримуються в кластері).</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Цей метод рекомендується використовувати саме при наявності припущення про кластери різних розмірів.</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Незважений</w:t>
      </w:r>
      <w:r w:rsidRPr="009B3128">
        <w:rPr>
          <w:b w:val="0"/>
          <w:color w:val="000000" w:themeColor="text1"/>
          <w:spacing w:val="-3"/>
          <w:szCs w:val="24"/>
        </w:rPr>
        <w:t xml:space="preserve"> </w:t>
      </w:r>
      <w:r w:rsidRPr="009B3128">
        <w:rPr>
          <w:b w:val="0"/>
          <w:color w:val="000000" w:themeColor="text1"/>
          <w:spacing w:val="-1"/>
          <w:szCs w:val="24"/>
        </w:rPr>
        <w:t>центроїдний</w:t>
      </w:r>
      <w:r w:rsidRPr="009B3128">
        <w:rPr>
          <w:b w:val="0"/>
          <w:color w:val="000000" w:themeColor="text1"/>
          <w:spacing w:val="-5"/>
          <w:szCs w:val="24"/>
        </w:rPr>
        <w:t xml:space="preserve"> </w:t>
      </w:r>
      <w:r w:rsidRPr="009B3128">
        <w:rPr>
          <w:b w:val="0"/>
          <w:color w:val="000000" w:themeColor="text1"/>
          <w:spacing w:val="-1"/>
          <w:szCs w:val="24"/>
        </w:rPr>
        <w:t>метод</w:t>
      </w:r>
      <w:r w:rsidRPr="009B3128">
        <w:rPr>
          <w:b w:val="0"/>
          <w:color w:val="000000" w:themeColor="text1"/>
          <w:spacing w:val="-4"/>
          <w:szCs w:val="24"/>
        </w:rPr>
        <w:t xml:space="preserve"> </w:t>
      </w:r>
      <w:r w:rsidRPr="009B3128">
        <w:rPr>
          <w:b w:val="0"/>
          <w:color w:val="000000" w:themeColor="text1"/>
          <w:spacing w:val="-1"/>
          <w:szCs w:val="24"/>
        </w:rPr>
        <w:t>(метод</w:t>
      </w:r>
      <w:r w:rsidRPr="009B3128">
        <w:rPr>
          <w:b w:val="0"/>
          <w:color w:val="000000" w:themeColor="text1"/>
          <w:spacing w:val="-5"/>
          <w:szCs w:val="24"/>
        </w:rPr>
        <w:t xml:space="preserve"> </w:t>
      </w:r>
      <w:r w:rsidRPr="009B3128">
        <w:rPr>
          <w:b w:val="0"/>
          <w:color w:val="000000" w:themeColor="text1"/>
          <w:spacing w:val="-1"/>
          <w:szCs w:val="24"/>
        </w:rPr>
        <w:t>незваженого</w:t>
      </w:r>
      <w:r w:rsidRPr="009B3128">
        <w:rPr>
          <w:b w:val="0"/>
          <w:color w:val="000000" w:themeColor="text1"/>
          <w:spacing w:val="-3"/>
          <w:szCs w:val="24"/>
        </w:rPr>
        <w:t xml:space="preserve"> </w:t>
      </w:r>
      <w:r w:rsidRPr="009B3128">
        <w:rPr>
          <w:b w:val="0"/>
          <w:color w:val="000000" w:themeColor="text1"/>
          <w:spacing w:val="-1"/>
          <w:szCs w:val="24"/>
        </w:rPr>
        <w:t>попарного</w:t>
      </w:r>
      <w:r w:rsidRPr="009B3128">
        <w:rPr>
          <w:b w:val="0"/>
          <w:color w:val="000000" w:themeColor="text1"/>
          <w:szCs w:val="24"/>
        </w:rPr>
        <w:t xml:space="preserve"> </w:t>
      </w:r>
      <w:r w:rsidRPr="009B3128">
        <w:rPr>
          <w:b w:val="0"/>
          <w:color w:val="000000" w:themeColor="text1"/>
          <w:spacing w:val="-1"/>
          <w:szCs w:val="24"/>
        </w:rPr>
        <w:t>центроїдного</w:t>
      </w:r>
      <w:r w:rsidRPr="009B3128">
        <w:rPr>
          <w:b w:val="0"/>
          <w:color w:val="000000" w:themeColor="text1"/>
          <w:spacing w:val="65"/>
          <w:szCs w:val="24"/>
        </w:rPr>
        <w:t xml:space="preserve"> </w:t>
      </w:r>
      <w:r w:rsidRPr="009B3128">
        <w:rPr>
          <w:b w:val="0"/>
          <w:color w:val="000000" w:themeColor="text1"/>
          <w:spacing w:val="-1"/>
          <w:szCs w:val="24"/>
        </w:rPr>
        <w:t xml:space="preserve">усереднення </w:t>
      </w:r>
      <w:r w:rsidR="00D82F44" w:rsidRPr="009B3128">
        <w:rPr>
          <w:b w:val="0"/>
          <w:color w:val="000000" w:themeColor="text1"/>
          <w:szCs w:val="24"/>
        </w:rPr>
        <w:t>–</w:t>
      </w:r>
      <w:r w:rsidRPr="009B3128">
        <w:rPr>
          <w:b w:val="0"/>
          <w:color w:val="000000" w:themeColor="text1"/>
          <w:spacing w:val="-3"/>
          <w:szCs w:val="24"/>
        </w:rPr>
        <w:t xml:space="preserve"> </w:t>
      </w:r>
      <w:r w:rsidRPr="009B3128">
        <w:rPr>
          <w:b w:val="0"/>
          <w:color w:val="000000" w:themeColor="text1"/>
          <w:spacing w:val="-1"/>
          <w:szCs w:val="24"/>
        </w:rPr>
        <w:t>unweighted</w:t>
      </w:r>
      <w:r w:rsidRPr="009B3128">
        <w:rPr>
          <w:b w:val="0"/>
          <w:color w:val="000000" w:themeColor="text1"/>
          <w:spacing w:val="-3"/>
          <w:szCs w:val="24"/>
        </w:rPr>
        <w:t xml:space="preserve"> </w:t>
      </w:r>
      <w:r w:rsidRPr="009B3128">
        <w:rPr>
          <w:b w:val="0"/>
          <w:color w:val="000000" w:themeColor="text1"/>
          <w:szCs w:val="24"/>
        </w:rPr>
        <w:t>pair</w:t>
      </w:r>
      <w:r w:rsidR="00D82F44" w:rsidRPr="009B3128">
        <w:rPr>
          <w:b w:val="0"/>
          <w:color w:val="000000" w:themeColor="text1"/>
          <w:szCs w:val="24"/>
        </w:rPr>
        <w:t>–</w:t>
      </w:r>
      <w:r w:rsidRPr="009B3128">
        <w:rPr>
          <w:b w:val="0"/>
          <w:color w:val="000000" w:themeColor="text1"/>
          <w:szCs w:val="24"/>
        </w:rPr>
        <w:t>group</w:t>
      </w:r>
      <w:r w:rsidRPr="009B3128">
        <w:rPr>
          <w:b w:val="0"/>
          <w:color w:val="000000" w:themeColor="text1"/>
          <w:spacing w:val="-3"/>
          <w:szCs w:val="24"/>
        </w:rPr>
        <w:t xml:space="preserve"> </w:t>
      </w:r>
      <w:r w:rsidRPr="009B3128">
        <w:rPr>
          <w:b w:val="0"/>
          <w:color w:val="000000" w:themeColor="text1"/>
          <w:spacing w:val="-1"/>
          <w:szCs w:val="24"/>
        </w:rPr>
        <w:t>method</w:t>
      </w:r>
      <w:r w:rsidRPr="009B3128">
        <w:rPr>
          <w:b w:val="0"/>
          <w:color w:val="000000" w:themeColor="text1"/>
          <w:szCs w:val="24"/>
        </w:rPr>
        <w:t xml:space="preserve"> </w:t>
      </w:r>
      <w:r w:rsidRPr="009B3128">
        <w:rPr>
          <w:b w:val="0"/>
          <w:color w:val="000000" w:themeColor="text1"/>
          <w:spacing w:val="-1"/>
          <w:szCs w:val="24"/>
        </w:rPr>
        <w:t>using</w:t>
      </w:r>
      <w:r w:rsidRPr="009B3128">
        <w:rPr>
          <w:b w:val="0"/>
          <w:color w:val="000000" w:themeColor="text1"/>
          <w:spacing w:val="-3"/>
          <w:szCs w:val="24"/>
        </w:rPr>
        <w:t xml:space="preserve"> </w:t>
      </w:r>
      <w:r w:rsidRPr="009B3128">
        <w:rPr>
          <w:b w:val="0"/>
          <w:color w:val="000000" w:themeColor="text1"/>
          <w:spacing w:val="-1"/>
          <w:szCs w:val="24"/>
        </w:rPr>
        <w:t>the</w:t>
      </w:r>
      <w:r w:rsidRPr="009B3128">
        <w:rPr>
          <w:b w:val="0"/>
          <w:color w:val="000000" w:themeColor="text1"/>
          <w:spacing w:val="-5"/>
          <w:szCs w:val="24"/>
        </w:rPr>
        <w:t xml:space="preserve"> </w:t>
      </w:r>
      <w:r w:rsidRPr="009B3128">
        <w:rPr>
          <w:b w:val="0"/>
          <w:color w:val="000000" w:themeColor="text1"/>
          <w:spacing w:val="-1"/>
          <w:szCs w:val="24"/>
        </w:rPr>
        <w:t>centroid</w:t>
      </w:r>
      <w:r w:rsidRPr="009B3128">
        <w:rPr>
          <w:b w:val="0"/>
          <w:color w:val="000000" w:themeColor="text1"/>
          <w:spacing w:val="1"/>
          <w:szCs w:val="24"/>
        </w:rPr>
        <w:t xml:space="preserve"> </w:t>
      </w:r>
      <w:r w:rsidRPr="009B3128">
        <w:rPr>
          <w:b w:val="0"/>
          <w:color w:val="000000" w:themeColor="text1"/>
          <w:spacing w:val="-1"/>
          <w:szCs w:val="24"/>
        </w:rPr>
        <w:t>average</w:t>
      </w:r>
      <w:r w:rsidRPr="009B3128">
        <w:rPr>
          <w:b w:val="0"/>
          <w:color w:val="000000" w:themeColor="text1"/>
          <w:spacing w:val="-3"/>
          <w:szCs w:val="24"/>
        </w:rPr>
        <w:t xml:space="preserve"> </w:t>
      </w:r>
      <w:r w:rsidRPr="009B3128">
        <w:rPr>
          <w:b w:val="0"/>
          <w:color w:val="000000" w:themeColor="text1"/>
          <w:spacing w:val="-1"/>
          <w:szCs w:val="24"/>
        </w:rPr>
        <w:t>(Sneath</w:t>
      </w:r>
      <w:r w:rsidRPr="009B3128">
        <w:rPr>
          <w:b w:val="0"/>
          <w:color w:val="000000" w:themeColor="text1"/>
          <w:spacing w:val="-2"/>
          <w:szCs w:val="24"/>
        </w:rPr>
        <w:t xml:space="preserve"> </w:t>
      </w:r>
      <w:r w:rsidRPr="009B3128">
        <w:rPr>
          <w:b w:val="0"/>
          <w:color w:val="000000" w:themeColor="text1"/>
          <w:spacing w:val="-1"/>
          <w:szCs w:val="24"/>
        </w:rPr>
        <w:t>and</w:t>
      </w:r>
      <w:r w:rsidRPr="009B3128">
        <w:rPr>
          <w:b w:val="0"/>
          <w:color w:val="000000" w:themeColor="text1"/>
          <w:spacing w:val="-4"/>
          <w:szCs w:val="24"/>
        </w:rPr>
        <w:t xml:space="preserve"> </w:t>
      </w:r>
      <w:r w:rsidRPr="009B3128">
        <w:rPr>
          <w:b w:val="0"/>
          <w:color w:val="000000" w:themeColor="text1"/>
          <w:spacing w:val="-1"/>
          <w:szCs w:val="24"/>
        </w:rPr>
        <w:t>Sokal,</w:t>
      </w:r>
      <w:r w:rsidRPr="009B3128">
        <w:rPr>
          <w:b w:val="0"/>
          <w:color w:val="000000" w:themeColor="text1"/>
          <w:spacing w:val="61"/>
          <w:szCs w:val="24"/>
        </w:rPr>
        <w:t xml:space="preserve"> </w:t>
      </w:r>
      <w:r w:rsidRPr="009B3128">
        <w:rPr>
          <w:b w:val="0"/>
          <w:color w:val="000000" w:themeColor="text1"/>
          <w:szCs w:val="24"/>
        </w:rPr>
        <w:t>1973)).</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zCs w:val="24"/>
        </w:rPr>
        <w:t>У якості відстані між двома кластерами в цьому методі береться відстань між їхніми центрами ваги.</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Зважений</w:t>
      </w:r>
      <w:r w:rsidRPr="009B3128">
        <w:rPr>
          <w:b w:val="0"/>
          <w:color w:val="000000" w:themeColor="text1"/>
          <w:spacing w:val="-4"/>
          <w:szCs w:val="24"/>
        </w:rPr>
        <w:t xml:space="preserve"> </w:t>
      </w:r>
      <w:r w:rsidRPr="009B3128">
        <w:rPr>
          <w:b w:val="0"/>
          <w:color w:val="000000" w:themeColor="text1"/>
          <w:spacing w:val="-1"/>
          <w:szCs w:val="24"/>
        </w:rPr>
        <w:t>центроїдний</w:t>
      </w:r>
      <w:r w:rsidRPr="009B3128">
        <w:rPr>
          <w:b w:val="0"/>
          <w:color w:val="000000" w:themeColor="text1"/>
          <w:spacing w:val="-5"/>
          <w:szCs w:val="24"/>
        </w:rPr>
        <w:t xml:space="preserve"> </w:t>
      </w:r>
      <w:r w:rsidRPr="009B3128">
        <w:rPr>
          <w:b w:val="0"/>
          <w:color w:val="000000" w:themeColor="text1"/>
          <w:spacing w:val="-1"/>
          <w:szCs w:val="24"/>
        </w:rPr>
        <w:t>метод</w:t>
      </w:r>
      <w:r w:rsidRPr="009B3128">
        <w:rPr>
          <w:b w:val="0"/>
          <w:color w:val="000000" w:themeColor="text1"/>
          <w:spacing w:val="-5"/>
          <w:szCs w:val="24"/>
        </w:rPr>
        <w:t xml:space="preserve"> </w:t>
      </w:r>
      <w:r w:rsidRPr="009B3128">
        <w:rPr>
          <w:b w:val="0"/>
          <w:color w:val="000000" w:themeColor="text1"/>
          <w:spacing w:val="-1"/>
          <w:szCs w:val="24"/>
        </w:rPr>
        <w:t>(метод</w:t>
      </w:r>
      <w:r w:rsidRPr="009B3128">
        <w:rPr>
          <w:b w:val="0"/>
          <w:color w:val="000000" w:themeColor="text1"/>
          <w:spacing w:val="-5"/>
          <w:szCs w:val="24"/>
        </w:rPr>
        <w:t xml:space="preserve"> </w:t>
      </w:r>
      <w:r w:rsidRPr="009B3128">
        <w:rPr>
          <w:b w:val="0"/>
          <w:color w:val="000000" w:themeColor="text1"/>
          <w:spacing w:val="-1"/>
          <w:szCs w:val="24"/>
        </w:rPr>
        <w:t>зваженого попарного</w:t>
      </w:r>
      <w:r w:rsidRPr="009B3128">
        <w:rPr>
          <w:b w:val="0"/>
          <w:color w:val="000000" w:themeColor="text1"/>
          <w:spacing w:val="-3"/>
          <w:szCs w:val="24"/>
        </w:rPr>
        <w:t xml:space="preserve"> </w:t>
      </w:r>
      <w:r w:rsidRPr="009B3128">
        <w:rPr>
          <w:b w:val="0"/>
          <w:color w:val="000000" w:themeColor="text1"/>
          <w:spacing w:val="-1"/>
          <w:szCs w:val="24"/>
        </w:rPr>
        <w:t>центроїдного</w:t>
      </w:r>
      <w:r w:rsidRPr="009B3128">
        <w:rPr>
          <w:b w:val="0"/>
          <w:color w:val="000000" w:themeColor="text1"/>
          <w:spacing w:val="63"/>
          <w:szCs w:val="24"/>
        </w:rPr>
        <w:t xml:space="preserve"> </w:t>
      </w:r>
      <w:r w:rsidRPr="009B3128">
        <w:rPr>
          <w:b w:val="0"/>
          <w:color w:val="000000" w:themeColor="text1"/>
          <w:spacing w:val="-1"/>
          <w:szCs w:val="24"/>
        </w:rPr>
        <w:t>усереднення</w:t>
      </w:r>
      <w:r w:rsidRPr="009B3128">
        <w:rPr>
          <w:b w:val="0"/>
          <w:color w:val="000000" w:themeColor="text1"/>
          <w:spacing w:val="-2"/>
          <w:szCs w:val="24"/>
        </w:rPr>
        <w:t xml:space="preserve"> </w:t>
      </w:r>
      <w:r w:rsidR="00D82F44" w:rsidRPr="009B3128">
        <w:rPr>
          <w:b w:val="0"/>
          <w:color w:val="000000" w:themeColor="text1"/>
          <w:szCs w:val="24"/>
        </w:rPr>
        <w:t>–</w:t>
      </w:r>
      <w:r w:rsidRPr="009B3128">
        <w:rPr>
          <w:b w:val="0"/>
          <w:color w:val="000000" w:themeColor="text1"/>
          <w:spacing w:val="-5"/>
          <w:szCs w:val="24"/>
        </w:rPr>
        <w:t xml:space="preserve"> </w:t>
      </w:r>
      <w:r w:rsidRPr="009B3128">
        <w:rPr>
          <w:b w:val="0"/>
          <w:color w:val="000000" w:themeColor="text1"/>
          <w:spacing w:val="-1"/>
          <w:szCs w:val="24"/>
        </w:rPr>
        <w:t>weighted</w:t>
      </w:r>
      <w:r w:rsidRPr="009B3128">
        <w:rPr>
          <w:b w:val="0"/>
          <w:color w:val="000000" w:themeColor="text1"/>
          <w:spacing w:val="-3"/>
          <w:szCs w:val="24"/>
        </w:rPr>
        <w:t xml:space="preserve"> </w:t>
      </w:r>
      <w:r w:rsidRPr="009B3128">
        <w:rPr>
          <w:b w:val="0"/>
          <w:color w:val="000000" w:themeColor="text1"/>
          <w:szCs w:val="24"/>
        </w:rPr>
        <w:t>pair</w:t>
      </w:r>
      <w:r w:rsidR="00D82F44" w:rsidRPr="009B3128">
        <w:rPr>
          <w:b w:val="0"/>
          <w:color w:val="000000" w:themeColor="text1"/>
          <w:szCs w:val="24"/>
        </w:rPr>
        <w:t>–</w:t>
      </w:r>
      <w:r w:rsidRPr="009B3128">
        <w:rPr>
          <w:b w:val="0"/>
          <w:color w:val="000000" w:themeColor="text1"/>
          <w:szCs w:val="24"/>
        </w:rPr>
        <w:t>group</w:t>
      </w:r>
      <w:r w:rsidRPr="009B3128">
        <w:rPr>
          <w:b w:val="0"/>
          <w:color w:val="000000" w:themeColor="text1"/>
          <w:spacing w:val="-5"/>
          <w:szCs w:val="24"/>
        </w:rPr>
        <w:t xml:space="preserve"> </w:t>
      </w:r>
      <w:r w:rsidRPr="009B3128">
        <w:rPr>
          <w:b w:val="0"/>
          <w:color w:val="000000" w:themeColor="text1"/>
          <w:spacing w:val="-1"/>
          <w:szCs w:val="24"/>
        </w:rPr>
        <w:t>method</w:t>
      </w:r>
      <w:r w:rsidRPr="009B3128">
        <w:rPr>
          <w:b w:val="0"/>
          <w:color w:val="000000" w:themeColor="text1"/>
          <w:szCs w:val="24"/>
        </w:rPr>
        <w:t xml:space="preserve"> </w:t>
      </w:r>
      <w:r w:rsidRPr="009B3128">
        <w:rPr>
          <w:b w:val="0"/>
          <w:color w:val="000000" w:themeColor="text1"/>
          <w:spacing w:val="-1"/>
          <w:szCs w:val="24"/>
        </w:rPr>
        <w:t>using</w:t>
      </w:r>
      <w:r w:rsidRPr="009B3128">
        <w:rPr>
          <w:b w:val="0"/>
          <w:color w:val="000000" w:themeColor="text1"/>
          <w:spacing w:val="-5"/>
          <w:szCs w:val="24"/>
        </w:rPr>
        <w:t xml:space="preserve"> </w:t>
      </w:r>
      <w:r w:rsidRPr="009B3128">
        <w:rPr>
          <w:b w:val="0"/>
          <w:color w:val="000000" w:themeColor="text1"/>
          <w:spacing w:val="-1"/>
          <w:szCs w:val="24"/>
        </w:rPr>
        <w:t>the</w:t>
      </w:r>
      <w:r w:rsidRPr="009B3128">
        <w:rPr>
          <w:b w:val="0"/>
          <w:color w:val="000000" w:themeColor="text1"/>
          <w:spacing w:val="-5"/>
          <w:szCs w:val="24"/>
        </w:rPr>
        <w:t xml:space="preserve"> </w:t>
      </w:r>
      <w:r w:rsidRPr="009B3128">
        <w:rPr>
          <w:b w:val="0"/>
          <w:color w:val="000000" w:themeColor="text1"/>
          <w:spacing w:val="-1"/>
          <w:szCs w:val="24"/>
        </w:rPr>
        <w:t>centroid average,</w:t>
      </w:r>
      <w:r w:rsidRPr="009B3128">
        <w:rPr>
          <w:b w:val="0"/>
          <w:color w:val="000000" w:themeColor="text1"/>
          <w:spacing w:val="-4"/>
          <w:szCs w:val="24"/>
        </w:rPr>
        <w:t xml:space="preserve"> </w:t>
      </w:r>
      <w:r w:rsidRPr="009B3128">
        <w:rPr>
          <w:b w:val="0"/>
          <w:color w:val="000000" w:themeColor="text1"/>
          <w:spacing w:val="-1"/>
          <w:szCs w:val="24"/>
        </w:rPr>
        <w:t>WPGMC</w:t>
      </w:r>
      <w:r w:rsidRPr="009B3128">
        <w:rPr>
          <w:b w:val="0"/>
          <w:color w:val="000000" w:themeColor="text1"/>
          <w:spacing w:val="-4"/>
          <w:szCs w:val="24"/>
        </w:rPr>
        <w:t xml:space="preserve"> </w:t>
      </w:r>
      <w:r w:rsidRPr="009B3128">
        <w:rPr>
          <w:b w:val="0"/>
          <w:color w:val="000000" w:themeColor="text1"/>
          <w:spacing w:val="-1"/>
          <w:szCs w:val="24"/>
        </w:rPr>
        <w:t>(Sneath,</w:t>
      </w:r>
      <w:r w:rsidRPr="009B3128">
        <w:rPr>
          <w:b w:val="0"/>
          <w:color w:val="000000" w:themeColor="text1"/>
          <w:spacing w:val="-4"/>
          <w:szCs w:val="24"/>
        </w:rPr>
        <w:t xml:space="preserve"> </w:t>
      </w:r>
      <w:r w:rsidRPr="009B3128">
        <w:rPr>
          <w:b w:val="0"/>
          <w:color w:val="000000" w:themeColor="text1"/>
          <w:spacing w:val="-1"/>
          <w:szCs w:val="24"/>
        </w:rPr>
        <w:t>Sokal</w:t>
      </w:r>
      <w:r w:rsidRPr="009B3128">
        <w:rPr>
          <w:b w:val="0"/>
          <w:color w:val="000000" w:themeColor="text1"/>
          <w:spacing w:val="59"/>
          <w:w w:val="99"/>
          <w:szCs w:val="24"/>
        </w:rPr>
        <w:t xml:space="preserve"> </w:t>
      </w:r>
      <w:r w:rsidRPr="009B3128">
        <w:rPr>
          <w:b w:val="0"/>
          <w:color w:val="000000" w:themeColor="text1"/>
          <w:szCs w:val="24"/>
        </w:rPr>
        <w:t>1973)).</w:t>
      </w:r>
      <w:r w:rsidRPr="009B3128">
        <w:rPr>
          <w:b w:val="0"/>
          <w:color w:val="000000" w:themeColor="text1"/>
          <w:spacing w:val="-3"/>
          <w:szCs w:val="24"/>
        </w:rPr>
        <w:t xml:space="preserve"> </w:t>
      </w:r>
      <w:r w:rsidRPr="009B3128">
        <w:rPr>
          <w:b w:val="0"/>
          <w:color w:val="000000" w:themeColor="text1"/>
          <w:spacing w:val="-1"/>
          <w:szCs w:val="24"/>
        </w:rPr>
        <w:t>Цей метод схожий на попередній, різниця полягає в тому, що для обліку різниці між розмірами кластерів (числа об</w:t>
      </w:r>
      <w:r w:rsidR="00BD3B72" w:rsidRPr="009B3128">
        <w:rPr>
          <w:b w:val="0"/>
          <w:color w:val="000000" w:themeColor="text1"/>
          <w:spacing w:val="-1"/>
          <w:szCs w:val="24"/>
        </w:rPr>
        <w:t>’</w:t>
      </w:r>
      <w:r w:rsidRPr="009B3128">
        <w:rPr>
          <w:b w:val="0"/>
          <w:color w:val="000000" w:themeColor="text1"/>
          <w:spacing w:val="-1"/>
          <w:szCs w:val="24"/>
        </w:rPr>
        <w:t>єктів у них), використовуються ваги.</w:t>
      </w:r>
      <w:r w:rsidRPr="009B3128">
        <w:rPr>
          <w:b w:val="0"/>
          <w:color w:val="000000" w:themeColor="text1"/>
          <w:spacing w:val="-5"/>
          <w:szCs w:val="24"/>
        </w:rPr>
        <w:t xml:space="preserve"> </w:t>
      </w:r>
      <w:r w:rsidRPr="009B3128">
        <w:rPr>
          <w:b w:val="0"/>
          <w:color w:val="000000" w:themeColor="text1"/>
          <w:spacing w:val="-1"/>
          <w:szCs w:val="24"/>
        </w:rPr>
        <w:t>Цей метод переважно використовують у випадках, якщо є припущення щодо істотних відмінностей у розмірах кластерів.</w:t>
      </w:r>
    </w:p>
    <w:p w:rsidR="00597D41" w:rsidRPr="009B3128" w:rsidRDefault="00597D41" w:rsidP="00B80EE5">
      <w:pPr>
        <w:tabs>
          <w:tab w:val="left" w:pos="993"/>
        </w:tabs>
        <w:ind w:firstLine="709"/>
        <w:jc w:val="center"/>
        <w:rPr>
          <w:b/>
          <w:color w:val="000000" w:themeColor="text1"/>
          <w:spacing w:val="-1"/>
          <w:sz w:val="24"/>
          <w:szCs w:val="24"/>
          <w:lang w:val="uk-UA"/>
        </w:rPr>
      </w:pPr>
      <w:bookmarkStart w:id="259" w:name="Иерархический_кластерный_анализ_в_SPSS"/>
      <w:bookmarkStart w:id="260" w:name="_bookmark80"/>
      <w:bookmarkEnd w:id="259"/>
      <w:bookmarkEnd w:id="260"/>
      <w:r w:rsidRPr="009B3128">
        <w:rPr>
          <w:b/>
          <w:color w:val="000000" w:themeColor="text1"/>
          <w:spacing w:val="-1"/>
          <w:sz w:val="24"/>
          <w:szCs w:val="24"/>
          <w:lang w:val="uk-UA"/>
        </w:rPr>
        <w:t>Ієрархічний кластерний аналіз</w:t>
      </w:r>
    </w:p>
    <w:p w:rsidR="00597D41" w:rsidRPr="009B3128" w:rsidRDefault="00597D41" w:rsidP="00B80EE5">
      <w:pPr>
        <w:tabs>
          <w:tab w:val="left" w:pos="993"/>
        </w:tabs>
        <w:ind w:firstLine="709"/>
        <w:jc w:val="both"/>
        <w:rPr>
          <w:color w:val="000000" w:themeColor="text1"/>
          <w:sz w:val="24"/>
          <w:szCs w:val="24"/>
          <w:lang w:val="uk-UA"/>
        </w:rPr>
      </w:pPr>
      <w:r w:rsidRPr="009B3128">
        <w:rPr>
          <w:color w:val="000000" w:themeColor="text1"/>
          <w:spacing w:val="-1"/>
          <w:sz w:val="24"/>
          <w:szCs w:val="24"/>
          <w:lang w:val="uk-UA"/>
        </w:rPr>
        <w:t>Розглянемо процедуру ієрархічного кластерного аналізу в пакеті SPSS (SPSS).</w:t>
      </w:r>
      <w:r w:rsidRPr="009B3128">
        <w:rPr>
          <w:color w:val="000000" w:themeColor="text1"/>
          <w:spacing w:val="55"/>
          <w:sz w:val="24"/>
          <w:szCs w:val="24"/>
          <w:lang w:val="uk-UA"/>
        </w:rPr>
        <w:t xml:space="preserve"> </w:t>
      </w:r>
      <w:r w:rsidRPr="009B3128">
        <w:rPr>
          <w:color w:val="000000" w:themeColor="text1"/>
          <w:spacing w:val="-1"/>
          <w:sz w:val="24"/>
          <w:szCs w:val="24"/>
          <w:lang w:val="uk-UA"/>
        </w:rPr>
        <w:t>Процедура ієрархічного кластерного аналізу в SPSS передбачає угруповання як об</w:t>
      </w:r>
      <w:r w:rsidR="00BD3B72" w:rsidRPr="009B3128">
        <w:rPr>
          <w:color w:val="000000" w:themeColor="text1"/>
          <w:spacing w:val="-1"/>
          <w:sz w:val="24"/>
          <w:szCs w:val="24"/>
          <w:lang w:val="uk-UA"/>
        </w:rPr>
        <w:t>’</w:t>
      </w:r>
      <w:r w:rsidRPr="009B3128">
        <w:rPr>
          <w:color w:val="000000" w:themeColor="text1"/>
          <w:spacing w:val="-1"/>
          <w:sz w:val="24"/>
          <w:szCs w:val="24"/>
          <w:lang w:val="uk-UA"/>
        </w:rPr>
        <w:t>єктів (рядків матриці даних), так і змінних (стовпців) [54].</w:t>
      </w:r>
      <w:r w:rsidRPr="009B3128">
        <w:rPr>
          <w:color w:val="000000" w:themeColor="text1"/>
          <w:spacing w:val="-4"/>
          <w:sz w:val="24"/>
          <w:szCs w:val="24"/>
          <w:lang w:val="uk-UA"/>
        </w:rPr>
        <w:t xml:space="preserve"> </w:t>
      </w:r>
      <w:r w:rsidRPr="009B3128">
        <w:rPr>
          <w:color w:val="000000" w:themeColor="text1"/>
          <w:spacing w:val="-1"/>
          <w:sz w:val="24"/>
          <w:szCs w:val="24"/>
          <w:lang w:val="uk-UA"/>
        </w:rPr>
        <w:t>Можна вважати, що в останньому випадку роль об</w:t>
      </w:r>
      <w:r w:rsidR="00BD3B72" w:rsidRPr="009B3128">
        <w:rPr>
          <w:color w:val="000000" w:themeColor="text1"/>
          <w:spacing w:val="-1"/>
          <w:sz w:val="24"/>
          <w:szCs w:val="24"/>
          <w:lang w:val="uk-UA"/>
        </w:rPr>
        <w:t>’</w:t>
      </w:r>
      <w:r w:rsidRPr="009B3128">
        <w:rPr>
          <w:color w:val="000000" w:themeColor="text1"/>
          <w:spacing w:val="-1"/>
          <w:sz w:val="24"/>
          <w:szCs w:val="24"/>
          <w:lang w:val="uk-UA"/>
        </w:rPr>
        <w:t xml:space="preserve">єктів відіграють змінні, а роль змінних </w:t>
      </w:r>
      <w:r w:rsidR="00D82F44" w:rsidRPr="009B3128">
        <w:rPr>
          <w:color w:val="000000" w:themeColor="text1"/>
          <w:spacing w:val="-1"/>
          <w:sz w:val="24"/>
          <w:szCs w:val="24"/>
          <w:lang w:val="uk-UA"/>
        </w:rPr>
        <w:t>–</w:t>
      </w:r>
      <w:r w:rsidRPr="009B3128">
        <w:rPr>
          <w:color w:val="000000" w:themeColor="text1"/>
          <w:spacing w:val="-1"/>
          <w:sz w:val="24"/>
          <w:szCs w:val="24"/>
          <w:lang w:val="uk-UA"/>
        </w:rPr>
        <w:t xml:space="preserve"> стовпці.</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zCs w:val="24"/>
        </w:rPr>
        <w:t>У</w:t>
      </w:r>
      <w:r w:rsidRPr="009B3128">
        <w:rPr>
          <w:b w:val="0"/>
          <w:color w:val="000000" w:themeColor="text1"/>
          <w:spacing w:val="-6"/>
          <w:szCs w:val="24"/>
        </w:rPr>
        <w:t xml:space="preserve"> </w:t>
      </w:r>
      <w:r w:rsidRPr="009B3128">
        <w:rPr>
          <w:b w:val="0"/>
          <w:color w:val="000000" w:themeColor="text1"/>
          <w:spacing w:val="-1"/>
          <w:szCs w:val="24"/>
        </w:rPr>
        <w:t>цьому</w:t>
      </w:r>
      <w:r w:rsidRPr="009B3128">
        <w:rPr>
          <w:b w:val="0"/>
          <w:color w:val="000000" w:themeColor="text1"/>
          <w:spacing w:val="-5"/>
          <w:szCs w:val="24"/>
        </w:rPr>
        <w:t xml:space="preserve"> </w:t>
      </w:r>
      <w:r w:rsidRPr="009B3128">
        <w:rPr>
          <w:b w:val="0"/>
          <w:color w:val="000000" w:themeColor="text1"/>
          <w:spacing w:val="-1"/>
          <w:szCs w:val="24"/>
        </w:rPr>
        <w:t>методі</w:t>
      </w:r>
      <w:r w:rsidRPr="009B3128">
        <w:rPr>
          <w:b w:val="0"/>
          <w:color w:val="000000" w:themeColor="text1"/>
          <w:spacing w:val="-4"/>
          <w:szCs w:val="24"/>
        </w:rPr>
        <w:t xml:space="preserve"> </w:t>
      </w:r>
      <w:r w:rsidRPr="009B3128">
        <w:rPr>
          <w:b w:val="0"/>
          <w:color w:val="000000" w:themeColor="text1"/>
          <w:spacing w:val="-1"/>
          <w:szCs w:val="24"/>
        </w:rPr>
        <w:t>реалізується</w:t>
      </w:r>
      <w:r w:rsidRPr="009B3128">
        <w:rPr>
          <w:b w:val="0"/>
          <w:color w:val="000000" w:themeColor="text1"/>
          <w:spacing w:val="-3"/>
          <w:szCs w:val="24"/>
        </w:rPr>
        <w:t xml:space="preserve"> </w:t>
      </w:r>
      <w:r w:rsidRPr="009B3128">
        <w:rPr>
          <w:b w:val="0"/>
          <w:color w:val="000000" w:themeColor="text1"/>
          <w:spacing w:val="-1"/>
          <w:szCs w:val="24"/>
        </w:rPr>
        <w:t>ієрархічний</w:t>
      </w:r>
      <w:r w:rsidRPr="009B3128">
        <w:rPr>
          <w:b w:val="0"/>
          <w:color w:val="000000" w:themeColor="text1"/>
          <w:spacing w:val="-4"/>
          <w:szCs w:val="24"/>
        </w:rPr>
        <w:t xml:space="preserve"> </w:t>
      </w:r>
      <w:r w:rsidRPr="009B3128">
        <w:rPr>
          <w:b w:val="0"/>
          <w:color w:val="000000" w:themeColor="text1"/>
          <w:spacing w:val="-1"/>
          <w:szCs w:val="24"/>
        </w:rPr>
        <w:t>агломеративний</w:t>
      </w:r>
      <w:r w:rsidRPr="009B3128">
        <w:rPr>
          <w:b w:val="0"/>
          <w:color w:val="000000" w:themeColor="text1"/>
          <w:spacing w:val="-2"/>
          <w:szCs w:val="24"/>
        </w:rPr>
        <w:t xml:space="preserve"> </w:t>
      </w:r>
      <w:r w:rsidRPr="009B3128">
        <w:rPr>
          <w:b w:val="0"/>
          <w:color w:val="000000" w:themeColor="text1"/>
          <w:spacing w:val="-1"/>
          <w:szCs w:val="24"/>
        </w:rPr>
        <w:t>алгоритм,</w:t>
      </w:r>
      <w:r w:rsidRPr="009B3128">
        <w:rPr>
          <w:b w:val="0"/>
          <w:color w:val="000000" w:themeColor="text1"/>
          <w:spacing w:val="-5"/>
          <w:szCs w:val="24"/>
        </w:rPr>
        <w:t xml:space="preserve"> </w:t>
      </w:r>
      <w:r w:rsidRPr="009B3128">
        <w:rPr>
          <w:b w:val="0"/>
          <w:color w:val="000000" w:themeColor="text1"/>
          <w:spacing w:val="-1"/>
          <w:szCs w:val="24"/>
        </w:rPr>
        <w:t>зміст</w:t>
      </w:r>
      <w:r w:rsidRPr="009B3128">
        <w:rPr>
          <w:b w:val="0"/>
          <w:color w:val="000000" w:themeColor="text1"/>
          <w:spacing w:val="-5"/>
          <w:szCs w:val="24"/>
        </w:rPr>
        <w:t xml:space="preserve"> </w:t>
      </w:r>
      <w:r w:rsidRPr="009B3128">
        <w:rPr>
          <w:b w:val="0"/>
          <w:color w:val="000000" w:themeColor="text1"/>
          <w:spacing w:val="-1"/>
          <w:szCs w:val="24"/>
        </w:rPr>
        <w:t>якого</w:t>
      </w:r>
      <w:r w:rsidRPr="009B3128">
        <w:rPr>
          <w:b w:val="0"/>
          <w:color w:val="000000" w:themeColor="text1"/>
          <w:spacing w:val="75"/>
          <w:szCs w:val="24"/>
        </w:rPr>
        <w:t xml:space="preserve"> </w:t>
      </w:r>
      <w:r w:rsidRPr="009B3128">
        <w:rPr>
          <w:b w:val="0"/>
          <w:color w:val="000000" w:themeColor="text1"/>
          <w:spacing w:val="-1"/>
          <w:szCs w:val="24"/>
        </w:rPr>
        <w:t>укладається</w:t>
      </w:r>
      <w:r w:rsidRPr="009B3128">
        <w:rPr>
          <w:b w:val="0"/>
          <w:color w:val="000000" w:themeColor="text1"/>
          <w:spacing w:val="-5"/>
          <w:szCs w:val="24"/>
        </w:rPr>
        <w:t xml:space="preserve"> </w:t>
      </w:r>
      <w:r w:rsidRPr="009B3128">
        <w:rPr>
          <w:b w:val="0"/>
          <w:color w:val="000000" w:themeColor="text1"/>
          <w:szCs w:val="24"/>
        </w:rPr>
        <w:t>в</w:t>
      </w:r>
      <w:r w:rsidRPr="009B3128">
        <w:rPr>
          <w:b w:val="0"/>
          <w:color w:val="000000" w:themeColor="text1"/>
          <w:spacing w:val="-6"/>
          <w:szCs w:val="24"/>
        </w:rPr>
        <w:t xml:space="preserve"> </w:t>
      </w:r>
      <w:r w:rsidRPr="009B3128">
        <w:rPr>
          <w:b w:val="0"/>
          <w:color w:val="000000" w:themeColor="text1"/>
          <w:spacing w:val="-1"/>
          <w:szCs w:val="24"/>
        </w:rPr>
        <w:t>наступному.</w:t>
      </w:r>
      <w:r w:rsidRPr="009B3128">
        <w:rPr>
          <w:b w:val="0"/>
          <w:color w:val="000000" w:themeColor="text1"/>
          <w:spacing w:val="-5"/>
          <w:szCs w:val="24"/>
        </w:rPr>
        <w:t xml:space="preserve"> </w:t>
      </w:r>
      <w:r w:rsidRPr="009B3128">
        <w:rPr>
          <w:b w:val="0"/>
          <w:color w:val="000000" w:themeColor="text1"/>
          <w:spacing w:val="-1"/>
          <w:szCs w:val="24"/>
        </w:rPr>
        <w:t>Перед</w:t>
      </w:r>
      <w:r w:rsidRPr="009B3128">
        <w:rPr>
          <w:b w:val="0"/>
          <w:color w:val="000000" w:themeColor="text1"/>
          <w:spacing w:val="-4"/>
          <w:szCs w:val="24"/>
        </w:rPr>
        <w:t xml:space="preserve"> </w:t>
      </w:r>
      <w:r w:rsidRPr="009B3128">
        <w:rPr>
          <w:b w:val="0"/>
          <w:color w:val="000000" w:themeColor="text1"/>
          <w:spacing w:val="-1"/>
          <w:szCs w:val="24"/>
        </w:rPr>
        <w:t>початком</w:t>
      </w:r>
      <w:r w:rsidRPr="009B3128">
        <w:rPr>
          <w:b w:val="0"/>
          <w:color w:val="000000" w:themeColor="text1"/>
          <w:spacing w:val="-4"/>
          <w:szCs w:val="24"/>
        </w:rPr>
        <w:t xml:space="preserve"> </w:t>
      </w:r>
      <w:r w:rsidRPr="009B3128">
        <w:rPr>
          <w:b w:val="0"/>
          <w:color w:val="000000" w:themeColor="text1"/>
          <w:spacing w:val="-1"/>
          <w:szCs w:val="24"/>
        </w:rPr>
        <w:t>кластеризації</w:t>
      </w:r>
      <w:r w:rsidRPr="009B3128">
        <w:rPr>
          <w:b w:val="0"/>
          <w:color w:val="000000" w:themeColor="text1"/>
          <w:spacing w:val="-3"/>
          <w:szCs w:val="24"/>
        </w:rPr>
        <w:t xml:space="preserve"> </w:t>
      </w:r>
      <w:r w:rsidRPr="009B3128">
        <w:rPr>
          <w:b w:val="0"/>
          <w:color w:val="000000" w:themeColor="text1"/>
          <w:spacing w:val="-1"/>
          <w:szCs w:val="24"/>
        </w:rPr>
        <w:t>всі</w:t>
      </w:r>
      <w:r w:rsidRPr="009B3128">
        <w:rPr>
          <w:b w:val="0"/>
          <w:color w:val="000000" w:themeColor="text1"/>
          <w:spacing w:val="-7"/>
          <w:szCs w:val="24"/>
        </w:rPr>
        <w:t xml:space="preserve"> </w:t>
      </w:r>
      <w:r w:rsidRPr="009B3128">
        <w:rPr>
          <w:b w:val="0"/>
          <w:color w:val="000000" w:themeColor="text1"/>
          <w:spacing w:val="-1"/>
          <w:szCs w:val="24"/>
        </w:rPr>
        <w:t>об</w:t>
      </w:r>
      <w:r w:rsidR="00BD3B72" w:rsidRPr="009B3128">
        <w:rPr>
          <w:b w:val="0"/>
          <w:color w:val="000000" w:themeColor="text1"/>
          <w:spacing w:val="-1"/>
          <w:szCs w:val="24"/>
        </w:rPr>
        <w:t>’</w:t>
      </w:r>
      <w:r w:rsidRPr="009B3128">
        <w:rPr>
          <w:b w:val="0"/>
          <w:color w:val="000000" w:themeColor="text1"/>
          <w:spacing w:val="-1"/>
          <w:szCs w:val="24"/>
        </w:rPr>
        <w:t>єкти</w:t>
      </w:r>
      <w:r w:rsidRPr="009B3128">
        <w:rPr>
          <w:b w:val="0"/>
          <w:color w:val="000000" w:themeColor="text1"/>
          <w:spacing w:val="-4"/>
          <w:szCs w:val="24"/>
        </w:rPr>
        <w:t xml:space="preserve"> </w:t>
      </w:r>
      <w:r w:rsidRPr="009B3128">
        <w:rPr>
          <w:b w:val="0"/>
          <w:color w:val="000000" w:themeColor="text1"/>
          <w:spacing w:val="-1"/>
          <w:szCs w:val="24"/>
        </w:rPr>
        <w:t>вважаються</w:t>
      </w:r>
      <w:r w:rsidRPr="009B3128">
        <w:rPr>
          <w:b w:val="0"/>
          <w:color w:val="000000" w:themeColor="text1"/>
          <w:spacing w:val="53"/>
          <w:w w:val="99"/>
          <w:szCs w:val="24"/>
        </w:rPr>
        <w:t xml:space="preserve"> </w:t>
      </w:r>
      <w:r w:rsidRPr="009B3128">
        <w:rPr>
          <w:b w:val="0"/>
          <w:color w:val="000000" w:themeColor="text1"/>
          <w:spacing w:val="-1"/>
          <w:szCs w:val="24"/>
        </w:rPr>
        <w:t>окремими</w:t>
      </w:r>
      <w:r w:rsidRPr="009B3128">
        <w:rPr>
          <w:b w:val="0"/>
          <w:color w:val="000000" w:themeColor="text1"/>
          <w:spacing w:val="-7"/>
          <w:szCs w:val="24"/>
        </w:rPr>
        <w:t xml:space="preserve"> </w:t>
      </w:r>
      <w:r w:rsidRPr="009B3128">
        <w:rPr>
          <w:b w:val="0"/>
          <w:color w:val="000000" w:themeColor="text1"/>
          <w:spacing w:val="-1"/>
          <w:szCs w:val="24"/>
        </w:rPr>
        <w:t>кластерами,</w:t>
      </w:r>
      <w:r w:rsidRPr="009B3128">
        <w:rPr>
          <w:b w:val="0"/>
          <w:color w:val="000000" w:themeColor="text1"/>
          <w:spacing w:val="-5"/>
          <w:szCs w:val="24"/>
        </w:rPr>
        <w:t xml:space="preserve"> </w:t>
      </w:r>
      <w:r w:rsidRPr="009B3128">
        <w:rPr>
          <w:b w:val="0"/>
          <w:color w:val="000000" w:themeColor="text1"/>
          <w:szCs w:val="24"/>
        </w:rPr>
        <w:t>у</w:t>
      </w:r>
      <w:r w:rsidRPr="009B3128">
        <w:rPr>
          <w:b w:val="0"/>
          <w:color w:val="000000" w:themeColor="text1"/>
          <w:spacing w:val="-5"/>
          <w:szCs w:val="24"/>
        </w:rPr>
        <w:t xml:space="preserve"> </w:t>
      </w:r>
      <w:r w:rsidRPr="009B3128">
        <w:rPr>
          <w:b w:val="0"/>
          <w:color w:val="000000" w:themeColor="text1"/>
          <w:szCs w:val="24"/>
        </w:rPr>
        <w:t>ході</w:t>
      </w:r>
      <w:r w:rsidRPr="009B3128">
        <w:rPr>
          <w:b w:val="0"/>
          <w:color w:val="000000" w:themeColor="text1"/>
          <w:spacing w:val="-7"/>
          <w:szCs w:val="24"/>
        </w:rPr>
        <w:t xml:space="preserve"> </w:t>
      </w:r>
      <w:r w:rsidRPr="009B3128">
        <w:rPr>
          <w:b w:val="0"/>
          <w:color w:val="000000" w:themeColor="text1"/>
          <w:spacing w:val="-1"/>
          <w:szCs w:val="24"/>
        </w:rPr>
        <w:lastRenderedPageBreak/>
        <w:t>алгоритму</w:t>
      </w:r>
      <w:r w:rsidRPr="009B3128">
        <w:rPr>
          <w:b w:val="0"/>
          <w:color w:val="000000" w:themeColor="text1"/>
          <w:spacing w:val="-5"/>
          <w:szCs w:val="24"/>
        </w:rPr>
        <w:t xml:space="preserve"> </w:t>
      </w:r>
      <w:r w:rsidRPr="009B3128">
        <w:rPr>
          <w:b w:val="0"/>
          <w:color w:val="000000" w:themeColor="text1"/>
          <w:spacing w:val="-1"/>
          <w:szCs w:val="24"/>
        </w:rPr>
        <w:t>вони</w:t>
      </w:r>
      <w:r w:rsidRPr="009B3128">
        <w:rPr>
          <w:b w:val="0"/>
          <w:color w:val="000000" w:themeColor="text1"/>
          <w:spacing w:val="-4"/>
          <w:szCs w:val="24"/>
        </w:rPr>
        <w:t xml:space="preserve"> </w:t>
      </w:r>
      <w:r w:rsidRPr="009B3128">
        <w:rPr>
          <w:b w:val="0"/>
          <w:color w:val="000000" w:themeColor="text1"/>
          <w:spacing w:val="-1"/>
          <w:szCs w:val="24"/>
        </w:rPr>
        <w:t>поєднуються.</w:t>
      </w:r>
      <w:r w:rsidRPr="009B3128">
        <w:rPr>
          <w:b w:val="0"/>
          <w:color w:val="000000" w:themeColor="text1"/>
          <w:spacing w:val="-2"/>
          <w:szCs w:val="24"/>
        </w:rPr>
        <w:t xml:space="preserve"> </w:t>
      </w:r>
      <w:r w:rsidRPr="009B3128">
        <w:rPr>
          <w:b w:val="0"/>
          <w:color w:val="000000" w:themeColor="text1"/>
          <w:spacing w:val="-1"/>
          <w:szCs w:val="24"/>
        </w:rPr>
        <w:t>Спочатку</w:t>
      </w:r>
      <w:r w:rsidRPr="009B3128">
        <w:rPr>
          <w:b w:val="0"/>
          <w:color w:val="000000" w:themeColor="text1"/>
          <w:spacing w:val="-5"/>
          <w:szCs w:val="24"/>
        </w:rPr>
        <w:t xml:space="preserve"> </w:t>
      </w:r>
      <w:r w:rsidRPr="009B3128">
        <w:rPr>
          <w:b w:val="0"/>
          <w:color w:val="000000" w:themeColor="text1"/>
          <w:spacing w:val="-1"/>
          <w:szCs w:val="24"/>
        </w:rPr>
        <w:t>вибирається</w:t>
      </w:r>
      <w:r w:rsidRPr="009B3128">
        <w:rPr>
          <w:b w:val="0"/>
          <w:color w:val="000000" w:themeColor="text1"/>
          <w:spacing w:val="-3"/>
          <w:szCs w:val="24"/>
        </w:rPr>
        <w:t xml:space="preserve"> </w:t>
      </w:r>
      <w:r w:rsidRPr="009B3128">
        <w:rPr>
          <w:b w:val="0"/>
          <w:color w:val="000000" w:themeColor="text1"/>
          <w:spacing w:val="-1"/>
          <w:szCs w:val="24"/>
        </w:rPr>
        <w:t>пара</w:t>
      </w:r>
      <w:r w:rsidRPr="009B3128">
        <w:rPr>
          <w:b w:val="0"/>
          <w:color w:val="000000" w:themeColor="text1"/>
          <w:spacing w:val="63"/>
          <w:w w:val="99"/>
          <w:szCs w:val="24"/>
        </w:rPr>
        <w:t xml:space="preserve"> </w:t>
      </w:r>
      <w:r w:rsidRPr="009B3128">
        <w:rPr>
          <w:b w:val="0"/>
          <w:color w:val="000000" w:themeColor="text1"/>
          <w:spacing w:val="-1"/>
          <w:szCs w:val="24"/>
        </w:rPr>
        <w:t>найближчих</w:t>
      </w:r>
      <w:r w:rsidRPr="009B3128">
        <w:rPr>
          <w:b w:val="0"/>
          <w:color w:val="000000" w:themeColor="text1"/>
          <w:spacing w:val="-4"/>
          <w:szCs w:val="24"/>
        </w:rPr>
        <w:t xml:space="preserve"> </w:t>
      </w:r>
      <w:r w:rsidRPr="009B3128">
        <w:rPr>
          <w:b w:val="0"/>
          <w:color w:val="000000" w:themeColor="text1"/>
          <w:spacing w:val="-1"/>
          <w:szCs w:val="24"/>
        </w:rPr>
        <w:t>кластерів,</w:t>
      </w:r>
      <w:r w:rsidRPr="009B3128">
        <w:rPr>
          <w:b w:val="0"/>
          <w:color w:val="000000" w:themeColor="text1"/>
          <w:spacing w:val="-4"/>
          <w:szCs w:val="24"/>
        </w:rPr>
        <w:t xml:space="preserve"> </w:t>
      </w:r>
      <w:r w:rsidRPr="009B3128">
        <w:rPr>
          <w:b w:val="0"/>
          <w:color w:val="000000" w:themeColor="text1"/>
          <w:spacing w:val="-1"/>
          <w:szCs w:val="24"/>
        </w:rPr>
        <w:t>які</w:t>
      </w:r>
      <w:r w:rsidRPr="009B3128">
        <w:rPr>
          <w:b w:val="0"/>
          <w:color w:val="000000" w:themeColor="text1"/>
          <w:spacing w:val="-4"/>
          <w:szCs w:val="24"/>
        </w:rPr>
        <w:t xml:space="preserve"> </w:t>
      </w:r>
      <w:r w:rsidRPr="009B3128">
        <w:rPr>
          <w:b w:val="0"/>
          <w:color w:val="000000" w:themeColor="text1"/>
          <w:spacing w:val="-1"/>
          <w:szCs w:val="24"/>
        </w:rPr>
        <w:t>поєднуються</w:t>
      </w:r>
      <w:r w:rsidRPr="009B3128">
        <w:rPr>
          <w:b w:val="0"/>
          <w:color w:val="000000" w:themeColor="text1"/>
          <w:spacing w:val="-3"/>
          <w:szCs w:val="24"/>
        </w:rPr>
        <w:t xml:space="preserve"> </w:t>
      </w:r>
      <w:r w:rsidRPr="009B3128">
        <w:rPr>
          <w:b w:val="0"/>
          <w:color w:val="000000" w:themeColor="text1"/>
          <w:szCs w:val="24"/>
        </w:rPr>
        <w:t>в</w:t>
      </w:r>
      <w:r w:rsidRPr="009B3128">
        <w:rPr>
          <w:b w:val="0"/>
          <w:color w:val="000000" w:themeColor="text1"/>
          <w:spacing w:val="-6"/>
          <w:szCs w:val="24"/>
        </w:rPr>
        <w:t xml:space="preserve"> </w:t>
      </w:r>
      <w:r w:rsidRPr="009B3128">
        <w:rPr>
          <w:b w:val="0"/>
          <w:color w:val="000000" w:themeColor="text1"/>
          <w:spacing w:val="-1"/>
          <w:szCs w:val="24"/>
        </w:rPr>
        <w:t>один</w:t>
      </w:r>
      <w:r w:rsidRPr="009B3128">
        <w:rPr>
          <w:b w:val="0"/>
          <w:color w:val="000000" w:themeColor="text1"/>
          <w:spacing w:val="-4"/>
          <w:szCs w:val="24"/>
        </w:rPr>
        <w:t xml:space="preserve"> </w:t>
      </w:r>
      <w:r w:rsidRPr="009B3128">
        <w:rPr>
          <w:b w:val="0"/>
          <w:color w:val="000000" w:themeColor="text1"/>
          <w:spacing w:val="-1"/>
          <w:szCs w:val="24"/>
        </w:rPr>
        <w:t>кластер.</w:t>
      </w:r>
      <w:r w:rsidRPr="009B3128">
        <w:rPr>
          <w:b w:val="0"/>
          <w:color w:val="000000" w:themeColor="text1"/>
          <w:spacing w:val="-4"/>
          <w:szCs w:val="24"/>
        </w:rPr>
        <w:t xml:space="preserve"> </w:t>
      </w:r>
      <w:r w:rsidRPr="009B3128">
        <w:rPr>
          <w:b w:val="0"/>
          <w:color w:val="000000" w:themeColor="text1"/>
          <w:szCs w:val="24"/>
        </w:rPr>
        <w:t>У</w:t>
      </w:r>
      <w:r w:rsidRPr="009B3128">
        <w:rPr>
          <w:b w:val="0"/>
          <w:color w:val="000000" w:themeColor="text1"/>
          <w:spacing w:val="-5"/>
          <w:szCs w:val="24"/>
        </w:rPr>
        <w:t xml:space="preserve"> </w:t>
      </w:r>
      <w:r w:rsidRPr="009B3128">
        <w:rPr>
          <w:b w:val="0"/>
          <w:color w:val="000000" w:themeColor="text1"/>
          <w:spacing w:val="-1"/>
          <w:szCs w:val="24"/>
        </w:rPr>
        <w:t>результаті</w:t>
      </w:r>
      <w:r w:rsidRPr="009B3128">
        <w:rPr>
          <w:b w:val="0"/>
          <w:color w:val="000000" w:themeColor="text1"/>
          <w:spacing w:val="-2"/>
          <w:szCs w:val="24"/>
        </w:rPr>
        <w:t xml:space="preserve"> </w:t>
      </w:r>
      <w:r w:rsidRPr="009B3128">
        <w:rPr>
          <w:b w:val="0"/>
          <w:color w:val="000000" w:themeColor="text1"/>
          <w:spacing w:val="-1"/>
          <w:szCs w:val="24"/>
        </w:rPr>
        <w:t>кількість</w:t>
      </w:r>
      <w:r w:rsidRPr="009B3128">
        <w:rPr>
          <w:b w:val="0"/>
          <w:color w:val="000000" w:themeColor="text1"/>
          <w:spacing w:val="67"/>
          <w:szCs w:val="24"/>
        </w:rPr>
        <w:t xml:space="preserve"> </w:t>
      </w:r>
      <w:r w:rsidRPr="009B3128">
        <w:rPr>
          <w:b w:val="0"/>
          <w:color w:val="000000" w:themeColor="text1"/>
          <w:spacing w:val="-1"/>
          <w:szCs w:val="24"/>
        </w:rPr>
        <w:t>кластерів</w:t>
      </w:r>
      <w:r w:rsidRPr="009B3128">
        <w:rPr>
          <w:b w:val="0"/>
          <w:color w:val="000000" w:themeColor="text1"/>
          <w:spacing w:val="-3"/>
          <w:szCs w:val="24"/>
        </w:rPr>
        <w:t xml:space="preserve"> </w:t>
      </w:r>
      <w:r w:rsidRPr="009B3128">
        <w:rPr>
          <w:b w:val="0"/>
          <w:color w:val="000000" w:themeColor="text1"/>
          <w:spacing w:val="-1"/>
          <w:szCs w:val="24"/>
        </w:rPr>
        <w:t>стає рівним</w:t>
      </w:r>
      <w:r w:rsidRPr="009B3128">
        <w:rPr>
          <w:b w:val="0"/>
          <w:color w:val="000000" w:themeColor="text1"/>
          <w:spacing w:val="-5"/>
          <w:szCs w:val="24"/>
        </w:rPr>
        <w:t xml:space="preserve"> </w:t>
      </w:r>
      <w:r w:rsidRPr="009B3128">
        <w:rPr>
          <w:b w:val="0"/>
          <w:color w:val="000000" w:themeColor="text1"/>
          <w:spacing w:val="-1"/>
          <w:szCs w:val="24"/>
        </w:rPr>
        <w:t>N</w:t>
      </w:r>
      <w:r w:rsidR="00D82F44" w:rsidRPr="009B3128">
        <w:rPr>
          <w:b w:val="0"/>
          <w:color w:val="000000" w:themeColor="text1"/>
          <w:spacing w:val="-1"/>
          <w:szCs w:val="24"/>
        </w:rPr>
        <w:t>–</w:t>
      </w:r>
      <w:r w:rsidRPr="009B3128">
        <w:rPr>
          <w:b w:val="0"/>
          <w:color w:val="000000" w:themeColor="text1"/>
          <w:spacing w:val="-1"/>
          <w:szCs w:val="24"/>
        </w:rPr>
        <w:t>1.</w:t>
      </w:r>
      <w:r w:rsidRPr="009B3128">
        <w:rPr>
          <w:b w:val="0"/>
          <w:color w:val="000000" w:themeColor="text1"/>
          <w:spacing w:val="-4"/>
          <w:szCs w:val="24"/>
        </w:rPr>
        <w:t xml:space="preserve"> </w:t>
      </w:r>
      <w:r w:rsidRPr="009B3128">
        <w:rPr>
          <w:b w:val="0"/>
          <w:color w:val="000000" w:themeColor="text1"/>
          <w:spacing w:val="-1"/>
          <w:szCs w:val="24"/>
        </w:rPr>
        <w:t>Процедура</w:t>
      </w:r>
      <w:r w:rsidRPr="009B3128">
        <w:rPr>
          <w:b w:val="0"/>
          <w:color w:val="000000" w:themeColor="text1"/>
          <w:spacing w:val="1"/>
          <w:szCs w:val="24"/>
        </w:rPr>
        <w:t xml:space="preserve"> </w:t>
      </w:r>
      <w:r w:rsidRPr="009B3128">
        <w:rPr>
          <w:b w:val="0"/>
          <w:color w:val="000000" w:themeColor="text1"/>
          <w:spacing w:val="-1"/>
          <w:szCs w:val="24"/>
        </w:rPr>
        <w:t>повторюється,</w:t>
      </w:r>
      <w:r w:rsidRPr="009B3128">
        <w:rPr>
          <w:b w:val="0"/>
          <w:color w:val="000000" w:themeColor="text1"/>
          <w:spacing w:val="-4"/>
          <w:szCs w:val="24"/>
        </w:rPr>
        <w:t xml:space="preserve"> </w:t>
      </w:r>
      <w:r w:rsidRPr="009B3128">
        <w:rPr>
          <w:b w:val="0"/>
          <w:color w:val="000000" w:themeColor="text1"/>
          <w:spacing w:val="-1"/>
          <w:szCs w:val="24"/>
        </w:rPr>
        <w:t>поки</w:t>
      </w:r>
      <w:r w:rsidRPr="009B3128">
        <w:rPr>
          <w:b w:val="0"/>
          <w:color w:val="000000" w:themeColor="text1"/>
          <w:spacing w:val="-3"/>
          <w:szCs w:val="24"/>
        </w:rPr>
        <w:t xml:space="preserve"> </w:t>
      </w:r>
      <w:r w:rsidRPr="009B3128">
        <w:rPr>
          <w:b w:val="0"/>
          <w:color w:val="000000" w:themeColor="text1"/>
          <w:spacing w:val="-1"/>
          <w:szCs w:val="24"/>
        </w:rPr>
        <w:t>всі</w:t>
      </w:r>
      <w:r w:rsidRPr="009B3128">
        <w:rPr>
          <w:b w:val="0"/>
          <w:color w:val="000000" w:themeColor="text1"/>
          <w:spacing w:val="-5"/>
          <w:szCs w:val="24"/>
        </w:rPr>
        <w:t xml:space="preserve"> </w:t>
      </w:r>
      <w:r w:rsidRPr="009B3128">
        <w:rPr>
          <w:b w:val="0"/>
          <w:color w:val="000000" w:themeColor="text1"/>
          <w:spacing w:val="-1"/>
          <w:szCs w:val="24"/>
        </w:rPr>
        <w:t>класи</w:t>
      </w:r>
      <w:r w:rsidRPr="009B3128">
        <w:rPr>
          <w:b w:val="0"/>
          <w:color w:val="000000" w:themeColor="text1"/>
          <w:spacing w:val="-3"/>
          <w:szCs w:val="24"/>
        </w:rPr>
        <w:t xml:space="preserve"> </w:t>
      </w:r>
      <w:r w:rsidRPr="009B3128">
        <w:rPr>
          <w:b w:val="0"/>
          <w:color w:val="000000" w:themeColor="text1"/>
          <w:spacing w:val="-1"/>
          <w:szCs w:val="24"/>
        </w:rPr>
        <w:t>не</w:t>
      </w:r>
      <w:r w:rsidRPr="009B3128">
        <w:rPr>
          <w:b w:val="0"/>
          <w:color w:val="000000" w:themeColor="text1"/>
          <w:spacing w:val="53"/>
          <w:w w:val="99"/>
          <w:szCs w:val="24"/>
        </w:rPr>
        <w:t xml:space="preserve"> </w:t>
      </w:r>
      <w:r w:rsidRPr="009B3128">
        <w:rPr>
          <w:b w:val="0"/>
          <w:color w:val="000000" w:themeColor="text1"/>
          <w:spacing w:val="-1"/>
          <w:szCs w:val="24"/>
        </w:rPr>
        <w:t>об</w:t>
      </w:r>
      <w:r w:rsidR="00BD3B72" w:rsidRPr="009B3128">
        <w:rPr>
          <w:b w:val="0"/>
          <w:color w:val="000000" w:themeColor="text1"/>
          <w:spacing w:val="-1"/>
          <w:szCs w:val="24"/>
        </w:rPr>
        <w:t>’</w:t>
      </w:r>
      <w:r w:rsidRPr="009B3128">
        <w:rPr>
          <w:b w:val="0"/>
          <w:color w:val="000000" w:themeColor="text1"/>
          <w:spacing w:val="-1"/>
          <w:szCs w:val="24"/>
        </w:rPr>
        <w:t xml:space="preserve">єднаються. </w:t>
      </w:r>
      <w:r w:rsidRPr="009B3128">
        <w:rPr>
          <w:b w:val="0"/>
          <w:color w:val="000000" w:themeColor="text1"/>
          <w:szCs w:val="24"/>
        </w:rPr>
        <w:t>На</w:t>
      </w:r>
      <w:r w:rsidRPr="009B3128">
        <w:rPr>
          <w:b w:val="0"/>
          <w:color w:val="000000" w:themeColor="text1"/>
          <w:spacing w:val="-6"/>
          <w:szCs w:val="24"/>
        </w:rPr>
        <w:t xml:space="preserve"> </w:t>
      </w:r>
      <w:r w:rsidRPr="009B3128">
        <w:rPr>
          <w:b w:val="0"/>
          <w:color w:val="000000" w:themeColor="text1"/>
          <w:spacing w:val="-1"/>
          <w:szCs w:val="24"/>
        </w:rPr>
        <w:t>будь</w:t>
      </w:r>
      <w:r w:rsidR="00D82F44" w:rsidRPr="009B3128">
        <w:rPr>
          <w:b w:val="0"/>
          <w:color w:val="000000" w:themeColor="text1"/>
          <w:spacing w:val="-1"/>
          <w:szCs w:val="24"/>
        </w:rPr>
        <w:t>–</w:t>
      </w:r>
      <w:r w:rsidRPr="009B3128">
        <w:rPr>
          <w:b w:val="0"/>
          <w:color w:val="000000" w:themeColor="text1"/>
          <w:spacing w:val="-1"/>
          <w:szCs w:val="24"/>
        </w:rPr>
        <w:t>якому</w:t>
      </w:r>
      <w:r w:rsidRPr="009B3128">
        <w:rPr>
          <w:b w:val="0"/>
          <w:color w:val="000000" w:themeColor="text1"/>
          <w:spacing w:val="-4"/>
          <w:szCs w:val="24"/>
        </w:rPr>
        <w:t xml:space="preserve"> </w:t>
      </w:r>
      <w:r w:rsidRPr="009B3128">
        <w:rPr>
          <w:b w:val="0"/>
          <w:color w:val="000000" w:themeColor="text1"/>
          <w:spacing w:val="-1"/>
          <w:szCs w:val="24"/>
        </w:rPr>
        <w:t>етапі</w:t>
      </w:r>
      <w:r w:rsidRPr="009B3128">
        <w:rPr>
          <w:b w:val="0"/>
          <w:color w:val="000000" w:themeColor="text1"/>
          <w:spacing w:val="-4"/>
          <w:szCs w:val="24"/>
        </w:rPr>
        <w:t xml:space="preserve"> </w:t>
      </w:r>
      <w:r w:rsidRPr="009B3128">
        <w:rPr>
          <w:b w:val="0"/>
          <w:color w:val="000000" w:themeColor="text1"/>
          <w:spacing w:val="-1"/>
          <w:szCs w:val="24"/>
        </w:rPr>
        <w:t>об</w:t>
      </w:r>
      <w:r w:rsidR="00BD3B72" w:rsidRPr="009B3128">
        <w:rPr>
          <w:b w:val="0"/>
          <w:color w:val="000000" w:themeColor="text1"/>
          <w:spacing w:val="-1"/>
          <w:szCs w:val="24"/>
        </w:rPr>
        <w:t>’</w:t>
      </w:r>
      <w:r w:rsidRPr="009B3128">
        <w:rPr>
          <w:b w:val="0"/>
          <w:color w:val="000000" w:themeColor="text1"/>
          <w:spacing w:val="-1"/>
          <w:szCs w:val="24"/>
        </w:rPr>
        <w:t>єднання</w:t>
      </w:r>
      <w:r w:rsidRPr="009B3128">
        <w:rPr>
          <w:b w:val="0"/>
          <w:color w:val="000000" w:themeColor="text1"/>
          <w:spacing w:val="-2"/>
          <w:szCs w:val="24"/>
        </w:rPr>
        <w:t xml:space="preserve"> </w:t>
      </w:r>
      <w:r w:rsidRPr="009B3128">
        <w:rPr>
          <w:b w:val="0"/>
          <w:color w:val="000000" w:themeColor="text1"/>
          <w:spacing w:val="-1"/>
          <w:szCs w:val="24"/>
        </w:rPr>
        <w:t>можна</w:t>
      </w:r>
      <w:r w:rsidRPr="009B3128">
        <w:rPr>
          <w:b w:val="0"/>
          <w:color w:val="000000" w:themeColor="text1"/>
          <w:spacing w:val="-4"/>
          <w:szCs w:val="24"/>
        </w:rPr>
        <w:t xml:space="preserve"> </w:t>
      </w:r>
      <w:r w:rsidRPr="009B3128">
        <w:rPr>
          <w:b w:val="0"/>
          <w:color w:val="000000" w:themeColor="text1"/>
          <w:spacing w:val="-1"/>
          <w:szCs w:val="24"/>
        </w:rPr>
        <w:t>перервати,</w:t>
      </w:r>
      <w:r w:rsidRPr="009B3128">
        <w:rPr>
          <w:b w:val="0"/>
          <w:color w:val="000000" w:themeColor="text1"/>
          <w:spacing w:val="-4"/>
          <w:szCs w:val="24"/>
        </w:rPr>
        <w:t xml:space="preserve"> </w:t>
      </w:r>
      <w:r w:rsidRPr="009B3128">
        <w:rPr>
          <w:b w:val="0"/>
          <w:color w:val="000000" w:themeColor="text1"/>
          <w:spacing w:val="-1"/>
          <w:szCs w:val="24"/>
        </w:rPr>
        <w:t>одержавши</w:t>
      </w:r>
      <w:r w:rsidRPr="009B3128">
        <w:rPr>
          <w:b w:val="0"/>
          <w:color w:val="000000" w:themeColor="text1"/>
          <w:spacing w:val="-3"/>
          <w:szCs w:val="24"/>
        </w:rPr>
        <w:t xml:space="preserve"> </w:t>
      </w:r>
      <w:r w:rsidRPr="009B3128">
        <w:rPr>
          <w:b w:val="0"/>
          <w:color w:val="000000" w:themeColor="text1"/>
          <w:spacing w:val="-1"/>
          <w:szCs w:val="24"/>
        </w:rPr>
        <w:t>потрібне</w:t>
      </w:r>
      <w:r w:rsidRPr="009B3128">
        <w:rPr>
          <w:b w:val="0"/>
          <w:color w:val="000000" w:themeColor="text1"/>
          <w:spacing w:val="-2"/>
          <w:szCs w:val="24"/>
        </w:rPr>
        <w:t xml:space="preserve"> </w:t>
      </w:r>
      <w:r w:rsidRPr="009B3128">
        <w:rPr>
          <w:b w:val="0"/>
          <w:color w:val="000000" w:themeColor="text1"/>
          <w:spacing w:val="-1"/>
          <w:szCs w:val="24"/>
        </w:rPr>
        <w:t>число</w:t>
      </w:r>
      <w:r w:rsidRPr="009B3128">
        <w:rPr>
          <w:b w:val="0"/>
          <w:color w:val="000000" w:themeColor="text1"/>
          <w:spacing w:val="51"/>
          <w:szCs w:val="24"/>
        </w:rPr>
        <w:t xml:space="preserve"> </w:t>
      </w:r>
      <w:r w:rsidRPr="009B3128">
        <w:rPr>
          <w:b w:val="0"/>
          <w:color w:val="000000" w:themeColor="text1"/>
          <w:spacing w:val="-1"/>
          <w:szCs w:val="24"/>
        </w:rPr>
        <w:t>кластерів.</w:t>
      </w:r>
      <w:r w:rsidRPr="009B3128">
        <w:rPr>
          <w:b w:val="0"/>
          <w:color w:val="000000" w:themeColor="text1"/>
          <w:spacing w:val="-4"/>
          <w:szCs w:val="24"/>
        </w:rPr>
        <w:t xml:space="preserve"> </w:t>
      </w:r>
      <w:r w:rsidRPr="009B3128">
        <w:rPr>
          <w:b w:val="0"/>
          <w:color w:val="000000" w:themeColor="text1"/>
          <w:spacing w:val="-1"/>
          <w:szCs w:val="24"/>
        </w:rPr>
        <w:t>Таким</w:t>
      </w:r>
      <w:r w:rsidRPr="009B3128">
        <w:rPr>
          <w:b w:val="0"/>
          <w:color w:val="000000" w:themeColor="text1"/>
          <w:spacing w:val="-3"/>
          <w:szCs w:val="24"/>
        </w:rPr>
        <w:t xml:space="preserve"> </w:t>
      </w:r>
      <w:r w:rsidRPr="009B3128">
        <w:rPr>
          <w:b w:val="0"/>
          <w:color w:val="000000" w:themeColor="text1"/>
          <w:spacing w:val="-1"/>
          <w:szCs w:val="24"/>
        </w:rPr>
        <w:t>чином,</w:t>
      </w:r>
      <w:r w:rsidRPr="009B3128">
        <w:rPr>
          <w:b w:val="0"/>
          <w:color w:val="000000" w:themeColor="text1"/>
          <w:spacing w:val="-4"/>
          <w:szCs w:val="24"/>
        </w:rPr>
        <w:t xml:space="preserve"> </w:t>
      </w:r>
      <w:r w:rsidRPr="009B3128">
        <w:rPr>
          <w:b w:val="0"/>
          <w:color w:val="000000" w:themeColor="text1"/>
          <w:spacing w:val="-1"/>
          <w:szCs w:val="24"/>
        </w:rPr>
        <w:t>результат</w:t>
      </w:r>
      <w:r w:rsidRPr="009B3128">
        <w:rPr>
          <w:b w:val="0"/>
          <w:color w:val="000000" w:themeColor="text1"/>
          <w:spacing w:val="-4"/>
          <w:szCs w:val="24"/>
        </w:rPr>
        <w:t xml:space="preserve"> </w:t>
      </w:r>
      <w:r w:rsidRPr="009B3128">
        <w:rPr>
          <w:b w:val="0"/>
          <w:color w:val="000000" w:themeColor="text1"/>
          <w:spacing w:val="-1"/>
          <w:szCs w:val="24"/>
        </w:rPr>
        <w:t>роботи</w:t>
      </w:r>
      <w:r w:rsidRPr="009B3128">
        <w:rPr>
          <w:b w:val="0"/>
          <w:color w:val="000000" w:themeColor="text1"/>
          <w:spacing w:val="-5"/>
          <w:szCs w:val="24"/>
        </w:rPr>
        <w:t xml:space="preserve"> </w:t>
      </w:r>
      <w:r w:rsidRPr="009B3128">
        <w:rPr>
          <w:b w:val="0"/>
          <w:color w:val="000000" w:themeColor="text1"/>
          <w:spacing w:val="-1"/>
          <w:szCs w:val="24"/>
        </w:rPr>
        <w:t>алгоритму</w:t>
      </w:r>
      <w:r w:rsidRPr="009B3128">
        <w:rPr>
          <w:b w:val="0"/>
          <w:color w:val="000000" w:themeColor="text1"/>
          <w:spacing w:val="-2"/>
          <w:szCs w:val="24"/>
        </w:rPr>
        <w:t xml:space="preserve"> </w:t>
      </w:r>
      <w:r w:rsidRPr="009B3128">
        <w:rPr>
          <w:b w:val="0"/>
          <w:color w:val="000000" w:themeColor="text1"/>
          <w:spacing w:val="-1"/>
          <w:szCs w:val="24"/>
        </w:rPr>
        <w:t>агрегування</w:t>
      </w:r>
      <w:r w:rsidRPr="009B3128">
        <w:rPr>
          <w:b w:val="0"/>
          <w:color w:val="000000" w:themeColor="text1"/>
          <w:spacing w:val="-2"/>
          <w:szCs w:val="24"/>
        </w:rPr>
        <w:t xml:space="preserve"> </w:t>
      </w:r>
      <w:r w:rsidRPr="009B3128">
        <w:rPr>
          <w:b w:val="0"/>
          <w:color w:val="000000" w:themeColor="text1"/>
          <w:spacing w:val="-1"/>
          <w:szCs w:val="24"/>
        </w:rPr>
        <w:t>залежить</w:t>
      </w:r>
      <w:r w:rsidRPr="009B3128">
        <w:rPr>
          <w:b w:val="0"/>
          <w:color w:val="000000" w:themeColor="text1"/>
          <w:spacing w:val="-3"/>
          <w:szCs w:val="24"/>
        </w:rPr>
        <w:t xml:space="preserve"> </w:t>
      </w:r>
      <w:r w:rsidRPr="009B3128">
        <w:rPr>
          <w:b w:val="0"/>
          <w:color w:val="000000" w:themeColor="text1"/>
          <w:szCs w:val="24"/>
        </w:rPr>
        <w:t>від</w:t>
      </w:r>
      <w:r w:rsidRPr="009B3128">
        <w:rPr>
          <w:b w:val="0"/>
          <w:color w:val="000000" w:themeColor="text1"/>
          <w:spacing w:val="61"/>
          <w:szCs w:val="24"/>
        </w:rPr>
        <w:t xml:space="preserve"> </w:t>
      </w:r>
      <w:r w:rsidRPr="009B3128">
        <w:rPr>
          <w:b w:val="0"/>
          <w:color w:val="000000" w:themeColor="text1"/>
          <w:spacing w:val="-1"/>
          <w:szCs w:val="24"/>
        </w:rPr>
        <w:t>способів</w:t>
      </w:r>
      <w:r w:rsidRPr="009B3128">
        <w:rPr>
          <w:b w:val="0"/>
          <w:color w:val="000000" w:themeColor="text1"/>
          <w:spacing w:val="-4"/>
          <w:szCs w:val="24"/>
        </w:rPr>
        <w:t xml:space="preserve"> </w:t>
      </w:r>
      <w:r w:rsidRPr="009B3128">
        <w:rPr>
          <w:b w:val="0"/>
          <w:color w:val="000000" w:themeColor="text1"/>
          <w:spacing w:val="-1"/>
          <w:szCs w:val="24"/>
        </w:rPr>
        <w:t>обчислення</w:t>
      </w:r>
      <w:r w:rsidRPr="009B3128">
        <w:rPr>
          <w:b w:val="0"/>
          <w:color w:val="000000" w:themeColor="text1"/>
          <w:szCs w:val="24"/>
        </w:rPr>
        <w:t xml:space="preserve"> </w:t>
      </w:r>
      <w:r w:rsidRPr="009B3128">
        <w:rPr>
          <w:b w:val="0"/>
          <w:color w:val="000000" w:themeColor="text1"/>
          <w:spacing w:val="-1"/>
          <w:szCs w:val="24"/>
        </w:rPr>
        <w:t>відстані</w:t>
      </w:r>
      <w:r w:rsidRPr="009B3128">
        <w:rPr>
          <w:b w:val="0"/>
          <w:color w:val="000000" w:themeColor="text1"/>
          <w:spacing w:val="-2"/>
          <w:szCs w:val="24"/>
        </w:rPr>
        <w:t xml:space="preserve"> </w:t>
      </w:r>
      <w:r w:rsidRPr="009B3128">
        <w:rPr>
          <w:b w:val="0"/>
          <w:color w:val="000000" w:themeColor="text1"/>
          <w:spacing w:val="-1"/>
          <w:szCs w:val="24"/>
        </w:rPr>
        <w:t>між</w:t>
      </w:r>
      <w:r w:rsidRPr="009B3128">
        <w:rPr>
          <w:b w:val="0"/>
          <w:color w:val="000000" w:themeColor="text1"/>
          <w:spacing w:val="-2"/>
          <w:szCs w:val="24"/>
        </w:rPr>
        <w:t xml:space="preserve"> </w:t>
      </w:r>
      <w:r w:rsidRPr="009B3128">
        <w:rPr>
          <w:b w:val="0"/>
          <w:color w:val="000000" w:themeColor="text1"/>
          <w:spacing w:val="-1"/>
          <w:szCs w:val="24"/>
        </w:rPr>
        <w:t>об</w:t>
      </w:r>
      <w:r w:rsidR="00BD3B72" w:rsidRPr="009B3128">
        <w:rPr>
          <w:b w:val="0"/>
          <w:color w:val="000000" w:themeColor="text1"/>
          <w:spacing w:val="-1"/>
          <w:szCs w:val="24"/>
        </w:rPr>
        <w:t>’</w:t>
      </w:r>
      <w:r w:rsidRPr="009B3128">
        <w:rPr>
          <w:b w:val="0"/>
          <w:color w:val="000000" w:themeColor="text1"/>
          <w:spacing w:val="-1"/>
          <w:szCs w:val="24"/>
        </w:rPr>
        <w:t>єктами</w:t>
      </w:r>
      <w:r w:rsidRPr="009B3128">
        <w:rPr>
          <w:b w:val="0"/>
          <w:color w:val="000000" w:themeColor="text1"/>
          <w:spacing w:val="-5"/>
          <w:szCs w:val="24"/>
        </w:rPr>
        <w:t xml:space="preserve"> </w:t>
      </w:r>
      <w:r w:rsidRPr="009B3128">
        <w:rPr>
          <w:b w:val="0"/>
          <w:color w:val="000000" w:themeColor="text1"/>
          <w:szCs w:val="24"/>
        </w:rPr>
        <w:t>й</w:t>
      </w:r>
      <w:r w:rsidRPr="009B3128">
        <w:rPr>
          <w:b w:val="0"/>
          <w:color w:val="000000" w:themeColor="text1"/>
          <w:spacing w:val="-4"/>
          <w:szCs w:val="24"/>
        </w:rPr>
        <w:t xml:space="preserve"> </w:t>
      </w:r>
      <w:r w:rsidRPr="009B3128">
        <w:rPr>
          <w:b w:val="0"/>
          <w:color w:val="000000" w:themeColor="text1"/>
          <w:spacing w:val="-1"/>
          <w:szCs w:val="24"/>
        </w:rPr>
        <w:t>визначення</w:t>
      </w:r>
      <w:r w:rsidRPr="009B3128">
        <w:rPr>
          <w:b w:val="0"/>
          <w:color w:val="000000" w:themeColor="text1"/>
          <w:spacing w:val="-2"/>
          <w:szCs w:val="24"/>
        </w:rPr>
        <w:t xml:space="preserve"> </w:t>
      </w:r>
      <w:r w:rsidRPr="009B3128">
        <w:rPr>
          <w:b w:val="0"/>
          <w:color w:val="000000" w:themeColor="text1"/>
          <w:spacing w:val="-1"/>
          <w:szCs w:val="24"/>
        </w:rPr>
        <w:t>близькості</w:t>
      </w:r>
      <w:r w:rsidRPr="009B3128">
        <w:rPr>
          <w:b w:val="0"/>
          <w:color w:val="000000" w:themeColor="text1"/>
          <w:spacing w:val="-3"/>
          <w:szCs w:val="24"/>
        </w:rPr>
        <w:t xml:space="preserve"> </w:t>
      </w:r>
      <w:r w:rsidRPr="009B3128">
        <w:rPr>
          <w:b w:val="0"/>
          <w:color w:val="000000" w:themeColor="text1"/>
          <w:spacing w:val="-1"/>
          <w:szCs w:val="24"/>
        </w:rPr>
        <w:t>між</w:t>
      </w:r>
      <w:r w:rsidRPr="009B3128">
        <w:rPr>
          <w:b w:val="0"/>
          <w:color w:val="000000" w:themeColor="text1"/>
          <w:spacing w:val="57"/>
          <w:szCs w:val="24"/>
        </w:rPr>
        <w:t xml:space="preserve"> </w:t>
      </w:r>
      <w:r w:rsidRPr="009B3128">
        <w:rPr>
          <w:b w:val="0"/>
          <w:color w:val="000000" w:themeColor="text1"/>
          <w:spacing w:val="-1"/>
          <w:szCs w:val="24"/>
        </w:rPr>
        <w:t>кластерами.</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zCs w:val="24"/>
        </w:rPr>
        <w:t>Для визначення відстані між парою кластерів можуть бути сформульовані різні підходи.</w:t>
      </w:r>
      <w:r w:rsidRPr="009B3128">
        <w:rPr>
          <w:b w:val="0"/>
          <w:color w:val="000000" w:themeColor="text1"/>
          <w:spacing w:val="-5"/>
          <w:szCs w:val="24"/>
        </w:rPr>
        <w:t xml:space="preserve"> </w:t>
      </w:r>
      <w:r w:rsidRPr="009B3128">
        <w:rPr>
          <w:b w:val="0"/>
          <w:color w:val="000000" w:themeColor="text1"/>
          <w:szCs w:val="24"/>
        </w:rPr>
        <w:t>З обліком цього в SPSS передбачені наступні методи:</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Середня відстань між кластерами (Between</w:t>
      </w:r>
      <w:r w:rsidR="00D82F44" w:rsidRPr="009B3128">
        <w:rPr>
          <w:color w:val="000000" w:themeColor="text1"/>
          <w:spacing w:val="-1"/>
          <w:sz w:val="24"/>
          <w:szCs w:val="24"/>
          <w:lang w:val="uk-UA"/>
        </w:rPr>
        <w:t>–</w:t>
      </w:r>
      <w:r w:rsidRPr="009B3128">
        <w:rPr>
          <w:color w:val="000000" w:themeColor="text1"/>
          <w:spacing w:val="-1"/>
          <w:sz w:val="24"/>
          <w:szCs w:val="24"/>
          <w:lang w:val="uk-UA"/>
        </w:rPr>
        <w:t>groups linkage), установлюється за замовчуванням.</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Середня відстань між усіма об</w:t>
      </w:r>
      <w:r w:rsidR="00BD3B72" w:rsidRPr="009B3128">
        <w:rPr>
          <w:color w:val="000000" w:themeColor="text1"/>
          <w:spacing w:val="-1"/>
          <w:sz w:val="24"/>
          <w:szCs w:val="24"/>
          <w:lang w:val="uk-UA"/>
        </w:rPr>
        <w:t>’</w:t>
      </w:r>
      <w:r w:rsidRPr="009B3128">
        <w:rPr>
          <w:color w:val="000000" w:themeColor="text1"/>
          <w:spacing w:val="-1"/>
          <w:sz w:val="24"/>
          <w:szCs w:val="24"/>
          <w:lang w:val="uk-UA"/>
        </w:rPr>
        <w:t>єктами пари кластерів з урахуванням відстаней усередині кластерів (Within</w:t>
      </w:r>
      <w:r w:rsidR="00D82F44" w:rsidRPr="009B3128">
        <w:rPr>
          <w:color w:val="000000" w:themeColor="text1"/>
          <w:spacing w:val="-1"/>
          <w:sz w:val="24"/>
          <w:szCs w:val="24"/>
          <w:lang w:val="uk-UA"/>
        </w:rPr>
        <w:t>–</w:t>
      </w:r>
      <w:r w:rsidRPr="009B3128">
        <w:rPr>
          <w:color w:val="000000" w:themeColor="text1"/>
          <w:spacing w:val="-1"/>
          <w:sz w:val="24"/>
          <w:szCs w:val="24"/>
          <w:lang w:val="uk-UA"/>
        </w:rPr>
        <w:t>groups linkage).</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 xml:space="preserve">Відстань між найближчими сусідами </w:t>
      </w:r>
      <w:r w:rsidR="00D82F44" w:rsidRPr="009B3128">
        <w:rPr>
          <w:color w:val="000000" w:themeColor="text1"/>
          <w:spacing w:val="-1"/>
          <w:sz w:val="24"/>
          <w:szCs w:val="24"/>
          <w:lang w:val="uk-UA"/>
        </w:rPr>
        <w:t>–</w:t>
      </w:r>
      <w:r w:rsidRPr="009B3128">
        <w:rPr>
          <w:color w:val="000000" w:themeColor="text1"/>
          <w:spacing w:val="-1"/>
          <w:sz w:val="24"/>
          <w:szCs w:val="24"/>
          <w:lang w:val="uk-UA"/>
        </w:rPr>
        <w:t xml:space="preserve"> найближчими об</w:t>
      </w:r>
      <w:r w:rsidR="00BD3B72" w:rsidRPr="009B3128">
        <w:rPr>
          <w:color w:val="000000" w:themeColor="text1"/>
          <w:spacing w:val="-1"/>
          <w:sz w:val="24"/>
          <w:szCs w:val="24"/>
          <w:lang w:val="uk-UA"/>
        </w:rPr>
        <w:t>’</w:t>
      </w:r>
      <w:r w:rsidRPr="009B3128">
        <w:rPr>
          <w:color w:val="000000" w:themeColor="text1"/>
          <w:spacing w:val="-1"/>
          <w:sz w:val="24"/>
          <w:szCs w:val="24"/>
          <w:lang w:val="uk-UA"/>
        </w:rPr>
        <w:t>єктами кластерів (Nearest neighbor).</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Відстань між самими далекими сусідами (Furthest neighbor).</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Відстань між центрами кластерів (Centroid clustering) або центроидный метод.</w:t>
      </w:r>
      <w:r w:rsidRPr="009B3128">
        <w:rPr>
          <w:color w:val="000000" w:themeColor="text1"/>
          <w:spacing w:val="51"/>
          <w:sz w:val="24"/>
          <w:szCs w:val="24"/>
          <w:lang w:val="uk-UA"/>
        </w:rPr>
        <w:t xml:space="preserve"> </w:t>
      </w:r>
      <w:r w:rsidRPr="009B3128">
        <w:rPr>
          <w:color w:val="000000" w:themeColor="text1"/>
          <w:spacing w:val="-1"/>
          <w:sz w:val="24"/>
          <w:szCs w:val="24"/>
          <w:lang w:val="uk-UA"/>
        </w:rPr>
        <w:t>Недоліком цього методу є те, що центр об</w:t>
      </w:r>
      <w:r w:rsidR="00BD3B72" w:rsidRPr="009B3128">
        <w:rPr>
          <w:color w:val="000000" w:themeColor="text1"/>
          <w:spacing w:val="-1"/>
          <w:sz w:val="24"/>
          <w:szCs w:val="24"/>
          <w:lang w:val="uk-UA"/>
        </w:rPr>
        <w:t>’</w:t>
      </w:r>
      <w:r w:rsidRPr="009B3128">
        <w:rPr>
          <w:color w:val="000000" w:themeColor="text1"/>
          <w:spacing w:val="-1"/>
          <w:sz w:val="24"/>
          <w:szCs w:val="24"/>
          <w:lang w:val="uk-UA"/>
        </w:rPr>
        <w:t>єднаного кластера обчислюється як середнє центрів поєднуваних кластерів, без обліку їх обсягу.</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 xml:space="preserve">Метод медіан </w:t>
      </w:r>
      <w:r w:rsidR="00D82F44" w:rsidRPr="009B3128">
        <w:rPr>
          <w:color w:val="000000" w:themeColor="text1"/>
          <w:spacing w:val="-1"/>
          <w:sz w:val="24"/>
          <w:szCs w:val="24"/>
          <w:lang w:val="uk-UA"/>
        </w:rPr>
        <w:t>–</w:t>
      </w:r>
      <w:r w:rsidRPr="009B3128">
        <w:rPr>
          <w:color w:val="000000" w:themeColor="text1"/>
          <w:spacing w:val="-1"/>
          <w:sz w:val="24"/>
          <w:szCs w:val="24"/>
          <w:lang w:val="uk-UA"/>
        </w:rPr>
        <w:t xml:space="preserve"> той же центроидный метод, але центр об</w:t>
      </w:r>
      <w:r w:rsidR="00BD3B72" w:rsidRPr="009B3128">
        <w:rPr>
          <w:color w:val="000000" w:themeColor="text1"/>
          <w:spacing w:val="-1"/>
          <w:sz w:val="24"/>
          <w:szCs w:val="24"/>
          <w:lang w:val="uk-UA"/>
        </w:rPr>
        <w:t>’</w:t>
      </w:r>
      <w:r w:rsidRPr="009B3128">
        <w:rPr>
          <w:color w:val="000000" w:themeColor="text1"/>
          <w:spacing w:val="-1"/>
          <w:sz w:val="24"/>
          <w:szCs w:val="24"/>
          <w:lang w:val="uk-UA"/>
        </w:rPr>
        <w:t>єднаного кластера обчислюється як середнє всіх об</w:t>
      </w:r>
      <w:r w:rsidR="00BD3B72" w:rsidRPr="009B3128">
        <w:rPr>
          <w:color w:val="000000" w:themeColor="text1"/>
          <w:spacing w:val="-1"/>
          <w:sz w:val="24"/>
          <w:szCs w:val="24"/>
          <w:lang w:val="uk-UA"/>
        </w:rPr>
        <w:t>’</w:t>
      </w:r>
      <w:r w:rsidRPr="009B3128">
        <w:rPr>
          <w:color w:val="000000" w:themeColor="text1"/>
          <w:spacing w:val="-1"/>
          <w:sz w:val="24"/>
          <w:szCs w:val="24"/>
          <w:lang w:val="uk-UA"/>
        </w:rPr>
        <w:t>єктів (Median clustering).</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Метод Варда.</w:t>
      </w:r>
    </w:p>
    <w:p w:rsidR="00597D41" w:rsidRPr="009B3128" w:rsidRDefault="00597D41" w:rsidP="00B80EE5">
      <w:pPr>
        <w:tabs>
          <w:tab w:val="left" w:pos="993"/>
        </w:tabs>
        <w:ind w:firstLine="709"/>
        <w:jc w:val="both"/>
        <w:rPr>
          <w:color w:val="000000" w:themeColor="text1"/>
          <w:sz w:val="24"/>
          <w:szCs w:val="24"/>
          <w:lang w:val="uk-UA"/>
        </w:rPr>
      </w:pPr>
      <w:bookmarkStart w:id="261" w:name="Пример_иерархического_кластерного_анализ"/>
      <w:bookmarkEnd w:id="261"/>
      <w:r w:rsidRPr="009B3128">
        <w:rPr>
          <w:b/>
          <w:i/>
          <w:color w:val="000000" w:themeColor="text1"/>
          <w:spacing w:val="-1"/>
          <w:sz w:val="24"/>
          <w:szCs w:val="24"/>
          <w:lang w:val="uk-UA"/>
        </w:rPr>
        <w:t xml:space="preserve">Приклад ієрархічного кластерного аналізу. </w:t>
      </w:r>
      <w:r w:rsidRPr="009B3128">
        <w:rPr>
          <w:color w:val="000000" w:themeColor="text1"/>
          <w:spacing w:val="-1"/>
          <w:sz w:val="24"/>
          <w:szCs w:val="24"/>
          <w:lang w:val="uk-UA"/>
        </w:rPr>
        <w:t>Порядок</w:t>
      </w:r>
      <w:r w:rsidRPr="009B3128">
        <w:rPr>
          <w:color w:val="000000" w:themeColor="text1"/>
          <w:spacing w:val="-6"/>
          <w:sz w:val="24"/>
          <w:szCs w:val="24"/>
          <w:lang w:val="uk-UA"/>
        </w:rPr>
        <w:t xml:space="preserve"> </w:t>
      </w:r>
      <w:r w:rsidRPr="009B3128">
        <w:rPr>
          <w:color w:val="000000" w:themeColor="text1"/>
          <w:spacing w:val="-1"/>
          <w:sz w:val="24"/>
          <w:szCs w:val="24"/>
          <w:lang w:val="uk-UA"/>
        </w:rPr>
        <w:t>агломерації</w:t>
      </w:r>
      <w:r w:rsidRPr="009B3128">
        <w:rPr>
          <w:color w:val="000000" w:themeColor="text1"/>
          <w:spacing w:val="-4"/>
          <w:sz w:val="24"/>
          <w:szCs w:val="24"/>
          <w:lang w:val="uk-UA"/>
        </w:rPr>
        <w:t xml:space="preserve"> </w:t>
      </w:r>
      <w:r w:rsidRPr="009B3128">
        <w:rPr>
          <w:color w:val="000000" w:themeColor="text1"/>
          <w:spacing w:val="-1"/>
          <w:sz w:val="24"/>
          <w:szCs w:val="24"/>
          <w:lang w:val="uk-UA"/>
        </w:rPr>
        <w:t>(протокол</w:t>
      </w:r>
      <w:r w:rsidRPr="009B3128">
        <w:rPr>
          <w:color w:val="000000" w:themeColor="text1"/>
          <w:spacing w:val="-5"/>
          <w:sz w:val="24"/>
          <w:szCs w:val="24"/>
          <w:lang w:val="uk-UA"/>
        </w:rPr>
        <w:t xml:space="preserve"> </w:t>
      </w:r>
      <w:r w:rsidRPr="009B3128">
        <w:rPr>
          <w:color w:val="000000" w:themeColor="text1"/>
          <w:spacing w:val="-1"/>
          <w:sz w:val="24"/>
          <w:szCs w:val="24"/>
          <w:lang w:val="uk-UA"/>
        </w:rPr>
        <w:t>об</w:t>
      </w:r>
      <w:r w:rsidR="00BD3B72" w:rsidRPr="009B3128">
        <w:rPr>
          <w:color w:val="000000" w:themeColor="text1"/>
          <w:spacing w:val="-1"/>
          <w:sz w:val="24"/>
          <w:szCs w:val="24"/>
          <w:lang w:val="uk-UA"/>
        </w:rPr>
        <w:t>’</w:t>
      </w:r>
      <w:r w:rsidRPr="009B3128">
        <w:rPr>
          <w:color w:val="000000" w:themeColor="text1"/>
          <w:spacing w:val="-1"/>
          <w:sz w:val="24"/>
          <w:szCs w:val="24"/>
          <w:lang w:val="uk-UA"/>
        </w:rPr>
        <w:t>єднання</w:t>
      </w:r>
      <w:r w:rsidRPr="009B3128">
        <w:rPr>
          <w:color w:val="000000" w:themeColor="text1"/>
          <w:spacing w:val="-5"/>
          <w:sz w:val="24"/>
          <w:szCs w:val="24"/>
          <w:lang w:val="uk-UA"/>
        </w:rPr>
        <w:t xml:space="preserve"> </w:t>
      </w:r>
      <w:r w:rsidRPr="009B3128">
        <w:rPr>
          <w:color w:val="000000" w:themeColor="text1"/>
          <w:spacing w:val="-1"/>
          <w:sz w:val="24"/>
          <w:szCs w:val="24"/>
          <w:lang w:val="uk-UA"/>
        </w:rPr>
        <w:t>кластерів)</w:t>
      </w:r>
      <w:r w:rsidRPr="009B3128">
        <w:rPr>
          <w:color w:val="000000" w:themeColor="text1"/>
          <w:spacing w:val="-3"/>
          <w:sz w:val="24"/>
          <w:szCs w:val="24"/>
          <w:lang w:val="uk-UA"/>
        </w:rPr>
        <w:t xml:space="preserve"> </w:t>
      </w:r>
      <w:r w:rsidRPr="009B3128">
        <w:rPr>
          <w:color w:val="000000" w:themeColor="text1"/>
          <w:spacing w:val="-1"/>
          <w:sz w:val="24"/>
          <w:szCs w:val="24"/>
          <w:lang w:val="uk-UA"/>
        </w:rPr>
        <w:t>представлених</w:t>
      </w:r>
      <w:r w:rsidRPr="009B3128">
        <w:rPr>
          <w:color w:val="000000" w:themeColor="text1"/>
          <w:spacing w:val="-6"/>
          <w:sz w:val="24"/>
          <w:szCs w:val="24"/>
          <w:lang w:val="uk-UA"/>
        </w:rPr>
        <w:t xml:space="preserve"> </w:t>
      </w:r>
      <w:r w:rsidRPr="009B3128">
        <w:rPr>
          <w:color w:val="000000" w:themeColor="text1"/>
          <w:spacing w:val="-1"/>
          <w:sz w:val="24"/>
          <w:szCs w:val="24"/>
          <w:lang w:val="uk-UA"/>
        </w:rPr>
        <w:t>раніше</w:t>
      </w:r>
      <w:r w:rsidRPr="009B3128">
        <w:rPr>
          <w:color w:val="000000" w:themeColor="text1"/>
          <w:spacing w:val="-5"/>
          <w:sz w:val="24"/>
          <w:szCs w:val="24"/>
          <w:lang w:val="uk-UA"/>
        </w:rPr>
        <w:t xml:space="preserve"> </w:t>
      </w:r>
      <w:r w:rsidRPr="009B3128">
        <w:rPr>
          <w:color w:val="000000" w:themeColor="text1"/>
          <w:spacing w:val="-1"/>
          <w:sz w:val="24"/>
          <w:szCs w:val="24"/>
          <w:lang w:val="uk-UA"/>
        </w:rPr>
        <w:t>даних</w:t>
      </w:r>
      <w:r w:rsidRPr="009B3128">
        <w:rPr>
          <w:color w:val="000000" w:themeColor="text1"/>
          <w:spacing w:val="63"/>
          <w:sz w:val="24"/>
          <w:szCs w:val="24"/>
          <w:lang w:val="uk-UA"/>
        </w:rPr>
        <w:t xml:space="preserve"> </w:t>
      </w:r>
      <w:r w:rsidRPr="009B3128">
        <w:rPr>
          <w:color w:val="000000" w:themeColor="text1"/>
          <w:spacing w:val="-1"/>
          <w:sz w:val="24"/>
          <w:szCs w:val="24"/>
          <w:lang w:val="uk-UA"/>
        </w:rPr>
        <w:t>наведено</w:t>
      </w:r>
      <w:r w:rsidRPr="009B3128">
        <w:rPr>
          <w:color w:val="000000" w:themeColor="text1"/>
          <w:spacing w:val="-2"/>
          <w:sz w:val="24"/>
          <w:szCs w:val="24"/>
          <w:lang w:val="uk-UA"/>
        </w:rPr>
        <w:t xml:space="preserve"> </w:t>
      </w:r>
      <w:r w:rsidRPr="009B3128">
        <w:rPr>
          <w:color w:val="000000" w:themeColor="text1"/>
          <w:sz w:val="24"/>
          <w:szCs w:val="24"/>
          <w:lang w:val="uk-UA"/>
        </w:rPr>
        <w:t>в</w:t>
      </w:r>
      <w:r w:rsidRPr="009B3128">
        <w:rPr>
          <w:color w:val="000000" w:themeColor="text1"/>
          <w:spacing w:val="-5"/>
          <w:sz w:val="24"/>
          <w:szCs w:val="24"/>
          <w:lang w:val="uk-UA"/>
        </w:rPr>
        <w:t xml:space="preserve"> </w:t>
      </w:r>
      <w:hyperlink r:id="rId123" w:anchor="table.13.2">
        <w:r w:rsidRPr="009B3128">
          <w:rPr>
            <w:color w:val="000000" w:themeColor="text1"/>
            <w:spacing w:val="-1"/>
            <w:sz w:val="24"/>
            <w:szCs w:val="24"/>
            <w:lang w:val="uk-UA"/>
          </w:rPr>
          <w:t>табл</w:t>
        </w:r>
        <w:r w:rsidR="0065394E" w:rsidRPr="009B3128">
          <w:rPr>
            <w:color w:val="000000" w:themeColor="text1"/>
            <w:spacing w:val="-1"/>
            <w:sz w:val="24"/>
            <w:szCs w:val="24"/>
            <w:lang w:val="uk-UA"/>
          </w:rPr>
          <w:t>.</w:t>
        </w:r>
        <w:r w:rsidRPr="009B3128">
          <w:rPr>
            <w:color w:val="000000" w:themeColor="text1"/>
            <w:sz w:val="24"/>
            <w:szCs w:val="24"/>
            <w:lang w:val="uk-UA"/>
          </w:rPr>
          <w:t xml:space="preserve"> </w:t>
        </w:r>
        <w:r w:rsidR="0065394E" w:rsidRPr="009B3128">
          <w:rPr>
            <w:color w:val="000000" w:themeColor="text1"/>
            <w:sz w:val="24"/>
            <w:szCs w:val="24"/>
            <w:lang w:val="uk-UA"/>
          </w:rPr>
          <w:t>2</w:t>
        </w:r>
        <w:r w:rsidRPr="009B3128">
          <w:rPr>
            <w:color w:val="000000" w:themeColor="text1"/>
            <w:sz w:val="24"/>
            <w:szCs w:val="24"/>
            <w:lang w:val="uk-UA"/>
          </w:rPr>
          <w:t>.</w:t>
        </w:r>
        <w:r w:rsidR="0065394E" w:rsidRPr="009B3128">
          <w:rPr>
            <w:color w:val="000000" w:themeColor="text1"/>
            <w:sz w:val="24"/>
            <w:szCs w:val="24"/>
            <w:lang w:val="uk-UA"/>
          </w:rPr>
          <w:t>1</w:t>
        </w:r>
        <w:r w:rsidRPr="009B3128">
          <w:rPr>
            <w:color w:val="000000" w:themeColor="text1"/>
            <w:sz w:val="24"/>
            <w:szCs w:val="24"/>
            <w:lang w:val="uk-UA"/>
          </w:rPr>
          <w:t>1</w:t>
        </w:r>
      </w:hyperlink>
      <w:r w:rsidRPr="009B3128">
        <w:rPr>
          <w:color w:val="000000" w:themeColor="text1"/>
          <w:sz w:val="24"/>
          <w:szCs w:val="24"/>
          <w:lang w:val="uk-UA"/>
        </w:rPr>
        <w:t>.</w:t>
      </w:r>
      <w:r w:rsidRPr="009B3128">
        <w:rPr>
          <w:color w:val="000000" w:themeColor="text1"/>
          <w:spacing w:val="-2"/>
          <w:sz w:val="24"/>
          <w:szCs w:val="24"/>
          <w:lang w:val="uk-UA"/>
        </w:rPr>
        <w:t xml:space="preserve"> </w:t>
      </w:r>
      <w:r w:rsidRPr="009B3128">
        <w:rPr>
          <w:color w:val="000000" w:themeColor="text1"/>
          <w:sz w:val="24"/>
          <w:szCs w:val="24"/>
          <w:lang w:val="uk-UA"/>
        </w:rPr>
        <w:t>У протоколі зазначені такі позиції:</w:t>
      </w:r>
    </w:p>
    <w:p w:rsidR="00597D41" w:rsidRPr="009B3128" w:rsidRDefault="00597D41" w:rsidP="00B80EE5">
      <w:pPr>
        <w:pStyle w:val="aa"/>
        <w:widowControl w:val="0"/>
        <w:numPr>
          <w:ilvl w:val="0"/>
          <w:numId w:val="14"/>
        </w:numPr>
        <w:tabs>
          <w:tab w:val="left" w:pos="0"/>
          <w:tab w:val="left" w:pos="993"/>
        </w:tabs>
        <w:ind w:left="0" w:firstLine="709"/>
        <w:contextualSpacing w:val="0"/>
        <w:jc w:val="both"/>
        <w:rPr>
          <w:color w:val="000000" w:themeColor="text1"/>
          <w:sz w:val="24"/>
          <w:szCs w:val="24"/>
          <w:lang w:val="uk-UA"/>
        </w:rPr>
      </w:pPr>
      <w:r w:rsidRPr="009B3128">
        <w:rPr>
          <w:color w:val="000000" w:themeColor="text1"/>
          <w:spacing w:val="-1"/>
          <w:sz w:val="24"/>
          <w:szCs w:val="24"/>
          <w:lang w:val="uk-UA"/>
        </w:rPr>
        <w:t xml:space="preserve">Stage </w:t>
      </w:r>
      <w:r w:rsidR="00D82F44" w:rsidRPr="009B3128">
        <w:rPr>
          <w:color w:val="000000" w:themeColor="text1"/>
          <w:spacing w:val="-1"/>
          <w:sz w:val="24"/>
          <w:szCs w:val="24"/>
          <w:lang w:val="uk-UA"/>
        </w:rPr>
        <w:t>–</w:t>
      </w:r>
      <w:r w:rsidRPr="009B3128">
        <w:rPr>
          <w:color w:val="000000" w:themeColor="text1"/>
          <w:spacing w:val="-1"/>
          <w:sz w:val="24"/>
          <w:szCs w:val="24"/>
          <w:lang w:val="uk-UA"/>
        </w:rPr>
        <w:t xml:space="preserve"> стадії об</w:t>
      </w:r>
      <w:r w:rsidR="00BD3B72" w:rsidRPr="009B3128">
        <w:rPr>
          <w:color w:val="000000" w:themeColor="text1"/>
          <w:spacing w:val="-1"/>
          <w:sz w:val="24"/>
          <w:szCs w:val="24"/>
          <w:lang w:val="uk-UA"/>
        </w:rPr>
        <w:t>’</w:t>
      </w:r>
      <w:r w:rsidRPr="009B3128">
        <w:rPr>
          <w:color w:val="000000" w:themeColor="text1"/>
          <w:spacing w:val="-1"/>
          <w:sz w:val="24"/>
          <w:szCs w:val="24"/>
          <w:lang w:val="uk-UA"/>
        </w:rPr>
        <w:t>єднання (крок);</w:t>
      </w:r>
    </w:p>
    <w:p w:rsidR="00597D41" w:rsidRPr="009B3128" w:rsidRDefault="00597D41" w:rsidP="00B80EE5">
      <w:pPr>
        <w:pStyle w:val="aa"/>
        <w:widowControl w:val="0"/>
        <w:numPr>
          <w:ilvl w:val="0"/>
          <w:numId w:val="14"/>
        </w:numPr>
        <w:tabs>
          <w:tab w:val="left" w:pos="0"/>
          <w:tab w:val="left" w:pos="993"/>
        </w:tabs>
        <w:ind w:left="0" w:firstLine="709"/>
        <w:contextualSpacing w:val="0"/>
        <w:rPr>
          <w:color w:val="000000" w:themeColor="text1"/>
          <w:sz w:val="24"/>
          <w:szCs w:val="24"/>
          <w:lang w:val="uk-UA"/>
        </w:rPr>
      </w:pPr>
      <w:r w:rsidRPr="009B3128">
        <w:rPr>
          <w:color w:val="000000" w:themeColor="text1"/>
          <w:spacing w:val="-1"/>
          <w:sz w:val="24"/>
          <w:szCs w:val="24"/>
          <w:lang w:val="uk-UA"/>
        </w:rPr>
        <w:t xml:space="preserve">Cluster Combined </w:t>
      </w:r>
      <w:r w:rsidR="00D82F44" w:rsidRPr="009B3128">
        <w:rPr>
          <w:color w:val="000000" w:themeColor="text1"/>
          <w:spacing w:val="-1"/>
          <w:sz w:val="24"/>
          <w:szCs w:val="24"/>
          <w:lang w:val="uk-UA"/>
        </w:rPr>
        <w:t>–</w:t>
      </w:r>
      <w:r w:rsidRPr="009B3128">
        <w:rPr>
          <w:color w:val="000000" w:themeColor="text1"/>
          <w:spacing w:val="-1"/>
          <w:sz w:val="24"/>
          <w:szCs w:val="24"/>
          <w:lang w:val="uk-UA"/>
        </w:rPr>
        <w:t xml:space="preserve"> поєднувані кластери (після об</w:t>
      </w:r>
      <w:r w:rsidR="00BD3B72" w:rsidRPr="009B3128">
        <w:rPr>
          <w:color w:val="000000" w:themeColor="text1"/>
          <w:spacing w:val="-1"/>
          <w:sz w:val="24"/>
          <w:szCs w:val="24"/>
          <w:lang w:val="uk-UA"/>
        </w:rPr>
        <w:t>’</w:t>
      </w:r>
      <w:r w:rsidRPr="009B3128">
        <w:rPr>
          <w:color w:val="000000" w:themeColor="text1"/>
          <w:spacing w:val="-1"/>
          <w:sz w:val="24"/>
          <w:szCs w:val="24"/>
          <w:lang w:val="uk-UA"/>
        </w:rPr>
        <w:t>єднання кластер ухвалює мінімальний номер з номерів поєднуваних кластерів);</w:t>
      </w:r>
    </w:p>
    <w:p w:rsidR="00597D41" w:rsidRPr="009B3128" w:rsidRDefault="00597D41" w:rsidP="00B80EE5">
      <w:pPr>
        <w:pStyle w:val="aa"/>
        <w:widowControl w:val="0"/>
        <w:numPr>
          <w:ilvl w:val="0"/>
          <w:numId w:val="14"/>
        </w:numPr>
        <w:tabs>
          <w:tab w:val="left" w:pos="0"/>
          <w:tab w:val="left" w:pos="993"/>
        </w:tabs>
        <w:ind w:left="0" w:firstLine="709"/>
        <w:contextualSpacing w:val="0"/>
        <w:rPr>
          <w:i/>
          <w:color w:val="000000" w:themeColor="text1"/>
          <w:sz w:val="24"/>
          <w:szCs w:val="24"/>
          <w:lang w:val="uk-UA"/>
        </w:rPr>
      </w:pPr>
      <w:r w:rsidRPr="009B3128">
        <w:rPr>
          <w:noProof/>
          <w:color w:val="000000" w:themeColor="text1"/>
          <w:sz w:val="24"/>
          <w:szCs w:val="24"/>
          <w:lang w:val="uk-UA"/>
        </w:rPr>
        <w:t>Coefficients</w:t>
      </w:r>
      <w:r w:rsidRPr="009B3128">
        <w:rPr>
          <w:color w:val="000000" w:themeColor="text1"/>
          <w:spacing w:val="-7"/>
          <w:sz w:val="24"/>
          <w:szCs w:val="24"/>
          <w:lang w:val="uk-UA"/>
        </w:rPr>
        <w:t xml:space="preserve"> </w:t>
      </w:r>
      <w:r w:rsidR="00D82F44" w:rsidRPr="009B3128">
        <w:rPr>
          <w:color w:val="000000" w:themeColor="text1"/>
          <w:sz w:val="24"/>
          <w:szCs w:val="24"/>
          <w:lang w:val="uk-UA"/>
        </w:rPr>
        <w:t>–</w:t>
      </w:r>
      <w:r w:rsidRPr="009B3128">
        <w:rPr>
          <w:color w:val="000000" w:themeColor="text1"/>
          <w:spacing w:val="-7"/>
          <w:sz w:val="24"/>
          <w:szCs w:val="24"/>
          <w:lang w:val="uk-UA"/>
        </w:rPr>
        <w:t xml:space="preserve"> </w:t>
      </w:r>
      <w:r w:rsidRPr="009B3128">
        <w:rPr>
          <w:color w:val="000000" w:themeColor="text1"/>
          <w:spacing w:val="-1"/>
          <w:sz w:val="24"/>
          <w:szCs w:val="24"/>
          <w:lang w:val="uk-UA"/>
        </w:rPr>
        <w:t>коефіцієнти.</w:t>
      </w:r>
      <w:r w:rsidRPr="009B3128">
        <w:rPr>
          <w:color w:val="000000" w:themeColor="text1"/>
          <w:spacing w:val="25"/>
          <w:sz w:val="24"/>
          <w:szCs w:val="24"/>
          <w:lang w:val="uk-UA"/>
        </w:rPr>
        <w:t xml:space="preserve"> </w:t>
      </w:r>
    </w:p>
    <w:p w:rsidR="00755157" w:rsidRPr="009B3128" w:rsidRDefault="00597D41" w:rsidP="00B80EE5">
      <w:pPr>
        <w:widowControl w:val="0"/>
        <w:tabs>
          <w:tab w:val="left" w:pos="844"/>
          <w:tab w:val="left" w:pos="993"/>
        </w:tabs>
        <w:ind w:firstLine="709"/>
        <w:jc w:val="right"/>
        <w:rPr>
          <w:color w:val="000000" w:themeColor="text1"/>
          <w:spacing w:val="-1"/>
          <w:sz w:val="24"/>
          <w:szCs w:val="24"/>
          <w:lang w:val="uk-UA"/>
        </w:rPr>
      </w:pPr>
      <w:r w:rsidRPr="009B3128">
        <w:rPr>
          <w:color w:val="000000" w:themeColor="text1"/>
          <w:spacing w:val="-1"/>
          <w:sz w:val="24"/>
          <w:szCs w:val="24"/>
          <w:lang w:val="uk-UA"/>
        </w:rPr>
        <w:t>Таблиця</w:t>
      </w:r>
      <w:r w:rsidRPr="009B3128">
        <w:rPr>
          <w:color w:val="000000" w:themeColor="text1"/>
          <w:spacing w:val="-7"/>
          <w:sz w:val="24"/>
          <w:szCs w:val="24"/>
          <w:lang w:val="uk-UA"/>
        </w:rPr>
        <w:t xml:space="preserve"> </w:t>
      </w:r>
      <w:r w:rsidR="0065394E" w:rsidRPr="009B3128">
        <w:rPr>
          <w:color w:val="000000" w:themeColor="text1"/>
          <w:spacing w:val="-7"/>
          <w:sz w:val="24"/>
          <w:szCs w:val="24"/>
          <w:lang w:val="uk-UA"/>
        </w:rPr>
        <w:t>2</w:t>
      </w:r>
      <w:r w:rsidRPr="009B3128">
        <w:rPr>
          <w:color w:val="000000" w:themeColor="text1"/>
          <w:spacing w:val="-1"/>
          <w:sz w:val="24"/>
          <w:szCs w:val="24"/>
          <w:lang w:val="uk-UA"/>
        </w:rPr>
        <w:t>.1</w:t>
      </w:r>
      <w:r w:rsidR="0065394E" w:rsidRPr="009B3128">
        <w:rPr>
          <w:color w:val="000000" w:themeColor="text1"/>
          <w:spacing w:val="-1"/>
          <w:sz w:val="24"/>
          <w:szCs w:val="24"/>
          <w:lang w:val="uk-UA"/>
        </w:rPr>
        <w:t>1.</w:t>
      </w:r>
    </w:p>
    <w:p w:rsidR="00597D41" w:rsidRPr="009B3128" w:rsidRDefault="00597D41" w:rsidP="00B80EE5">
      <w:pPr>
        <w:widowControl w:val="0"/>
        <w:tabs>
          <w:tab w:val="left" w:pos="844"/>
          <w:tab w:val="left" w:pos="993"/>
        </w:tabs>
        <w:ind w:firstLine="709"/>
        <w:jc w:val="center"/>
        <w:rPr>
          <w:i/>
          <w:color w:val="000000" w:themeColor="text1"/>
          <w:spacing w:val="25"/>
          <w:w w:val="99"/>
          <w:sz w:val="24"/>
          <w:szCs w:val="24"/>
          <w:lang w:val="uk-UA"/>
        </w:rPr>
      </w:pPr>
      <w:r w:rsidRPr="009B3128">
        <w:rPr>
          <w:color w:val="000000" w:themeColor="text1"/>
          <w:spacing w:val="-1"/>
          <w:sz w:val="24"/>
          <w:szCs w:val="24"/>
          <w:lang w:val="uk-UA"/>
        </w:rPr>
        <w:t>Порядок</w:t>
      </w:r>
      <w:r w:rsidRPr="009B3128">
        <w:rPr>
          <w:color w:val="000000" w:themeColor="text1"/>
          <w:spacing w:val="-3"/>
          <w:sz w:val="24"/>
          <w:szCs w:val="24"/>
          <w:lang w:val="uk-UA"/>
        </w:rPr>
        <w:t xml:space="preserve"> </w:t>
      </w:r>
      <w:r w:rsidRPr="009B3128">
        <w:rPr>
          <w:color w:val="000000" w:themeColor="text1"/>
          <w:spacing w:val="-1"/>
          <w:sz w:val="24"/>
          <w:szCs w:val="24"/>
          <w:lang w:val="uk-UA"/>
        </w:rPr>
        <w:t>агломерації</w:t>
      </w:r>
    </w:p>
    <w:p w:rsidR="00597D41" w:rsidRPr="009B3128" w:rsidRDefault="00597D41" w:rsidP="00B80EE5">
      <w:pPr>
        <w:widowControl w:val="0"/>
        <w:tabs>
          <w:tab w:val="left" w:pos="844"/>
          <w:tab w:val="left" w:pos="993"/>
        </w:tabs>
        <w:ind w:firstLine="709"/>
        <w:jc w:val="center"/>
        <w:rPr>
          <w:color w:val="000000" w:themeColor="text1"/>
          <w:sz w:val="24"/>
          <w:szCs w:val="24"/>
          <w:lang w:val="uk-UA"/>
        </w:rPr>
      </w:pPr>
      <w:r w:rsidRPr="009B3128">
        <w:rPr>
          <w:b/>
          <w:color w:val="000000" w:themeColor="text1"/>
          <w:spacing w:val="-1"/>
          <w:sz w:val="24"/>
          <w:szCs w:val="24"/>
          <w:lang w:val="uk-UA"/>
        </w:rPr>
        <w:t>Cluster</w:t>
      </w:r>
      <w:r w:rsidRPr="009B3128">
        <w:rPr>
          <w:b/>
          <w:color w:val="000000" w:themeColor="text1"/>
          <w:sz w:val="24"/>
          <w:szCs w:val="24"/>
          <w:lang w:val="uk-UA"/>
        </w:rPr>
        <w:t xml:space="preserve"> </w:t>
      </w:r>
      <w:r w:rsidRPr="009B3128">
        <w:rPr>
          <w:b/>
          <w:color w:val="000000" w:themeColor="text1"/>
          <w:sz w:val="24"/>
          <w:szCs w:val="24"/>
          <w:lang w:val="uk-UA"/>
        </w:rPr>
        <w:tab/>
      </w:r>
      <w:r w:rsidRPr="009B3128">
        <w:rPr>
          <w:b/>
          <w:color w:val="000000" w:themeColor="text1"/>
          <w:spacing w:val="-1"/>
          <w:sz w:val="24"/>
          <w:szCs w:val="24"/>
          <w:lang w:val="uk-UA"/>
        </w:rPr>
        <w:t>Combined</w:t>
      </w:r>
      <w:r w:rsidRPr="009B3128">
        <w:rPr>
          <w:b/>
          <w:color w:val="000000" w:themeColor="text1"/>
          <w:spacing w:val="-1"/>
          <w:sz w:val="24"/>
          <w:szCs w:val="24"/>
          <w:lang w:val="uk-UA"/>
        </w:rPr>
        <w:tab/>
      </w:r>
      <w:r w:rsidRPr="009B3128">
        <w:rPr>
          <w:b/>
          <w:color w:val="000000" w:themeColor="text1"/>
          <w:spacing w:val="-1"/>
          <w:w w:val="95"/>
          <w:sz w:val="24"/>
          <w:szCs w:val="24"/>
          <w:lang w:val="uk-UA"/>
        </w:rPr>
        <w:t>Coefficients</w:t>
      </w:r>
      <w:r w:rsidRPr="009B3128">
        <w:rPr>
          <w:color w:val="000000" w:themeColor="text1"/>
          <w:sz w:val="24"/>
          <w:szCs w:val="24"/>
          <w:lang w:val="uk-UA"/>
        </w:rPr>
        <w:tab/>
        <w:t>10</w:t>
      </w:r>
      <w:r w:rsidRPr="009B3128">
        <w:rPr>
          <w:color w:val="000000" w:themeColor="text1"/>
          <w:spacing w:val="-1"/>
          <w:sz w:val="24"/>
          <w:szCs w:val="24"/>
          <w:lang w:val="uk-UA"/>
        </w:rPr>
        <w:t>,000</w:t>
      </w:r>
    </w:p>
    <w:p w:rsidR="00597D41" w:rsidRPr="009B3128" w:rsidRDefault="00597D41" w:rsidP="00B80EE5">
      <w:pPr>
        <w:tabs>
          <w:tab w:val="left" w:pos="441"/>
          <w:tab w:val="left" w:pos="993"/>
          <w:tab w:val="left" w:pos="1403"/>
          <w:tab w:val="left" w:pos="2365"/>
        </w:tabs>
        <w:ind w:firstLine="709"/>
        <w:rPr>
          <w:color w:val="000000" w:themeColor="text1"/>
          <w:sz w:val="24"/>
          <w:szCs w:val="24"/>
          <w:lang w:val="uk-UA"/>
        </w:rPr>
      </w:pP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t>2</w:t>
      </w:r>
      <w:r w:rsidRPr="009B3128">
        <w:rPr>
          <w:color w:val="000000" w:themeColor="text1"/>
          <w:sz w:val="24"/>
          <w:szCs w:val="24"/>
          <w:lang w:val="uk-UA"/>
        </w:rPr>
        <w:tab/>
      </w:r>
      <w:r w:rsidRPr="009B3128">
        <w:rPr>
          <w:color w:val="000000" w:themeColor="text1"/>
          <w:sz w:val="24"/>
          <w:szCs w:val="24"/>
          <w:lang w:val="uk-UA"/>
        </w:rPr>
        <w:tab/>
        <w:t>2</w:t>
      </w:r>
      <w:r w:rsidRPr="009B3128">
        <w:rPr>
          <w:color w:val="000000" w:themeColor="text1"/>
          <w:sz w:val="24"/>
          <w:szCs w:val="24"/>
          <w:lang w:val="uk-UA"/>
        </w:rPr>
        <w:tab/>
      </w:r>
      <w:r w:rsidR="00755157" w:rsidRPr="009B3128">
        <w:rPr>
          <w:color w:val="000000" w:themeColor="text1"/>
          <w:sz w:val="24"/>
          <w:szCs w:val="24"/>
          <w:lang w:val="uk-UA"/>
        </w:rPr>
        <w:tab/>
      </w:r>
      <w:r w:rsidRPr="009B3128">
        <w:rPr>
          <w:color w:val="000000" w:themeColor="text1"/>
          <w:sz w:val="24"/>
          <w:szCs w:val="24"/>
          <w:lang w:val="uk-UA"/>
        </w:rPr>
        <w:t>14</w:t>
      </w:r>
      <w:r w:rsidRPr="009B3128">
        <w:rPr>
          <w:color w:val="000000" w:themeColor="text1"/>
          <w:sz w:val="24"/>
          <w:szCs w:val="24"/>
          <w:lang w:val="uk-UA"/>
        </w:rPr>
        <w:tab/>
      </w:r>
      <w:r w:rsidR="00755157" w:rsidRPr="009B3128">
        <w:rPr>
          <w:color w:val="000000" w:themeColor="text1"/>
          <w:sz w:val="24"/>
          <w:szCs w:val="24"/>
          <w:lang w:val="uk-UA"/>
        </w:rPr>
        <w:tab/>
      </w:r>
      <w:r w:rsidRPr="009B3128">
        <w:rPr>
          <w:color w:val="000000" w:themeColor="text1"/>
          <w:spacing w:val="-1"/>
          <w:sz w:val="24"/>
          <w:szCs w:val="24"/>
          <w:lang w:val="uk-UA"/>
        </w:rPr>
        <w:t>1,461E</w:t>
      </w:r>
      <w:r w:rsidR="00D82F44" w:rsidRPr="009B3128">
        <w:rPr>
          <w:color w:val="000000" w:themeColor="text1"/>
          <w:spacing w:val="-1"/>
          <w:sz w:val="24"/>
          <w:szCs w:val="24"/>
          <w:lang w:val="uk-UA"/>
        </w:rPr>
        <w:t>–</w:t>
      </w:r>
      <w:r w:rsidRPr="009B3128">
        <w:rPr>
          <w:color w:val="000000" w:themeColor="text1"/>
          <w:spacing w:val="-1"/>
          <w:sz w:val="24"/>
          <w:szCs w:val="24"/>
          <w:lang w:val="uk-UA"/>
        </w:rPr>
        <w:t>02</w:t>
      </w:r>
    </w:p>
    <w:p w:rsidR="00597D41" w:rsidRPr="009B3128" w:rsidRDefault="00597D41" w:rsidP="00B80EE5">
      <w:pPr>
        <w:tabs>
          <w:tab w:val="left" w:pos="441"/>
          <w:tab w:val="left" w:pos="993"/>
          <w:tab w:val="left" w:pos="1403"/>
          <w:tab w:val="left" w:pos="2365"/>
        </w:tabs>
        <w:ind w:firstLine="709"/>
        <w:rPr>
          <w:color w:val="000000" w:themeColor="text1"/>
          <w:sz w:val="24"/>
          <w:szCs w:val="24"/>
          <w:lang w:val="uk-UA"/>
        </w:rPr>
      </w:pP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t>3</w:t>
      </w:r>
      <w:r w:rsidRPr="009B3128">
        <w:rPr>
          <w:color w:val="000000" w:themeColor="text1"/>
          <w:sz w:val="24"/>
          <w:szCs w:val="24"/>
          <w:lang w:val="uk-UA"/>
        </w:rPr>
        <w:tab/>
      </w:r>
      <w:r w:rsidRPr="009B3128">
        <w:rPr>
          <w:color w:val="000000" w:themeColor="text1"/>
          <w:sz w:val="24"/>
          <w:szCs w:val="24"/>
          <w:lang w:val="uk-UA"/>
        </w:rPr>
        <w:tab/>
        <w:t>3</w:t>
      </w:r>
      <w:r w:rsidRPr="009B3128">
        <w:rPr>
          <w:color w:val="000000" w:themeColor="text1"/>
          <w:sz w:val="24"/>
          <w:szCs w:val="24"/>
          <w:lang w:val="uk-UA"/>
        </w:rPr>
        <w:tab/>
      </w:r>
      <w:r w:rsidR="00755157" w:rsidRPr="009B3128">
        <w:rPr>
          <w:color w:val="000000" w:themeColor="text1"/>
          <w:sz w:val="24"/>
          <w:szCs w:val="24"/>
          <w:lang w:val="uk-UA"/>
        </w:rPr>
        <w:tab/>
      </w:r>
      <w:r w:rsidRPr="009B3128">
        <w:rPr>
          <w:color w:val="000000" w:themeColor="text1"/>
          <w:sz w:val="24"/>
          <w:szCs w:val="24"/>
          <w:lang w:val="uk-UA"/>
        </w:rPr>
        <w:t>9</w:t>
      </w:r>
      <w:r w:rsidRPr="009B3128">
        <w:rPr>
          <w:color w:val="000000" w:themeColor="text1"/>
          <w:sz w:val="24"/>
          <w:szCs w:val="24"/>
          <w:lang w:val="uk-UA"/>
        </w:rPr>
        <w:tab/>
      </w:r>
      <w:r w:rsidR="00755157" w:rsidRPr="009B3128">
        <w:rPr>
          <w:color w:val="000000" w:themeColor="text1"/>
          <w:sz w:val="24"/>
          <w:szCs w:val="24"/>
          <w:lang w:val="uk-UA"/>
        </w:rPr>
        <w:tab/>
      </w:r>
      <w:r w:rsidRPr="009B3128">
        <w:rPr>
          <w:color w:val="000000" w:themeColor="text1"/>
          <w:spacing w:val="-1"/>
          <w:sz w:val="24"/>
          <w:szCs w:val="24"/>
          <w:lang w:val="uk-UA"/>
        </w:rPr>
        <w:t>1,461E</w:t>
      </w:r>
      <w:r w:rsidR="00D82F44" w:rsidRPr="009B3128">
        <w:rPr>
          <w:color w:val="000000" w:themeColor="text1"/>
          <w:spacing w:val="-1"/>
          <w:sz w:val="24"/>
          <w:szCs w:val="24"/>
          <w:lang w:val="uk-UA"/>
        </w:rPr>
        <w:t>–</w:t>
      </w:r>
      <w:r w:rsidRPr="009B3128">
        <w:rPr>
          <w:color w:val="000000" w:themeColor="text1"/>
          <w:spacing w:val="-1"/>
          <w:sz w:val="24"/>
          <w:szCs w:val="24"/>
          <w:lang w:val="uk-UA"/>
        </w:rPr>
        <w:t>02</w:t>
      </w:r>
    </w:p>
    <w:p w:rsidR="00597D41" w:rsidRPr="009B3128" w:rsidRDefault="00597D41" w:rsidP="00B80EE5">
      <w:pPr>
        <w:tabs>
          <w:tab w:val="left" w:pos="441"/>
          <w:tab w:val="left" w:pos="993"/>
          <w:tab w:val="left" w:pos="1403"/>
          <w:tab w:val="left" w:pos="2365"/>
        </w:tabs>
        <w:ind w:firstLine="709"/>
        <w:rPr>
          <w:color w:val="000000" w:themeColor="text1"/>
          <w:sz w:val="24"/>
          <w:szCs w:val="24"/>
          <w:lang w:val="uk-UA"/>
        </w:rPr>
      </w:pP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t>4</w:t>
      </w:r>
      <w:r w:rsidRPr="009B3128">
        <w:rPr>
          <w:color w:val="000000" w:themeColor="text1"/>
          <w:sz w:val="24"/>
          <w:szCs w:val="24"/>
          <w:lang w:val="uk-UA"/>
        </w:rPr>
        <w:tab/>
      </w:r>
      <w:r w:rsidRPr="009B3128">
        <w:rPr>
          <w:color w:val="000000" w:themeColor="text1"/>
          <w:sz w:val="24"/>
          <w:szCs w:val="24"/>
          <w:lang w:val="uk-UA"/>
        </w:rPr>
        <w:tab/>
        <w:t>5</w:t>
      </w:r>
      <w:r w:rsidRPr="009B3128">
        <w:rPr>
          <w:color w:val="000000" w:themeColor="text1"/>
          <w:sz w:val="24"/>
          <w:szCs w:val="24"/>
          <w:lang w:val="uk-UA"/>
        </w:rPr>
        <w:tab/>
      </w:r>
      <w:r w:rsidR="00755157" w:rsidRPr="009B3128">
        <w:rPr>
          <w:color w:val="000000" w:themeColor="text1"/>
          <w:sz w:val="24"/>
          <w:szCs w:val="24"/>
          <w:lang w:val="uk-UA"/>
        </w:rPr>
        <w:tab/>
      </w:r>
      <w:r w:rsidRPr="009B3128">
        <w:rPr>
          <w:color w:val="000000" w:themeColor="text1"/>
          <w:sz w:val="24"/>
          <w:szCs w:val="24"/>
          <w:lang w:val="uk-UA"/>
        </w:rPr>
        <w:t>8</w:t>
      </w:r>
      <w:r w:rsidRPr="009B3128">
        <w:rPr>
          <w:color w:val="000000" w:themeColor="text1"/>
          <w:sz w:val="24"/>
          <w:szCs w:val="24"/>
          <w:lang w:val="uk-UA"/>
        </w:rPr>
        <w:tab/>
      </w:r>
      <w:r w:rsidR="00755157" w:rsidRPr="009B3128">
        <w:rPr>
          <w:color w:val="000000" w:themeColor="text1"/>
          <w:sz w:val="24"/>
          <w:szCs w:val="24"/>
          <w:lang w:val="uk-UA"/>
        </w:rPr>
        <w:tab/>
      </w:r>
      <w:r w:rsidRPr="009B3128">
        <w:rPr>
          <w:color w:val="000000" w:themeColor="text1"/>
          <w:spacing w:val="-1"/>
          <w:sz w:val="24"/>
          <w:szCs w:val="24"/>
          <w:lang w:val="uk-UA"/>
        </w:rPr>
        <w:t>1,461E</w:t>
      </w:r>
      <w:r w:rsidR="00D82F44" w:rsidRPr="009B3128">
        <w:rPr>
          <w:color w:val="000000" w:themeColor="text1"/>
          <w:spacing w:val="-1"/>
          <w:sz w:val="24"/>
          <w:szCs w:val="24"/>
          <w:lang w:val="uk-UA"/>
        </w:rPr>
        <w:t>–</w:t>
      </w:r>
      <w:r w:rsidRPr="009B3128">
        <w:rPr>
          <w:color w:val="000000" w:themeColor="text1"/>
          <w:spacing w:val="-1"/>
          <w:sz w:val="24"/>
          <w:szCs w:val="24"/>
          <w:lang w:val="uk-UA"/>
        </w:rPr>
        <w:t>02</w:t>
      </w:r>
    </w:p>
    <w:p w:rsidR="00597D41" w:rsidRPr="009B3128" w:rsidRDefault="00597D41" w:rsidP="00B80EE5">
      <w:pPr>
        <w:tabs>
          <w:tab w:val="left" w:pos="441"/>
          <w:tab w:val="left" w:pos="993"/>
          <w:tab w:val="left" w:pos="1403"/>
          <w:tab w:val="left" w:pos="2365"/>
        </w:tabs>
        <w:ind w:firstLine="709"/>
        <w:rPr>
          <w:color w:val="000000" w:themeColor="text1"/>
          <w:sz w:val="24"/>
          <w:szCs w:val="24"/>
          <w:lang w:val="uk-UA"/>
        </w:rPr>
      </w:pP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t>5</w:t>
      </w:r>
      <w:r w:rsidRPr="009B3128">
        <w:rPr>
          <w:color w:val="000000" w:themeColor="text1"/>
          <w:sz w:val="24"/>
          <w:szCs w:val="24"/>
          <w:lang w:val="uk-UA"/>
        </w:rPr>
        <w:tab/>
      </w:r>
      <w:r w:rsidRPr="009B3128">
        <w:rPr>
          <w:color w:val="000000" w:themeColor="text1"/>
          <w:sz w:val="24"/>
          <w:szCs w:val="24"/>
          <w:lang w:val="uk-UA"/>
        </w:rPr>
        <w:tab/>
        <w:t>6</w:t>
      </w:r>
      <w:r w:rsidRPr="009B3128">
        <w:rPr>
          <w:color w:val="000000" w:themeColor="text1"/>
          <w:sz w:val="24"/>
          <w:szCs w:val="24"/>
          <w:lang w:val="uk-UA"/>
        </w:rPr>
        <w:tab/>
      </w:r>
      <w:r w:rsidR="00755157" w:rsidRPr="009B3128">
        <w:rPr>
          <w:color w:val="000000" w:themeColor="text1"/>
          <w:sz w:val="24"/>
          <w:szCs w:val="24"/>
          <w:lang w:val="uk-UA"/>
        </w:rPr>
        <w:tab/>
      </w:r>
      <w:r w:rsidRPr="009B3128">
        <w:rPr>
          <w:color w:val="000000" w:themeColor="text1"/>
          <w:sz w:val="24"/>
          <w:szCs w:val="24"/>
          <w:lang w:val="uk-UA"/>
        </w:rPr>
        <w:t>7</w:t>
      </w:r>
      <w:r w:rsidRPr="009B3128">
        <w:rPr>
          <w:color w:val="000000" w:themeColor="text1"/>
          <w:sz w:val="24"/>
          <w:szCs w:val="24"/>
          <w:lang w:val="uk-UA"/>
        </w:rPr>
        <w:tab/>
      </w:r>
      <w:r w:rsidR="00755157" w:rsidRPr="009B3128">
        <w:rPr>
          <w:color w:val="000000" w:themeColor="text1"/>
          <w:sz w:val="24"/>
          <w:szCs w:val="24"/>
          <w:lang w:val="uk-UA"/>
        </w:rPr>
        <w:tab/>
      </w:r>
      <w:r w:rsidRPr="009B3128">
        <w:rPr>
          <w:color w:val="000000" w:themeColor="text1"/>
          <w:spacing w:val="-1"/>
          <w:sz w:val="24"/>
          <w:szCs w:val="24"/>
          <w:lang w:val="uk-UA"/>
        </w:rPr>
        <w:t>1,461E</w:t>
      </w:r>
      <w:r w:rsidR="00D82F44" w:rsidRPr="009B3128">
        <w:rPr>
          <w:color w:val="000000" w:themeColor="text1"/>
          <w:spacing w:val="-1"/>
          <w:sz w:val="24"/>
          <w:szCs w:val="24"/>
          <w:lang w:val="uk-UA"/>
        </w:rPr>
        <w:t>–</w:t>
      </w:r>
      <w:r w:rsidRPr="009B3128">
        <w:rPr>
          <w:color w:val="000000" w:themeColor="text1"/>
          <w:spacing w:val="-1"/>
          <w:sz w:val="24"/>
          <w:szCs w:val="24"/>
          <w:lang w:val="uk-UA"/>
        </w:rPr>
        <w:t>02</w:t>
      </w:r>
    </w:p>
    <w:p w:rsidR="00597D41" w:rsidRPr="009B3128" w:rsidRDefault="00597D41" w:rsidP="00B80EE5">
      <w:pPr>
        <w:tabs>
          <w:tab w:val="left" w:pos="441"/>
          <w:tab w:val="left" w:pos="993"/>
          <w:tab w:val="left" w:pos="1403"/>
          <w:tab w:val="left" w:pos="2365"/>
        </w:tabs>
        <w:ind w:firstLine="709"/>
        <w:rPr>
          <w:color w:val="000000" w:themeColor="text1"/>
          <w:sz w:val="24"/>
          <w:szCs w:val="24"/>
          <w:lang w:val="uk-UA"/>
        </w:rPr>
      </w:pP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t>6</w:t>
      </w:r>
      <w:r w:rsidRPr="009B3128">
        <w:rPr>
          <w:color w:val="000000" w:themeColor="text1"/>
          <w:sz w:val="24"/>
          <w:szCs w:val="24"/>
          <w:lang w:val="uk-UA"/>
        </w:rPr>
        <w:tab/>
      </w:r>
      <w:r w:rsidRPr="009B3128">
        <w:rPr>
          <w:color w:val="000000" w:themeColor="text1"/>
          <w:sz w:val="24"/>
          <w:szCs w:val="24"/>
          <w:lang w:val="uk-UA"/>
        </w:rPr>
        <w:tab/>
        <w:t>3</w:t>
      </w:r>
      <w:r w:rsidRPr="009B3128">
        <w:rPr>
          <w:color w:val="000000" w:themeColor="text1"/>
          <w:sz w:val="24"/>
          <w:szCs w:val="24"/>
          <w:lang w:val="uk-UA"/>
        </w:rPr>
        <w:tab/>
      </w:r>
      <w:r w:rsidR="00755157" w:rsidRPr="009B3128">
        <w:rPr>
          <w:color w:val="000000" w:themeColor="text1"/>
          <w:sz w:val="24"/>
          <w:szCs w:val="24"/>
          <w:lang w:val="uk-UA"/>
        </w:rPr>
        <w:tab/>
      </w:r>
      <w:r w:rsidRPr="009B3128">
        <w:rPr>
          <w:color w:val="000000" w:themeColor="text1"/>
          <w:sz w:val="24"/>
          <w:szCs w:val="24"/>
          <w:lang w:val="uk-UA"/>
        </w:rPr>
        <w:t>13</w:t>
      </w:r>
      <w:r w:rsidRPr="009B3128">
        <w:rPr>
          <w:color w:val="000000" w:themeColor="text1"/>
          <w:sz w:val="24"/>
          <w:szCs w:val="24"/>
          <w:lang w:val="uk-UA"/>
        </w:rPr>
        <w:tab/>
      </w:r>
      <w:r w:rsidR="00755157" w:rsidRPr="009B3128">
        <w:rPr>
          <w:color w:val="000000" w:themeColor="text1"/>
          <w:sz w:val="24"/>
          <w:szCs w:val="24"/>
          <w:lang w:val="uk-UA"/>
        </w:rPr>
        <w:tab/>
      </w:r>
      <w:r w:rsidRPr="009B3128">
        <w:rPr>
          <w:color w:val="000000" w:themeColor="text1"/>
          <w:spacing w:val="-1"/>
          <w:sz w:val="24"/>
          <w:szCs w:val="24"/>
          <w:lang w:val="uk-UA"/>
        </w:rPr>
        <w:t>3,490E</w:t>
      </w:r>
      <w:r w:rsidR="00D82F44" w:rsidRPr="009B3128">
        <w:rPr>
          <w:color w:val="000000" w:themeColor="text1"/>
          <w:spacing w:val="-1"/>
          <w:sz w:val="24"/>
          <w:szCs w:val="24"/>
          <w:lang w:val="uk-UA"/>
        </w:rPr>
        <w:t>–</w:t>
      </w:r>
      <w:r w:rsidRPr="009B3128">
        <w:rPr>
          <w:color w:val="000000" w:themeColor="text1"/>
          <w:spacing w:val="-1"/>
          <w:sz w:val="24"/>
          <w:szCs w:val="24"/>
          <w:lang w:val="uk-UA"/>
        </w:rPr>
        <w:t>02</w:t>
      </w:r>
    </w:p>
    <w:p w:rsidR="00597D41" w:rsidRPr="009B3128" w:rsidRDefault="00597D41" w:rsidP="00B80EE5">
      <w:pPr>
        <w:tabs>
          <w:tab w:val="left" w:pos="441"/>
          <w:tab w:val="left" w:pos="993"/>
          <w:tab w:val="left" w:pos="1403"/>
          <w:tab w:val="left" w:pos="2365"/>
        </w:tabs>
        <w:ind w:firstLine="709"/>
        <w:rPr>
          <w:color w:val="000000" w:themeColor="text1"/>
          <w:sz w:val="24"/>
          <w:szCs w:val="24"/>
          <w:lang w:val="uk-UA"/>
        </w:rPr>
      </w:pP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t>7</w:t>
      </w:r>
      <w:r w:rsidRPr="009B3128">
        <w:rPr>
          <w:color w:val="000000" w:themeColor="text1"/>
          <w:sz w:val="24"/>
          <w:szCs w:val="24"/>
          <w:lang w:val="uk-UA"/>
        </w:rPr>
        <w:tab/>
      </w:r>
      <w:r w:rsidRPr="009B3128">
        <w:rPr>
          <w:color w:val="000000" w:themeColor="text1"/>
          <w:sz w:val="24"/>
          <w:szCs w:val="24"/>
          <w:lang w:val="uk-UA"/>
        </w:rPr>
        <w:tab/>
        <w:t>2</w:t>
      </w:r>
      <w:r w:rsidRPr="009B3128">
        <w:rPr>
          <w:color w:val="000000" w:themeColor="text1"/>
          <w:sz w:val="24"/>
          <w:szCs w:val="24"/>
          <w:lang w:val="uk-UA"/>
        </w:rPr>
        <w:tab/>
      </w:r>
      <w:r w:rsidR="00755157" w:rsidRPr="009B3128">
        <w:rPr>
          <w:color w:val="000000" w:themeColor="text1"/>
          <w:sz w:val="24"/>
          <w:szCs w:val="24"/>
          <w:lang w:val="uk-UA"/>
        </w:rPr>
        <w:tab/>
      </w:r>
      <w:r w:rsidRPr="009B3128">
        <w:rPr>
          <w:color w:val="000000" w:themeColor="text1"/>
          <w:sz w:val="24"/>
          <w:szCs w:val="24"/>
          <w:lang w:val="uk-UA"/>
        </w:rPr>
        <w:t>11</w:t>
      </w:r>
      <w:r w:rsidRPr="009B3128">
        <w:rPr>
          <w:color w:val="000000" w:themeColor="text1"/>
          <w:sz w:val="24"/>
          <w:szCs w:val="24"/>
          <w:lang w:val="uk-UA"/>
        </w:rPr>
        <w:tab/>
      </w:r>
      <w:r w:rsidR="00755157" w:rsidRPr="009B3128">
        <w:rPr>
          <w:color w:val="000000" w:themeColor="text1"/>
          <w:sz w:val="24"/>
          <w:szCs w:val="24"/>
          <w:lang w:val="uk-UA"/>
        </w:rPr>
        <w:tab/>
      </w:r>
      <w:r w:rsidRPr="009B3128">
        <w:rPr>
          <w:color w:val="000000" w:themeColor="text1"/>
          <w:spacing w:val="-1"/>
          <w:sz w:val="24"/>
          <w:szCs w:val="24"/>
          <w:lang w:val="uk-UA"/>
        </w:rPr>
        <w:t>3,651E</w:t>
      </w:r>
      <w:r w:rsidR="00D82F44" w:rsidRPr="009B3128">
        <w:rPr>
          <w:color w:val="000000" w:themeColor="text1"/>
          <w:spacing w:val="-1"/>
          <w:sz w:val="24"/>
          <w:szCs w:val="24"/>
          <w:lang w:val="uk-UA"/>
        </w:rPr>
        <w:t>–</w:t>
      </w:r>
      <w:r w:rsidRPr="009B3128">
        <w:rPr>
          <w:color w:val="000000" w:themeColor="text1"/>
          <w:spacing w:val="-1"/>
          <w:sz w:val="24"/>
          <w:szCs w:val="24"/>
          <w:lang w:val="uk-UA"/>
        </w:rPr>
        <w:t>02</w:t>
      </w:r>
    </w:p>
    <w:p w:rsidR="00597D41" w:rsidRPr="009B3128" w:rsidRDefault="00597D41" w:rsidP="00B80EE5">
      <w:pPr>
        <w:tabs>
          <w:tab w:val="left" w:pos="441"/>
          <w:tab w:val="left" w:pos="993"/>
          <w:tab w:val="left" w:pos="1403"/>
          <w:tab w:val="left" w:pos="2365"/>
        </w:tabs>
        <w:ind w:firstLine="709"/>
        <w:rPr>
          <w:color w:val="000000" w:themeColor="text1"/>
          <w:sz w:val="24"/>
          <w:szCs w:val="24"/>
          <w:lang w:val="uk-UA"/>
        </w:rPr>
      </w:pP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t>8</w:t>
      </w:r>
      <w:r w:rsidRPr="009B3128">
        <w:rPr>
          <w:color w:val="000000" w:themeColor="text1"/>
          <w:sz w:val="24"/>
          <w:szCs w:val="24"/>
          <w:lang w:val="uk-UA"/>
        </w:rPr>
        <w:tab/>
      </w:r>
      <w:r w:rsidRPr="009B3128">
        <w:rPr>
          <w:color w:val="000000" w:themeColor="text1"/>
          <w:sz w:val="24"/>
          <w:szCs w:val="24"/>
          <w:lang w:val="uk-UA"/>
        </w:rPr>
        <w:tab/>
        <w:t>4</w:t>
      </w:r>
      <w:r w:rsidRPr="009B3128">
        <w:rPr>
          <w:color w:val="000000" w:themeColor="text1"/>
          <w:sz w:val="24"/>
          <w:szCs w:val="24"/>
          <w:lang w:val="uk-UA"/>
        </w:rPr>
        <w:tab/>
      </w:r>
      <w:r w:rsidR="00755157" w:rsidRPr="009B3128">
        <w:rPr>
          <w:color w:val="000000" w:themeColor="text1"/>
          <w:sz w:val="24"/>
          <w:szCs w:val="24"/>
          <w:lang w:val="uk-UA"/>
        </w:rPr>
        <w:tab/>
      </w:r>
      <w:r w:rsidRPr="009B3128">
        <w:rPr>
          <w:color w:val="000000" w:themeColor="text1"/>
          <w:sz w:val="24"/>
          <w:szCs w:val="24"/>
          <w:lang w:val="uk-UA"/>
        </w:rPr>
        <w:t>5</w:t>
      </w:r>
      <w:r w:rsidRPr="009B3128">
        <w:rPr>
          <w:color w:val="000000" w:themeColor="text1"/>
          <w:sz w:val="24"/>
          <w:szCs w:val="24"/>
          <w:lang w:val="uk-UA"/>
        </w:rPr>
        <w:tab/>
      </w:r>
      <w:r w:rsidR="00755157" w:rsidRPr="009B3128">
        <w:rPr>
          <w:color w:val="000000" w:themeColor="text1"/>
          <w:sz w:val="24"/>
          <w:szCs w:val="24"/>
          <w:lang w:val="uk-UA"/>
        </w:rPr>
        <w:tab/>
      </w:r>
      <w:r w:rsidRPr="009B3128">
        <w:rPr>
          <w:color w:val="000000" w:themeColor="text1"/>
          <w:spacing w:val="-1"/>
          <w:sz w:val="24"/>
          <w:szCs w:val="24"/>
          <w:lang w:val="uk-UA"/>
        </w:rPr>
        <w:t>4,144E</w:t>
      </w:r>
      <w:r w:rsidR="00D82F44" w:rsidRPr="009B3128">
        <w:rPr>
          <w:color w:val="000000" w:themeColor="text1"/>
          <w:spacing w:val="-1"/>
          <w:sz w:val="24"/>
          <w:szCs w:val="24"/>
          <w:lang w:val="uk-UA"/>
        </w:rPr>
        <w:t>–</w:t>
      </w:r>
      <w:r w:rsidRPr="009B3128">
        <w:rPr>
          <w:color w:val="000000" w:themeColor="text1"/>
          <w:spacing w:val="-1"/>
          <w:sz w:val="24"/>
          <w:szCs w:val="24"/>
          <w:lang w:val="uk-UA"/>
        </w:rPr>
        <w:t>02</w:t>
      </w:r>
    </w:p>
    <w:p w:rsidR="00597D41" w:rsidRPr="009B3128" w:rsidRDefault="00597D41" w:rsidP="00B80EE5">
      <w:pPr>
        <w:tabs>
          <w:tab w:val="left" w:pos="441"/>
          <w:tab w:val="left" w:pos="993"/>
          <w:tab w:val="left" w:pos="1403"/>
          <w:tab w:val="left" w:pos="2365"/>
        </w:tabs>
        <w:ind w:firstLine="709"/>
        <w:rPr>
          <w:color w:val="000000" w:themeColor="text1"/>
          <w:sz w:val="24"/>
          <w:szCs w:val="24"/>
          <w:lang w:val="uk-UA"/>
        </w:rPr>
      </w:pP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t>9</w:t>
      </w:r>
      <w:r w:rsidRPr="009B3128">
        <w:rPr>
          <w:color w:val="000000" w:themeColor="text1"/>
          <w:sz w:val="24"/>
          <w:szCs w:val="24"/>
          <w:lang w:val="uk-UA"/>
        </w:rPr>
        <w:tab/>
      </w:r>
      <w:r w:rsidRPr="009B3128">
        <w:rPr>
          <w:color w:val="000000" w:themeColor="text1"/>
          <w:sz w:val="24"/>
          <w:szCs w:val="24"/>
          <w:lang w:val="uk-UA"/>
        </w:rPr>
        <w:tab/>
        <w:t>2</w:t>
      </w:r>
      <w:r w:rsidRPr="009B3128">
        <w:rPr>
          <w:color w:val="000000" w:themeColor="text1"/>
          <w:sz w:val="24"/>
          <w:szCs w:val="24"/>
          <w:lang w:val="uk-UA"/>
        </w:rPr>
        <w:tab/>
      </w:r>
      <w:r w:rsidR="00755157" w:rsidRPr="009B3128">
        <w:rPr>
          <w:color w:val="000000" w:themeColor="text1"/>
          <w:sz w:val="24"/>
          <w:szCs w:val="24"/>
          <w:lang w:val="uk-UA"/>
        </w:rPr>
        <w:tab/>
      </w:r>
      <w:r w:rsidRPr="009B3128">
        <w:rPr>
          <w:color w:val="000000" w:themeColor="text1"/>
          <w:sz w:val="24"/>
          <w:szCs w:val="24"/>
          <w:lang w:val="uk-UA"/>
        </w:rPr>
        <w:t>6</w:t>
      </w:r>
      <w:r w:rsidRPr="009B3128">
        <w:rPr>
          <w:color w:val="000000" w:themeColor="text1"/>
          <w:sz w:val="24"/>
          <w:szCs w:val="24"/>
          <w:lang w:val="uk-UA"/>
        </w:rPr>
        <w:tab/>
      </w:r>
      <w:r w:rsidR="00755157" w:rsidRPr="009B3128">
        <w:rPr>
          <w:color w:val="000000" w:themeColor="text1"/>
          <w:sz w:val="24"/>
          <w:szCs w:val="24"/>
          <w:lang w:val="uk-UA"/>
        </w:rPr>
        <w:tab/>
      </w:r>
      <w:r w:rsidRPr="009B3128">
        <w:rPr>
          <w:color w:val="000000" w:themeColor="text1"/>
          <w:spacing w:val="-1"/>
          <w:sz w:val="24"/>
          <w:szCs w:val="24"/>
          <w:lang w:val="uk-UA"/>
        </w:rPr>
        <w:t>5,118E</w:t>
      </w:r>
      <w:r w:rsidR="00D82F44" w:rsidRPr="009B3128">
        <w:rPr>
          <w:color w:val="000000" w:themeColor="text1"/>
          <w:spacing w:val="-1"/>
          <w:sz w:val="24"/>
          <w:szCs w:val="24"/>
          <w:lang w:val="uk-UA"/>
        </w:rPr>
        <w:t>–</w:t>
      </w:r>
      <w:r w:rsidRPr="009B3128">
        <w:rPr>
          <w:color w:val="000000" w:themeColor="text1"/>
          <w:spacing w:val="-1"/>
          <w:sz w:val="24"/>
          <w:szCs w:val="24"/>
          <w:lang w:val="uk-UA"/>
        </w:rPr>
        <w:t>02</w:t>
      </w:r>
    </w:p>
    <w:p w:rsidR="00597D41" w:rsidRPr="009B3128" w:rsidRDefault="00597D41" w:rsidP="00B80EE5">
      <w:pPr>
        <w:tabs>
          <w:tab w:val="left" w:pos="441"/>
          <w:tab w:val="left" w:pos="993"/>
          <w:tab w:val="left" w:pos="1403"/>
          <w:tab w:val="left" w:pos="2365"/>
        </w:tabs>
        <w:ind w:firstLine="709"/>
        <w:rPr>
          <w:color w:val="000000" w:themeColor="text1"/>
          <w:sz w:val="24"/>
          <w:szCs w:val="24"/>
          <w:lang w:val="uk-UA"/>
        </w:rPr>
      </w:pP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t xml:space="preserve">10 </w:t>
      </w:r>
      <w:r w:rsidRPr="009B3128">
        <w:rPr>
          <w:color w:val="000000" w:themeColor="text1"/>
          <w:sz w:val="24"/>
          <w:szCs w:val="24"/>
          <w:lang w:val="uk-UA"/>
        </w:rPr>
        <w:tab/>
      </w:r>
      <w:r w:rsidRPr="009B3128">
        <w:rPr>
          <w:color w:val="000000" w:themeColor="text1"/>
          <w:sz w:val="24"/>
          <w:szCs w:val="24"/>
          <w:lang w:val="uk-UA"/>
        </w:rPr>
        <w:tab/>
        <w:t>4</w:t>
      </w:r>
      <w:r w:rsidRPr="009B3128">
        <w:rPr>
          <w:color w:val="000000" w:themeColor="text1"/>
          <w:sz w:val="24"/>
          <w:szCs w:val="24"/>
          <w:lang w:val="uk-UA"/>
        </w:rPr>
        <w:tab/>
      </w:r>
      <w:r w:rsidR="00755157" w:rsidRPr="009B3128">
        <w:rPr>
          <w:color w:val="000000" w:themeColor="text1"/>
          <w:sz w:val="24"/>
          <w:szCs w:val="24"/>
          <w:lang w:val="uk-UA"/>
        </w:rPr>
        <w:tab/>
      </w:r>
      <w:r w:rsidRPr="009B3128">
        <w:rPr>
          <w:color w:val="000000" w:themeColor="text1"/>
          <w:sz w:val="24"/>
          <w:szCs w:val="24"/>
          <w:lang w:val="uk-UA"/>
        </w:rPr>
        <w:t>12</w:t>
      </w:r>
      <w:r w:rsidRPr="009B3128">
        <w:rPr>
          <w:color w:val="000000" w:themeColor="text1"/>
          <w:sz w:val="24"/>
          <w:szCs w:val="24"/>
          <w:lang w:val="uk-UA"/>
        </w:rPr>
        <w:tab/>
      </w:r>
      <w:r w:rsidR="00755157" w:rsidRPr="009B3128">
        <w:rPr>
          <w:color w:val="000000" w:themeColor="text1"/>
          <w:sz w:val="24"/>
          <w:szCs w:val="24"/>
          <w:lang w:val="uk-UA"/>
        </w:rPr>
        <w:tab/>
        <w:t>0</w:t>
      </w:r>
      <w:r w:rsidRPr="009B3128">
        <w:rPr>
          <w:color w:val="000000" w:themeColor="text1"/>
          <w:sz w:val="24"/>
          <w:szCs w:val="24"/>
          <w:lang w:val="uk-UA"/>
        </w:rPr>
        <w:t>,105</w:t>
      </w:r>
    </w:p>
    <w:p w:rsidR="00597D41" w:rsidRPr="009B3128" w:rsidRDefault="00597D41" w:rsidP="00B80EE5">
      <w:pPr>
        <w:tabs>
          <w:tab w:val="left" w:pos="441"/>
          <w:tab w:val="left" w:pos="993"/>
          <w:tab w:val="left" w:pos="1403"/>
          <w:tab w:val="left" w:pos="2365"/>
        </w:tabs>
        <w:ind w:firstLine="709"/>
        <w:rPr>
          <w:color w:val="000000" w:themeColor="text1"/>
          <w:sz w:val="24"/>
          <w:szCs w:val="24"/>
          <w:lang w:val="uk-UA"/>
        </w:rPr>
      </w:pP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t>11</w:t>
      </w:r>
      <w:r w:rsidRPr="009B3128">
        <w:rPr>
          <w:color w:val="000000" w:themeColor="text1"/>
          <w:sz w:val="24"/>
          <w:szCs w:val="24"/>
          <w:lang w:val="uk-UA"/>
        </w:rPr>
        <w:tab/>
      </w:r>
      <w:r w:rsidRPr="009B3128">
        <w:rPr>
          <w:color w:val="000000" w:themeColor="text1"/>
          <w:sz w:val="24"/>
          <w:szCs w:val="24"/>
          <w:lang w:val="uk-UA"/>
        </w:rPr>
        <w:tab/>
        <w:t>1</w:t>
      </w:r>
      <w:r w:rsidRPr="009B3128">
        <w:rPr>
          <w:color w:val="000000" w:themeColor="text1"/>
          <w:sz w:val="24"/>
          <w:szCs w:val="24"/>
          <w:lang w:val="uk-UA"/>
        </w:rPr>
        <w:tab/>
      </w:r>
      <w:r w:rsidR="00755157" w:rsidRPr="009B3128">
        <w:rPr>
          <w:color w:val="000000" w:themeColor="text1"/>
          <w:sz w:val="24"/>
          <w:szCs w:val="24"/>
          <w:lang w:val="uk-UA"/>
        </w:rPr>
        <w:tab/>
      </w:r>
      <w:r w:rsidRPr="009B3128">
        <w:rPr>
          <w:color w:val="000000" w:themeColor="text1"/>
          <w:sz w:val="24"/>
          <w:szCs w:val="24"/>
          <w:lang w:val="uk-UA"/>
        </w:rPr>
        <w:t>3</w:t>
      </w:r>
      <w:r w:rsidRPr="009B3128">
        <w:rPr>
          <w:color w:val="000000" w:themeColor="text1"/>
          <w:sz w:val="24"/>
          <w:szCs w:val="24"/>
          <w:lang w:val="uk-UA"/>
        </w:rPr>
        <w:tab/>
      </w:r>
      <w:r w:rsidR="00755157" w:rsidRPr="009B3128">
        <w:rPr>
          <w:color w:val="000000" w:themeColor="text1"/>
          <w:sz w:val="24"/>
          <w:szCs w:val="24"/>
          <w:lang w:val="uk-UA"/>
        </w:rPr>
        <w:tab/>
        <w:t>0</w:t>
      </w:r>
      <w:r w:rsidRPr="009B3128">
        <w:rPr>
          <w:color w:val="000000" w:themeColor="text1"/>
          <w:sz w:val="24"/>
          <w:szCs w:val="24"/>
          <w:lang w:val="uk-UA"/>
        </w:rPr>
        <w:t>,120</w:t>
      </w:r>
    </w:p>
    <w:p w:rsidR="00597D41" w:rsidRPr="009B3128" w:rsidRDefault="00597D41" w:rsidP="00B80EE5">
      <w:pPr>
        <w:tabs>
          <w:tab w:val="left" w:pos="441"/>
          <w:tab w:val="left" w:pos="993"/>
          <w:tab w:val="left" w:pos="1403"/>
          <w:tab w:val="left" w:pos="2365"/>
        </w:tabs>
        <w:ind w:firstLine="709"/>
        <w:rPr>
          <w:color w:val="000000" w:themeColor="text1"/>
          <w:sz w:val="24"/>
          <w:szCs w:val="24"/>
          <w:lang w:val="uk-UA"/>
        </w:rPr>
      </w:pP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t>12</w:t>
      </w:r>
      <w:r w:rsidRPr="009B3128">
        <w:rPr>
          <w:color w:val="000000" w:themeColor="text1"/>
          <w:sz w:val="24"/>
          <w:szCs w:val="24"/>
          <w:lang w:val="uk-UA"/>
        </w:rPr>
        <w:tab/>
      </w:r>
      <w:r w:rsidRPr="009B3128">
        <w:rPr>
          <w:color w:val="000000" w:themeColor="text1"/>
          <w:sz w:val="24"/>
          <w:szCs w:val="24"/>
          <w:lang w:val="uk-UA"/>
        </w:rPr>
        <w:tab/>
        <w:t>1</w:t>
      </w:r>
      <w:r w:rsidRPr="009B3128">
        <w:rPr>
          <w:color w:val="000000" w:themeColor="text1"/>
          <w:sz w:val="24"/>
          <w:szCs w:val="24"/>
          <w:lang w:val="uk-UA"/>
        </w:rPr>
        <w:tab/>
      </w:r>
      <w:r w:rsidR="00755157" w:rsidRPr="009B3128">
        <w:rPr>
          <w:color w:val="000000" w:themeColor="text1"/>
          <w:sz w:val="24"/>
          <w:szCs w:val="24"/>
          <w:lang w:val="uk-UA"/>
        </w:rPr>
        <w:tab/>
      </w:r>
      <w:r w:rsidRPr="009B3128">
        <w:rPr>
          <w:color w:val="000000" w:themeColor="text1"/>
          <w:sz w:val="24"/>
          <w:szCs w:val="24"/>
          <w:lang w:val="uk-UA"/>
        </w:rPr>
        <w:t>4</w:t>
      </w:r>
      <w:r w:rsidRPr="009B3128">
        <w:rPr>
          <w:color w:val="000000" w:themeColor="text1"/>
          <w:sz w:val="24"/>
          <w:szCs w:val="24"/>
          <w:lang w:val="uk-UA"/>
        </w:rPr>
        <w:tab/>
      </w:r>
      <w:r w:rsidR="00755157" w:rsidRPr="009B3128">
        <w:rPr>
          <w:color w:val="000000" w:themeColor="text1"/>
          <w:sz w:val="24"/>
          <w:szCs w:val="24"/>
          <w:lang w:val="uk-UA"/>
        </w:rPr>
        <w:tab/>
      </w:r>
      <w:r w:rsidRPr="009B3128">
        <w:rPr>
          <w:color w:val="000000" w:themeColor="text1"/>
          <w:sz w:val="24"/>
          <w:szCs w:val="24"/>
          <w:lang w:val="uk-UA"/>
        </w:rPr>
        <w:t>1,217</w:t>
      </w:r>
    </w:p>
    <w:p w:rsidR="00597D41" w:rsidRPr="009B3128" w:rsidRDefault="00597D41" w:rsidP="00B80EE5">
      <w:pPr>
        <w:tabs>
          <w:tab w:val="left" w:pos="441"/>
          <w:tab w:val="left" w:pos="993"/>
          <w:tab w:val="left" w:pos="1403"/>
          <w:tab w:val="left" w:pos="2365"/>
        </w:tabs>
        <w:ind w:firstLine="709"/>
        <w:rPr>
          <w:color w:val="000000" w:themeColor="text1"/>
          <w:sz w:val="24"/>
          <w:szCs w:val="24"/>
          <w:lang w:val="uk-UA"/>
        </w:rPr>
      </w:pP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r>
      <w:r w:rsidRPr="009B3128">
        <w:rPr>
          <w:color w:val="000000" w:themeColor="text1"/>
          <w:sz w:val="24"/>
          <w:szCs w:val="24"/>
          <w:lang w:val="uk-UA"/>
        </w:rPr>
        <w:tab/>
        <w:t>13</w:t>
      </w:r>
      <w:r w:rsidRPr="009B3128">
        <w:rPr>
          <w:color w:val="000000" w:themeColor="text1"/>
          <w:sz w:val="24"/>
          <w:szCs w:val="24"/>
          <w:lang w:val="uk-UA"/>
        </w:rPr>
        <w:tab/>
      </w:r>
      <w:r w:rsidRPr="009B3128">
        <w:rPr>
          <w:color w:val="000000" w:themeColor="text1"/>
          <w:sz w:val="24"/>
          <w:szCs w:val="24"/>
          <w:lang w:val="uk-UA"/>
        </w:rPr>
        <w:tab/>
        <w:t>1</w:t>
      </w:r>
      <w:r w:rsidRPr="009B3128">
        <w:rPr>
          <w:color w:val="000000" w:themeColor="text1"/>
          <w:sz w:val="24"/>
          <w:szCs w:val="24"/>
          <w:lang w:val="uk-UA"/>
        </w:rPr>
        <w:tab/>
      </w:r>
      <w:r w:rsidR="00755157" w:rsidRPr="009B3128">
        <w:rPr>
          <w:color w:val="000000" w:themeColor="text1"/>
          <w:sz w:val="24"/>
          <w:szCs w:val="24"/>
          <w:lang w:val="uk-UA"/>
        </w:rPr>
        <w:tab/>
      </w:r>
      <w:r w:rsidRPr="009B3128">
        <w:rPr>
          <w:color w:val="000000" w:themeColor="text1"/>
          <w:sz w:val="24"/>
          <w:szCs w:val="24"/>
          <w:lang w:val="uk-UA"/>
        </w:rPr>
        <w:t>2</w:t>
      </w:r>
      <w:r w:rsidRPr="009B3128">
        <w:rPr>
          <w:color w:val="000000" w:themeColor="text1"/>
          <w:sz w:val="24"/>
          <w:szCs w:val="24"/>
          <w:lang w:val="uk-UA"/>
        </w:rPr>
        <w:tab/>
      </w:r>
      <w:r w:rsidR="00755157" w:rsidRPr="009B3128">
        <w:rPr>
          <w:color w:val="000000" w:themeColor="text1"/>
          <w:sz w:val="24"/>
          <w:szCs w:val="24"/>
          <w:lang w:val="uk-UA"/>
        </w:rPr>
        <w:tab/>
      </w:r>
      <w:r w:rsidRPr="009B3128">
        <w:rPr>
          <w:color w:val="000000" w:themeColor="text1"/>
          <w:sz w:val="24"/>
          <w:szCs w:val="24"/>
          <w:lang w:val="uk-UA"/>
        </w:rPr>
        <w:t>7,516</w:t>
      </w:r>
    </w:p>
    <w:p w:rsidR="0065394E" w:rsidRPr="009B3128" w:rsidRDefault="0065394E" w:rsidP="00B80EE5">
      <w:pPr>
        <w:pStyle w:val="ad"/>
        <w:tabs>
          <w:tab w:val="left" w:pos="993"/>
        </w:tabs>
        <w:ind w:firstLine="709"/>
        <w:rPr>
          <w:b w:val="0"/>
          <w:color w:val="000000" w:themeColor="text1"/>
          <w:spacing w:val="-1"/>
          <w:szCs w:val="24"/>
        </w:rPr>
      </w:pP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Так, у колонку Cluster Combined можна побачити порядок об</w:t>
      </w:r>
      <w:r w:rsidR="00BD3B72" w:rsidRPr="009B3128">
        <w:rPr>
          <w:b w:val="0"/>
          <w:color w:val="000000" w:themeColor="text1"/>
          <w:spacing w:val="-1"/>
          <w:szCs w:val="24"/>
        </w:rPr>
        <w:t>’</w:t>
      </w:r>
      <w:r w:rsidRPr="009B3128">
        <w:rPr>
          <w:b w:val="0"/>
          <w:color w:val="000000" w:themeColor="text1"/>
          <w:spacing w:val="-1"/>
          <w:szCs w:val="24"/>
        </w:rPr>
        <w:t>єднання в кластери: на першому кроці були об</w:t>
      </w:r>
      <w:r w:rsidR="00BD3B72" w:rsidRPr="009B3128">
        <w:rPr>
          <w:b w:val="0"/>
          <w:color w:val="000000" w:themeColor="text1"/>
          <w:spacing w:val="-1"/>
          <w:szCs w:val="24"/>
        </w:rPr>
        <w:t>’</w:t>
      </w:r>
      <w:r w:rsidRPr="009B3128">
        <w:rPr>
          <w:b w:val="0"/>
          <w:color w:val="000000" w:themeColor="text1"/>
          <w:spacing w:val="-1"/>
          <w:szCs w:val="24"/>
        </w:rPr>
        <w:t>єднані спостереження 9 і 10, вони утворюють кластер під номером 9, кластер 10 в оглядовій таблиці більше не з</w:t>
      </w:r>
      <w:r w:rsidR="00BD3B72" w:rsidRPr="009B3128">
        <w:rPr>
          <w:b w:val="0"/>
          <w:color w:val="000000" w:themeColor="text1"/>
          <w:spacing w:val="-1"/>
          <w:szCs w:val="24"/>
        </w:rPr>
        <w:t>’</w:t>
      </w:r>
      <w:r w:rsidRPr="009B3128">
        <w:rPr>
          <w:b w:val="0"/>
          <w:color w:val="000000" w:themeColor="text1"/>
          <w:spacing w:val="-1"/>
          <w:szCs w:val="24"/>
        </w:rPr>
        <w:t>являється.</w:t>
      </w:r>
      <w:r w:rsidRPr="009B3128">
        <w:rPr>
          <w:b w:val="0"/>
          <w:color w:val="000000" w:themeColor="text1"/>
          <w:spacing w:val="-2"/>
          <w:szCs w:val="24"/>
        </w:rPr>
        <w:t xml:space="preserve"> </w:t>
      </w:r>
      <w:r w:rsidRPr="009B3128">
        <w:rPr>
          <w:b w:val="0"/>
          <w:color w:val="000000" w:themeColor="text1"/>
          <w:szCs w:val="24"/>
        </w:rPr>
        <w:t>На наступному кроці відбувається об</w:t>
      </w:r>
      <w:r w:rsidR="00BD3B72" w:rsidRPr="009B3128">
        <w:rPr>
          <w:b w:val="0"/>
          <w:color w:val="000000" w:themeColor="text1"/>
          <w:szCs w:val="24"/>
        </w:rPr>
        <w:t>’</w:t>
      </w:r>
      <w:r w:rsidRPr="009B3128">
        <w:rPr>
          <w:b w:val="0"/>
          <w:color w:val="000000" w:themeColor="text1"/>
          <w:szCs w:val="24"/>
        </w:rPr>
        <w:t>єднання кластерів 2 і 14, далі 3 і 9, і</w:t>
      </w:r>
      <w:r w:rsidR="00755157" w:rsidRPr="009B3128">
        <w:rPr>
          <w:b w:val="0"/>
          <w:color w:val="000000" w:themeColor="text1"/>
          <w:szCs w:val="24"/>
        </w:rPr>
        <w:t> </w:t>
      </w:r>
      <w:r w:rsidRPr="009B3128">
        <w:rPr>
          <w:b w:val="0"/>
          <w:color w:val="000000" w:themeColor="text1"/>
          <w:szCs w:val="24"/>
        </w:rPr>
        <w:t>т.д.</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zCs w:val="24"/>
        </w:rPr>
        <w:t>У колонку Coefficients наведена кількість кластерів, яка варто було б уважати оптимальним; під значенням цього показника мається на увазі відстань між двома кластерами, певне на підставі обраного заходу відстані.</w:t>
      </w:r>
      <w:r w:rsidRPr="009B3128">
        <w:rPr>
          <w:b w:val="0"/>
          <w:color w:val="000000" w:themeColor="text1"/>
          <w:spacing w:val="-4"/>
          <w:szCs w:val="24"/>
        </w:rPr>
        <w:t xml:space="preserve"> </w:t>
      </w:r>
      <w:r w:rsidRPr="009B3128">
        <w:rPr>
          <w:b w:val="0"/>
          <w:color w:val="000000" w:themeColor="text1"/>
          <w:szCs w:val="24"/>
        </w:rPr>
        <w:t xml:space="preserve">У нашому випадку це квадрат відстані, певний з використанням стандартизованих </w:t>
      </w:r>
      <w:r w:rsidRPr="009B3128">
        <w:rPr>
          <w:b w:val="0"/>
          <w:color w:val="000000" w:themeColor="text1"/>
          <w:spacing w:val="-1"/>
          <w:szCs w:val="24"/>
        </w:rPr>
        <w:t>значень.</w:t>
      </w:r>
      <w:r w:rsidRPr="009B3128">
        <w:rPr>
          <w:b w:val="0"/>
          <w:color w:val="000000" w:themeColor="text1"/>
          <w:spacing w:val="-4"/>
          <w:szCs w:val="24"/>
        </w:rPr>
        <w:t xml:space="preserve"> </w:t>
      </w:r>
      <w:r w:rsidRPr="009B3128">
        <w:rPr>
          <w:b w:val="0"/>
          <w:color w:val="000000" w:themeColor="text1"/>
          <w:spacing w:val="-1"/>
          <w:szCs w:val="24"/>
        </w:rPr>
        <w:t>Процедура стандартизації використовується для виключення ймовірності того, що класифікацію будуть визначати змін, що мають найбільший розкид значень.</w:t>
      </w:r>
      <w:r w:rsidRPr="009B3128">
        <w:rPr>
          <w:b w:val="0"/>
          <w:color w:val="000000" w:themeColor="text1"/>
          <w:spacing w:val="49"/>
          <w:szCs w:val="24"/>
        </w:rPr>
        <w:t xml:space="preserve"> </w:t>
      </w:r>
      <w:r w:rsidRPr="009B3128">
        <w:rPr>
          <w:b w:val="0"/>
          <w:color w:val="000000" w:themeColor="text1"/>
          <w:szCs w:val="24"/>
        </w:rPr>
        <w:t>В SPSS застосовуються наступні види стандартизації:</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lastRenderedPageBreak/>
        <w:t>Z</w:t>
      </w:r>
      <w:r w:rsidR="00755157" w:rsidRPr="009B3128">
        <w:rPr>
          <w:color w:val="000000" w:themeColor="text1"/>
          <w:spacing w:val="-1"/>
          <w:sz w:val="24"/>
          <w:szCs w:val="24"/>
          <w:lang w:val="uk-UA"/>
        </w:rPr>
        <w:t>-</w:t>
      </w:r>
      <w:r w:rsidRPr="009B3128">
        <w:rPr>
          <w:color w:val="000000" w:themeColor="text1"/>
          <w:spacing w:val="-1"/>
          <w:sz w:val="24"/>
          <w:szCs w:val="24"/>
          <w:lang w:val="uk-UA"/>
        </w:rPr>
        <w:t>Шкали (Z</w:t>
      </w:r>
      <w:r w:rsidR="00755157" w:rsidRPr="009B3128">
        <w:rPr>
          <w:color w:val="000000" w:themeColor="text1"/>
          <w:spacing w:val="-1"/>
          <w:sz w:val="24"/>
          <w:szCs w:val="24"/>
          <w:lang w:val="uk-UA"/>
        </w:rPr>
        <w:t>-</w:t>
      </w:r>
      <w:r w:rsidRPr="009B3128">
        <w:rPr>
          <w:color w:val="000000" w:themeColor="text1"/>
          <w:spacing w:val="-1"/>
          <w:sz w:val="24"/>
          <w:szCs w:val="24"/>
          <w:lang w:val="uk-UA"/>
        </w:rPr>
        <w:t>Scores).</w:t>
      </w:r>
      <w:r w:rsidRPr="009B3128">
        <w:rPr>
          <w:color w:val="000000" w:themeColor="text1"/>
          <w:spacing w:val="-4"/>
          <w:sz w:val="24"/>
          <w:szCs w:val="24"/>
          <w:lang w:val="uk-UA"/>
        </w:rPr>
        <w:t xml:space="preserve"> </w:t>
      </w:r>
      <w:r w:rsidRPr="009B3128">
        <w:rPr>
          <w:color w:val="000000" w:themeColor="text1"/>
          <w:spacing w:val="-1"/>
          <w:sz w:val="24"/>
          <w:szCs w:val="24"/>
          <w:lang w:val="uk-UA"/>
        </w:rPr>
        <w:t>Зі значень змінних віднімається їхнє середнє, і ці значення діляться на стандартне відхилення.</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 xml:space="preserve">Розкид від </w:t>
      </w:r>
      <w:r w:rsidR="00D82F44" w:rsidRPr="009B3128">
        <w:rPr>
          <w:color w:val="000000" w:themeColor="text1"/>
          <w:spacing w:val="-1"/>
          <w:sz w:val="24"/>
          <w:szCs w:val="24"/>
          <w:lang w:val="uk-UA"/>
        </w:rPr>
        <w:t>–</w:t>
      </w:r>
      <w:r w:rsidRPr="009B3128">
        <w:rPr>
          <w:color w:val="000000" w:themeColor="text1"/>
          <w:spacing w:val="-1"/>
          <w:sz w:val="24"/>
          <w:szCs w:val="24"/>
          <w:lang w:val="uk-UA"/>
        </w:rPr>
        <w:t>1 до 1.</w:t>
      </w:r>
      <w:r w:rsidRPr="009B3128">
        <w:rPr>
          <w:color w:val="000000" w:themeColor="text1"/>
          <w:spacing w:val="-3"/>
          <w:sz w:val="24"/>
          <w:szCs w:val="24"/>
          <w:lang w:val="uk-UA"/>
        </w:rPr>
        <w:t xml:space="preserve"> </w:t>
      </w:r>
      <w:r w:rsidRPr="009B3128">
        <w:rPr>
          <w:color w:val="000000" w:themeColor="text1"/>
          <w:spacing w:val="-1"/>
          <w:sz w:val="24"/>
          <w:szCs w:val="24"/>
          <w:lang w:val="uk-UA"/>
        </w:rPr>
        <w:t xml:space="preserve">Лінійним перетворенням змінних домагаються розкиду значень від </w:t>
      </w:r>
      <w:r w:rsidR="00D82F44" w:rsidRPr="009B3128">
        <w:rPr>
          <w:color w:val="000000" w:themeColor="text1"/>
          <w:spacing w:val="-1"/>
          <w:sz w:val="24"/>
          <w:szCs w:val="24"/>
          <w:lang w:val="uk-UA"/>
        </w:rPr>
        <w:t>–</w:t>
      </w:r>
      <w:r w:rsidRPr="009B3128">
        <w:rPr>
          <w:color w:val="000000" w:themeColor="text1"/>
          <w:spacing w:val="-1"/>
          <w:sz w:val="24"/>
          <w:szCs w:val="24"/>
          <w:lang w:val="uk-UA"/>
        </w:rPr>
        <w:t>1 до 1.</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Розкид від 0 до 1.</w:t>
      </w:r>
      <w:r w:rsidRPr="009B3128">
        <w:rPr>
          <w:color w:val="000000" w:themeColor="text1"/>
          <w:spacing w:val="-3"/>
          <w:sz w:val="24"/>
          <w:szCs w:val="24"/>
          <w:lang w:val="uk-UA"/>
        </w:rPr>
        <w:t xml:space="preserve"> </w:t>
      </w:r>
      <w:r w:rsidRPr="009B3128">
        <w:rPr>
          <w:color w:val="000000" w:themeColor="text1"/>
          <w:spacing w:val="-1"/>
          <w:sz w:val="24"/>
          <w:szCs w:val="24"/>
          <w:lang w:val="uk-UA"/>
        </w:rPr>
        <w:t>Лінійним перетворенням змінних домагаються розкиду значень від 0 до 1.</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Максимум 1.</w:t>
      </w:r>
      <w:r w:rsidRPr="009B3128">
        <w:rPr>
          <w:color w:val="000000" w:themeColor="text1"/>
          <w:spacing w:val="-4"/>
          <w:sz w:val="24"/>
          <w:szCs w:val="24"/>
          <w:lang w:val="uk-UA"/>
        </w:rPr>
        <w:t xml:space="preserve"> </w:t>
      </w:r>
      <w:r w:rsidRPr="009B3128">
        <w:rPr>
          <w:color w:val="000000" w:themeColor="text1"/>
          <w:spacing w:val="-1"/>
          <w:sz w:val="24"/>
          <w:szCs w:val="24"/>
          <w:lang w:val="uk-UA"/>
        </w:rPr>
        <w:t>Значення змінних діляться на їхній максимум.</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Середнє 1.</w:t>
      </w:r>
      <w:r w:rsidRPr="009B3128">
        <w:rPr>
          <w:color w:val="000000" w:themeColor="text1"/>
          <w:spacing w:val="-4"/>
          <w:sz w:val="24"/>
          <w:szCs w:val="24"/>
          <w:lang w:val="uk-UA"/>
        </w:rPr>
        <w:t xml:space="preserve"> </w:t>
      </w:r>
      <w:r w:rsidRPr="009B3128">
        <w:rPr>
          <w:color w:val="000000" w:themeColor="text1"/>
          <w:spacing w:val="-1"/>
          <w:sz w:val="24"/>
          <w:szCs w:val="24"/>
          <w:lang w:val="uk-UA"/>
        </w:rPr>
        <w:t>Значення змінних діляться на них середнє.</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Стандартне відхилення 1.</w:t>
      </w:r>
      <w:r w:rsidRPr="009B3128">
        <w:rPr>
          <w:color w:val="000000" w:themeColor="text1"/>
          <w:spacing w:val="-5"/>
          <w:sz w:val="24"/>
          <w:szCs w:val="24"/>
          <w:lang w:val="uk-UA"/>
        </w:rPr>
        <w:t xml:space="preserve"> </w:t>
      </w:r>
      <w:r w:rsidRPr="009B3128">
        <w:rPr>
          <w:color w:val="000000" w:themeColor="text1"/>
          <w:spacing w:val="-1"/>
          <w:sz w:val="24"/>
          <w:szCs w:val="24"/>
          <w:lang w:val="uk-UA"/>
        </w:rPr>
        <w:t>Значення змінних діляться на стандартне відхилення.</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zCs w:val="24"/>
        </w:rPr>
        <w:t>Крім того, можливі перетворення самих відстаней, зокрема, можна відстані замінити їхніми абсолютними значеннями, це актуально для коефіцієнтів кореляції.</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Можна також усі відстані перетворити так, щоб вони змінювалися від 0 до 1.</w:t>
      </w:r>
    </w:p>
    <w:p w:rsidR="00597D41" w:rsidRPr="009B3128" w:rsidRDefault="00597D41" w:rsidP="00B80EE5">
      <w:pPr>
        <w:tabs>
          <w:tab w:val="left" w:pos="993"/>
        </w:tabs>
        <w:ind w:firstLine="709"/>
        <w:jc w:val="both"/>
        <w:rPr>
          <w:color w:val="000000" w:themeColor="text1"/>
          <w:sz w:val="24"/>
          <w:szCs w:val="24"/>
          <w:lang w:val="uk-UA"/>
        </w:rPr>
      </w:pPr>
      <w:bookmarkStart w:id="262" w:name="Определение_количества_кластеров"/>
      <w:bookmarkEnd w:id="262"/>
      <w:r w:rsidRPr="009B3128">
        <w:rPr>
          <w:b/>
          <w:i/>
          <w:color w:val="000000" w:themeColor="text1"/>
          <w:spacing w:val="-1"/>
          <w:sz w:val="24"/>
          <w:szCs w:val="24"/>
          <w:lang w:val="uk-UA"/>
        </w:rPr>
        <w:t xml:space="preserve">Визначення кількості кластерів. </w:t>
      </w:r>
      <w:r w:rsidRPr="009B3128">
        <w:rPr>
          <w:color w:val="000000" w:themeColor="text1"/>
          <w:spacing w:val="-1"/>
          <w:sz w:val="24"/>
          <w:szCs w:val="24"/>
          <w:lang w:val="uk-UA"/>
        </w:rPr>
        <w:t>Існує проблема визначення числа кластерів.</w:t>
      </w:r>
      <w:r w:rsidRPr="009B3128">
        <w:rPr>
          <w:color w:val="000000" w:themeColor="text1"/>
          <w:spacing w:val="-4"/>
          <w:sz w:val="24"/>
          <w:szCs w:val="24"/>
          <w:lang w:val="uk-UA"/>
        </w:rPr>
        <w:t xml:space="preserve"> </w:t>
      </w:r>
      <w:r w:rsidRPr="009B3128">
        <w:rPr>
          <w:color w:val="000000" w:themeColor="text1"/>
          <w:spacing w:val="-1"/>
          <w:sz w:val="24"/>
          <w:szCs w:val="24"/>
          <w:lang w:val="uk-UA"/>
        </w:rPr>
        <w:t>Іноді можна апріорно визначити це число.</w:t>
      </w:r>
      <w:r w:rsidRPr="009B3128">
        <w:rPr>
          <w:color w:val="000000" w:themeColor="text1"/>
          <w:spacing w:val="-4"/>
          <w:sz w:val="24"/>
          <w:szCs w:val="24"/>
          <w:lang w:val="uk-UA"/>
        </w:rPr>
        <w:t xml:space="preserve"> </w:t>
      </w:r>
      <w:r w:rsidRPr="009B3128">
        <w:rPr>
          <w:color w:val="000000" w:themeColor="text1"/>
          <w:spacing w:val="-1"/>
          <w:sz w:val="24"/>
          <w:szCs w:val="24"/>
          <w:lang w:val="uk-UA"/>
        </w:rPr>
        <w:t>Однак у більшості випадків число кластерів визначається в процесі агломерації/поділу безлічі об</w:t>
      </w:r>
      <w:r w:rsidR="00BD3B72" w:rsidRPr="009B3128">
        <w:rPr>
          <w:color w:val="000000" w:themeColor="text1"/>
          <w:spacing w:val="-1"/>
          <w:sz w:val="24"/>
          <w:szCs w:val="24"/>
          <w:lang w:val="uk-UA"/>
        </w:rPr>
        <w:t>’</w:t>
      </w:r>
      <w:r w:rsidRPr="009B3128">
        <w:rPr>
          <w:color w:val="000000" w:themeColor="text1"/>
          <w:spacing w:val="-1"/>
          <w:sz w:val="24"/>
          <w:szCs w:val="24"/>
          <w:lang w:val="uk-UA"/>
        </w:rPr>
        <w:t>єктів.</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Процесу угруповання об</w:t>
      </w:r>
      <w:r w:rsidR="00BD3B72" w:rsidRPr="009B3128">
        <w:rPr>
          <w:b w:val="0"/>
          <w:color w:val="000000" w:themeColor="text1"/>
          <w:spacing w:val="-1"/>
          <w:szCs w:val="24"/>
        </w:rPr>
        <w:t>’</w:t>
      </w:r>
      <w:r w:rsidRPr="009B3128">
        <w:rPr>
          <w:b w:val="0"/>
          <w:color w:val="000000" w:themeColor="text1"/>
          <w:spacing w:val="-1"/>
          <w:szCs w:val="24"/>
        </w:rPr>
        <w:t>єктів в ієрархічному кластерному аналізі відповідає поступове зростання коефіцієнта, називаного критерієм Е. Стрибкоподібне збільшення значення критерію Е можна визначити як характеристику числа кластерів, які дійсно існують у досліджуваному наборі даних.</w:t>
      </w:r>
      <w:r w:rsidRPr="009B3128">
        <w:rPr>
          <w:b w:val="0"/>
          <w:color w:val="000000" w:themeColor="text1"/>
          <w:spacing w:val="-4"/>
          <w:szCs w:val="24"/>
        </w:rPr>
        <w:t xml:space="preserve"> </w:t>
      </w:r>
      <w:r w:rsidRPr="009B3128">
        <w:rPr>
          <w:b w:val="0"/>
          <w:color w:val="000000" w:themeColor="text1"/>
          <w:spacing w:val="-1"/>
          <w:szCs w:val="24"/>
        </w:rPr>
        <w:t>Таким чином, цей спосіб зводиться до визначення стрибкоподібного збільшення деякого коефіцієнта, який характеризує перехід від сильно зв</w:t>
      </w:r>
      <w:r w:rsidR="00BD3B72" w:rsidRPr="009B3128">
        <w:rPr>
          <w:b w:val="0"/>
          <w:color w:val="000000" w:themeColor="text1"/>
          <w:spacing w:val="-1"/>
          <w:szCs w:val="24"/>
        </w:rPr>
        <w:t>’</w:t>
      </w:r>
      <w:r w:rsidRPr="009B3128">
        <w:rPr>
          <w:b w:val="0"/>
          <w:color w:val="000000" w:themeColor="text1"/>
          <w:spacing w:val="-1"/>
          <w:szCs w:val="24"/>
        </w:rPr>
        <w:t>язаного до слабко зв</w:t>
      </w:r>
      <w:r w:rsidR="00BD3B72" w:rsidRPr="009B3128">
        <w:rPr>
          <w:b w:val="0"/>
          <w:color w:val="000000" w:themeColor="text1"/>
          <w:spacing w:val="-1"/>
          <w:szCs w:val="24"/>
        </w:rPr>
        <w:t>’</w:t>
      </w:r>
      <w:r w:rsidRPr="009B3128">
        <w:rPr>
          <w:b w:val="0"/>
          <w:color w:val="000000" w:themeColor="text1"/>
          <w:spacing w:val="-1"/>
          <w:szCs w:val="24"/>
        </w:rPr>
        <w:t>язаного стану об</w:t>
      </w:r>
      <w:r w:rsidR="00BD3B72" w:rsidRPr="009B3128">
        <w:rPr>
          <w:b w:val="0"/>
          <w:color w:val="000000" w:themeColor="text1"/>
          <w:spacing w:val="-1"/>
          <w:szCs w:val="24"/>
        </w:rPr>
        <w:t>’</w:t>
      </w:r>
      <w:r w:rsidRPr="009B3128">
        <w:rPr>
          <w:b w:val="0"/>
          <w:color w:val="000000" w:themeColor="text1"/>
          <w:spacing w:val="-1"/>
          <w:szCs w:val="24"/>
        </w:rPr>
        <w:t>єктів.</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zCs w:val="24"/>
        </w:rPr>
        <w:t>У</w:t>
      </w:r>
      <w:r w:rsidRPr="009B3128">
        <w:rPr>
          <w:b w:val="0"/>
          <w:color w:val="000000" w:themeColor="text1"/>
          <w:spacing w:val="-6"/>
          <w:szCs w:val="24"/>
        </w:rPr>
        <w:t xml:space="preserve"> </w:t>
      </w:r>
      <w:hyperlink r:id="rId124" w:anchor="table.13.2">
        <w:r w:rsidRPr="009B3128">
          <w:rPr>
            <w:b w:val="0"/>
            <w:color w:val="000000" w:themeColor="text1"/>
            <w:spacing w:val="-1"/>
            <w:szCs w:val="24"/>
          </w:rPr>
          <w:t>табл</w:t>
        </w:r>
        <w:r w:rsidR="0065394E" w:rsidRPr="009B3128">
          <w:rPr>
            <w:b w:val="0"/>
            <w:color w:val="000000" w:themeColor="text1"/>
            <w:spacing w:val="-1"/>
            <w:szCs w:val="24"/>
          </w:rPr>
          <w:t>.</w:t>
        </w:r>
        <w:r w:rsidRPr="009B3128">
          <w:rPr>
            <w:b w:val="0"/>
            <w:color w:val="000000" w:themeColor="text1"/>
            <w:spacing w:val="-3"/>
            <w:szCs w:val="24"/>
          </w:rPr>
          <w:t xml:space="preserve"> </w:t>
        </w:r>
        <w:r w:rsidR="0065394E" w:rsidRPr="009B3128">
          <w:rPr>
            <w:b w:val="0"/>
            <w:color w:val="000000" w:themeColor="text1"/>
            <w:spacing w:val="-3"/>
            <w:szCs w:val="24"/>
          </w:rPr>
          <w:t>2</w:t>
        </w:r>
        <w:r w:rsidRPr="009B3128">
          <w:rPr>
            <w:b w:val="0"/>
            <w:color w:val="000000" w:themeColor="text1"/>
            <w:szCs w:val="24"/>
          </w:rPr>
          <w:t>.1</w:t>
        </w:r>
        <w:r w:rsidR="0065394E" w:rsidRPr="009B3128">
          <w:rPr>
            <w:b w:val="0"/>
            <w:color w:val="000000" w:themeColor="text1"/>
            <w:szCs w:val="24"/>
          </w:rPr>
          <w:t>1.</w:t>
        </w:r>
      </w:hyperlink>
      <w:r w:rsidR="0065394E" w:rsidRPr="009B3128">
        <w:rPr>
          <w:b w:val="0"/>
          <w:color w:val="000000" w:themeColor="text1"/>
          <w:spacing w:val="-5"/>
          <w:szCs w:val="24"/>
          <w:u w:color="0000FF"/>
        </w:rPr>
        <w:t xml:space="preserve"> </w:t>
      </w:r>
      <w:r w:rsidRPr="009B3128">
        <w:rPr>
          <w:b w:val="0"/>
          <w:color w:val="000000" w:themeColor="text1"/>
          <w:szCs w:val="24"/>
        </w:rPr>
        <w:t>ми бачимо, що значення поля Coefficients збільшується стрибкоподібно, отже, об</w:t>
      </w:r>
      <w:r w:rsidR="00BD3B72" w:rsidRPr="009B3128">
        <w:rPr>
          <w:b w:val="0"/>
          <w:color w:val="000000" w:themeColor="text1"/>
          <w:szCs w:val="24"/>
        </w:rPr>
        <w:t>’</w:t>
      </w:r>
      <w:r w:rsidRPr="009B3128">
        <w:rPr>
          <w:b w:val="0"/>
          <w:color w:val="000000" w:themeColor="text1"/>
          <w:szCs w:val="24"/>
        </w:rPr>
        <w:t>єднання в кластери слід зупинити, інакше буде відбуватися об</w:t>
      </w:r>
      <w:r w:rsidR="00BD3B72" w:rsidRPr="009B3128">
        <w:rPr>
          <w:b w:val="0"/>
          <w:color w:val="000000" w:themeColor="text1"/>
          <w:szCs w:val="24"/>
        </w:rPr>
        <w:t>’</w:t>
      </w:r>
      <w:r w:rsidRPr="009B3128">
        <w:rPr>
          <w:b w:val="0"/>
          <w:color w:val="000000" w:themeColor="text1"/>
          <w:szCs w:val="24"/>
        </w:rPr>
        <w:t>єднання кластерів, що перебувають на відносно великій відстані друг від друга.</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zCs w:val="24"/>
        </w:rPr>
        <w:t>У нашому прикладі це стрибок з 1,217 до 7,516.</w:t>
      </w:r>
      <w:r w:rsidRPr="009B3128">
        <w:rPr>
          <w:b w:val="0"/>
          <w:color w:val="000000" w:themeColor="text1"/>
          <w:spacing w:val="-3"/>
          <w:szCs w:val="24"/>
        </w:rPr>
        <w:t xml:space="preserve"> </w:t>
      </w:r>
      <w:r w:rsidRPr="009B3128">
        <w:rPr>
          <w:b w:val="0"/>
          <w:color w:val="000000" w:themeColor="text1"/>
          <w:spacing w:val="-1"/>
          <w:szCs w:val="24"/>
        </w:rPr>
        <w:t>Оптимальним уважається кількість кластерів, рівне різниці кількості спостережень (14) і кількості кроків до стрибкоподібного збільшення коефіцієнта (12).</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Отже, після створення двох кластерів об</w:t>
      </w:r>
      <w:r w:rsidR="00BD3B72" w:rsidRPr="009B3128">
        <w:rPr>
          <w:b w:val="0"/>
          <w:color w:val="000000" w:themeColor="text1"/>
          <w:spacing w:val="-1"/>
          <w:szCs w:val="24"/>
        </w:rPr>
        <w:t>’</w:t>
      </w:r>
      <w:r w:rsidRPr="009B3128">
        <w:rPr>
          <w:b w:val="0"/>
          <w:color w:val="000000" w:themeColor="text1"/>
          <w:spacing w:val="-1"/>
          <w:szCs w:val="24"/>
        </w:rPr>
        <w:t>єднань більше провадити не слід, хоча візуально ми очікували появи трьох кластерів.</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Агрегування даних може бути презентовано графічно у вигляді дендрограмми.</w:t>
      </w:r>
      <w:r w:rsidRPr="009B3128">
        <w:rPr>
          <w:b w:val="0"/>
          <w:color w:val="000000" w:themeColor="text1"/>
          <w:spacing w:val="-5"/>
          <w:szCs w:val="24"/>
        </w:rPr>
        <w:t xml:space="preserve"> </w:t>
      </w:r>
      <w:r w:rsidRPr="009B3128">
        <w:rPr>
          <w:b w:val="0"/>
          <w:color w:val="000000" w:themeColor="text1"/>
          <w:spacing w:val="-1"/>
          <w:szCs w:val="24"/>
        </w:rPr>
        <w:t>Вона визначає об</w:t>
      </w:r>
      <w:r w:rsidR="00BD3B72" w:rsidRPr="009B3128">
        <w:rPr>
          <w:b w:val="0"/>
          <w:color w:val="000000" w:themeColor="text1"/>
          <w:spacing w:val="-1"/>
          <w:szCs w:val="24"/>
        </w:rPr>
        <w:t>’</w:t>
      </w:r>
      <w:r w:rsidRPr="009B3128">
        <w:rPr>
          <w:b w:val="0"/>
          <w:color w:val="000000" w:themeColor="text1"/>
          <w:spacing w:val="-1"/>
          <w:szCs w:val="24"/>
        </w:rPr>
        <w:t>єднані кластери й значення коефіцієнтів на кожному кроці агломерації (відображені значення коефіцієнтів, наведені до шкали від 0 до 25).</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pacing w:val="-1"/>
          <w:szCs w:val="24"/>
        </w:rPr>
        <w:t>Дендрограмма</w:t>
      </w:r>
      <w:r w:rsidRPr="009B3128">
        <w:rPr>
          <w:b w:val="0"/>
          <w:color w:val="000000" w:themeColor="text1"/>
          <w:spacing w:val="-4"/>
          <w:szCs w:val="24"/>
        </w:rPr>
        <w:t xml:space="preserve"> </w:t>
      </w:r>
      <w:r w:rsidRPr="009B3128">
        <w:rPr>
          <w:b w:val="0"/>
          <w:color w:val="000000" w:themeColor="text1"/>
          <w:spacing w:val="-1"/>
          <w:szCs w:val="24"/>
        </w:rPr>
        <w:t>для</w:t>
      </w:r>
      <w:r w:rsidRPr="009B3128">
        <w:rPr>
          <w:b w:val="0"/>
          <w:color w:val="000000" w:themeColor="text1"/>
          <w:spacing w:val="-5"/>
          <w:szCs w:val="24"/>
        </w:rPr>
        <w:t xml:space="preserve"> </w:t>
      </w:r>
      <w:r w:rsidRPr="009B3128">
        <w:rPr>
          <w:b w:val="0"/>
          <w:color w:val="000000" w:themeColor="text1"/>
          <w:spacing w:val="-1"/>
          <w:szCs w:val="24"/>
        </w:rPr>
        <w:t>нашого</w:t>
      </w:r>
      <w:r w:rsidRPr="009B3128">
        <w:rPr>
          <w:b w:val="0"/>
          <w:color w:val="000000" w:themeColor="text1"/>
          <w:spacing w:val="-3"/>
          <w:szCs w:val="24"/>
        </w:rPr>
        <w:t xml:space="preserve"> </w:t>
      </w:r>
      <w:r w:rsidRPr="009B3128">
        <w:rPr>
          <w:b w:val="0"/>
          <w:color w:val="000000" w:themeColor="text1"/>
          <w:spacing w:val="-1"/>
          <w:szCs w:val="24"/>
        </w:rPr>
        <w:t>прикладу</w:t>
      </w:r>
      <w:r w:rsidRPr="009B3128">
        <w:rPr>
          <w:b w:val="0"/>
          <w:color w:val="000000" w:themeColor="text1"/>
          <w:spacing w:val="-4"/>
          <w:szCs w:val="24"/>
        </w:rPr>
        <w:t xml:space="preserve"> </w:t>
      </w:r>
      <w:r w:rsidRPr="009B3128">
        <w:rPr>
          <w:b w:val="0"/>
          <w:color w:val="000000" w:themeColor="text1"/>
          <w:spacing w:val="-1"/>
          <w:szCs w:val="24"/>
        </w:rPr>
        <w:t>наведена на</w:t>
      </w:r>
      <w:r w:rsidRPr="009B3128">
        <w:rPr>
          <w:b w:val="0"/>
          <w:color w:val="000000" w:themeColor="text1"/>
          <w:spacing w:val="-5"/>
          <w:szCs w:val="24"/>
        </w:rPr>
        <w:t xml:space="preserve"> </w:t>
      </w:r>
      <w:hyperlink r:id="rId125" w:anchor="image.13.5">
        <w:r w:rsidRPr="009B3128">
          <w:rPr>
            <w:b w:val="0"/>
            <w:color w:val="000000" w:themeColor="text1"/>
            <w:spacing w:val="-1"/>
            <w:szCs w:val="24"/>
          </w:rPr>
          <w:t>рис.</w:t>
        </w:r>
        <w:r w:rsidRPr="009B3128">
          <w:rPr>
            <w:b w:val="0"/>
            <w:color w:val="000000" w:themeColor="text1"/>
            <w:spacing w:val="-3"/>
            <w:szCs w:val="24"/>
          </w:rPr>
          <w:t xml:space="preserve"> </w:t>
        </w:r>
        <w:r w:rsidRPr="009B3128">
          <w:rPr>
            <w:b w:val="0"/>
            <w:color w:val="000000" w:themeColor="text1"/>
            <w:szCs w:val="24"/>
          </w:rPr>
          <w:t>2.</w:t>
        </w:r>
        <w:r w:rsidR="0065394E" w:rsidRPr="009B3128">
          <w:rPr>
            <w:b w:val="0"/>
            <w:color w:val="000000" w:themeColor="text1"/>
            <w:szCs w:val="24"/>
          </w:rPr>
          <w:t>43</w:t>
        </w:r>
      </w:hyperlink>
      <w:r w:rsidRPr="009B3128">
        <w:rPr>
          <w:b w:val="0"/>
          <w:color w:val="000000" w:themeColor="text1"/>
          <w:szCs w:val="24"/>
        </w:rPr>
        <w:t>.</w:t>
      </w:r>
      <w:r w:rsidRPr="009B3128">
        <w:rPr>
          <w:b w:val="0"/>
          <w:color w:val="000000" w:themeColor="text1"/>
          <w:spacing w:val="-4"/>
          <w:szCs w:val="24"/>
        </w:rPr>
        <w:t xml:space="preserve"> </w:t>
      </w:r>
      <w:r w:rsidRPr="009B3128">
        <w:rPr>
          <w:b w:val="0"/>
          <w:color w:val="000000" w:themeColor="text1"/>
          <w:spacing w:val="-1"/>
          <w:szCs w:val="24"/>
        </w:rPr>
        <w:t>Розріз дерева агрегування вертикальною рисою дав нам два кластери, що полягають із 9 і 5 об</w:t>
      </w:r>
      <w:r w:rsidR="00BD3B72" w:rsidRPr="009B3128">
        <w:rPr>
          <w:b w:val="0"/>
          <w:color w:val="000000" w:themeColor="text1"/>
          <w:spacing w:val="-1"/>
          <w:szCs w:val="24"/>
        </w:rPr>
        <w:t>’</w:t>
      </w:r>
      <w:r w:rsidRPr="009B3128">
        <w:rPr>
          <w:b w:val="0"/>
          <w:color w:val="000000" w:themeColor="text1"/>
          <w:spacing w:val="-1"/>
          <w:szCs w:val="24"/>
        </w:rPr>
        <w:t>єктів.</w:t>
      </w:r>
    </w:p>
    <w:p w:rsidR="00597D41" w:rsidRPr="009B3128" w:rsidRDefault="00597D41" w:rsidP="00B80EE5">
      <w:pPr>
        <w:pStyle w:val="ad"/>
        <w:tabs>
          <w:tab w:val="left" w:pos="993"/>
        </w:tabs>
        <w:ind w:firstLine="709"/>
        <w:rPr>
          <w:b w:val="0"/>
          <w:color w:val="000000" w:themeColor="text1"/>
          <w:szCs w:val="24"/>
        </w:rPr>
      </w:pPr>
      <w:r w:rsidRPr="009B3128">
        <w:rPr>
          <w:b w:val="0"/>
          <w:color w:val="000000" w:themeColor="text1"/>
          <w:szCs w:val="24"/>
        </w:rPr>
        <w:t>На верхній лінії по горизонталі відзначені номери кроків алгоритму, усього алгоритму треба було 25 кроків для об</w:t>
      </w:r>
      <w:r w:rsidR="00BD3B72" w:rsidRPr="009B3128">
        <w:rPr>
          <w:b w:val="0"/>
          <w:color w:val="000000" w:themeColor="text1"/>
          <w:szCs w:val="24"/>
        </w:rPr>
        <w:t>’</w:t>
      </w:r>
      <w:r w:rsidRPr="009B3128">
        <w:rPr>
          <w:b w:val="0"/>
          <w:color w:val="000000" w:themeColor="text1"/>
          <w:szCs w:val="24"/>
        </w:rPr>
        <w:t>єднання всіх об</w:t>
      </w:r>
      <w:r w:rsidR="00BD3B72" w:rsidRPr="009B3128">
        <w:rPr>
          <w:b w:val="0"/>
          <w:color w:val="000000" w:themeColor="text1"/>
          <w:szCs w:val="24"/>
        </w:rPr>
        <w:t>’</w:t>
      </w:r>
      <w:r w:rsidRPr="009B3128">
        <w:rPr>
          <w:b w:val="0"/>
          <w:color w:val="000000" w:themeColor="text1"/>
          <w:szCs w:val="24"/>
        </w:rPr>
        <w:t>єктів в один кластер.</w:t>
      </w:r>
    </w:p>
    <w:p w:rsidR="00597D41" w:rsidRPr="009B3128" w:rsidRDefault="00597D41"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4314825" cy="26098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314825" cy="2609850"/>
                    </a:xfrm>
                    <a:prstGeom prst="rect">
                      <a:avLst/>
                    </a:prstGeom>
                    <a:noFill/>
                    <a:ln>
                      <a:noFill/>
                    </a:ln>
                  </pic:spPr>
                </pic:pic>
              </a:graphicData>
            </a:graphic>
          </wp:inline>
        </w:drawing>
      </w:r>
    </w:p>
    <w:p w:rsidR="00597D41" w:rsidRPr="009B3128" w:rsidRDefault="00597D41" w:rsidP="00B80EE5">
      <w:pPr>
        <w:tabs>
          <w:tab w:val="left" w:pos="993"/>
        </w:tabs>
        <w:ind w:firstLine="709"/>
        <w:jc w:val="center"/>
        <w:rPr>
          <w:color w:val="000000" w:themeColor="text1"/>
          <w:spacing w:val="-1"/>
          <w:sz w:val="24"/>
          <w:szCs w:val="24"/>
          <w:lang w:val="uk-UA"/>
        </w:rPr>
      </w:pPr>
      <w:r w:rsidRPr="009B3128">
        <w:rPr>
          <w:color w:val="000000" w:themeColor="text1"/>
          <w:spacing w:val="-1"/>
          <w:sz w:val="24"/>
          <w:szCs w:val="24"/>
          <w:lang w:val="uk-UA"/>
        </w:rPr>
        <w:t>Рис</w:t>
      </w:r>
      <w:r w:rsidR="0065394E" w:rsidRPr="009B3128">
        <w:rPr>
          <w:color w:val="000000" w:themeColor="text1"/>
          <w:spacing w:val="-1"/>
          <w:sz w:val="24"/>
          <w:szCs w:val="24"/>
          <w:lang w:val="uk-UA"/>
        </w:rPr>
        <w:t>.</w:t>
      </w:r>
      <w:r w:rsidRPr="009B3128">
        <w:rPr>
          <w:color w:val="000000" w:themeColor="text1"/>
          <w:spacing w:val="-5"/>
          <w:sz w:val="24"/>
          <w:szCs w:val="24"/>
          <w:lang w:val="uk-UA"/>
        </w:rPr>
        <w:t xml:space="preserve"> </w:t>
      </w:r>
      <w:r w:rsidR="0065394E" w:rsidRPr="009B3128">
        <w:rPr>
          <w:color w:val="000000" w:themeColor="text1"/>
          <w:spacing w:val="-5"/>
          <w:sz w:val="24"/>
          <w:szCs w:val="24"/>
          <w:lang w:val="uk-UA"/>
        </w:rPr>
        <w:t>2</w:t>
      </w:r>
      <w:r w:rsidRPr="009B3128">
        <w:rPr>
          <w:color w:val="000000" w:themeColor="text1"/>
          <w:spacing w:val="-1"/>
          <w:sz w:val="24"/>
          <w:szCs w:val="24"/>
          <w:lang w:val="uk-UA"/>
        </w:rPr>
        <w:t>.</w:t>
      </w:r>
      <w:r w:rsidR="0065394E" w:rsidRPr="009B3128">
        <w:rPr>
          <w:color w:val="000000" w:themeColor="text1"/>
          <w:spacing w:val="-1"/>
          <w:sz w:val="24"/>
          <w:szCs w:val="24"/>
          <w:lang w:val="uk-UA"/>
        </w:rPr>
        <w:t>43.</w:t>
      </w:r>
      <w:r w:rsidRPr="009B3128">
        <w:rPr>
          <w:color w:val="000000" w:themeColor="text1"/>
          <w:spacing w:val="-1"/>
          <w:sz w:val="24"/>
          <w:szCs w:val="24"/>
          <w:lang w:val="uk-UA"/>
        </w:rPr>
        <w:t xml:space="preserve"> Дендрограмма</w:t>
      </w:r>
      <w:r w:rsidRPr="009B3128">
        <w:rPr>
          <w:color w:val="000000" w:themeColor="text1"/>
          <w:spacing w:val="-4"/>
          <w:sz w:val="24"/>
          <w:szCs w:val="24"/>
          <w:lang w:val="uk-UA"/>
        </w:rPr>
        <w:t xml:space="preserve"> </w:t>
      </w:r>
      <w:r w:rsidRPr="009B3128">
        <w:rPr>
          <w:color w:val="000000" w:themeColor="text1"/>
          <w:spacing w:val="-1"/>
          <w:sz w:val="24"/>
          <w:szCs w:val="24"/>
          <w:lang w:val="uk-UA"/>
        </w:rPr>
        <w:t>процесу</w:t>
      </w:r>
      <w:r w:rsidRPr="009B3128">
        <w:rPr>
          <w:color w:val="000000" w:themeColor="text1"/>
          <w:spacing w:val="-4"/>
          <w:sz w:val="24"/>
          <w:szCs w:val="24"/>
          <w:lang w:val="uk-UA"/>
        </w:rPr>
        <w:t xml:space="preserve"> </w:t>
      </w:r>
      <w:r w:rsidRPr="009B3128">
        <w:rPr>
          <w:color w:val="000000" w:themeColor="text1"/>
          <w:spacing w:val="-1"/>
          <w:sz w:val="24"/>
          <w:szCs w:val="24"/>
          <w:lang w:val="uk-UA"/>
        </w:rPr>
        <w:t>злиття</w:t>
      </w:r>
    </w:p>
    <w:p w:rsidR="00597D41" w:rsidRPr="009B3128" w:rsidRDefault="00597D41" w:rsidP="00B80EE5">
      <w:pPr>
        <w:tabs>
          <w:tab w:val="left" w:pos="993"/>
        </w:tabs>
        <w:ind w:firstLine="709"/>
        <w:jc w:val="center"/>
        <w:rPr>
          <w:color w:val="000000" w:themeColor="text1"/>
          <w:spacing w:val="-1"/>
          <w:sz w:val="24"/>
          <w:szCs w:val="24"/>
          <w:lang w:val="uk-UA"/>
        </w:rPr>
      </w:pPr>
    </w:p>
    <w:p w:rsidR="00597D41" w:rsidRPr="009B3128" w:rsidRDefault="00597D41" w:rsidP="00B80EE5">
      <w:pPr>
        <w:widowControl w:val="0"/>
        <w:tabs>
          <w:tab w:val="left" w:pos="993"/>
        </w:tabs>
        <w:ind w:firstLine="709"/>
        <w:jc w:val="center"/>
        <w:rPr>
          <w:color w:val="000000" w:themeColor="text1"/>
          <w:spacing w:val="-1"/>
          <w:sz w:val="24"/>
          <w:szCs w:val="24"/>
          <w:lang w:val="uk-UA" w:eastAsia="en-US"/>
        </w:rPr>
      </w:pPr>
      <w:r w:rsidRPr="009B3128">
        <w:rPr>
          <w:rFonts w:eastAsia="Cambria"/>
          <w:b/>
          <w:bCs/>
          <w:color w:val="000000" w:themeColor="text1"/>
          <w:spacing w:val="-1"/>
          <w:sz w:val="24"/>
          <w:szCs w:val="24"/>
          <w:lang w:val="uk-UA" w:eastAsia="en-US"/>
        </w:rPr>
        <w:lastRenderedPageBreak/>
        <w:t>Алгоритми неієрархічної</w:t>
      </w:r>
      <w:r w:rsidR="00F207F0" w:rsidRPr="009B3128">
        <w:rPr>
          <w:rFonts w:eastAsia="Cambria"/>
          <w:b/>
          <w:bCs/>
          <w:color w:val="000000" w:themeColor="text1"/>
          <w:spacing w:val="-1"/>
          <w:sz w:val="24"/>
          <w:szCs w:val="24"/>
          <w:lang w:val="uk-UA" w:eastAsia="en-US"/>
        </w:rPr>
        <w:t xml:space="preserve"> </w:t>
      </w:r>
      <w:r w:rsidRPr="009B3128">
        <w:rPr>
          <w:rFonts w:eastAsia="Cambria"/>
          <w:b/>
          <w:bCs/>
          <w:color w:val="000000" w:themeColor="text1"/>
          <w:spacing w:val="-1"/>
          <w:sz w:val="24"/>
          <w:szCs w:val="24"/>
          <w:lang w:val="uk-UA" w:eastAsia="en-US"/>
        </w:rPr>
        <w:t>кластеризації</w:t>
      </w:r>
    </w:p>
    <w:p w:rsidR="00597D41" w:rsidRPr="009B3128" w:rsidRDefault="00597D41" w:rsidP="00B80EE5">
      <w:pPr>
        <w:widowControl w:val="0"/>
        <w:tabs>
          <w:tab w:val="left" w:pos="993"/>
        </w:tabs>
        <w:ind w:firstLine="709"/>
        <w:jc w:val="both"/>
        <w:rPr>
          <w:color w:val="000000" w:themeColor="text1"/>
          <w:spacing w:val="-4"/>
          <w:sz w:val="24"/>
          <w:szCs w:val="24"/>
          <w:lang w:val="uk-UA" w:eastAsia="en-US"/>
        </w:rPr>
      </w:pPr>
      <w:r w:rsidRPr="009B3128">
        <w:rPr>
          <w:color w:val="000000" w:themeColor="text1"/>
          <w:spacing w:val="-1"/>
          <w:sz w:val="24"/>
          <w:szCs w:val="24"/>
          <w:lang w:val="uk-UA" w:eastAsia="en-US"/>
        </w:rPr>
        <w:t>При великій кількості спостережень ієрархічні методи кластерного аналізу непридатні.</w:t>
      </w:r>
      <w:r w:rsidRPr="009B3128">
        <w:rPr>
          <w:color w:val="000000" w:themeColor="text1"/>
          <w:spacing w:val="-4"/>
          <w:sz w:val="24"/>
          <w:szCs w:val="24"/>
          <w:lang w:val="uk-UA" w:eastAsia="en-US"/>
        </w:rPr>
        <w:t xml:space="preserve"> </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z w:val="24"/>
          <w:szCs w:val="24"/>
          <w:lang w:val="uk-UA" w:eastAsia="en-US"/>
        </w:rPr>
        <w:t xml:space="preserve">У таких випадках використовують </w:t>
      </w:r>
      <w:r w:rsidRPr="009B3128">
        <w:rPr>
          <w:b/>
          <w:color w:val="000000" w:themeColor="text1"/>
          <w:sz w:val="24"/>
          <w:szCs w:val="24"/>
          <w:lang w:val="uk-UA" w:eastAsia="en-US"/>
        </w:rPr>
        <w:t>неієрархічні методи</w:t>
      </w:r>
      <w:r w:rsidRPr="009B3128">
        <w:rPr>
          <w:color w:val="000000" w:themeColor="text1"/>
          <w:sz w:val="24"/>
          <w:szCs w:val="24"/>
          <w:lang w:val="uk-UA" w:eastAsia="en-US"/>
        </w:rPr>
        <w:t xml:space="preserve">, засновані на поділі, які являють собою </w:t>
      </w:r>
      <w:r w:rsidRPr="009B3128">
        <w:rPr>
          <w:b/>
          <w:color w:val="000000" w:themeColor="text1"/>
          <w:sz w:val="24"/>
          <w:szCs w:val="24"/>
          <w:lang w:val="uk-UA" w:eastAsia="en-US"/>
        </w:rPr>
        <w:t>ітеративні методи дроблення вихідної сукупності</w:t>
      </w:r>
      <w:r w:rsidRPr="009B3128">
        <w:rPr>
          <w:color w:val="000000" w:themeColor="text1"/>
          <w:sz w:val="24"/>
          <w:szCs w:val="24"/>
          <w:lang w:val="uk-UA" w:eastAsia="en-US"/>
        </w:rPr>
        <w:t>.</w:t>
      </w:r>
      <w:r w:rsidRPr="009B3128">
        <w:rPr>
          <w:color w:val="000000" w:themeColor="text1"/>
          <w:spacing w:val="-3"/>
          <w:sz w:val="24"/>
          <w:szCs w:val="24"/>
          <w:lang w:val="uk-UA" w:eastAsia="en-US"/>
        </w:rPr>
        <w:t xml:space="preserve"> </w:t>
      </w:r>
      <w:r w:rsidRPr="009B3128">
        <w:rPr>
          <w:color w:val="000000" w:themeColor="text1"/>
          <w:sz w:val="24"/>
          <w:szCs w:val="24"/>
          <w:lang w:val="uk-UA" w:eastAsia="en-US"/>
        </w:rPr>
        <w:t xml:space="preserve">У процесі розподілу нові кластери формуються доти, поки не буде виконане </w:t>
      </w:r>
      <w:r w:rsidRPr="009B3128">
        <w:rPr>
          <w:b/>
          <w:color w:val="000000" w:themeColor="text1"/>
          <w:sz w:val="24"/>
          <w:szCs w:val="24"/>
          <w:lang w:val="uk-UA" w:eastAsia="en-US"/>
        </w:rPr>
        <w:t>правило зупинки</w:t>
      </w:r>
      <w:r w:rsidRPr="009B3128">
        <w:rPr>
          <w:color w:val="000000" w:themeColor="text1"/>
          <w:sz w:val="24"/>
          <w:szCs w:val="24"/>
          <w:lang w:val="uk-UA" w:eastAsia="en-US"/>
        </w:rPr>
        <w:t>.</w:t>
      </w:r>
    </w:p>
    <w:p w:rsidR="00597D41" w:rsidRPr="009B3128" w:rsidRDefault="00597D41" w:rsidP="00B80EE5">
      <w:pPr>
        <w:widowControl w:val="0"/>
        <w:tabs>
          <w:tab w:val="left" w:pos="993"/>
        </w:tabs>
        <w:ind w:firstLine="709"/>
        <w:jc w:val="both"/>
        <w:rPr>
          <w:b/>
          <w:color w:val="000000" w:themeColor="text1"/>
          <w:spacing w:val="-1"/>
          <w:sz w:val="24"/>
          <w:szCs w:val="24"/>
          <w:lang w:val="uk-UA"/>
        </w:rPr>
      </w:pPr>
      <w:r w:rsidRPr="009B3128">
        <w:rPr>
          <w:color w:val="000000" w:themeColor="text1"/>
          <w:spacing w:val="-1"/>
          <w:sz w:val="24"/>
          <w:szCs w:val="24"/>
          <w:lang w:val="uk-UA" w:eastAsia="en-US"/>
        </w:rPr>
        <w:t>Така неієрархічна кластеризація полягає в поділі набору даних на певну кількість окремих кластерів.</w:t>
      </w:r>
      <w:r w:rsidRPr="009B3128">
        <w:rPr>
          <w:color w:val="000000" w:themeColor="text1"/>
          <w:spacing w:val="-5"/>
          <w:sz w:val="24"/>
          <w:szCs w:val="24"/>
          <w:lang w:val="uk-UA" w:eastAsia="en-US"/>
        </w:rPr>
        <w:t xml:space="preserve"> </w:t>
      </w:r>
      <w:r w:rsidRPr="009B3128">
        <w:rPr>
          <w:b/>
          <w:color w:val="000000" w:themeColor="text1"/>
          <w:spacing w:val="-1"/>
          <w:sz w:val="24"/>
          <w:szCs w:val="24"/>
          <w:lang w:val="uk-UA" w:eastAsia="en-US"/>
        </w:rPr>
        <w:t>Існує два підходи</w:t>
      </w:r>
      <w:r w:rsidRPr="009B3128">
        <w:rPr>
          <w:color w:val="000000" w:themeColor="text1"/>
          <w:spacing w:val="-1"/>
          <w:sz w:val="24"/>
          <w:szCs w:val="24"/>
          <w:lang w:val="uk-UA" w:eastAsia="en-US"/>
        </w:rPr>
        <w:t>.</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 xml:space="preserve">Перший полягає у визначенні границь кластерів як найбільш щільних ділянок у багатомірному просторі вихідних даних, тобто визначення кластера там, де є велике </w:t>
      </w:r>
      <w:r w:rsidR="00C178A0" w:rsidRPr="009B3128">
        <w:rPr>
          <w:color w:val="000000" w:themeColor="text1"/>
          <w:spacing w:val="-1"/>
          <w:sz w:val="24"/>
          <w:szCs w:val="24"/>
          <w:lang w:val="uk-UA" w:eastAsia="en-US"/>
        </w:rPr>
        <w:t>«</w:t>
      </w:r>
      <w:r w:rsidRPr="009B3128">
        <w:rPr>
          <w:color w:val="000000" w:themeColor="text1"/>
          <w:spacing w:val="-1"/>
          <w:sz w:val="24"/>
          <w:szCs w:val="24"/>
          <w:lang w:val="uk-UA" w:eastAsia="en-US"/>
        </w:rPr>
        <w:t>згущення точок</w:t>
      </w:r>
      <w:r w:rsidR="00C178A0" w:rsidRPr="009B3128">
        <w:rPr>
          <w:color w:val="000000" w:themeColor="text1"/>
          <w:spacing w:val="-1"/>
          <w:sz w:val="24"/>
          <w:szCs w:val="24"/>
          <w:lang w:val="uk-UA" w:eastAsia="en-US"/>
        </w:rPr>
        <w:t>»</w:t>
      </w:r>
      <w:r w:rsidRPr="009B3128">
        <w:rPr>
          <w:color w:val="000000" w:themeColor="text1"/>
          <w:spacing w:val="-1"/>
          <w:sz w:val="24"/>
          <w:szCs w:val="24"/>
          <w:lang w:val="uk-UA" w:eastAsia="en-US"/>
        </w:rPr>
        <w:t>.</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Другий підхід полягає в мінімізації міри відмінності об</w:t>
      </w:r>
      <w:r w:rsidR="00BD3B72" w:rsidRPr="009B3128">
        <w:rPr>
          <w:color w:val="000000" w:themeColor="text1"/>
          <w:spacing w:val="-1"/>
          <w:sz w:val="24"/>
          <w:szCs w:val="24"/>
          <w:lang w:val="uk-UA" w:eastAsia="en-US"/>
        </w:rPr>
        <w:t>’</w:t>
      </w:r>
      <w:r w:rsidRPr="009B3128">
        <w:rPr>
          <w:color w:val="000000" w:themeColor="text1"/>
          <w:spacing w:val="-1"/>
          <w:sz w:val="24"/>
          <w:szCs w:val="24"/>
          <w:lang w:val="uk-UA" w:eastAsia="en-US"/>
        </w:rPr>
        <w:t>єктів.</w:t>
      </w:r>
      <w:bookmarkStart w:id="263" w:name="Алгоритм_k-средних_(k-means)"/>
      <w:bookmarkStart w:id="264" w:name="_bookmark82"/>
      <w:bookmarkEnd w:id="263"/>
      <w:bookmarkEnd w:id="264"/>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Найпоширеніший</w:t>
      </w:r>
      <w:r w:rsidRPr="009B3128">
        <w:rPr>
          <w:color w:val="000000" w:themeColor="text1"/>
          <w:spacing w:val="-5"/>
          <w:sz w:val="24"/>
          <w:szCs w:val="24"/>
          <w:lang w:val="uk-UA" w:eastAsia="en-US"/>
        </w:rPr>
        <w:t xml:space="preserve"> </w:t>
      </w:r>
      <w:r w:rsidRPr="009B3128">
        <w:rPr>
          <w:color w:val="000000" w:themeColor="text1"/>
          <w:spacing w:val="-1"/>
          <w:sz w:val="24"/>
          <w:szCs w:val="24"/>
          <w:lang w:val="uk-UA" w:eastAsia="en-US"/>
        </w:rPr>
        <w:t>серед</w:t>
      </w:r>
      <w:r w:rsidRPr="009B3128">
        <w:rPr>
          <w:color w:val="000000" w:themeColor="text1"/>
          <w:spacing w:val="-6"/>
          <w:sz w:val="24"/>
          <w:szCs w:val="24"/>
          <w:lang w:val="uk-UA" w:eastAsia="en-US"/>
        </w:rPr>
        <w:t xml:space="preserve"> </w:t>
      </w:r>
      <w:r w:rsidRPr="009B3128">
        <w:rPr>
          <w:color w:val="000000" w:themeColor="text1"/>
          <w:spacing w:val="-1"/>
          <w:sz w:val="24"/>
          <w:szCs w:val="24"/>
          <w:lang w:val="uk-UA" w:eastAsia="en-US"/>
        </w:rPr>
        <w:t>неієрархічних</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методів</w:t>
      </w:r>
      <w:r w:rsidRPr="009B3128">
        <w:rPr>
          <w:color w:val="000000" w:themeColor="text1"/>
          <w:spacing w:val="-8"/>
          <w:sz w:val="24"/>
          <w:szCs w:val="24"/>
          <w:lang w:val="uk-UA" w:eastAsia="en-US"/>
        </w:rPr>
        <w:t xml:space="preserve"> </w:t>
      </w:r>
      <w:r w:rsidRPr="009B3128">
        <w:rPr>
          <w:color w:val="000000" w:themeColor="text1"/>
          <w:spacing w:val="-1"/>
          <w:sz w:val="24"/>
          <w:szCs w:val="24"/>
          <w:lang w:val="uk-UA" w:eastAsia="en-US"/>
        </w:rPr>
        <w:t>алгоритм k</w:t>
      </w:r>
      <w:r w:rsidR="00755157" w:rsidRPr="009B3128">
        <w:rPr>
          <w:color w:val="000000" w:themeColor="text1"/>
          <w:spacing w:val="-1"/>
          <w:sz w:val="24"/>
          <w:szCs w:val="24"/>
          <w:lang w:val="uk-UA" w:eastAsia="en-US"/>
        </w:rPr>
        <w:t>-</w:t>
      </w:r>
      <w:r w:rsidRPr="009B3128">
        <w:rPr>
          <w:color w:val="000000" w:themeColor="text1"/>
          <w:spacing w:val="-1"/>
          <w:sz w:val="24"/>
          <w:szCs w:val="24"/>
          <w:lang w:val="uk-UA" w:eastAsia="en-US"/>
        </w:rPr>
        <w:t>середніх,</w:t>
      </w:r>
      <w:r w:rsidRPr="009B3128">
        <w:rPr>
          <w:color w:val="000000" w:themeColor="text1"/>
          <w:spacing w:val="-8"/>
          <w:sz w:val="24"/>
          <w:szCs w:val="24"/>
          <w:lang w:val="uk-UA" w:eastAsia="en-US"/>
        </w:rPr>
        <w:t xml:space="preserve"> </w:t>
      </w:r>
      <w:r w:rsidRPr="009B3128">
        <w:rPr>
          <w:color w:val="000000" w:themeColor="text1"/>
          <w:spacing w:val="-1"/>
          <w:sz w:val="24"/>
          <w:szCs w:val="24"/>
          <w:lang w:val="uk-UA" w:eastAsia="en-US"/>
        </w:rPr>
        <w:t>також</w:t>
      </w:r>
      <w:r w:rsidRPr="009B3128">
        <w:rPr>
          <w:color w:val="000000" w:themeColor="text1"/>
          <w:spacing w:val="71"/>
          <w:w w:val="99"/>
          <w:sz w:val="24"/>
          <w:szCs w:val="24"/>
          <w:lang w:val="uk-UA" w:eastAsia="en-US"/>
        </w:rPr>
        <w:t xml:space="preserve"> </w:t>
      </w:r>
      <w:r w:rsidRPr="009B3128">
        <w:rPr>
          <w:color w:val="000000" w:themeColor="text1"/>
          <w:spacing w:val="-1"/>
          <w:sz w:val="24"/>
          <w:szCs w:val="24"/>
          <w:lang w:val="uk-UA" w:eastAsia="en-US"/>
        </w:rPr>
        <w:t>називають</w:t>
      </w:r>
      <w:r w:rsidRPr="009B3128">
        <w:rPr>
          <w:color w:val="000000" w:themeColor="text1"/>
          <w:spacing w:val="-6"/>
          <w:sz w:val="24"/>
          <w:szCs w:val="24"/>
          <w:lang w:val="uk-UA" w:eastAsia="en-US"/>
        </w:rPr>
        <w:t xml:space="preserve"> </w:t>
      </w:r>
      <w:r w:rsidRPr="009B3128">
        <w:rPr>
          <w:b/>
          <w:color w:val="000000" w:themeColor="text1"/>
          <w:spacing w:val="-1"/>
          <w:sz w:val="24"/>
          <w:szCs w:val="24"/>
          <w:lang w:val="uk-UA" w:eastAsia="en-US"/>
        </w:rPr>
        <w:t>швидким</w:t>
      </w:r>
      <w:r w:rsidRPr="009B3128">
        <w:rPr>
          <w:b/>
          <w:color w:val="000000" w:themeColor="text1"/>
          <w:spacing w:val="-4"/>
          <w:sz w:val="24"/>
          <w:szCs w:val="24"/>
          <w:lang w:val="uk-UA" w:eastAsia="en-US"/>
        </w:rPr>
        <w:t xml:space="preserve"> </w:t>
      </w:r>
      <w:r w:rsidRPr="009B3128">
        <w:rPr>
          <w:b/>
          <w:color w:val="000000" w:themeColor="text1"/>
          <w:spacing w:val="-1"/>
          <w:sz w:val="24"/>
          <w:szCs w:val="24"/>
          <w:lang w:val="uk-UA" w:eastAsia="en-US"/>
        </w:rPr>
        <w:t>кластерним</w:t>
      </w:r>
      <w:r w:rsidRPr="009B3128">
        <w:rPr>
          <w:b/>
          <w:color w:val="000000" w:themeColor="text1"/>
          <w:spacing w:val="-3"/>
          <w:sz w:val="24"/>
          <w:szCs w:val="24"/>
          <w:lang w:val="uk-UA" w:eastAsia="en-US"/>
        </w:rPr>
        <w:t xml:space="preserve"> </w:t>
      </w:r>
      <w:r w:rsidRPr="009B3128">
        <w:rPr>
          <w:b/>
          <w:color w:val="000000" w:themeColor="text1"/>
          <w:spacing w:val="-1"/>
          <w:sz w:val="24"/>
          <w:szCs w:val="24"/>
          <w:lang w:val="uk-UA" w:eastAsia="en-US"/>
        </w:rPr>
        <w:t>аналізом</w:t>
      </w:r>
      <w:r w:rsidRPr="009B3128">
        <w:rPr>
          <w:color w:val="000000" w:themeColor="text1"/>
          <w:spacing w:val="-1"/>
          <w:sz w:val="24"/>
          <w:szCs w:val="24"/>
          <w:lang w:val="uk-UA" w:eastAsia="en-US"/>
        </w:rPr>
        <w:t>.</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Повний опис алгоритму можна знайти в роботі Хартігана і Вонга (Hartigan and Wong, 1978).</w:t>
      </w:r>
      <w:r w:rsidRPr="009B3128">
        <w:rPr>
          <w:color w:val="000000" w:themeColor="text1"/>
          <w:spacing w:val="-2"/>
          <w:sz w:val="24"/>
          <w:szCs w:val="24"/>
          <w:lang w:val="uk-UA" w:eastAsia="en-US"/>
        </w:rPr>
        <w:t xml:space="preserve"> </w:t>
      </w:r>
      <w:r w:rsidRPr="009B3128">
        <w:rPr>
          <w:color w:val="000000" w:themeColor="text1"/>
          <w:sz w:val="24"/>
          <w:szCs w:val="24"/>
          <w:lang w:val="uk-UA" w:eastAsia="en-US"/>
        </w:rPr>
        <w:t>На відміну від ієрархічних методів, які не вимагають попередніх припущень щодо числа кластерів, для можливості використання цього методу необхідно мати гіпотезу про найбільш імовірну кількість кластерів.</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Алгоритм k</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середніх будує k кластерів, розташованих на максимально можливо великих відстанях один від одного.</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Основний тип задач, які вирішує алгоритм k</w:t>
      </w:r>
      <w:r w:rsidR="00755157"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середніх, </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наявність припущень (гіпотез) щодо числа кластерів, при цьому вони повинні бути різні настільки, наскільки це можливо.</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Вибір числа k може базуватися на результатах попередніх досліджень, теоретичних міркуваннях або інтуїції.</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Загальна ідея алгоритму: задане фіксоване число k кластерів спостереження зіставляється кластерам так, що середні в кластері (для всіх змінних) максимально можливо відрізняються одна від одної.</w:t>
      </w:r>
    </w:p>
    <w:p w:rsidR="00597D41" w:rsidRPr="009B3128" w:rsidRDefault="00597D41" w:rsidP="00B80EE5">
      <w:pPr>
        <w:tabs>
          <w:tab w:val="left" w:pos="993"/>
        </w:tabs>
        <w:ind w:firstLine="709"/>
        <w:jc w:val="both"/>
        <w:rPr>
          <w:rFonts w:eastAsia="Cambria"/>
          <w:color w:val="000000" w:themeColor="text1"/>
          <w:sz w:val="24"/>
          <w:szCs w:val="24"/>
          <w:lang w:val="uk-UA"/>
        </w:rPr>
      </w:pPr>
      <w:bookmarkStart w:id="265" w:name="Описание_алгоритма"/>
      <w:bookmarkEnd w:id="265"/>
      <w:r w:rsidRPr="009B3128">
        <w:rPr>
          <w:b/>
          <w:i/>
          <w:color w:val="000000" w:themeColor="text1"/>
          <w:spacing w:val="-1"/>
          <w:sz w:val="24"/>
          <w:szCs w:val="24"/>
          <w:lang w:val="uk-UA"/>
        </w:rPr>
        <w:t>Опис алгоритму:</w:t>
      </w:r>
    </w:p>
    <w:p w:rsidR="00597D41" w:rsidRPr="009B3128" w:rsidRDefault="00597D41" w:rsidP="00B80EE5">
      <w:pPr>
        <w:widowControl w:val="0"/>
        <w:numPr>
          <w:ilvl w:val="0"/>
          <w:numId w:val="15"/>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Первісний розподіл об</w:t>
      </w:r>
      <w:r w:rsidR="00BD3B72" w:rsidRPr="009B3128">
        <w:rPr>
          <w:color w:val="000000" w:themeColor="text1"/>
          <w:spacing w:val="-1"/>
          <w:sz w:val="24"/>
          <w:szCs w:val="24"/>
          <w:lang w:val="uk-UA"/>
        </w:rPr>
        <w:t>’</w:t>
      </w:r>
      <w:r w:rsidRPr="009B3128">
        <w:rPr>
          <w:color w:val="000000" w:themeColor="text1"/>
          <w:spacing w:val="-1"/>
          <w:sz w:val="24"/>
          <w:szCs w:val="24"/>
          <w:lang w:val="uk-UA"/>
        </w:rPr>
        <w:t>єктів по кластерах.</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 xml:space="preserve">Вибирається число k, і на першому кроці ці точки вважаються </w:t>
      </w:r>
      <w:r w:rsidR="00C178A0" w:rsidRPr="009B3128">
        <w:rPr>
          <w:color w:val="000000" w:themeColor="text1"/>
          <w:spacing w:val="-1"/>
          <w:sz w:val="24"/>
          <w:szCs w:val="24"/>
          <w:lang w:val="uk-UA" w:eastAsia="en-US"/>
        </w:rPr>
        <w:t>«</w:t>
      </w:r>
      <w:r w:rsidRPr="009B3128">
        <w:rPr>
          <w:color w:val="000000" w:themeColor="text1"/>
          <w:spacing w:val="-1"/>
          <w:sz w:val="24"/>
          <w:szCs w:val="24"/>
          <w:lang w:val="uk-UA" w:eastAsia="en-US"/>
        </w:rPr>
        <w:t>центрами</w:t>
      </w:r>
      <w:r w:rsidR="00C178A0"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кластерів.</w:t>
      </w:r>
      <w:r w:rsidRPr="009B3128">
        <w:rPr>
          <w:color w:val="000000" w:themeColor="text1"/>
          <w:spacing w:val="55"/>
          <w:sz w:val="24"/>
          <w:szCs w:val="24"/>
          <w:lang w:val="uk-UA" w:eastAsia="en-US"/>
        </w:rPr>
        <w:t xml:space="preserve"> </w:t>
      </w:r>
      <w:r w:rsidRPr="009B3128">
        <w:rPr>
          <w:color w:val="000000" w:themeColor="text1"/>
          <w:spacing w:val="-1"/>
          <w:sz w:val="24"/>
          <w:szCs w:val="24"/>
          <w:lang w:val="uk-UA" w:eastAsia="en-US"/>
        </w:rPr>
        <w:t>Кожному кластеру відповідає один центр.</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Вибір початкових центроїдів може здійснюватися в такий спосіб:</w:t>
      </w:r>
    </w:p>
    <w:p w:rsidR="00597D41" w:rsidRPr="009B3128" w:rsidRDefault="00597D41" w:rsidP="00B80EE5">
      <w:pPr>
        <w:widowControl w:val="0"/>
        <w:numPr>
          <w:ilvl w:val="1"/>
          <w:numId w:val="16"/>
        </w:numPr>
        <w:tabs>
          <w:tab w:val="left" w:pos="0"/>
          <w:tab w:val="left" w:pos="993"/>
        </w:tabs>
        <w:ind w:left="0" w:firstLine="709"/>
        <w:jc w:val="both"/>
        <w:rPr>
          <w:color w:val="000000" w:themeColor="text1"/>
          <w:sz w:val="24"/>
          <w:szCs w:val="24"/>
          <w:lang w:val="uk-UA"/>
        </w:rPr>
      </w:pPr>
      <w:r w:rsidRPr="009B3128">
        <w:rPr>
          <w:color w:val="000000" w:themeColor="text1"/>
          <w:spacing w:val="-1"/>
          <w:sz w:val="24"/>
          <w:szCs w:val="24"/>
          <w:lang w:val="uk-UA"/>
        </w:rPr>
        <w:t>вибір k</w:t>
      </w:r>
      <w:r w:rsidR="00755157" w:rsidRPr="009B3128">
        <w:rPr>
          <w:color w:val="000000" w:themeColor="text1"/>
          <w:spacing w:val="-1"/>
          <w:sz w:val="24"/>
          <w:szCs w:val="24"/>
          <w:lang w:val="uk-UA"/>
        </w:rPr>
        <w:t>-</w:t>
      </w:r>
      <w:r w:rsidRPr="009B3128">
        <w:rPr>
          <w:color w:val="000000" w:themeColor="text1"/>
          <w:spacing w:val="-1"/>
          <w:sz w:val="24"/>
          <w:szCs w:val="24"/>
          <w:lang w:val="uk-UA"/>
        </w:rPr>
        <w:t>спостережень для максимізації початкової відстані;</w:t>
      </w:r>
    </w:p>
    <w:p w:rsidR="00597D41" w:rsidRPr="009B3128" w:rsidRDefault="00597D41" w:rsidP="00B80EE5">
      <w:pPr>
        <w:widowControl w:val="0"/>
        <w:numPr>
          <w:ilvl w:val="1"/>
          <w:numId w:val="16"/>
        </w:numPr>
        <w:tabs>
          <w:tab w:val="left" w:pos="0"/>
          <w:tab w:val="left" w:pos="993"/>
        </w:tabs>
        <w:ind w:left="0" w:firstLine="709"/>
        <w:jc w:val="both"/>
        <w:rPr>
          <w:color w:val="000000" w:themeColor="text1"/>
          <w:sz w:val="24"/>
          <w:szCs w:val="24"/>
          <w:lang w:val="uk-UA"/>
        </w:rPr>
      </w:pPr>
      <w:r w:rsidRPr="009B3128">
        <w:rPr>
          <w:color w:val="000000" w:themeColor="text1"/>
          <w:spacing w:val="-1"/>
          <w:sz w:val="24"/>
          <w:szCs w:val="24"/>
          <w:lang w:val="uk-UA"/>
        </w:rPr>
        <w:t>випадковий вибір k</w:t>
      </w:r>
      <w:r w:rsidR="00755157" w:rsidRPr="009B3128">
        <w:rPr>
          <w:color w:val="000000" w:themeColor="text1"/>
          <w:spacing w:val="-1"/>
          <w:sz w:val="24"/>
          <w:szCs w:val="24"/>
          <w:lang w:val="uk-UA"/>
        </w:rPr>
        <w:t>-</w:t>
      </w:r>
      <w:r w:rsidRPr="009B3128">
        <w:rPr>
          <w:color w:val="000000" w:themeColor="text1"/>
          <w:spacing w:val="-1"/>
          <w:sz w:val="24"/>
          <w:szCs w:val="24"/>
          <w:lang w:val="uk-UA"/>
        </w:rPr>
        <w:t>спостережень;</w:t>
      </w:r>
    </w:p>
    <w:p w:rsidR="00597D41" w:rsidRPr="009B3128" w:rsidRDefault="00597D41" w:rsidP="00B80EE5">
      <w:pPr>
        <w:widowControl w:val="0"/>
        <w:numPr>
          <w:ilvl w:val="1"/>
          <w:numId w:val="16"/>
        </w:numPr>
        <w:tabs>
          <w:tab w:val="left" w:pos="0"/>
          <w:tab w:val="left" w:pos="993"/>
        </w:tabs>
        <w:ind w:left="0" w:firstLine="709"/>
        <w:jc w:val="both"/>
        <w:rPr>
          <w:color w:val="000000" w:themeColor="text1"/>
          <w:sz w:val="24"/>
          <w:szCs w:val="24"/>
          <w:lang w:val="uk-UA"/>
        </w:rPr>
      </w:pPr>
      <w:r w:rsidRPr="009B3128">
        <w:rPr>
          <w:color w:val="000000" w:themeColor="text1"/>
          <w:spacing w:val="-1"/>
          <w:sz w:val="24"/>
          <w:szCs w:val="24"/>
          <w:lang w:val="uk-UA"/>
        </w:rPr>
        <w:t>вибір перших k</w:t>
      </w:r>
      <w:r w:rsidR="00755157" w:rsidRPr="009B3128">
        <w:rPr>
          <w:color w:val="000000" w:themeColor="text1"/>
          <w:spacing w:val="-1"/>
          <w:sz w:val="24"/>
          <w:szCs w:val="24"/>
          <w:lang w:val="uk-UA"/>
        </w:rPr>
        <w:t>-</w:t>
      </w:r>
      <w:r w:rsidRPr="009B3128">
        <w:rPr>
          <w:color w:val="000000" w:themeColor="text1"/>
          <w:spacing w:val="-1"/>
          <w:sz w:val="24"/>
          <w:szCs w:val="24"/>
          <w:lang w:val="uk-UA"/>
        </w:rPr>
        <w:t>спостережень.</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z w:val="24"/>
          <w:szCs w:val="24"/>
          <w:lang w:val="uk-UA" w:eastAsia="en-US"/>
        </w:rPr>
        <w:t>У результаті кожний об</w:t>
      </w:r>
      <w:r w:rsidR="00BD3B72" w:rsidRPr="009B3128">
        <w:rPr>
          <w:color w:val="000000" w:themeColor="text1"/>
          <w:sz w:val="24"/>
          <w:szCs w:val="24"/>
          <w:lang w:val="uk-UA" w:eastAsia="en-US"/>
        </w:rPr>
        <w:t>’</w:t>
      </w:r>
      <w:r w:rsidRPr="009B3128">
        <w:rPr>
          <w:color w:val="000000" w:themeColor="text1"/>
          <w:sz w:val="24"/>
          <w:szCs w:val="24"/>
          <w:lang w:val="uk-UA" w:eastAsia="en-US"/>
        </w:rPr>
        <w:t>єкт призначений певному кластеру.</w:t>
      </w:r>
    </w:p>
    <w:p w:rsidR="00597D41" w:rsidRPr="009B3128" w:rsidRDefault="00597D41" w:rsidP="00B80EE5">
      <w:pPr>
        <w:widowControl w:val="0"/>
        <w:numPr>
          <w:ilvl w:val="0"/>
          <w:numId w:val="15"/>
        </w:numPr>
        <w:tabs>
          <w:tab w:val="left" w:pos="744"/>
          <w:tab w:val="left" w:pos="993"/>
        </w:tabs>
        <w:ind w:left="0" w:firstLine="709"/>
        <w:jc w:val="both"/>
        <w:rPr>
          <w:color w:val="000000" w:themeColor="text1"/>
          <w:sz w:val="24"/>
          <w:szCs w:val="24"/>
          <w:lang w:val="uk-UA"/>
        </w:rPr>
      </w:pPr>
      <w:r w:rsidRPr="009B3128">
        <w:rPr>
          <w:color w:val="000000" w:themeColor="text1"/>
          <w:spacing w:val="-1"/>
          <w:sz w:val="24"/>
          <w:szCs w:val="24"/>
          <w:lang w:val="uk-UA"/>
        </w:rPr>
        <w:t>Ітеративний процес.</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Обчислюються центри кластерів, якими потім і далі вважаються покоординатні середні кластерів.</w:t>
      </w:r>
      <w:r w:rsidRPr="009B3128">
        <w:rPr>
          <w:color w:val="000000" w:themeColor="text1"/>
          <w:spacing w:val="-8"/>
          <w:sz w:val="24"/>
          <w:szCs w:val="24"/>
          <w:lang w:val="uk-UA" w:eastAsia="en-US"/>
        </w:rPr>
        <w:t xml:space="preserve"> </w:t>
      </w:r>
      <w:r w:rsidRPr="009B3128">
        <w:rPr>
          <w:color w:val="000000" w:themeColor="text1"/>
          <w:spacing w:val="-1"/>
          <w:sz w:val="24"/>
          <w:szCs w:val="24"/>
          <w:lang w:val="uk-UA" w:eastAsia="en-US"/>
        </w:rPr>
        <w:t>Об</w:t>
      </w:r>
      <w:r w:rsidR="00BD3B72" w:rsidRPr="009B3128">
        <w:rPr>
          <w:color w:val="000000" w:themeColor="text1"/>
          <w:spacing w:val="-1"/>
          <w:sz w:val="24"/>
          <w:szCs w:val="24"/>
          <w:lang w:val="uk-UA" w:eastAsia="en-US"/>
        </w:rPr>
        <w:t>’</w:t>
      </w:r>
      <w:r w:rsidRPr="009B3128">
        <w:rPr>
          <w:color w:val="000000" w:themeColor="text1"/>
          <w:spacing w:val="-1"/>
          <w:sz w:val="24"/>
          <w:szCs w:val="24"/>
          <w:lang w:val="uk-UA" w:eastAsia="en-US"/>
        </w:rPr>
        <w:t>єкти знову перерозподіляються.</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Процес обчислення центрів і перерозподілу об</w:t>
      </w:r>
      <w:r w:rsidR="00BD3B72" w:rsidRPr="009B3128">
        <w:rPr>
          <w:color w:val="000000" w:themeColor="text1"/>
          <w:spacing w:val="-1"/>
          <w:sz w:val="24"/>
          <w:szCs w:val="24"/>
          <w:lang w:val="uk-UA" w:eastAsia="en-US"/>
        </w:rPr>
        <w:t>’</w:t>
      </w:r>
      <w:r w:rsidRPr="009B3128">
        <w:rPr>
          <w:color w:val="000000" w:themeColor="text1"/>
          <w:spacing w:val="-1"/>
          <w:sz w:val="24"/>
          <w:szCs w:val="24"/>
          <w:lang w:val="uk-UA" w:eastAsia="en-US"/>
        </w:rPr>
        <w:t>єктів триває доти, поки не виконана одна з умов:</w:t>
      </w:r>
    </w:p>
    <w:p w:rsidR="00597D41" w:rsidRPr="009B3128" w:rsidRDefault="00597D41" w:rsidP="00B80EE5">
      <w:pPr>
        <w:widowControl w:val="0"/>
        <w:numPr>
          <w:ilvl w:val="1"/>
          <w:numId w:val="17"/>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кластерні центри стабілізувалися, тобто всі спостереження належать кластеру, якому належали до поточної ітерації;</w:t>
      </w:r>
    </w:p>
    <w:p w:rsidR="00597D41" w:rsidRPr="009B3128" w:rsidRDefault="00597D41" w:rsidP="00B80EE5">
      <w:pPr>
        <w:widowControl w:val="0"/>
        <w:numPr>
          <w:ilvl w:val="1"/>
          <w:numId w:val="17"/>
        </w:numPr>
        <w:tabs>
          <w:tab w:val="left" w:pos="993"/>
        </w:tabs>
        <w:ind w:left="0" w:firstLine="709"/>
        <w:jc w:val="both"/>
        <w:rPr>
          <w:color w:val="000000" w:themeColor="text1"/>
          <w:sz w:val="24"/>
          <w:szCs w:val="24"/>
          <w:lang w:val="uk-UA"/>
        </w:rPr>
      </w:pPr>
      <w:r w:rsidRPr="009B3128">
        <w:rPr>
          <w:color w:val="000000" w:themeColor="text1"/>
          <w:spacing w:val="-1"/>
          <w:sz w:val="24"/>
          <w:szCs w:val="24"/>
          <w:lang w:val="uk-UA"/>
        </w:rPr>
        <w:t>число ітерацій дорівнює максимальному числу ітерацій.</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z w:val="24"/>
          <w:szCs w:val="24"/>
          <w:lang w:val="uk-UA" w:eastAsia="en-US"/>
        </w:rPr>
        <w:t>На</w:t>
      </w:r>
      <w:r w:rsidRPr="009B3128">
        <w:rPr>
          <w:color w:val="000000" w:themeColor="text1"/>
          <w:spacing w:val="-5"/>
          <w:sz w:val="24"/>
          <w:szCs w:val="24"/>
          <w:lang w:val="uk-UA" w:eastAsia="en-US"/>
        </w:rPr>
        <w:t xml:space="preserve"> </w:t>
      </w:r>
      <w:hyperlink r:id="rId127" w:anchor="image.14.1">
        <w:r w:rsidRPr="009B3128">
          <w:rPr>
            <w:color w:val="000000" w:themeColor="text1"/>
            <w:spacing w:val="-1"/>
            <w:sz w:val="24"/>
            <w:szCs w:val="24"/>
            <w:lang w:val="uk-UA" w:eastAsia="en-US"/>
          </w:rPr>
          <w:t>рис.</w:t>
        </w:r>
        <w:r w:rsidRPr="009B3128">
          <w:rPr>
            <w:color w:val="000000" w:themeColor="text1"/>
            <w:spacing w:val="-3"/>
            <w:sz w:val="24"/>
            <w:szCs w:val="24"/>
            <w:lang w:val="uk-UA" w:eastAsia="en-US"/>
          </w:rPr>
          <w:t xml:space="preserve"> </w:t>
        </w:r>
        <w:r w:rsidR="0065394E" w:rsidRPr="009B3128">
          <w:rPr>
            <w:color w:val="000000" w:themeColor="text1"/>
            <w:spacing w:val="-3"/>
            <w:sz w:val="24"/>
            <w:szCs w:val="24"/>
            <w:lang w:val="uk-UA" w:eastAsia="en-US"/>
          </w:rPr>
          <w:t>2</w:t>
        </w:r>
        <w:r w:rsidRPr="009B3128">
          <w:rPr>
            <w:color w:val="000000" w:themeColor="text1"/>
            <w:sz w:val="24"/>
            <w:szCs w:val="24"/>
            <w:lang w:val="uk-UA" w:eastAsia="en-US"/>
          </w:rPr>
          <w:t>.</w:t>
        </w:r>
        <w:r w:rsidR="0065394E" w:rsidRPr="009B3128">
          <w:rPr>
            <w:color w:val="000000" w:themeColor="text1"/>
            <w:sz w:val="24"/>
            <w:szCs w:val="24"/>
            <w:lang w:val="uk-UA" w:eastAsia="en-US"/>
          </w:rPr>
          <w:t>44.</w:t>
        </w:r>
        <w:r w:rsidRPr="009B3128">
          <w:rPr>
            <w:color w:val="000000" w:themeColor="text1"/>
            <w:spacing w:val="-3"/>
            <w:sz w:val="24"/>
            <w:szCs w:val="24"/>
            <w:lang w:val="uk-UA" w:eastAsia="en-US"/>
          </w:rPr>
          <w:t xml:space="preserve"> </w:t>
        </w:r>
      </w:hyperlink>
      <w:r w:rsidRPr="009B3128">
        <w:rPr>
          <w:color w:val="000000" w:themeColor="text1"/>
          <w:spacing w:val="-1"/>
          <w:sz w:val="24"/>
          <w:szCs w:val="24"/>
          <w:lang w:val="uk-UA" w:eastAsia="en-US"/>
        </w:rPr>
        <w:t>наведений приклад роботи алгоритму k</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середніх для k, рівного двом.</w:t>
      </w:r>
    </w:p>
    <w:p w:rsidR="00597D41" w:rsidRPr="009B3128" w:rsidRDefault="00597D41" w:rsidP="00B80EE5">
      <w:pPr>
        <w:tabs>
          <w:tab w:val="left" w:pos="993"/>
        </w:tabs>
        <w:ind w:firstLine="709"/>
        <w:jc w:val="center"/>
        <w:rPr>
          <w:color w:val="000000" w:themeColor="text1"/>
          <w:sz w:val="24"/>
          <w:szCs w:val="24"/>
          <w:lang w:val="uk-UA"/>
        </w:rPr>
      </w:pPr>
      <w:r w:rsidRPr="009B3128">
        <w:rPr>
          <w:noProof/>
          <w:color w:val="000000" w:themeColor="text1"/>
          <w:sz w:val="24"/>
          <w:szCs w:val="24"/>
        </w:rPr>
        <w:lastRenderedPageBreak/>
        <w:drawing>
          <wp:inline distT="0" distB="0" distL="0" distR="0">
            <wp:extent cx="3318102" cy="3763926"/>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327854" cy="3774989"/>
                    </a:xfrm>
                    <a:prstGeom prst="rect">
                      <a:avLst/>
                    </a:prstGeom>
                    <a:noFill/>
                    <a:ln>
                      <a:noFill/>
                    </a:ln>
                  </pic:spPr>
                </pic:pic>
              </a:graphicData>
            </a:graphic>
          </wp:inline>
        </w:drawing>
      </w:r>
    </w:p>
    <w:p w:rsidR="00597D41" w:rsidRPr="009B3128" w:rsidRDefault="00597D41" w:rsidP="00B80EE5">
      <w:pPr>
        <w:tabs>
          <w:tab w:val="left" w:pos="993"/>
        </w:tabs>
        <w:ind w:firstLine="709"/>
        <w:jc w:val="center"/>
        <w:rPr>
          <w:color w:val="000000" w:themeColor="text1"/>
          <w:spacing w:val="-1"/>
          <w:sz w:val="24"/>
          <w:szCs w:val="24"/>
          <w:lang w:val="uk-UA"/>
        </w:rPr>
      </w:pPr>
      <w:r w:rsidRPr="009B3128">
        <w:rPr>
          <w:color w:val="000000" w:themeColor="text1"/>
          <w:spacing w:val="-1"/>
          <w:sz w:val="24"/>
          <w:szCs w:val="24"/>
          <w:lang w:val="uk-UA"/>
        </w:rPr>
        <w:t>Рис</w:t>
      </w:r>
      <w:r w:rsidR="0065394E" w:rsidRPr="009B3128">
        <w:rPr>
          <w:color w:val="000000" w:themeColor="text1"/>
          <w:spacing w:val="-1"/>
          <w:sz w:val="24"/>
          <w:szCs w:val="24"/>
          <w:lang w:val="uk-UA"/>
        </w:rPr>
        <w:t>.</w:t>
      </w:r>
      <w:r w:rsidR="00F207F0" w:rsidRPr="009B3128">
        <w:rPr>
          <w:color w:val="000000" w:themeColor="text1"/>
          <w:spacing w:val="-4"/>
          <w:sz w:val="24"/>
          <w:szCs w:val="24"/>
          <w:lang w:val="uk-UA"/>
        </w:rPr>
        <w:t xml:space="preserve"> </w:t>
      </w:r>
      <w:r w:rsidR="0065394E" w:rsidRPr="009B3128">
        <w:rPr>
          <w:color w:val="000000" w:themeColor="text1"/>
          <w:spacing w:val="-4"/>
          <w:sz w:val="24"/>
          <w:szCs w:val="24"/>
          <w:lang w:val="uk-UA"/>
        </w:rPr>
        <w:t>2</w:t>
      </w:r>
      <w:r w:rsidRPr="009B3128">
        <w:rPr>
          <w:color w:val="000000" w:themeColor="text1"/>
          <w:spacing w:val="-1"/>
          <w:sz w:val="24"/>
          <w:szCs w:val="24"/>
          <w:lang w:val="uk-UA"/>
        </w:rPr>
        <w:t>.</w:t>
      </w:r>
      <w:r w:rsidR="0065394E" w:rsidRPr="009B3128">
        <w:rPr>
          <w:color w:val="000000" w:themeColor="text1"/>
          <w:spacing w:val="-1"/>
          <w:sz w:val="24"/>
          <w:szCs w:val="24"/>
          <w:lang w:val="uk-UA"/>
        </w:rPr>
        <w:t xml:space="preserve">44. </w:t>
      </w:r>
      <w:r w:rsidRPr="009B3128">
        <w:rPr>
          <w:color w:val="000000" w:themeColor="text1"/>
          <w:spacing w:val="-1"/>
          <w:sz w:val="24"/>
          <w:szCs w:val="24"/>
          <w:lang w:val="uk-UA"/>
        </w:rPr>
        <w:t>Приклад</w:t>
      </w:r>
      <w:r w:rsidRPr="009B3128">
        <w:rPr>
          <w:color w:val="000000" w:themeColor="text1"/>
          <w:spacing w:val="-3"/>
          <w:sz w:val="24"/>
          <w:szCs w:val="24"/>
          <w:lang w:val="uk-UA"/>
        </w:rPr>
        <w:t xml:space="preserve"> </w:t>
      </w:r>
      <w:r w:rsidRPr="009B3128">
        <w:rPr>
          <w:color w:val="000000" w:themeColor="text1"/>
          <w:spacing w:val="-1"/>
          <w:sz w:val="24"/>
          <w:szCs w:val="24"/>
          <w:lang w:val="uk-UA"/>
        </w:rPr>
        <w:t>роботи</w:t>
      </w:r>
      <w:r w:rsidRPr="009B3128">
        <w:rPr>
          <w:color w:val="000000" w:themeColor="text1"/>
          <w:spacing w:val="-4"/>
          <w:sz w:val="24"/>
          <w:szCs w:val="24"/>
          <w:lang w:val="uk-UA"/>
        </w:rPr>
        <w:t xml:space="preserve"> </w:t>
      </w:r>
      <w:r w:rsidRPr="009B3128">
        <w:rPr>
          <w:color w:val="000000" w:themeColor="text1"/>
          <w:spacing w:val="-1"/>
          <w:sz w:val="24"/>
          <w:szCs w:val="24"/>
          <w:lang w:val="uk-UA"/>
        </w:rPr>
        <w:t>алгоритму k</w:t>
      </w:r>
      <w:r w:rsidR="00D82F44" w:rsidRPr="009B3128">
        <w:rPr>
          <w:color w:val="000000" w:themeColor="text1"/>
          <w:spacing w:val="-1"/>
          <w:sz w:val="24"/>
          <w:szCs w:val="24"/>
          <w:lang w:val="uk-UA"/>
        </w:rPr>
        <w:t>–</w:t>
      </w:r>
      <w:r w:rsidRPr="009B3128">
        <w:rPr>
          <w:color w:val="000000" w:themeColor="text1"/>
          <w:spacing w:val="-1"/>
          <w:sz w:val="24"/>
          <w:szCs w:val="24"/>
          <w:lang w:val="uk-UA"/>
        </w:rPr>
        <w:t>середніх (k=2)</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Вибір числа кластерів є складним питанням.</w:t>
      </w:r>
      <w:r w:rsidRPr="009B3128">
        <w:rPr>
          <w:color w:val="000000" w:themeColor="text1"/>
          <w:spacing w:val="-5"/>
          <w:sz w:val="24"/>
          <w:szCs w:val="24"/>
          <w:lang w:val="uk-UA" w:eastAsia="en-US"/>
        </w:rPr>
        <w:t xml:space="preserve"> </w:t>
      </w:r>
      <w:r w:rsidRPr="009B3128">
        <w:rPr>
          <w:color w:val="000000" w:themeColor="text1"/>
          <w:spacing w:val="-1"/>
          <w:sz w:val="24"/>
          <w:szCs w:val="24"/>
          <w:lang w:val="uk-UA" w:eastAsia="en-US"/>
        </w:rPr>
        <w:t>Якщо немає припущень щодо цього числа, рекомендують створити 2 кластера, потім 3, 4, 5 і т.д., порівнюючи отримані результати.</w:t>
      </w:r>
    </w:p>
    <w:p w:rsidR="00597D41" w:rsidRPr="009B3128" w:rsidRDefault="00597D41" w:rsidP="00B80EE5">
      <w:pPr>
        <w:tabs>
          <w:tab w:val="left" w:pos="993"/>
        </w:tabs>
        <w:ind w:firstLine="709"/>
        <w:jc w:val="both"/>
        <w:rPr>
          <w:color w:val="000000" w:themeColor="text1"/>
          <w:sz w:val="24"/>
          <w:szCs w:val="24"/>
          <w:lang w:val="uk-UA" w:eastAsia="en-US"/>
        </w:rPr>
      </w:pPr>
      <w:bookmarkStart w:id="266" w:name="Проверка_качества_кластеризации"/>
      <w:bookmarkEnd w:id="266"/>
      <w:r w:rsidRPr="009B3128">
        <w:rPr>
          <w:b/>
          <w:i/>
          <w:color w:val="000000" w:themeColor="text1"/>
          <w:spacing w:val="-1"/>
          <w:sz w:val="24"/>
          <w:szCs w:val="24"/>
          <w:lang w:val="uk-UA"/>
        </w:rPr>
        <w:t xml:space="preserve">Перевірка якості кластеризації. </w:t>
      </w:r>
      <w:r w:rsidRPr="009B3128">
        <w:rPr>
          <w:color w:val="000000" w:themeColor="text1"/>
          <w:spacing w:val="-1"/>
          <w:sz w:val="24"/>
          <w:szCs w:val="24"/>
          <w:lang w:val="uk-UA" w:eastAsia="en-US"/>
        </w:rPr>
        <w:t>Після одержання результатів кластерного аналізу методом k</w:t>
      </w:r>
      <w:r w:rsidR="00755157" w:rsidRPr="009B3128">
        <w:rPr>
          <w:color w:val="000000" w:themeColor="text1"/>
          <w:spacing w:val="-1"/>
          <w:sz w:val="24"/>
          <w:szCs w:val="24"/>
          <w:lang w:val="uk-UA" w:eastAsia="en-US"/>
        </w:rPr>
        <w:t>-</w:t>
      </w:r>
      <w:r w:rsidRPr="009B3128">
        <w:rPr>
          <w:color w:val="000000" w:themeColor="text1"/>
          <w:spacing w:val="-1"/>
          <w:sz w:val="24"/>
          <w:szCs w:val="24"/>
          <w:lang w:val="uk-UA" w:eastAsia="en-US"/>
        </w:rPr>
        <w:t>середніх слід перевірити правильність кластеризації (тобто оцінити, наскільки кластери відрізняються один від одного).</w:t>
      </w:r>
      <w:r w:rsidRPr="009B3128">
        <w:rPr>
          <w:color w:val="000000" w:themeColor="text1"/>
          <w:spacing w:val="63"/>
          <w:sz w:val="24"/>
          <w:szCs w:val="24"/>
          <w:lang w:val="uk-UA" w:eastAsia="en-US"/>
        </w:rPr>
        <w:t xml:space="preserve"> </w:t>
      </w:r>
      <w:r w:rsidRPr="009B3128">
        <w:rPr>
          <w:color w:val="000000" w:themeColor="text1"/>
          <w:sz w:val="24"/>
          <w:szCs w:val="24"/>
          <w:lang w:val="uk-UA" w:eastAsia="en-US"/>
        </w:rPr>
        <w:t xml:space="preserve">Для цього розраховуються середні значення для кожного кластера. При гарній </w:t>
      </w:r>
      <w:r w:rsidRPr="009B3128">
        <w:rPr>
          <w:color w:val="000000" w:themeColor="text1"/>
          <w:spacing w:val="-1"/>
          <w:sz w:val="24"/>
          <w:szCs w:val="24"/>
          <w:lang w:val="uk-UA" w:eastAsia="en-US"/>
        </w:rPr>
        <w:t>кластеризації повинні бути отримані дуже відмінні середні для всіх вимірів або хоча б більшої їхньої частини.</w:t>
      </w:r>
    </w:p>
    <w:p w:rsidR="00597D41" w:rsidRPr="009B3128" w:rsidRDefault="00597D41" w:rsidP="00B80EE5">
      <w:pPr>
        <w:widowControl w:val="0"/>
        <w:tabs>
          <w:tab w:val="left" w:pos="993"/>
        </w:tabs>
        <w:ind w:firstLine="709"/>
        <w:jc w:val="both"/>
        <w:rPr>
          <w:i/>
          <w:color w:val="000000" w:themeColor="text1"/>
          <w:sz w:val="24"/>
          <w:szCs w:val="24"/>
          <w:lang w:val="uk-UA" w:eastAsia="en-US"/>
        </w:rPr>
      </w:pPr>
      <w:r w:rsidRPr="009B3128">
        <w:rPr>
          <w:i/>
          <w:color w:val="000000" w:themeColor="text1"/>
          <w:spacing w:val="-1"/>
          <w:sz w:val="24"/>
          <w:szCs w:val="24"/>
          <w:lang w:val="uk-UA" w:eastAsia="en-US"/>
        </w:rPr>
        <w:t>Переваги алгоритму k</w:t>
      </w:r>
      <w:r w:rsidR="00755157" w:rsidRPr="009B3128">
        <w:rPr>
          <w:i/>
          <w:color w:val="000000" w:themeColor="text1"/>
          <w:spacing w:val="-1"/>
          <w:sz w:val="24"/>
          <w:szCs w:val="24"/>
          <w:lang w:val="uk-UA" w:eastAsia="en-US"/>
        </w:rPr>
        <w:t>-</w:t>
      </w:r>
      <w:r w:rsidRPr="009B3128">
        <w:rPr>
          <w:i/>
          <w:color w:val="000000" w:themeColor="text1"/>
          <w:spacing w:val="-1"/>
          <w:sz w:val="24"/>
          <w:szCs w:val="24"/>
          <w:lang w:val="uk-UA" w:eastAsia="en-US"/>
        </w:rPr>
        <w:t>середніх:</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простота використання;</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швидкість використання;</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зрозумілість і прозорість алгоритму.</w:t>
      </w:r>
    </w:p>
    <w:p w:rsidR="00597D41" w:rsidRPr="009B3128" w:rsidRDefault="00597D41" w:rsidP="00B80EE5">
      <w:pPr>
        <w:widowControl w:val="0"/>
        <w:tabs>
          <w:tab w:val="left" w:pos="993"/>
        </w:tabs>
        <w:ind w:firstLine="709"/>
        <w:jc w:val="both"/>
        <w:rPr>
          <w:i/>
          <w:color w:val="000000" w:themeColor="text1"/>
          <w:sz w:val="24"/>
          <w:szCs w:val="24"/>
          <w:lang w:val="uk-UA" w:eastAsia="en-US"/>
        </w:rPr>
      </w:pPr>
      <w:r w:rsidRPr="009B3128">
        <w:rPr>
          <w:i/>
          <w:color w:val="000000" w:themeColor="text1"/>
          <w:spacing w:val="-1"/>
          <w:sz w:val="24"/>
          <w:szCs w:val="24"/>
          <w:lang w:val="uk-UA" w:eastAsia="en-US"/>
        </w:rPr>
        <w:t>Недоліки алгоритму k</w:t>
      </w:r>
      <w:r w:rsidR="00755157" w:rsidRPr="009B3128">
        <w:rPr>
          <w:i/>
          <w:color w:val="000000" w:themeColor="text1"/>
          <w:spacing w:val="-1"/>
          <w:sz w:val="24"/>
          <w:szCs w:val="24"/>
          <w:lang w:val="uk-UA" w:eastAsia="en-US"/>
        </w:rPr>
        <w:t>-</w:t>
      </w:r>
      <w:r w:rsidRPr="009B3128">
        <w:rPr>
          <w:i/>
          <w:color w:val="000000" w:themeColor="text1"/>
          <w:spacing w:val="-1"/>
          <w:sz w:val="24"/>
          <w:szCs w:val="24"/>
          <w:lang w:val="uk-UA" w:eastAsia="en-US"/>
        </w:rPr>
        <w:t>середніх:</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алгоритм занадто чутливий до викидів, які можуть спотворювати середнє.</w:t>
      </w:r>
      <w:r w:rsidRPr="009B3128">
        <w:rPr>
          <w:color w:val="000000" w:themeColor="text1"/>
          <w:spacing w:val="51"/>
          <w:sz w:val="24"/>
          <w:szCs w:val="24"/>
          <w:lang w:val="uk-UA"/>
        </w:rPr>
        <w:t xml:space="preserve"> </w:t>
      </w:r>
      <w:r w:rsidRPr="009B3128">
        <w:rPr>
          <w:color w:val="000000" w:themeColor="text1"/>
          <w:spacing w:val="-1"/>
          <w:sz w:val="24"/>
          <w:szCs w:val="24"/>
          <w:lang w:val="uk-UA"/>
        </w:rPr>
        <w:t xml:space="preserve">Можливим вирішенням цієї проблеми є використання модифікації алгоритму </w:t>
      </w:r>
      <w:r w:rsidR="00D82F44" w:rsidRPr="009B3128">
        <w:rPr>
          <w:color w:val="000000" w:themeColor="text1"/>
          <w:spacing w:val="-1"/>
          <w:sz w:val="24"/>
          <w:szCs w:val="24"/>
          <w:lang w:val="uk-UA"/>
        </w:rPr>
        <w:t>–</w:t>
      </w:r>
      <w:r w:rsidRPr="009B3128">
        <w:rPr>
          <w:color w:val="000000" w:themeColor="text1"/>
          <w:spacing w:val="-1"/>
          <w:sz w:val="24"/>
          <w:szCs w:val="24"/>
          <w:lang w:val="uk-UA"/>
        </w:rPr>
        <w:t xml:space="preserve"> алгоритм k</w:t>
      </w:r>
      <w:r w:rsidR="00755157" w:rsidRPr="009B3128">
        <w:rPr>
          <w:color w:val="000000" w:themeColor="text1"/>
          <w:spacing w:val="-1"/>
          <w:sz w:val="24"/>
          <w:szCs w:val="24"/>
          <w:lang w:val="uk-UA"/>
        </w:rPr>
        <w:t>-</w:t>
      </w:r>
      <w:r w:rsidRPr="009B3128">
        <w:rPr>
          <w:color w:val="000000" w:themeColor="text1"/>
          <w:spacing w:val="-1"/>
          <w:sz w:val="24"/>
          <w:szCs w:val="24"/>
          <w:lang w:val="uk-UA"/>
        </w:rPr>
        <w:t>медіани;</w:t>
      </w:r>
    </w:p>
    <w:p w:rsidR="00597D41" w:rsidRPr="009B3128" w:rsidRDefault="00597D41" w:rsidP="00B80EE5">
      <w:pPr>
        <w:widowControl w:val="0"/>
        <w:numPr>
          <w:ilvl w:val="0"/>
          <w:numId w:val="6"/>
        </w:numPr>
        <w:tabs>
          <w:tab w:val="left" w:pos="824"/>
          <w:tab w:val="left" w:pos="993"/>
        </w:tabs>
        <w:ind w:left="0" w:firstLine="709"/>
        <w:jc w:val="both"/>
        <w:rPr>
          <w:b/>
          <w:color w:val="000000" w:themeColor="text1"/>
          <w:spacing w:val="-1"/>
          <w:sz w:val="24"/>
          <w:szCs w:val="24"/>
          <w:lang w:val="uk-UA"/>
        </w:rPr>
      </w:pPr>
      <w:r w:rsidRPr="009B3128">
        <w:rPr>
          <w:color w:val="000000" w:themeColor="text1"/>
          <w:spacing w:val="-1"/>
          <w:sz w:val="24"/>
          <w:szCs w:val="24"/>
          <w:lang w:val="uk-UA"/>
        </w:rPr>
        <w:t>алгоритм може повільно працювати на великих базах даних.</w:t>
      </w:r>
      <w:r w:rsidRPr="009B3128">
        <w:rPr>
          <w:color w:val="000000" w:themeColor="text1"/>
          <w:spacing w:val="-4"/>
          <w:sz w:val="24"/>
          <w:szCs w:val="24"/>
          <w:lang w:val="uk-UA"/>
        </w:rPr>
        <w:t xml:space="preserve"> </w:t>
      </w:r>
      <w:r w:rsidRPr="009B3128">
        <w:rPr>
          <w:color w:val="000000" w:themeColor="text1"/>
          <w:spacing w:val="-1"/>
          <w:sz w:val="24"/>
          <w:szCs w:val="24"/>
          <w:lang w:val="uk-UA"/>
        </w:rPr>
        <w:t>Можливим вирішенням даної проблеми є використання вибірки даних.</w:t>
      </w:r>
      <w:bookmarkStart w:id="267" w:name="Алгоритм_PAM_(_partitioning_around_Medoi"/>
      <w:bookmarkStart w:id="268" w:name="_bookmark83"/>
      <w:bookmarkEnd w:id="267"/>
      <w:bookmarkEnd w:id="268"/>
    </w:p>
    <w:p w:rsidR="00597D41" w:rsidRPr="009B3128" w:rsidRDefault="00597D41" w:rsidP="00B80EE5">
      <w:pPr>
        <w:tabs>
          <w:tab w:val="left" w:pos="993"/>
        </w:tabs>
        <w:ind w:firstLine="709"/>
        <w:jc w:val="both"/>
        <w:rPr>
          <w:rFonts w:eastAsia="Cambria"/>
          <w:color w:val="000000" w:themeColor="text1"/>
          <w:sz w:val="24"/>
          <w:szCs w:val="24"/>
          <w:lang w:val="uk-UA"/>
        </w:rPr>
      </w:pPr>
      <w:r w:rsidRPr="009B3128">
        <w:rPr>
          <w:b/>
          <w:color w:val="000000" w:themeColor="text1"/>
          <w:spacing w:val="-1"/>
          <w:sz w:val="24"/>
          <w:szCs w:val="24"/>
          <w:lang w:val="uk-UA"/>
        </w:rPr>
        <w:t>Алгоритм PAM (partitioning around Medoids)</w:t>
      </w:r>
      <w:r w:rsidRPr="009B3128">
        <w:rPr>
          <w:rFonts w:eastAsia="Cambria"/>
          <w:color w:val="000000" w:themeColor="text1"/>
          <w:sz w:val="24"/>
          <w:szCs w:val="24"/>
          <w:lang w:val="uk-UA"/>
        </w:rPr>
        <w:t xml:space="preserve"> </w:t>
      </w:r>
      <w:r w:rsidRPr="009B3128">
        <w:rPr>
          <w:color w:val="000000" w:themeColor="text1"/>
          <w:spacing w:val="-1"/>
          <w:sz w:val="24"/>
          <w:szCs w:val="24"/>
          <w:lang w:val="uk-UA" w:eastAsia="en-US"/>
        </w:rPr>
        <w:t>є модифікацією алгоритму k</w:t>
      </w:r>
      <w:r w:rsidR="00755157" w:rsidRPr="009B3128">
        <w:rPr>
          <w:color w:val="000000" w:themeColor="text1"/>
          <w:spacing w:val="-1"/>
          <w:sz w:val="24"/>
          <w:szCs w:val="24"/>
          <w:lang w:val="uk-UA" w:eastAsia="en-US"/>
        </w:rPr>
        <w:t>-</w:t>
      </w:r>
      <w:r w:rsidRPr="009B3128">
        <w:rPr>
          <w:color w:val="000000" w:themeColor="text1"/>
          <w:spacing w:val="-1"/>
          <w:sz w:val="24"/>
          <w:szCs w:val="24"/>
          <w:lang w:val="uk-UA" w:eastAsia="en-US"/>
        </w:rPr>
        <w:t>середніх, алгоритмом k</w:t>
      </w:r>
      <w:r w:rsidR="00755157" w:rsidRPr="009B3128">
        <w:rPr>
          <w:color w:val="000000" w:themeColor="text1"/>
          <w:spacing w:val="-1"/>
          <w:sz w:val="24"/>
          <w:szCs w:val="24"/>
          <w:lang w:val="uk-UA" w:eastAsia="en-US"/>
        </w:rPr>
        <w:t>-</w:t>
      </w:r>
      <w:r w:rsidRPr="009B3128">
        <w:rPr>
          <w:color w:val="000000" w:themeColor="text1"/>
          <w:spacing w:val="-1"/>
          <w:sz w:val="24"/>
          <w:szCs w:val="24"/>
          <w:lang w:val="uk-UA" w:eastAsia="en-US"/>
        </w:rPr>
        <w:t>медіани (k</w:t>
      </w:r>
      <w:r w:rsidR="00755157" w:rsidRPr="009B3128">
        <w:rPr>
          <w:color w:val="000000" w:themeColor="text1"/>
          <w:spacing w:val="-1"/>
          <w:sz w:val="24"/>
          <w:szCs w:val="24"/>
          <w:lang w:val="uk-UA" w:eastAsia="en-US"/>
        </w:rPr>
        <w:t>-</w:t>
      </w:r>
      <w:r w:rsidRPr="009B3128">
        <w:rPr>
          <w:color w:val="000000" w:themeColor="text1"/>
          <w:spacing w:val="-1"/>
          <w:sz w:val="24"/>
          <w:szCs w:val="24"/>
          <w:lang w:val="uk-UA" w:eastAsia="en-US"/>
        </w:rPr>
        <w:t>medoids).</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Алгоритм менш чутливий до шумів і викидів даних, ніж алгоритм k</w:t>
      </w:r>
      <w:r w:rsidR="00755157" w:rsidRPr="009B3128">
        <w:rPr>
          <w:color w:val="000000" w:themeColor="text1"/>
          <w:spacing w:val="-1"/>
          <w:sz w:val="24"/>
          <w:szCs w:val="24"/>
          <w:lang w:val="uk-UA" w:eastAsia="en-US"/>
        </w:rPr>
        <w:t>-</w:t>
      </w:r>
      <w:r w:rsidRPr="009B3128">
        <w:rPr>
          <w:color w:val="000000" w:themeColor="text1"/>
          <w:spacing w:val="-1"/>
          <w:sz w:val="24"/>
          <w:szCs w:val="24"/>
          <w:lang w:val="uk-UA" w:eastAsia="en-US"/>
        </w:rPr>
        <w:t>means, оскільки медіана менше піддана впливам викидів.</w:t>
      </w:r>
    </w:p>
    <w:p w:rsidR="00597D41" w:rsidRPr="009B3128" w:rsidRDefault="00597D41" w:rsidP="00B80EE5">
      <w:pPr>
        <w:widowControl w:val="0"/>
        <w:tabs>
          <w:tab w:val="left" w:pos="993"/>
        </w:tabs>
        <w:ind w:firstLine="709"/>
        <w:jc w:val="both"/>
        <w:rPr>
          <w:rFonts w:eastAsia="Cambria"/>
          <w:color w:val="000000" w:themeColor="text1"/>
          <w:sz w:val="24"/>
          <w:szCs w:val="24"/>
          <w:lang w:val="uk-UA"/>
        </w:rPr>
      </w:pPr>
      <w:r w:rsidRPr="009B3128">
        <w:rPr>
          <w:color w:val="000000" w:themeColor="text1"/>
          <w:spacing w:val="-1"/>
          <w:sz w:val="24"/>
          <w:szCs w:val="24"/>
          <w:lang w:val="uk-UA" w:eastAsia="en-US"/>
        </w:rPr>
        <w:t>PAM ефективний для невеликих баз даних, але його не слід використовувати для великих наборів даних.</w:t>
      </w:r>
      <w:bookmarkStart w:id="269" w:name="Предварительное_сокращение_размерности"/>
      <w:bookmarkStart w:id="270" w:name="_bookmark84"/>
      <w:bookmarkEnd w:id="269"/>
      <w:bookmarkEnd w:id="270"/>
      <w:r w:rsidRPr="009B3128">
        <w:rPr>
          <w:color w:val="000000" w:themeColor="text1"/>
          <w:spacing w:val="-1"/>
          <w:sz w:val="24"/>
          <w:szCs w:val="24"/>
          <w:lang w:val="uk-UA" w:eastAsia="en-US"/>
        </w:rPr>
        <w:t xml:space="preserve"> </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Розглянемо приклад.</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Є база даних клієнтів фірми, яких слід розбити на однорідні групи.</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Кожний клієнт описується за допомогою 25 змінних.</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 xml:space="preserve">Використання такого великого числа змінних приводить до виділення кластерів нечіткої структури. </w:t>
      </w:r>
      <w:r w:rsidRPr="009B3128">
        <w:rPr>
          <w:color w:val="000000" w:themeColor="text1"/>
          <w:sz w:val="24"/>
          <w:szCs w:val="24"/>
          <w:lang w:val="uk-UA" w:eastAsia="en-US"/>
        </w:rPr>
        <w:t>У результаті аналітикові досить складно інтерпретувати отримані кластери.</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 xml:space="preserve">Більш зрозумілі й прозорі результати кластеризації можуть бути отримані, якщо замість множини вихідних змінних використовувати якісь узагальнені змінні або критерії, що містять у стислому вигляді </w:t>
      </w:r>
      <w:r w:rsidRPr="009B3128">
        <w:rPr>
          <w:color w:val="000000" w:themeColor="text1"/>
          <w:spacing w:val="-1"/>
          <w:sz w:val="24"/>
          <w:szCs w:val="24"/>
          <w:lang w:val="uk-UA" w:eastAsia="en-US"/>
        </w:rPr>
        <w:lastRenderedPageBreak/>
        <w:t>інформацію про зв</w:t>
      </w:r>
      <w:r w:rsidR="00BD3B72" w:rsidRPr="009B3128">
        <w:rPr>
          <w:color w:val="000000" w:themeColor="text1"/>
          <w:spacing w:val="-1"/>
          <w:sz w:val="24"/>
          <w:szCs w:val="24"/>
          <w:lang w:val="uk-UA" w:eastAsia="en-US"/>
        </w:rPr>
        <w:t>’</w:t>
      </w:r>
      <w:r w:rsidRPr="009B3128">
        <w:rPr>
          <w:color w:val="000000" w:themeColor="text1"/>
          <w:spacing w:val="-1"/>
          <w:sz w:val="24"/>
          <w:szCs w:val="24"/>
          <w:lang w:val="uk-UA" w:eastAsia="en-US"/>
        </w:rPr>
        <w:t>язки між змінними.</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Тобто</w:t>
      </w:r>
      <w:r w:rsidRPr="009B3128">
        <w:rPr>
          <w:color w:val="000000" w:themeColor="text1"/>
          <w:spacing w:val="65"/>
          <w:sz w:val="24"/>
          <w:szCs w:val="24"/>
          <w:lang w:val="uk-UA" w:eastAsia="en-US"/>
        </w:rPr>
        <w:t xml:space="preserve"> </w:t>
      </w:r>
      <w:r w:rsidRPr="009B3128">
        <w:rPr>
          <w:color w:val="000000" w:themeColor="text1"/>
          <w:spacing w:val="-1"/>
          <w:sz w:val="24"/>
          <w:szCs w:val="24"/>
          <w:lang w:val="uk-UA" w:eastAsia="en-US"/>
        </w:rPr>
        <w:t>виникає задача зниження розмірності даних.</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 xml:space="preserve">Вона може вирішуватися за допомогою різних методів; один з найпоширеніших </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факторний аналіз.</w:t>
      </w:r>
    </w:p>
    <w:p w:rsidR="00597D41" w:rsidRPr="009B3128" w:rsidRDefault="00597D41" w:rsidP="00B80EE5">
      <w:pPr>
        <w:widowControl w:val="0"/>
        <w:tabs>
          <w:tab w:val="left" w:pos="993"/>
        </w:tabs>
        <w:ind w:firstLine="709"/>
        <w:jc w:val="center"/>
        <w:rPr>
          <w:b/>
          <w:color w:val="000000" w:themeColor="text1"/>
          <w:sz w:val="24"/>
          <w:szCs w:val="24"/>
          <w:lang w:val="uk-UA" w:eastAsia="en-US"/>
        </w:rPr>
      </w:pPr>
      <w:r w:rsidRPr="009B3128">
        <w:rPr>
          <w:b/>
          <w:color w:val="000000" w:themeColor="text1"/>
          <w:spacing w:val="-1"/>
          <w:sz w:val="24"/>
          <w:szCs w:val="24"/>
          <w:lang w:val="uk-UA"/>
        </w:rPr>
        <w:t>Ітеративні методи кластеризації</w:t>
      </w:r>
    </w:p>
    <w:p w:rsidR="00597D41" w:rsidRPr="009B3128" w:rsidRDefault="00597D41" w:rsidP="00B80EE5">
      <w:pPr>
        <w:tabs>
          <w:tab w:val="left" w:pos="993"/>
        </w:tabs>
        <w:ind w:firstLine="709"/>
        <w:jc w:val="both"/>
        <w:rPr>
          <w:color w:val="000000" w:themeColor="text1"/>
          <w:sz w:val="24"/>
          <w:szCs w:val="24"/>
          <w:lang w:val="uk-UA" w:eastAsia="en-US"/>
        </w:rPr>
      </w:pPr>
      <w:bookmarkStart w:id="271" w:name="Итеративная_кластеризация_в_SPSS"/>
      <w:bookmarkStart w:id="272" w:name="_bookmark86"/>
      <w:bookmarkEnd w:id="271"/>
      <w:bookmarkEnd w:id="272"/>
      <w:r w:rsidRPr="009B3128">
        <w:rPr>
          <w:b/>
          <w:color w:val="000000" w:themeColor="text1"/>
          <w:spacing w:val="-1"/>
          <w:sz w:val="24"/>
          <w:szCs w:val="24"/>
          <w:lang w:val="uk-UA"/>
        </w:rPr>
        <w:t xml:space="preserve">Ітеративна кластеризація в SPSS. </w:t>
      </w:r>
      <w:r w:rsidRPr="009B3128">
        <w:rPr>
          <w:color w:val="000000" w:themeColor="text1"/>
          <w:spacing w:val="-1"/>
          <w:sz w:val="24"/>
          <w:szCs w:val="24"/>
          <w:lang w:val="uk-UA" w:eastAsia="en-US"/>
        </w:rPr>
        <w:t>Звичайно в статистичних пакетах реалізований широкий арсенал методів, що дозволяє спочатку провести скорочення розмірності набору даних (наприклад, за допомогою факторного аналізу), а потім уже властиво кластеризацію (наприклад, методом швидкого кластерного аналізу).</w:t>
      </w:r>
      <w:r w:rsidRPr="009B3128">
        <w:rPr>
          <w:color w:val="000000" w:themeColor="text1"/>
          <w:sz w:val="24"/>
          <w:szCs w:val="24"/>
          <w:lang w:val="uk-UA" w:eastAsia="en-US"/>
        </w:rPr>
        <w:t xml:space="preserve"> </w:t>
      </w:r>
      <w:r w:rsidRPr="009B3128">
        <w:rPr>
          <w:color w:val="000000" w:themeColor="text1"/>
          <w:spacing w:val="-1"/>
          <w:sz w:val="24"/>
          <w:szCs w:val="24"/>
          <w:lang w:val="uk-UA" w:eastAsia="en-US"/>
        </w:rPr>
        <w:t>Розглянемо цей варіант проведення кластеризації в пакеті SPSS.</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z w:val="24"/>
          <w:szCs w:val="24"/>
          <w:lang w:val="uk-UA" w:eastAsia="en-US"/>
        </w:rPr>
        <w:t>Для скорочення розмірності вихідних даних скористаємося факторним аналізом.</w:t>
      </w:r>
      <w:r w:rsidRPr="009B3128">
        <w:rPr>
          <w:color w:val="000000" w:themeColor="text1"/>
          <w:spacing w:val="-6"/>
          <w:sz w:val="24"/>
          <w:szCs w:val="24"/>
          <w:lang w:val="uk-UA" w:eastAsia="en-US"/>
        </w:rPr>
        <w:t xml:space="preserve"> </w:t>
      </w:r>
      <w:r w:rsidRPr="009B3128">
        <w:rPr>
          <w:color w:val="000000" w:themeColor="text1"/>
          <w:sz w:val="24"/>
          <w:szCs w:val="24"/>
          <w:lang w:val="uk-UA" w:eastAsia="en-US"/>
        </w:rPr>
        <w:t>Для цього виберемо в меню: Analyze (Аналіз)/Data Reduction (Перетворення даних)/Factor (Факторний аналіз):</w:t>
      </w:r>
    </w:p>
    <w:p w:rsidR="00597D41" w:rsidRPr="009B3128" w:rsidRDefault="00597D41" w:rsidP="00B80EE5">
      <w:pPr>
        <w:widowControl w:val="0"/>
        <w:tabs>
          <w:tab w:val="left" w:pos="993"/>
        </w:tabs>
        <w:ind w:firstLine="709"/>
        <w:jc w:val="both"/>
        <w:rPr>
          <w:i/>
          <w:color w:val="000000" w:themeColor="text1"/>
          <w:sz w:val="24"/>
          <w:szCs w:val="24"/>
          <w:lang w:val="uk-UA" w:eastAsia="en-US"/>
        </w:rPr>
      </w:pPr>
      <w:r w:rsidRPr="009B3128">
        <w:rPr>
          <w:color w:val="000000" w:themeColor="text1"/>
          <w:spacing w:val="-1"/>
          <w:sz w:val="24"/>
          <w:szCs w:val="24"/>
          <w:lang w:val="uk-UA" w:eastAsia="en-US"/>
        </w:rPr>
        <w:t>За допомогою кнопки Extraction:(Відбір) слід вибрати метод відбору.</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Ми залишимо обраний за замовчуванням аналіз головних компонентів, який згадувався вище.</w:t>
      </w:r>
      <w:r w:rsidRPr="009B3128">
        <w:rPr>
          <w:color w:val="000000" w:themeColor="text1"/>
          <w:spacing w:val="61"/>
          <w:sz w:val="24"/>
          <w:szCs w:val="24"/>
          <w:lang w:val="uk-UA" w:eastAsia="en-US"/>
        </w:rPr>
        <w:t xml:space="preserve"> </w:t>
      </w:r>
      <w:r w:rsidRPr="009B3128">
        <w:rPr>
          <w:color w:val="000000" w:themeColor="text1"/>
          <w:spacing w:val="-1"/>
          <w:sz w:val="24"/>
          <w:szCs w:val="24"/>
          <w:lang w:val="uk-UA" w:eastAsia="en-US"/>
        </w:rPr>
        <w:t xml:space="preserve">Також слід вибрати метод обертання </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виберемо один з найбільш популярних </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метод Варимакса.</w:t>
      </w:r>
      <w:r w:rsidRPr="009B3128">
        <w:rPr>
          <w:color w:val="000000" w:themeColor="text1"/>
          <w:spacing w:val="-4"/>
          <w:sz w:val="24"/>
          <w:szCs w:val="24"/>
          <w:lang w:val="uk-UA" w:eastAsia="en-US"/>
        </w:rPr>
        <w:t xml:space="preserve"> </w:t>
      </w:r>
      <w:r w:rsidRPr="009B3128">
        <w:rPr>
          <w:color w:val="000000" w:themeColor="text1"/>
          <w:sz w:val="24"/>
          <w:szCs w:val="24"/>
          <w:lang w:val="uk-UA" w:eastAsia="en-US"/>
        </w:rPr>
        <w:t xml:space="preserve">Для збереження значень факторів у вигляді змінних у закладці </w:t>
      </w:r>
      <w:r w:rsidR="00C178A0" w:rsidRPr="009B3128">
        <w:rPr>
          <w:color w:val="000000" w:themeColor="text1"/>
          <w:sz w:val="24"/>
          <w:szCs w:val="24"/>
          <w:lang w:val="uk-UA" w:eastAsia="en-US"/>
        </w:rPr>
        <w:t>«</w:t>
      </w:r>
      <w:r w:rsidRPr="009B3128">
        <w:rPr>
          <w:color w:val="000000" w:themeColor="text1"/>
          <w:sz w:val="24"/>
          <w:szCs w:val="24"/>
          <w:lang w:val="uk-UA" w:eastAsia="en-US"/>
        </w:rPr>
        <w:t>Значення</w:t>
      </w:r>
      <w:r w:rsidR="00C178A0" w:rsidRPr="009B3128">
        <w:rPr>
          <w:color w:val="000000" w:themeColor="text1"/>
          <w:sz w:val="24"/>
          <w:szCs w:val="24"/>
          <w:lang w:val="uk-UA" w:eastAsia="en-US"/>
        </w:rPr>
        <w:t>»</w:t>
      </w:r>
      <w:r w:rsidRPr="009B3128">
        <w:rPr>
          <w:color w:val="000000" w:themeColor="text1"/>
          <w:sz w:val="24"/>
          <w:szCs w:val="24"/>
          <w:lang w:val="uk-UA" w:eastAsia="en-US"/>
        </w:rPr>
        <w:t xml:space="preserve"> необхідно поставити оцінку </w:t>
      </w:r>
      <w:r w:rsidR="00C178A0" w:rsidRPr="009B3128">
        <w:rPr>
          <w:color w:val="000000" w:themeColor="text1"/>
          <w:sz w:val="24"/>
          <w:szCs w:val="24"/>
          <w:lang w:val="uk-UA" w:eastAsia="en-US"/>
        </w:rPr>
        <w:t>«</w:t>
      </w:r>
      <w:r w:rsidRPr="009B3128">
        <w:rPr>
          <w:color w:val="000000" w:themeColor="text1"/>
          <w:sz w:val="24"/>
          <w:szCs w:val="24"/>
          <w:lang w:val="uk-UA" w:eastAsia="en-US"/>
        </w:rPr>
        <w:t>Save as variables</w:t>
      </w:r>
      <w:r w:rsidR="00C178A0" w:rsidRPr="009B3128">
        <w:rPr>
          <w:color w:val="000000" w:themeColor="text1"/>
          <w:sz w:val="24"/>
          <w:szCs w:val="24"/>
          <w:lang w:val="uk-UA" w:eastAsia="en-US"/>
        </w:rPr>
        <w:t>»</w:t>
      </w:r>
      <w:r w:rsidRPr="009B3128">
        <w:rPr>
          <w:color w:val="000000" w:themeColor="text1"/>
          <w:sz w:val="24"/>
          <w:szCs w:val="24"/>
          <w:lang w:val="uk-UA" w:eastAsia="en-US"/>
        </w:rPr>
        <w:t xml:space="preserve"> (Зберегти як змінні).</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z w:val="24"/>
          <w:szCs w:val="24"/>
          <w:lang w:val="uk-UA" w:eastAsia="en-US"/>
        </w:rPr>
        <w:t xml:space="preserve">У результаті цієї процедури користувач одержує звіт </w:t>
      </w:r>
      <w:r w:rsidR="00C178A0" w:rsidRPr="009B3128">
        <w:rPr>
          <w:color w:val="000000" w:themeColor="text1"/>
          <w:sz w:val="24"/>
          <w:szCs w:val="24"/>
          <w:lang w:val="uk-UA" w:eastAsia="en-US"/>
        </w:rPr>
        <w:t>«</w:t>
      </w:r>
      <w:r w:rsidRPr="009B3128">
        <w:rPr>
          <w:color w:val="000000" w:themeColor="text1"/>
          <w:sz w:val="24"/>
          <w:szCs w:val="24"/>
          <w:lang w:val="uk-UA" w:eastAsia="en-US"/>
        </w:rPr>
        <w:t>Пояснена сумарна дисперсія</w:t>
      </w:r>
      <w:r w:rsidR="00C178A0" w:rsidRPr="009B3128">
        <w:rPr>
          <w:color w:val="000000" w:themeColor="text1"/>
          <w:sz w:val="24"/>
          <w:szCs w:val="24"/>
          <w:lang w:val="uk-UA" w:eastAsia="en-US"/>
        </w:rPr>
        <w:t>»</w:t>
      </w:r>
      <w:r w:rsidRPr="009B3128">
        <w:rPr>
          <w:color w:val="000000" w:themeColor="text1"/>
          <w:sz w:val="24"/>
          <w:szCs w:val="24"/>
          <w:lang w:val="uk-UA" w:eastAsia="en-US"/>
        </w:rPr>
        <w:t xml:space="preserve">, по якій видне число відібраних факторів </w:t>
      </w:r>
      <w:r w:rsidR="00D82F44" w:rsidRPr="009B3128">
        <w:rPr>
          <w:color w:val="000000" w:themeColor="text1"/>
          <w:sz w:val="24"/>
          <w:szCs w:val="24"/>
          <w:lang w:val="uk-UA" w:eastAsia="en-US"/>
        </w:rPr>
        <w:t>–</w:t>
      </w:r>
      <w:r w:rsidRPr="009B3128">
        <w:rPr>
          <w:color w:val="000000" w:themeColor="text1"/>
          <w:sz w:val="24"/>
          <w:szCs w:val="24"/>
          <w:lang w:val="uk-UA" w:eastAsia="en-US"/>
        </w:rPr>
        <w:t xml:space="preserve"> це ті компоненти, власні значення яких перевершують одиницю.</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Отримані значення факторів, яким звичайно привласнюються назви fact1_1, fact1_2 і т.д., використовуємо для проведення кластерного аналізу методом k</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середніх.</w:t>
      </w:r>
      <w:r w:rsidRPr="009B3128">
        <w:rPr>
          <w:color w:val="000000" w:themeColor="text1"/>
          <w:spacing w:val="-3"/>
          <w:sz w:val="24"/>
          <w:szCs w:val="24"/>
          <w:lang w:val="uk-UA" w:eastAsia="en-US"/>
        </w:rPr>
        <w:t xml:space="preserve"> </w:t>
      </w:r>
      <w:r w:rsidRPr="009B3128">
        <w:rPr>
          <w:color w:val="000000" w:themeColor="text1"/>
          <w:sz w:val="24"/>
          <w:szCs w:val="24"/>
          <w:lang w:val="uk-UA" w:eastAsia="en-US"/>
        </w:rPr>
        <w:t>Для проведення швидкого кластерного аналізу виберемо в меню:</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2"/>
          <w:sz w:val="24"/>
          <w:szCs w:val="24"/>
          <w:lang w:val="uk-UA" w:eastAsia="en-US"/>
        </w:rPr>
        <w:t>Analyze (Аналіз)/Classify(Класифікувати)/K</w:t>
      </w:r>
      <w:r w:rsidR="00D82F44" w:rsidRPr="009B3128">
        <w:rPr>
          <w:color w:val="000000" w:themeColor="text1"/>
          <w:spacing w:val="-2"/>
          <w:sz w:val="24"/>
          <w:szCs w:val="24"/>
          <w:lang w:val="uk-UA" w:eastAsia="en-US"/>
        </w:rPr>
        <w:t>–</w:t>
      </w:r>
      <w:r w:rsidRPr="009B3128">
        <w:rPr>
          <w:color w:val="000000" w:themeColor="text1"/>
          <w:spacing w:val="-2"/>
          <w:sz w:val="24"/>
          <w:szCs w:val="24"/>
          <w:lang w:val="uk-UA" w:eastAsia="en-US"/>
        </w:rPr>
        <w:t>Means Cluster: (Кластерный аналіз методом k</w:t>
      </w:r>
      <w:r w:rsidR="00D82F44" w:rsidRPr="009B3128">
        <w:rPr>
          <w:color w:val="000000" w:themeColor="text1"/>
          <w:spacing w:val="-2"/>
          <w:sz w:val="24"/>
          <w:szCs w:val="24"/>
          <w:lang w:val="uk-UA" w:eastAsia="en-US"/>
        </w:rPr>
        <w:t>–</w:t>
      </w:r>
      <w:r w:rsidRPr="009B3128">
        <w:rPr>
          <w:color w:val="000000" w:themeColor="text1"/>
          <w:spacing w:val="-2"/>
          <w:sz w:val="24"/>
          <w:szCs w:val="24"/>
          <w:lang w:val="uk-UA" w:eastAsia="en-US"/>
        </w:rPr>
        <w:t>середніх).</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z w:val="24"/>
          <w:szCs w:val="24"/>
          <w:lang w:val="uk-UA" w:eastAsia="en-US"/>
        </w:rPr>
        <w:t>У діалоговому вікні K Means Cluster Analysis (Кластерний аналіз методом k</w:t>
      </w:r>
      <w:r w:rsidR="00D82F44" w:rsidRPr="009B3128">
        <w:rPr>
          <w:color w:val="000000" w:themeColor="text1"/>
          <w:sz w:val="24"/>
          <w:szCs w:val="24"/>
          <w:lang w:val="uk-UA" w:eastAsia="en-US"/>
        </w:rPr>
        <w:t>–</w:t>
      </w:r>
      <w:r w:rsidRPr="009B3128">
        <w:rPr>
          <w:color w:val="000000" w:themeColor="text1"/>
          <w:sz w:val="24"/>
          <w:szCs w:val="24"/>
          <w:lang w:val="uk-UA" w:eastAsia="en-US"/>
        </w:rPr>
        <w:t>середніх) необхідно помістити факторні змінні fact1_1, fact1_2 і т.д. у поле тестованих змінних.</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Тут же необхідно вказати кількість кластерів і кількість ітерацій.</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z w:val="24"/>
          <w:szCs w:val="24"/>
          <w:lang w:val="uk-UA" w:eastAsia="en-US"/>
        </w:rPr>
        <w:t>У результаті цієї процедури одержуємо звіт з висновком значень центрів сформованих кластерів, кількості спостережень у кожному кластері, а також з додатковою інформацією, заданої користувачем.</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Таким чином, алгоритм k</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середніх ділить сукупність вихідних даних на задану кількість кластерів.</w:t>
      </w:r>
      <w:r w:rsidRPr="009B3128">
        <w:rPr>
          <w:color w:val="000000" w:themeColor="text1"/>
          <w:spacing w:val="-3"/>
          <w:sz w:val="24"/>
          <w:szCs w:val="24"/>
          <w:lang w:val="uk-UA" w:eastAsia="en-US"/>
        </w:rPr>
        <w:t xml:space="preserve"> </w:t>
      </w:r>
      <w:r w:rsidRPr="009B3128">
        <w:rPr>
          <w:color w:val="000000" w:themeColor="text1"/>
          <w:sz w:val="24"/>
          <w:szCs w:val="24"/>
          <w:lang w:val="uk-UA" w:eastAsia="en-US"/>
        </w:rPr>
        <w:t>Для можливості візуалізації отриманих результатів слід скористатися одним із графіків, наприклад, діаграмою розсіювання.</w:t>
      </w:r>
      <w:r w:rsidRPr="009B3128">
        <w:rPr>
          <w:color w:val="000000" w:themeColor="text1"/>
          <w:spacing w:val="-5"/>
          <w:sz w:val="24"/>
          <w:szCs w:val="24"/>
          <w:lang w:val="uk-UA" w:eastAsia="en-US"/>
        </w:rPr>
        <w:t xml:space="preserve"> </w:t>
      </w:r>
      <w:r w:rsidRPr="009B3128">
        <w:rPr>
          <w:color w:val="000000" w:themeColor="text1"/>
          <w:spacing w:val="-1"/>
          <w:sz w:val="24"/>
          <w:szCs w:val="24"/>
          <w:lang w:val="uk-UA" w:eastAsia="en-US"/>
        </w:rPr>
        <w:t>Однак традиційна візуалізація можлива для обмеженої кількості вимірів, тому що, як відомо, людина може сприймати тільки тривимірний простір.</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Тому, якщо ми аналізуємо більш трьох змінних, слід використовувати спеціальні багатомірні методи представлення інформації.</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b/>
          <w:color w:val="000000" w:themeColor="text1"/>
          <w:spacing w:val="-1"/>
          <w:sz w:val="24"/>
          <w:szCs w:val="24"/>
          <w:lang w:val="uk-UA" w:eastAsia="en-US"/>
        </w:rPr>
        <w:t>Ітеративні методи кластеризації</w:t>
      </w:r>
      <w:r w:rsidRPr="009B3128">
        <w:rPr>
          <w:color w:val="000000" w:themeColor="text1"/>
          <w:spacing w:val="-1"/>
          <w:sz w:val="24"/>
          <w:szCs w:val="24"/>
          <w:lang w:val="uk-UA" w:eastAsia="en-US"/>
        </w:rPr>
        <w:t xml:space="preserve"> різняться вибором наступних параметрів:</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початкової точки;</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правилом формування нових кластерів;</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правилом зупинки.</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Вибір методу кластеризації залежить від кількості даних і від того, чи є необхідність працювати одночасно з декількома типами даних.</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z w:val="24"/>
          <w:szCs w:val="24"/>
          <w:lang w:val="uk-UA" w:eastAsia="en-US"/>
        </w:rPr>
        <w:t>У пакеті SPSS, наприклад, при необхідності роботи як з кількісними (наприклад, дохід), так і з категоріальними (наприклад, родиний стан) змінними, а також якщо обсяг даних досить великий, використовується метод Двоетапного кластерного аналізу, який являє собою масштабовану процедуру кластерного аналізу, що дозволяє працювати з даними різних типів.</w:t>
      </w:r>
    </w:p>
    <w:p w:rsidR="00597D41" w:rsidRPr="009B3128" w:rsidRDefault="00597D41" w:rsidP="00B80EE5">
      <w:pPr>
        <w:widowControl w:val="0"/>
        <w:tabs>
          <w:tab w:val="left" w:pos="993"/>
        </w:tabs>
        <w:ind w:firstLine="709"/>
        <w:jc w:val="both"/>
        <w:rPr>
          <w:b/>
          <w:i/>
          <w:color w:val="000000" w:themeColor="text1"/>
          <w:spacing w:val="-1"/>
          <w:sz w:val="24"/>
          <w:szCs w:val="24"/>
          <w:lang w:val="uk-UA"/>
        </w:rPr>
      </w:pPr>
      <w:r w:rsidRPr="009B3128">
        <w:rPr>
          <w:color w:val="000000" w:themeColor="text1"/>
          <w:sz w:val="24"/>
          <w:szCs w:val="24"/>
          <w:lang w:val="uk-UA" w:eastAsia="en-US"/>
        </w:rPr>
        <w:t>Для цього на першому етапі роботи записи попередньо кластеризуются у велику кількість суб</w:t>
      </w:r>
      <w:r w:rsidR="00D82F44" w:rsidRPr="009B3128">
        <w:rPr>
          <w:color w:val="000000" w:themeColor="text1"/>
          <w:sz w:val="24"/>
          <w:szCs w:val="24"/>
          <w:lang w:val="uk-UA" w:eastAsia="en-US"/>
        </w:rPr>
        <w:t>–</w:t>
      </w:r>
      <w:r w:rsidRPr="009B3128">
        <w:rPr>
          <w:color w:val="000000" w:themeColor="text1"/>
          <w:sz w:val="24"/>
          <w:szCs w:val="24"/>
          <w:lang w:val="uk-UA" w:eastAsia="en-US"/>
        </w:rPr>
        <w:t>кластерів.</w:t>
      </w:r>
      <w:r w:rsidRPr="009B3128">
        <w:rPr>
          <w:color w:val="000000" w:themeColor="text1"/>
          <w:spacing w:val="-3"/>
          <w:sz w:val="24"/>
          <w:szCs w:val="24"/>
          <w:lang w:val="uk-UA" w:eastAsia="en-US"/>
        </w:rPr>
        <w:t xml:space="preserve"> </w:t>
      </w:r>
      <w:r w:rsidRPr="009B3128">
        <w:rPr>
          <w:color w:val="000000" w:themeColor="text1"/>
          <w:sz w:val="24"/>
          <w:szCs w:val="24"/>
          <w:lang w:val="uk-UA" w:eastAsia="en-US"/>
        </w:rPr>
        <w:t>На другому етапі отримані суб</w:t>
      </w:r>
      <w:r w:rsidR="00D82F44" w:rsidRPr="009B3128">
        <w:rPr>
          <w:color w:val="000000" w:themeColor="text1"/>
          <w:sz w:val="24"/>
          <w:szCs w:val="24"/>
          <w:lang w:val="uk-UA" w:eastAsia="en-US"/>
        </w:rPr>
        <w:t>–</w:t>
      </w:r>
      <w:r w:rsidRPr="009B3128">
        <w:rPr>
          <w:color w:val="000000" w:themeColor="text1"/>
          <w:sz w:val="24"/>
          <w:szCs w:val="24"/>
          <w:lang w:val="uk-UA" w:eastAsia="en-US"/>
        </w:rPr>
        <w:t>кластери групуються в необхідну кількість.</w:t>
      </w:r>
      <w:r w:rsidRPr="009B3128">
        <w:rPr>
          <w:color w:val="000000" w:themeColor="text1"/>
          <w:spacing w:val="-5"/>
          <w:sz w:val="24"/>
          <w:szCs w:val="24"/>
          <w:lang w:val="uk-UA" w:eastAsia="en-US"/>
        </w:rPr>
        <w:t xml:space="preserve"> </w:t>
      </w:r>
      <w:r w:rsidRPr="009B3128">
        <w:rPr>
          <w:color w:val="000000" w:themeColor="text1"/>
          <w:spacing w:val="-1"/>
          <w:sz w:val="24"/>
          <w:szCs w:val="24"/>
          <w:lang w:val="uk-UA" w:eastAsia="en-US"/>
        </w:rPr>
        <w:t>Якщо ця кількість невідома, процедура сама автоматично визначає її.</w:t>
      </w:r>
      <w:r w:rsidRPr="009B3128">
        <w:rPr>
          <w:color w:val="000000" w:themeColor="text1"/>
          <w:spacing w:val="-3"/>
          <w:sz w:val="24"/>
          <w:szCs w:val="24"/>
          <w:lang w:val="uk-UA" w:eastAsia="en-US"/>
        </w:rPr>
        <w:t xml:space="preserve"> </w:t>
      </w:r>
      <w:r w:rsidRPr="009B3128">
        <w:rPr>
          <w:color w:val="000000" w:themeColor="text1"/>
          <w:sz w:val="24"/>
          <w:szCs w:val="24"/>
          <w:lang w:val="uk-UA" w:eastAsia="en-US"/>
        </w:rPr>
        <w:t>За допомогою цієї процедури банківський працівник може, наприклад, виділяти групи людей, одночасно використовуючи такі показники як вік, стать і рівень доходу.</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Отримані результати дозволяють визначити клієнтів, вхідних у групи ризику неповернення кредиту.</w:t>
      </w:r>
      <w:bookmarkStart w:id="273" w:name="Процесс_кластерного_анализа._Рекомендуем"/>
      <w:bookmarkEnd w:id="273"/>
    </w:p>
    <w:p w:rsidR="00597D41" w:rsidRPr="009B3128" w:rsidRDefault="00597D41" w:rsidP="00B80EE5">
      <w:pPr>
        <w:tabs>
          <w:tab w:val="left" w:pos="993"/>
        </w:tabs>
        <w:ind w:firstLine="709"/>
        <w:jc w:val="both"/>
        <w:rPr>
          <w:rFonts w:eastAsia="Cambria"/>
          <w:color w:val="000000" w:themeColor="text1"/>
          <w:sz w:val="24"/>
          <w:szCs w:val="24"/>
          <w:lang w:val="uk-UA"/>
        </w:rPr>
      </w:pPr>
      <w:r w:rsidRPr="009B3128">
        <w:rPr>
          <w:b/>
          <w:i/>
          <w:color w:val="000000" w:themeColor="text1"/>
          <w:spacing w:val="-1"/>
          <w:sz w:val="24"/>
          <w:szCs w:val="24"/>
          <w:lang w:val="uk-UA"/>
        </w:rPr>
        <w:t>Процес кластерного аналізу.</w:t>
      </w:r>
      <w:r w:rsidRPr="009B3128">
        <w:rPr>
          <w:b/>
          <w:i/>
          <w:color w:val="000000" w:themeColor="text1"/>
          <w:spacing w:val="-5"/>
          <w:sz w:val="24"/>
          <w:szCs w:val="24"/>
          <w:lang w:val="uk-UA"/>
        </w:rPr>
        <w:t xml:space="preserve"> </w:t>
      </w:r>
      <w:r w:rsidRPr="009B3128">
        <w:rPr>
          <w:b/>
          <w:i/>
          <w:color w:val="000000" w:themeColor="text1"/>
          <w:spacing w:val="-1"/>
          <w:sz w:val="24"/>
          <w:szCs w:val="24"/>
          <w:lang w:val="uk-UA"/>
        </w:rPr>
        <w:t>Рекомендовані етапи.</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z w:val="24"/>
          <w:szCs w:val="24"/>
          <w:lang w:val="uk-UA" w:eastAsia="en-US"/>
        </w:rPr>
        <w:t>У загальному випадку всі етапи кластерного аналізу взаємозалежні, і розв</w:t>
      </w:r>
      <w:r w:rsidR="00BD3B72" w:rsidRPr="009B3128">
        <w:rPr>
          <w:color w:val="000000" w:themeColor="text1"/>
          <w:sz w:val="24"/>
          <w:szCs w:val="24"/>
          <w:lang w:val="uk-UA" w:eastAsia="en-US"/>
        </w:rPr>
        <w:t>’</w:t>
      </w:r>
      <w:r w:rsidRPr="009B3128">
        <w:rPr>
          <w:color w:val="000000" w:themeColor="text1"/>
          <w:sz w:val="24"/>
          <w:szCs w:val="24"/>
          <w:lang w:val="uk-UA" w:eastAsia="en-US"/>
        </w:rPr>
        <w:t xml:space="preserve">язки, прийняті на </w:t>
      </w:r>
      <w:r w:rsidRPr="009B3128">
        <w:rPr>
          <w:color w:val="000000" w:themeColor="text1"/>
          <w:sz w:val="24"/>
          <w:szCs w:val="24"/>
          <w:lang w:val="uk-UA" w:eastAsia="en-US"/>
        </w:rPr>
        <w:lastRenderedPageBreak/>
        <w:t>одному з них, визначають дії на наступних етапах.</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Аналітикові слід розв</w:t>
      </w:r>
      <w:r w:rsidR="00BD3B72" w:rsidRPr="009B3128">
        <w:rPr>
          <w:color w:val="000000" w:themeColor="text1"/>
          <w:spacing w:val="-1"/>
          <w:sz w:val="24"/>
          <w:szCs w:val="24"/>
          <w:lang w:val="uk-UA" w:eastAsia="en-US"/>
        </w:rPr>
        <w:t>’</w:t>
      </w:r>
      <w:r w:rsidRPr="009B3128">
        <w:rPr>
          <w:color w:val="000000" w:themeColor="text1"/>
          <w:spacing w:val="-1"/>
          <w:sz w:val="24"/>
          <w:szCs w:val="24"/>
          <w:lang w:val="uk-UA" w:eastAsia="en-US"/>
        </w:rPr>
        <w:t>язати, чи використовувати всі спостереження або ж виключити деякі дані або вибірки з набору даних:</w:t>
      </w:r>
    </w:p>
    <w:p w:rsidR="00597D41" w:rsidRPr="009B3128" w:rsidRDefault="00597D41" w:rsidP="00B80EE5">
      <w:pPr>
        <w:pStyle w:val="aa"/>
        <w:widowControl w:val="0"/>
        <w:numPr>
          <w:ilvl w:val="0"/>
          <w:numId w:val="19"/>
        </w:numPr>
        <w:tabs>
          <w:tab w:val="left" w:pos="993"/>
        </w:tabs>
        <w:ind w:left="0" w:firstLine="709"/>
        <w:contextualSpacing w:val="0"/>
        <w:jc w:val="both"/>
        <w:rPr>
          <w:color w:val="000000" w:themeColor="text1"/>
          <w:sz w:val="24"/>
          <w:szCs w:val="24"/>
          <w:lang w:val="uk-UA"/>
        </w:rPr>
      </w:pPr>
      <w:r w:rsidRPr="009B3128">
        <w:rPr>
          <w:color w:val="000000" w:themeColor="text1"/>
          <w:spacing w:val="-1"/>
          <w:sz w:val="24"/>
          <w:szCs w:val="24"/>
          <w:lang w:val="uk-UA"/>
        </w:rPr>
        <w:t>Вибір метрики й методу стандартизації вихідних даних.</w:t>
      </w:r>
    </w:p>
    <w:p w:rsidR="00597D41" w:rsidRPr="009B3128" w:rsidRDefault="00597D41" w:rsidP="00B80EE5">
      <w:pPr>
        <w:pStyle w:val="aa"/>
        <w:widowControl w:val="0"/>
        <w:numPr>
          <w:ilvl w:val="0"/>
          <w:numId w:val="19"/>
        </w:numPr>
        <w:tabs>
          <w:tab w:val="left" w:pos="993"/>
        </w:tabs>
        <w:ind w:left="0" w:firstLine="709"/>
        <w:contextualSpacing w:val="0"/>
        <w:jc w:val="both"/>
        <w:rPr>
          <w:color w:val="000000" w:themeColor="text1"/>
          <w:sz w:val="24"/>
          <w:szCs w:val="24"/>
          <w:lang w:val="uk-UA"/>
        </w:rPr>
      </w:pPr>
      <w:r w:rsidRPr="009B3128">
        <w:rPr>
          <w:color w:val="000000" w:themeColor="text1"/>
          <w:spacing w:val="-1"/>
          <w:sz w:val="24"/>
          <w:szCs w:val="24"/>
          <w:lang w:val="uk-UA"/>
        </w:rPr>
        <w:t>Визначення кількості кластерів (для ітеративного кластерного аналізу).</w:t>
      </w:r>
    </w:p>
    <w:p w:rsidR="00597D41" w:rsidRPr="009B3128" w:rsidRDefault="00597D41" w:rsidP="00B80EE5">
      <w:pPr>
        <w:pStyle w:val="aa"/>
        <w:widowControl w:val="0"/>
        <w:numPr>
          <w:ilvl w:val="0"/>
          <w:numId w:val="19"/>
        </w:numPr>
        <w:tabs>
          <w:tab w:val="left" w:pos="993"/>
        </w:tabs>
        <w:ind w:left="0" w:firstLine="709"/>
        <w:contextualSpacing w:val="0"/>
        <w:jc w:val="both"/>
        <w:rPr>
          <w:color w:val="000000" w:themeColor="text1"/>
          <w:sz w:val="24"/>
          <w:szCs w:val="24"/>
          <w:lang w:val="uk-UA"/>
        </w:rPr>
      </w:pPr>
      <w:r w:rsidRPr="009B3128">
        <w:rPr>
          <w:color w:val="000000" w:themeColor="text1"/>
          <w:spacing w:val="-1"/>
          <w:sz w:val="24"/>
          <w:szCs w:val="24"/>
          <w:lang w:val="uk-UA"/>
        </w:rPr>
        <w:t>Визначення методу кластеризації (правила об</w:t>
      </w:r>
      <w:r w:rsidR="00BD3B72" w:rsidRPr="009B3128">
        <w:rPr>
          <w:color w:val="000000" w:themeColor="text1"/>
          <w:spacing w:val="-1"/>
          <w:sz w:val="24"/>
          <w:szCs w:val="24"/>
          <w:lang w:val="uk-UA"/>
        </w:rPr>
        <w:t>’</w:t>
      </w:r>
      <w:r w:rsidRPr="009B3128">
        <w:rPr>
          <w:color w:val="000000" w:themeColor="text1"/>
          <w:spacing w:val="-1"/>
          <w:sz w:val="24"/>
          <w:szCs w:val="24"/>
          <w:lang w:val="uk-UA"/>
        </w:rPr>
        <w:t>єднання або зв</w:t>
      </w:r>
      <w:r w:rsidR="00BD3B72" w:rsidRPr="009B3128">
        <w:rPr>
          <w:color w:val="000000" w:themeColor="text1"/>
          <w:spacing w:val="-1"/>
          <w:sz w:val="24"/>
          <w:szCs w:val="24"/>
          <w:lang w:val="uk-UA"/>
        </w:rPr>
        <w:t>’</w:t>
      </w:r>
      <w:r w:rsidRPr="009B3128">
        <w:rPr>
          <w:color w:val="000000" w:themeColor="text1"/>
          <w:spacing w:val="-1"/>
          <w:sz w:val="24"/>
          <w:szCs w:val="24"/>
          <w:lang w:val="uk-UA"/>
        </w:rPr>
        <w:t>язки).</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На думку багатьох фахівців, вибір методу кластеризації є вирішальним при визначенні форми й специфіки кластерів.</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b/>
          <w:color w:val="000000" w:themeColor="text1"/>
          <w:spacing w:val="-1"/>
          <w:sz w:val="24"/>
          <w:szCs w:val="24"/>
          <w:lang w:val="uk-UA" w:eastAsia="en-US"/>
        </w:rPr>
        <w:t>Аналіз</w:t>
      </w:r>
      <w:r w:rsidRPr="009B3128">
        <w:rPr>
          <w:b/>
          <w:color w:val="000000" w:themeColor="text1"/>
          <w:spacing w:val="-5"/>
          <w:sz w:val="24"/>
          <w:szCs w:val="24"/>
          <w:lang w:val="uk-UA" w:eastAsia="en-US"/>
        </w:rPr>
        <w:t xml:space="preserve"> </w:t>
      </w:r>
      <w:r w:rsidRPr="009B3128">
        <w:rPr>
          <w:b/>
          <w:color w:val="000000" w:themeColor="text1"/>
          <w:spacing w:val="-1"/>
          <w:sz w:val="24"/>
          <w:szCs w:val="24"/>
          <w:lang w:val="uk-UA" w:eastAsia="en-US"/>
        </w:rPr>
        <w:t>результатів</w:t>
      </w:r>
      <w:r w:rsidRPr="009B3128">
        <w:rPr>
          <w:b/>
          <w:color w:val="000000" w:themeColor="text1"/>
          <w:spacing w:val="-4"/>
          <w:sz w:val="24"/>
          <w:szCs w:val="24"/>
          <w:lang w:val="uk-UA" w:eastAsia="en-US"/>
        </w:rPr>
        <w:t xml:space="preserve"> </w:t>
      </w:r>
      <w:r w:rsidRPr="009B3128">
        <w:rPr>
          <w:b/>
          <w:color w:val="000000" w:themeColor="text1"/>
          <w:spacing w:val="-1"/>
          <w:sz w:val="24"/>
          <w:szCs w:val="24"/>
          <w:lang w:val="uk-UA" w:eastAsia="en-US"/>
        </w:rPr>
        <w:t>кластеризації</w:t>
      </w:r>
      <w:r w:rsidRPr="009B3128">
        <w:rPr>
          <w:color w:val="000000" w:themeColor="text1"/>
          <w:spacing w:val="-1"/>
          <w:sz w:val="24"/>
          <w:szCs w:val="24"/>
          <w:lang w:val="uk-UA" w:eastAsia="en-US"/>
        </w:rPr>
        <w:t>.</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Цей етап має на увазі вирішення таких питань: чи не є отримана розбивка на кластери випадковою; чи є розбивка надійною й стабільною на підвибірках даних; чи існує взаємозв</w:t>
      </w:r>
      <w:r w:rsidR="00BD3B72" w:rsidRPr="009B3128">
        <w:rPr>
          <w:color w:val="000000" w:themeColor="text1"/>
          <w:spacing w:val="-1"/>
          <w:sz w:val="24"/>
          <w:szCs w:val="24"/>
          <w:lang w:val="uk-UA" w:eastAsia="en-US"/>
        </w:rPr>
        <w:t>’</w:t>
      </w:r>
      <w:r w:rsidRPr="009B3128">
        <w:rPr>
          <w:color w:val="000000" w:themeColor="text1"/>
          <w:spacing w:val="-1"/>
          <w:sz w:val="24"/>
          <w:szCs w:val="24"/>
          <w:lang w:val="uk-UA" w:eastAsia="en-US"/>
        </w:rPr>
        <w:t>язок між результатами кластеризації й змінними, які не брали участь у процесі кластеризації; чи можна інтерпретувати отримані результати кластеризації.</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b/>
          <w:color w:val="000000" w:themeColor="text1"/>
          <w:spacing w:val="-1"/>
          <w:sz w:val="24"/>
          <w:szCs w:val="24"/>
          <w:lang w:val="uk-UA" w:eastAsia="en-US"/>
        </w:rPr>
        <w:t>Перевірка</w:t>
      </w:r>
      <w:r w:rsidRPr="009B3128">
        <w:rPr>
          <w:b/>
          <w:color w:val="000000" w:themeColor="text1"/>
          <w:spacing w:val="-5"/>
          <w:sz w:val="24"/>
          <w:szCs w:val="24"/>
          <w:lang w:val="uk-UA" w:eastAsia="en-US"/>
        </w:rPr>
        <w:t xml:space="preserve"> </w:t>
      </w:r>
      <w:r w:rsidRPr="009B3128">
        <w:rPr>
          <w:b/>
          <w:color w:val="000000" w:themeColor="text1"/>
          <w:spacing w:val="-1"/>
          <w:sz w:val="24"/>
          <w:szCs w:val="24"/>
          <w:lang w:val="uk-UA" w:eastAsia="en-US"/>
        </w:rPr>
        <w:t>результатів</w:t>
      </w:r>
      <w:r w:rsidRPr="009B3128">
        <w:rPr>
          <w:b/>
          <w:color w:val="000000" w:themeColor="text1"/>
          <w:spacing w:val="-3"/>
          <w:sz w:val="24"/>
          <w:szCs w:val="24"/>
          <w:lang w:val="uk-UA" w:eastAsia="en-US"/>
        </w:rPr>
        <w:t xml:space="preserve"> </w:t>
      </w:r>
      <w:r w:rsidRPr="009B3128">
        <w:rPr>
          <w:b/>
          <w:color w:val="000000" w:themeColor="text1"/>
          <w:spacing w:val="-1"/>
          <w:sz w:val="24"/>
          <w:szCs w:val="24"/>
          <w:lang w:val="uk-UA" w:eastAsia="en-US"/>
        </w:rPr>
        <w:t>кластеризації</w:t>
      </w:r>
      <w:r w:rsidRPr="009B3128">
        <w:rPr>
          <w:color w:val="000000" w:themeColor="text1"/>
          <w:spacing w:val="-1"/>
          <w:sz w:val="24"/>
          <w:szCs w:val="24"/>
          <w:lang w:val="uk-UA" w:eastAsia="en-US"/>
        </w:rPr>
        <w:t>.</w:t>
      </w:r>
      <w:r w:rsidRPr="009B3128">
        <w:rPr>
          <w:color w:val="000000" w:themeColor="text1"/>
          <w:spacing w:val="-5"/>
          <w:sz w:val="24"/>
          <w:szCs w:val="24"/>
          <w:lang w:val="uk-UA" w:eastAsia="en-US"/>
        </w:rPr>
        <w:t xml:space="preserve"> </w:t>
      </w:r>
      <w:r w:rsidRPr="009B3128">
        <w:rPr>
          <w:color w:val="000000" w:themeColor="text1"/>
          <w:spacing w:val="-1"/>
          <w:sz w:val="24"/>
          <w:szCs w:val="24"/>
          <w:lang w:val="uk-UA" w:eastAsia="en-US"/>
        </w:rPr>
        <w:t>Результати кластеризації також повинні бути перевірені формальними й неформальними методами.</w:t>
      </w:r>
      <w:r w:rsidRPr="009B3128">
        <w:rPr>
          <w:color w:val="000000" w:themeColor="text1"/>
          <w:spacing w:val="-6"/>
          <w:sz w:val="24"/>
          <w:szCs w:val="24"/>
          <w:lang w:val="uk-UA" w:eastAsia="en-US"/>
        </w:rPr>
        <w:t xml:space="preserve"> </w:t>
      </w:r>
      <w:r w:rsidRPr="009B3128">
        <w:rPr>
          <w:color w:val="000000" w:themeColor="text1"/>
          <w:spacing w:val="-1"/>
          <w:sz w:val="24"/>
          <w:szCs w:val="24"/>
          <w:lang w:val="uk-UA" w:eastAsia="en-US"/>
        </w:rPr>
        <w:t>Формальні методи залежать від того методу, який використовувався для кластеризації.</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Неформальні включають наступні процедури перевірки якості кластеризації:</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аналіз результатів кластеризації, отриманих на певних вибірках набору даних;</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крос</w:t>
      </w:r>
      <w:r w:rsidR="00755157" w:rsidRPr="009B3128">
        <w:rPr>
          <w:color w:val="000000" w:themeColor="text1"/>
          <w:spacing w:val="-1"/>
          <w:sz w:val="24"/>
          <w:szCs w:val="24"/>
          <w:lang w:val="uk-UA"/>
        </w:rPr>
        <w:t>-</w:t>
      </w:r>
      <w:r w:rsidRPr="009B3128">
        <w:rPr>
          <w:color w:val="000000" w:themeColor="text1"/>
          <w:spacing w:val="-1"/>
          <w:sz w:val="24"/>
          <w:szCs w:val="24"/>
          <w:lang w:val="uk-UA"/>
        </w:rPr>
        <w:t>перевірка;</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проведення кластеризації при зміні порядку спостережень у наборі даних;</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проведення кластеризації при видаленні деяких спостережень;</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проведення кластеризації на невеликих вибірках.</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 xml:space="preserve">Один з варіантів перевірки якості кластеризації </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використання декількох методів і порівняння отриманих результатів.</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Відсутність подібності не буде означати некоректність результатів, але присутність схожих груп вважається ознакою якісної кластеризації.</w:t>
      </w:r>
    </w:p>
    <w:p w:rsidR="00597D41" w:rsidRPr="009B3128" w:rsidRDefault="00597D41" w:rsidP="00B80EE5">
      <w:pPr>
        <w:tabs>
          <w:tab w:val="left" w:pos="993"/>
        </w:tabs>
        <w:ind w:firstLine="709"/>
        <w:jc w:val="center"/>
        <w:rPr>
          <w:rFonts w:eastAsia="Cambria"/>
          <w:color w:val="000000" w:themeColor="text1"/>
          <w:sz w:val="24"/>
          <w:szCs w:val="24"/>
          <w:lang w:val="uk-UA"/>
        </w:rPr>
      </w:pPr>
      <w:bookmarkStart w:id="274" w:name="Сложности_и_проблемы,_которые_могут_возн"/>
      <w:bookmarkStart w:id="275" w:name="_bookmark87"/>
      <w:bookmarkEnd w:id="274"/>
      <w:bookmarkEnd w:id="275"/>
      <w:r w:rsidRPr="009B3128">
        <w:rPr>
          <w:b/>
          <w:color w:val="000000" w:themeColor="text1"/>
          <w:spacing w:val="-1"/>
          <w:sz w:val="24"/>
          <w:szCs w:val="24"/>
          <w:lang w:val="uk-UA"/>
        </w:rPr>
        <w:t>Складності й проблеми, які можуть виникнути при з</w:t>
      </w:r>
      <w:r w:rsidR="00755157" w:rsidRPr="009B3128">
        <w:rPr>
          <w:b/>
          <w:color w:val="000000" w:themeColor="text1"/>
          <w:spacing w:val="-1"/>
          <w:sz w:val="24"/>
          <w:szCs w:val="24"/>
          <w:lang w:val="uk-UA"/>
        </w:rPr>
        <w:t>астосуванні кластерного аналізу</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Як і будь</w:t>
      </w:r>
      <w:r w:rsidR="00755157" w:rsidRPr="009B3128">
        <w:rPr>
          <w:color w:val="000000" w:themeColor="text1"/>
          <w:spacing w:val="-1"/>
          <w:sz w:val="24"/>
          <w:szCs w:val="24"/>
          <w:lang w:val="uk-UA" w:eastAsia="en-US"/>
        </w:rPr>
        <w:t>-</w:t>
      </w:r>
      <w:r w:rsidRPr="009B3128">
        <w:rPr>
          <w:color w:val="000000" w:themeColor="text1"/>
          <w:spacing w:val="-1"/>
          <w:sz w:val="24"/>
          <w:szCs w:val="24"/>
          <w:lang w:val="uk-UA" w:eastAsia="en-US"/>
        </w:rPr>
        <w:t>які інші методи, методи кластерного аналізу мають певні слабкі сторони, тобто деякі складності, проблеми й обмеження.</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При проведенні кластерного аналізу слід враховувати, що результати кластеризації залежать від критеріїв розбивки сукупності вихідних даних.</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При зниженні розмірності даних можуть виникнути певні викривлення, за рахунок узагальнень можуть згубитися деякі індивідуальні характеристики об</w:t>
      </w:r>
      <w:r w:rsidR="00BD3B72" w:rsidRPr="009B3128">
        <w:rPr>
          <w:color w:val="000000" w:themeColor="text1"/>
          <w:spacing w:val="-1"/>
          <w:sz w:val="24"/>
          <w:szCs w:val="24"/>
          <w:lang w:val="uk-UA" w:eastAsia="en-US"/>
        </w:rPr>
        <w:t>’</w:t>
      </w:r>
      <w:r w:rsidRPr="009B3128">
        <w:rPr>
          <w:color w:val="000000" w:themeColor="text1"/>
          <w:spacing w:val="-1"/>
          <w:sz w:val="24"/>
          <w:szCs w:val="24"/>
          <w:lang w:val="uk-UA" w:eastAsia="en-US"/>
        </w:rPr>
        <w:t>єктів.</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Існує ряд складностей, які слід продумати перед проведенням кластеризації.</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Складність вибору характеристик, на основі яких проводиться кластеризація.</w:t>
      </w:r>
      <w:r w:rsidRPr="009B3128">
        <w:rPr>
          <w:color w:val="000000" w:themeColor="text1"/>
          <w:spacing w:val="51"/>
          <w:sz w:val="24"/>
          <w:szCs w:val="24"/>
          <w:lang w:val="uk-UA"/>
        </w:rPr>
        <w:t xml:space="preserve"> </w:t>
      </w:r>
      <w:r w:rsidRPr="009B3128">
        <w:rPr>
          <w:color w:val="000000" w:themeColor="text1"/>
          <w:spacing w:val="-1"/>
          <w:sz w:val="24"/>
          <w:szCs w:val="24"/>
          <w:lang w:val="uk-UA"/>
        </w:rPr>
        <w:t xml:space="preserve">Необдуманий вибір приводить до неадекватної розбивки на кластери й, як наслідок, </w:t>
      </w:r>
      <w:r w:rsidR="00D82F44" w:rsidRPr="009B3128">
        <w:rPr>
          <w:color w:val="000000" w:themeColor="text1"/>
          <w:sz w:val="24"/>
          <w:szCs w:val="24"/>
          <w:lang w:val="uk-UA"/>
        </w:rPr>
        <w:t>–</w:t>
      </w:r>
      <w:r w:rsidRPr="009B3128">
        <w:rPr>
          <w:color w:val="000000" w:themeColor="text1"/>
          <w:sz w:val="24"/>
          <w:szCs w:val="24"/>
          <w:lang w:val="uk-UA"/>
        </w:rPr>
        <w:t xml:space="preserve"> до неправильного розв</w:t>
      </w:r>
      <w:r w:rsidR="00BD3B72" w:rsidRPr="009B3128">
        <w:rPr>
          <w:color w:val="000000" w:themeColor="text1"/>
          <w:sz w:val="24"/>
          <w:szCs w:val="24"/>
          <w:lang w:val="uk-UA"/>
        </w:rPr>
        <w:t>’</w:t>
      </w:r>
      <w:r w:rsidRPr="009B3128">
        <w:rPr>
          <w:color w:val="000000" w:themeColor="text1"/>
          <w:sz w:val="24"/>
          <w:szCs w:val="24"/>
          <w:lang w:val="uk-UA"/>
        </w:rPr>
        <w:t>язку завдання.</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Складність вибору методу кластеризації. Цей вибір вимагає непоганого знання методів і передумов їх використання.</w:t>
      </w:r>
      <w:r w:rsidRPr="009B3128">
        <w:rPr>
          <w:color w:val="000000" w:themeColor="text1"/>
          <w:spacing w:val="-4"/>
          <w:sz w:val="24"/>
          <w:szCs w:val="24"/>
          <w:lang w:val="uk-UA"/>
        </w:rPr>
        <w:t xml:space="preserve"> </w:t>
      </w:r>
      <w:r w:rsidRPr="009B3128">
        <w:rPr>
          <w:color w:val="000000" w:themeColor="text1"/>
          <w:spacing w:val="-1"/>
          <w:sz w:val="24"/>
          <w:szCs w:val="24"/>
          <w:lang w:val="uk-UA"/>
        </w:rPr>
        <w:t>Щоб перевірити ефективність конкретного методу в певній предметній області, доцільно застосувати наступну процедуру: розглядають декілька апріорі різних між собою груп і перемішують їхніх представників між собою випадковим чином.</w:t>
      </w:r>
      <w:r w:rsidRPr="009B3128">
        <w:rPr>
          <w:color w:val="000000" w:themeColor="text1"/>
          <w:spacing w:val="-5"/>
          <w:sz w:val="24"/>
          <w:szCs w:val="24"/>
          <w:lang w:val="uk-UA"/>
        </w:rPr>
        <w:t xml:space="preserve"> </w:t>
      </w:r>
      <w:r w:rsidRPr="009B3128">
        <w:rPr>
          <w:color w:val="000000" w:themeColor="text1"/>
          <w:spacing w:val="-1"/>
          <w:sz w:val="24"/>
          <w:szCs w:val="24"/>
          <w:lang w:val="uk-UA"/>
        </w:rPr>
        <w:t>Далі проводиться кластеризація для відновлення вихідної розбивки на кластери.</w:t>
      </w:r>
      <w:r w:rsidRPr="009B3128">
        <w:rPr>
          <w:color w:val="000000" w:themeColor="text1"/>
          <w:spacing w:val="-3"/>
          <w:sz w:val="24"/>
          <w:szCs w:val="24"/>
          <w:lang w:val="uk-UA"/>
        </w:rPr>
        <w:t xml:space="preserve"> </w:t>
      </w:r>
      <w:r w:rsidRPr="009B3128">
        <w:rPr>
          <w:color w:val="000000" w:themeColor="text1"/>
          <w:spacing w:val="-1"/>
          <w:sz w:val="24"/>
          <w:szCs w:val="24"/>
          <w:lang w:val="uk-UA"/>
        </w:rPr>
        <w:t>Частка збігів об</w:t>
      </w:r>
      <w:r w:rsidR="00BD3B72" w:rsidRPr="009B3128">
        <w:rPr>
          <w:color w:val="000000" w:themeColor="text1"/>
          <w:spacing w:val="-1"/>
          <w:sz w:val="24"/>
          <w:szCs w:val="24"/>
          <w:lang w:val="uk-UA"/>
        </w:rPr>
        <w:t>’</w:t>
      </w:r>
      <w:r w:rsidRPr="009B3128">
        <w:rPr>
          <w:color w:val="000000" w:themeColor="text1"/>
          <w:spacing w:val="-1"/>
          <w:sz w:val="24"/>
          <w:szCs w:val="24"/>
          <w:lang w:val="uk-UA"/>
        </w:rPr>
        <w:t>єктів у виявлених і вихідних групах є показником ефективності роботи методу.</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Проблема вибору числа кластерів.</w:t>
      </w:r>
      <w:r w:rsidRPr="009B3128">
        <w:rPr>
          <w:color w:val="000000" w:themeColor="text1"/>
          <w:spacing w:val="-4"/>
          <w:sz w:val="24"/>
          <w:szCs w:val="24"/>
          <w:lang w:val="uk-UA"/>
        </w:rPr>
        <w:t xml:space="preserve"> </w:t>
      </w:r>
      <w:r w:rsidRPr="009B3128">
        <w:rPr>
          <w:color w:val="000000" w:themeColor="text1"/>
          <w:spacing w:val="-1"/>
          <w:sz w:val="24"/>
          <w:szCs w:val="24"/>
          <w:lang w:val="uk-UA"/>
        </w:rPr>
        <w:t>Якщо немає ніяких відомостей щодо можливого числа кластерів, необхідно провести ряд експериментів і, у результаті перебору різного числа кластерів, вибрати оптимальне їхнє число.</w:t>
      </w:r>
    </w:p>
    <w:p w:rsidR="00597D41" w:rsidRPr="009B3128" w:rsidRDefault="00597D41"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Проблема інтерпретації результатів кластеризації.</w:t>
      </w:r>
      <w:r w:rsidRPr="009B3128">
        <w:rPr>
          <w:color w:val="000000" w:themeColor="text1"/>
          <w:spacing w:val="-3"/>
          <w:sz w:val="24"/>
          <w:szCs w:val="24"/>
          <w:lang w:val="uk-UA"/>
        </w:rPr>
        <w:t xml:space="preserve"> </w:t>
      </w:r>
      <w:r w:rsidRPr="009B3128">
        <w:rPr>
          <w:color w:val="000000" w:themeColor="text1"/>
          <w:spacing w:val="-1"/>
          <w:sz w:val="24"/>
          <w:szCs w:val="24"/>
          <w:lang w:val="uk-UA"/>
        </w:rPr>
        <w:t>Форма кластерів у більшості випадків визначається вибором методу об</w:t>
      </w:r>
      <w:r w:rsidR="00BD3B72" w:rsidRPr="009B3128">
        <w:rPr>
          <w:color w:val="000000" w:themeColor="text1"/>
          <w:spacing w:val="-1"/>
          <w:sz w:val="24"/>
          <w:szCs w:val="24"/>
          <w:lang w:val="uk-UA"/>
        </w:rPr>
        <w:t>’</w:t>
      </w:r>
      <w:r w:rsidRPr="009B3128">
        <w:rPr>
          <w:color w:val="000000" w:themeColor="text1"/>
          <w:spacing w:val="-1"/>
          <w:sz w:val="24"/>
          <w:szCs w:val="24"/>
          <w:lang w:val="uk-UA"/>
        </w:rPr>
        <w:t>єднання.</w:t>
      </w:r>
      <w:r w:rsidRPr="009B3128">
        <w:rPr>
          <w:color w:val="000000" w:themeColor="text1"/>
          <w:spacing w:val="-3"/>
          <w:sz w:val="24"/>
          <w:szCs w:val="24"/>
          <w:lang w:val="uk-UA"/>
        </w:rPr>
        <w:t xml:space="preserve"> </w:t>
      </w:r>
      <w:r w:rsidRPr="009B3128">
        <w:rPr>
          <w:color w:val="000000" w:themeColor="text1"/>
          <w:spacing w:val="-1"/>
          <w:sz w:val="24"/>
          <w:szCs w:val="24"/>
          <w:lang w:val="uk-UA"/>
        </w:rPr>
        <w:t>Однак слід враховувати, що конкретні методи прагнуть створювати кластери певних форм, навіть якщо в досліджуваному наборі даних кластерів насправді немає.</w:t>
      </w:r>
    </w:p>
    <w:p w:rsidR="00597D41" w:rsidRPr="009B3128" w:rsidRDefault="00597D41" w:rsidP="00B80EE5">
      <w:pPr>
        <w:widowControl w:val="0"/>
        <w:tabs>
          <w:tab w:val="left" w:pos="0"/>
          <w:tab w:val="left" w:pos="993"/>
        </w:tabs>
        <w:ind w:firstLine="709"/>
        <w:jc w:val="center"/>
        <w:rPr>
          <w:b/>
          <w:color w:val="000000" w:themeColor="text1"/>
          <w:sz w:val="24"/>
          <w:szCs w:val="24"/>
          <w:lang w:val="uk-UA"/>
        </w:rPr>
      </w:pPr>
      <w:r w:rsidRPr="009B3128">
        <w:rPr>
          <w:b/>
          <w:color w:val="000000" w:themeColor="text1"/>
          <w:spacing w:val="-1"/>
          <w:sz w:val="24"/>
          <w:szCs w:val="24"/>
          <w:lang w:val="uk-UA"/>
        </w:rPr>
        <w:t>Порівняльний аналіз ієрархічних і неієрархічних методів кластеризації</w:t>
      </w:r>
    </w:p>
    <w:p w:rsidR="00597D41" w:rsidRPr="009B3128" w:rsidRDefault="00597D41" w:rsidP="00B80EE5">
      <w:pPr>
        <w:tabs>
          <w:tab w:val="left" w:pos="993"/>
        </w:tabs>
        <w:ind w:firstLine="709"/>
        <w:jc w:val="both"/>
        <w:rPr>
          <w:color w:val="000000" w:themeColor="text1"/>
          <w:sz w:val="24"/>
          <w:szCs w:val="24"/>
          <w:lang w:val="uk-UA" w:eastAsia="en-US"/>
        </w:rPr>
      </w:pPr>
      <w:bookmarkStart w:id="276" w:name="Сравнительный_анализ_иерархических_и_неи"/>
      <w:bookmarkEnd w:id="276"/>
      <w:r w:rsidRPr="009B3128">
        <w:rPr>
          <w:b/>
          <w:i/>
          <w:color w:val="000000" w:themeColor="text1"/>
          <w:spacing w:val="-1"/>
          <w:sz w:val="24"/>
          <w:szCs w:val="24"/>
          <w:lang w:val="uk-UA"/>
        </w:rPr>
        <w:t xml:space="preserve">Порівняльний аналіз ієрархічних і неієрархічних методів кластеризації. </w:t>
      </w:r>
      <w:r w:rsidRPr="009B3128">
        <w:rPr>
          <w:color w:val="000000" w:themeColor="text1"/>
          <w:spacing w:val="-1"/>
          <w:sz w:val="24"/>
          <w:szCs w:val="24"/>
          <w:lang w:val="uk-UA" w:eastAsia="en-US"/>
        </w:rPr>
        <w:t xml:space="preserve">Перед проведенням кластеризації в аналітика може виникнути питання, якій групі методів кластерного аналізу віддати </w:t>
      </w:r>
      <w:r w:rsidRPr="009B3128">
        <w:rPr>
          <w:color w:val="000000" w:themeColor="text1"/>
          <w:spacing w:val="-1"/>
          <w:sz w:val="24"/>
          <w:szCs w:val="24"/>
          <w:lang w:val="uk-UA" w:eastAsia="en-US"/>
        </w:rPr>
        <w:lastRenderedPageBreak/>
        <w:t>перевагу.</w:t>
      </w:r>
      <w:r w:rsidRPr="009B3128">
        <w:rPr>
          <w:color w:val="000000" w:themeColor="text1"/>
          <w:spacing w:val="-6"/>
          <w:sz w:val="24"/>
          <w:szCs w:val="24"/>
          <w:lang w:val="uk-UA" w:eastAsia="en-US"/>
        </w:rPr>
        <w:t xml:space="preserve"> </w:t>
      </w:r>
      <w:r w:rsidRPr="009B3128">
        <w:rPr>
          <w:color w:val="000000" w:themeColor="text1"/>
          <w:spacing w:val="-1"/>
          <w:sz w:val="24"/>
          <w:szCs w:val="24"/>
          <w:lang w:val="uk-UA" w:eastAsia="en-US"/>
        </w:rPr>
        <w:t>Вибираючи між ієрархічними й неієрархічними методами, необхідно враховувати наступні їхні особливості.</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b/>
          <w:color w:val="000000" w:themeColor="text1"/>
          <w:spacing w:val="-1"/>
          <w:sz w:val="24"/>
          <w:szCs w:val="24"/>
          <w:lang w:val="uk-UA" w:eastAsia="en-US"/>
        </w:rPr>
        <w:t>Неієрархічні</w:t>
      </w:r>
      <w:r w:rsidRPr="009B3128">
        <w:rPr>
          <w:b/>
          <w:color w:val="000000" w:themeColor="text1"/>
          <w:spacing w:val="-4"/>
          <w:sz w:val="24"/>
          <w:szCs w:val="24"/>
          <w:lang w:val="uk-UA" w:eastAsia="en-US"/>
        </w:rPr>
        <w:t xml:space="preserve"> </w:t>
      </w:r>
      <w:r w:rsidRPr="009B3128">
        <w:rPr>
          <w:b/>
          <w:color w:val="000000" w:themeColor="text1"/>
          <w:spacing w:val="-1"/>
          <w:sz w:val="24"/>
          <w:szCs w:val="24"/>
          <w:lang w:val="uk-UA" w:eastAsia="en-US"/>
        </w:rPr>
        <w:t>методи</w:t>
      </w:r>
      <w:r w:rsidRPr="009B3128">
        <w:rPr>
          <w:b/>
          <w:color w:val="000000" w:themeColor="text1"/>
          <w:spacing w:val="-4"/>
          <w:sz w:val="24"/>
          <w:szCs w:val="24"/>
          <w:lang w:val="uk-UA" w:eastAsia="en-US"/>
        </w:rPr>
        <w:t xml:space="preserve"> </w:t>
      </w:r>
      <w:r w:rsidRPr="009B3128">
        <w:rPr>
          <w:color w:val="000000" w:themeColor="text1"/>
          <w:spacing w:val="-1"/>
          <w:sz w:val="24"/>
          <w:szCs w:val="24"/>
          <w:lang w:val="uk-UA" w:eastAsia="en-US"/>
        </w:rPr>
        <w:t>виявляють</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більш</w:t>
      </w:r>
      <w:r w:rsidRPr="009B3128">
        <w:rPr>
          <w:color w:val="000000" w:themeColor="text1"/>
          <w:spacing w:val="-5"/>
          <w:sz w:val="24"/>
          <w:szCs w:val="24"/>
          <w:lang w:val="uk-UA" w:eastAsia="en-US"/>
        </w:rPr>
        <w:t xml:space="preserve"> </w:t>
      </w:r>
      <w:r w:rsidRPr="009B3128">
        <w:rPr>
          <w:color w:val="000000" w:themeColor="text1"/>
          <w:spacing w:val="-1"/>
          <w:sz w:val="24"/>
          <w:szCs w:val="24"/>
          <w:lang w:val="uk-UA" w:eastAsia="en-US"/>
        </w:rPr>
        <w:t>високу</w:t>
      </w:r>
      <w:r w:rsidRPr="009B3128">
        <w:rPr>
          <w:color w:val="000000" w:themeColor="text1"/>
          <w:sz w:val="24"/>
          <w:szCs w:val="24"/>
          <w:lang w:val="uk-UA" w:eastAsia="en-US"/>
        </w:rPr>
        <w:t xml:space="preserve"> </w:t>
      </w:r>
      <w:r w:rsidRPr="009B3128">
        <w:rPr>
          <w:color w:val="000000" w:themeColor="text1"/>
          <w:spacing w:val="-1"/>
          <w:sz w:val="24"/>
          <w:szCs w:val="24"/>
          <w:lang w:val="uk-UA" w:eastAsia="en-US"/>
        </w:rPr>
        <w:t>стабільність</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стосовно</w:t>
      </w:r>
      <w:r w:rsidRPr="009B3128">
        <w:rPr>
          <w:color w:val="000000" w:themeColor="text1"/>
          <w:spacing w:val="47"/>
          <w:w w:val="99"/>
          <w:sz w:val="24"/>
          <w:szCs w:val="24"/>
          <w:lang w:val="uk-UA" w:eastAsia="en-US"/>
        </w:rPr>
        <w:t xml:space="preserve"> </w:t>
      </w:r>
      <w:r w:rsidRPr="009B3128">
        <w:rPr>
          <w:color w:val="000000" w:themeColor="text1"/>
          <w:spacing w:val="-1"/>
          <w:sz w:val="24"/>
          <w:szCs w:val="24"/>
          <w:lang w:val="uk-UA" w:eastAsia="en-US"/>
        </w:rPr>
        <w:t>шумів</w:t>
      </w:r>
      <w:r w:rsidRPr="009B3128">
        <w:rPr>
          <w:color w:val="000000" w:themeColor="text1"/>
          <w:spacing w:val="-5"/>
          <w:sz w:val="24"/>
          <w:szCs w:val="24"/>
          <w:lang w:val="uk-UA" w:eastAsia="en-US"/>
        </w:rPr>
        <w:t xml:space="preserve"> </w:t>
      </w:r>
      <w:r w:rsidRPr="009B3128">
        <w:rPr>
          <w:color w:val="000000" w:themeColor="text1"/>
          <w:sz w:val="24"/>
          <w:szCs w:val="24"/>
          <w:lang w:val="uk-UA" w:eastAsia="en-US"/>
        </w:rPr>
        <w:t>і</w:t>
      </w:r>
      <w:r w:rsidRPr="009B3128">
        <w:rPr>
          <w:color w:val="000000" w:themeColor="text1"/>
          <w:spacing w:val="-5"/>
          <w:sz w:val="24"/>
          <w:szCs w:val="24"/>
          <w:lang w:val="uk-UA" w:eastAsia="en-US"/>
        </w:rPr>
        <w:t xml:space="preserve"> </w:t>
      </w:r>
      <w:r w:rsidRPr="009B3128">
        <w:rPr>
          <w:color w:val="000000" w:themeColor="text1"/>
          <w:spacing w:val="-1"/>
          <w:sz w:val="24"/>
          <w:szCs w:val="24"/>
          <w:lang w:val="uk-UA" w:eastAsia="en-US"/>
        </w:rPr>
        <w:t>викидів,</w:t>
      </w:r>
      <w:r w:rsidRPr="009B3128">
        <w:rPr>
          <w:color w:val="000000" w:themeColor="text1"/>
          <w:spacing w:val="-7"/>
          <w:sz w:val="24"/>
          <w:szCs w:val="24"/>
          <w:lang w:val="uk-UA" w:eastAsia="en-US"/>
        </w:rPr>
        <w:t xml:space="preserve"> </w:t>
      </w:r>
      <w:r w:rsidRPr="009B3128">
        <w:rPr>
          <w:color w:val="000000" w:themeColor="text1"/>
          <w:spacing w:val="-1"/>
          <w:sz w:val="24"/>
          <w:szCs w:val="24"/>
          <w:lang w:val="uk-UA" w:eastAsia="en-US"/>
        </w:rPr>
        <w:t>некоректного</w:t>
      </w:r>
      <w:r w:rsidRPr="009B3128">
        <w:rPr>
          <w:color w:val="000000" w:themeColor="text1"/>
          <w:spacing w:val="-6"/>
          <w:sz w:val="24"/>
          <w:szCs w:val="24"/>
          <w:lang w:val="uk-UA" w:eastAsia="en-US"/>
        </w:rPr>
        <w:t xml:space="preserve"> </w:t>
      </w:r>
      <w:r w:rsidRPr="009B3128">
        <w:rPr>
          <w:color w:val="000000" w:themeColor="text1"/>
          <w:spacing w:val="-1"/>
          <w:sz w:val="24"/>
          <w:szCs w:val="24"/>
          <w:lang w:val="uk-UA" w:eastAsia="en-US"/>
        </w:rPr>
        <w:t>вибору</w:t>
      </w:r>
      <w:r w:rsidRPr="009B3128">
        <w:rPr>
          <w:color w:val="000000" w:themeColor="text1"/>
          <w:spacing w:val="-6"/>
          <w:sz w:val="24"/>
          <w:szCs w:val="24"/>
          <w:lang w:val="uk-UA" w:eastAsia="en-US"/>
        </w:rPr>
        <w:t xml:space="preserve"> </w:t>
      </w:r>
      <w:r w:rsidRPr="009B3128">
        <w:rPr>
          <w:color w:val="000000" w:themeColor="text1"/>
          <w:spacing w:val="-1"/>
          <w:sz w:val="24"/>
          <w:szCs w:val="24"/>
          <w:lang w:val="uk-UA" w:eastAsia="en-US"/>
        </w:rPr>
        <w:t>метрики,</w:t>
      </w:r>
      <w:r w:rsidRPr="009B3128">
        <w:rPr>
          <w:color w:val="000000" w:themeColor="text1"/>
          <w:spacing w:val="-6"/>
          <w:sz w:val="24"/>
          <w:szCs w:val="24"/>
          <w:lang w:val="uk-UA" w:eastAsia="en-US"/>
        </w:rPr>
        <w:t xml:space="preserve"> </w:t>
      </w:r>
      <w:r w:rsidRPr="009B3128">
        <w:rPr>
          <w:color w:val="000000" w:themeColor="text1"/>
          <w:spacing w:val="-1"/>
          <w:sz w:val="24"/>
          <w:szCs w:val="24"/>
          <w:lang w:val="uk-UA" w:eastAsia="en-US"/>
        </w:rPr>
        <w:t>включення</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незначущих</w:t>
      </w:r>
      <w:r w:rsidRPr="009B3128">
        <w:rPr>
          <w:color w:val="000000" w:themeColor="text1"/>
          <w:spacing w:val="-6"/>
          <w:sz w:val="24"/>
          <w:szCs w:val="24"/>
          <w:lang w:val="uk-UA" w:eastAsia="en-US"/>
        </w:rPr>
        <w:t xml:space="preserve"> </w:t>
      </w:r>
      <w:r w:rsidRPr="009B3128">
        <w:rPr>
          <w:color w:val="000000" w:themeColor="text1"/>
          <w:spacing w:val="-1"/>
          <w:sz w:val="24"/>
          <w:szCs w:val="24"/>
          <w:lang w:val="uk-UA" w:eastAsia="en-US"/>
        </w:rPr>
        <w:t>змінних</w:t>
      </w:r>
      <w:r w:rsidRPr="009B3128">
        <w:rPr>
          <w:color w:val="000000" w:themeColor="text1"/>
          <w:spacing w:val="59"/>
          <w:sz w:val="24"/>
          <w:szCs w:val="24"/>
          <w:lang w:val="uk-UA" w:eastAsia="en-US"/>
        </w:rPr>
        <w:t xml:space="preserve"> </w:t>
      </w:r>
      <w:r w:rsidRPr="009B3128">
        <w:rPr>
          <w:color w:val="000000" w:themeColor="text1"/>
          <w:sz w:val="24"/>
          <w:szCs w:val="24"/>
          <w:lang w:val="uk-UA" w:eastAsia="en-US"/>
        </w:rPr>
        <w:t>у</w:t>
      </w:r>
      <w:r w:rsidRPr="009B3128">
        <w:rPr>
          <w:color w:val="000000" w:themeColor="text1"/>
          <w:spacing w:val="-5"/>
          <w:sz w:val="24"/>
          <w:szCs w:val="24"/>
          <w:lang w:val="uk-UA" w:eastAsia="en-US"/>
        </w:rPr>
        <w:t xml:space="preserve"> </w:t>
      </w:r>
      <w:r w:rsidRPr="009B3128">
        <w:rPr>
          <w:color w:val="000000" w:themeColor="text1"/>
          <w:spacing w:val="-1"/>
          <w:sz w:val="24"/>
          <w:szCs w:val="24"/>
          <w:lang w:val="uk-UA" w:eastAsia="en-US"/>
        </w:rPr>
        <w:t>набір,</w:t>
      </w:r>
      <w:r w:rsidRPr="009B3128">
        <w:rPr>
          <w:color w:val="000000" w:themeColor="text1"/>
          <w:sz w:val="24"/>
          <w:szCs w:val="24"/>
          <w:lang w:val="uk-UA" w:eastAsia="en-US"/>
        </w:rPr>
        <w:t xml:space="preserve"> </w:t>
      </w:r>
      <w:r w:rsidRPr="009B3128">
        <w:rPr>
          <w:color w:val="000000" w:themeColor="text1"/>
          <w:spacing w:val="-1"/>
          <w:sz w:val="24"/>
          <w:szCs w:val="24"/>
          <w:lang w:val="uk-UA" w:eastAsia="en-US"/>
        </w:rPr>
        <w:t>що брав участь</w:t>
      </w:r>
      <w:r w:rsidRPr="009B3128">
        <w:rPr>
          <w:color w:val="000000" w:themeColor="text1"/>
          <w:spacing w:val="2"/>
          <w:sz w:val="24"/>
          <w:szCs w:val="24"/>
          <w:lang w:val="uk-UA" w:eastAsia="en-US"/>
        </w:rPr>
        <w:t xml:space="preserve"> </w:t>
      </w:r>
      <w:r w:rsidRPr="009B3128">
        <w:rPr>
          <w:color w:val="000000" w:themeColor="text1"/>
          <w:sz w:val="24"/>
          <w:szCs w:val="24"/>
          <w:lang w:val="uk-UA" w:eastAsia="en-US"/>
        </w:rPr>
        <w:t>у</w:t>
      </w:r>
      <w:r w:rsidRPr="009B3128">
        <w:rPr>
          <w:color w:val="000000" w:themeColor="text1"/>
          <w:spacing w:val="-5"/>
          <w:sz w:val="24"/>
          <w:szCs w:val="24"/>
          <w:lang w:val="uk-UA" w:eastAsia="en-US"/>
        </w:rPr>
        <w:t xml:space="preserve"> </w:t>
      </w:r>
      <w:r w:rsidRPr="009B3128">
        <w:rPr>
          <w:color w:val="000000" w:themeColor="text1"/>
          <w:spacing w:val="-1"/>
          <w:sz w:val="24"/>
          <w:szCs w:val="24"/>
          <w:lang w:val="uk-UA" w:eastAsia="en-US"/>
        </w:rPr>
        <w:t xml:space="preserve">кластеризації. Ціною, яку доводиться платити за ці переваги методу, є слово </w:t>
      </w:r>
      <w:r w:rsidR="00C178A0" w:rsidRPr="009B3128">
        <w:rPr>
          <w:color w:val="000000" w:themeColor="text1"/>
          <w:spacing w:val="-1"/>
          <w:sz w:val="24"/>
          <w:szCs w:val="24"/>
          <w:lang w:val="uk-UA" w:eastAsia="en-US"/>
        </w:rPr>
        <w:t>«</w:t>
      </w:r>
      <w:r w:rsidRPr="009B3128">
        <w:rPr>
          <w:color w:val="000000" w:themeColor="text1"/>
          <w:spacing w:val="-1"/>
          <w:sz w:val="24"/>
          <w:szCs w:val="24"/>
          <w:lang w:val="uk-UA" w:eastAsia="en-US"/>
        </w:rPr>
        <w:t>апріорі</w:t>
      </w:r>
      <w:r w:rsidR="00C178A0" w:rsidRPr="009B3128">
        <w:rPr>
          <w:color w:val="000000" w:themeColor="text1"/>
          <w:spacing w:val="-1"/>
          <w:sz w:val="24"/>
          <w:szCs w:val="24"/>
          <w:lang w:val="uk-UA" w:eastAsia="en-US"/>
        </w:rPr>
        <w:t>»</w:t>
      </w:r>
      <w:r w:rsidRPr="009B3128">
        <w:rPr>
          <w:color w:val="000000" w:themeColor="text1"/>
          <w:spacing w:val="-1"/>
          <w:sz w:val="24"/>
          <w:szCs w:val="24"/>
          <w:lang w:val="uk-UA" w:eastAsia="en-US"/>
        </w:rPr>
        <w:t>.</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Аналітик повинен заздалегідь визначити кількість кластерів, кількість ітерацій або правило зупинки, а також деякі інші параметри кластеризації.</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Це особливо складно починаючим фахівцям.</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Якщо немає припущень щодо числа кластерів, рекомендують використовувати ієрархічні алгоритми.</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 xml:space="preserve">Однак якщо обсяг вибірки не дозволяє це зробити, можливий шлях </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проведення ряду експериментів з різною кількістю кластерів, наприклад, почати розбивку сукупності даних із двох груп і, поступово збільшуючи їх кількість, порівнювати результати.</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 xml:space="preserve">За рахунок такого </w:t>
      </w:r>
      <w:r w:rsidR="00C178A0" w:rsidRPr="009B3128">
        <w:rPr>
          <w:color w:val="000000" w:themeColor="text1"/>
          <w:spacing w:val="-1"/>
          <w:sz w:val="24"/>
          <w:szCs w:val="24"/>
          <w:lang w:val="uk-UA" w:eastAsia="en-US"/>
        </w:rPr>
        <w:t>«</w:t>
      </w:r>
      <w:r w:rsidRPr="009B3128">
        <w:rPr>
          <w:color w:val="000000" w:themeColor="text1"/>
          <w:spacing w:val="-1"/>
          <w:sz w:val="24"/>
          <w:szCs w:val="24"/>
          <w:lang w:val="uk-UA" w:eastAsia="en-US"/>
        </w:rPr>
        <w:t>варіювання</w:t>
      </w:r>
      <w:r w:rsidR="00C178A0"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результатів досягається значно більша гнучкість кластеризації.</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b/>
          <w:color w:val="000000" w:themeColor="text1"/>
          <w:spacing w:val="-1"/>
          <w:sz w:val="24"/>
          <w:szCs w:val="24"/>
          <w:lang w:val="uk-UA" w:eastAsia="en-US"/>
        </w:rPr>
        <w:t>Ієрархічні</w:t>
      </w:r>
      <w:r w:rsidRPr="009B3128">
        <w:rPr>
          <w:b/>
          <w:color w:val="000000" w:themeColor="text1"/>
          <w:spacing w:val="-2"/>
          <w:sz w:val="24"/>
          <w:szCs w:val="24"/>
          <w:lang w:val="uk-UA" w:eastAsia="en-US"/>
        </w:rPr>
        <w:t xml:space="preserve"> </w:t>
      </w:r>
      <w:r w:rsidRPr="009B3128">
        <w:rPr>
          <w:b/>
          <w:color w:val="000000" w:themeColor="text1"/>
          <w:spacing w:val="-1"/>
          <w:sz w:val="24"/>
          <w:szCs w:val="24"/>
          <w:lang w:val="uk-UA" w:eastAsia="en-US"/>
        </w:rPr>
        <w:t>методи</w:t>
      </w:r>
      <w:r w:rsidRPr="009B3128">
        <w:rPr>
          <w:color w:val="000000" w:themeColor="text1"/>
          <w:spacing w:val="-1"/>
          <w:sz w:val="24"/>
          <w:szCs w:val="24"/>
          <w:lang w:val="uk-UA" w:eastAsia="en-US"/>
        </w:rPr>
        <w:t>,</w:t>
      </w:r>
      <w:r w:rsidRPr="009B3128">
        <w:rPr>
          <w:color w:val="000000" w:themeColor="text1"/>
          <w:spacing w:val="-5"/>
          <w:sz w:val="24"/>
          <w:szCs w:val="24"/>
          <w:lang w:val="uk-UA" w:eastAsia="en-US"/>
        </w:rPr>
        <w:t xml:space="preserve"> </w:t>
      </w:r>
      <w:r w:rsidRPr="009B3128">
        <w:rPr>
          <w:color w:val="000000" w:themeColor="text1"/>
          <w:sz w:val="24"/>
          <w:szCs w:val="24"/>
          <w:lang w:val="uk-UA" w:eastAsia="en-US"/>
        </w:rPr>
        <w:t>на</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відміну</w:t>
      </w:r>
      <w:r w:rsidRPr="009B3128">
        <w:rPr>
          <w:color w:val="000000" w:themeColor="text1"/>
          <w:spacing w:val="-4"/>
          <w:sz w:val="24"/>
          <w:szCs w:val="24"/>
          <w:lang w:val="uk-UA" w:eastAsia="en-US"/>
        </w:rPr>
        <w:t xml:space="preserve"> </w:t>
      </w:r>
      <w:r w:rsidRPr="009B3128">
        <w:rPr>
          <w:color w:val="000000" w:themeColor="text1"/>
          <w:sz w:val="24"/>
          <w:szCs w:val="24"/>
          <w:lang w:val="uk-UA" w:eastAsia="en-US"/>
        </w:rPr>
        <w:t>від</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неієрархічних, відмовляються</w:t>
      </w:r>
      <w:r w:rsidRPr="009B3128">
        <w:rPr>
          <w:color w:val="000000" w:themeColor="text1"/>
          <w:spacing w:val="-4"/>
          <w:sz w:val="24"/>
          <w:szCs w:val="24"/>
          <w:lang w:val="uk-UA" w:eastAsia="en-US"/>
        </w:rPr>
        <w:t xml:space="preserve"> </w:t>
      </w:r>
      <w:r w:rsidRPr="009B3128">
        <w:rPr>
          <w:color w:val="000000" w:themeColor="text1"/>
          <w:sz w:val="24"/>
          <w:szCs w:val="24"/>
          <w:lang w:val="uk-UA" w:eastAsia="en-US"/>
        </w:rPr>
        <w:t>від</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визначення</w:t>
      </w:r>
      <w:r w:rsidRPr="009B3128">
        <w:rPr>
          <w:color w:val="000000" w:themeColor="text1"/>
          <w:spacing w:val="55"/>
          <w:w w:val="99"/>
          <w:sz w:val="24"/>
          <w:szCs w:val="24"/>
          <w:lang w:val="uk-UA" w:eastAsia="en-US"/>
        </w:rPr>
        <w:t xml:space="preserve"> </w:t>
      </w:r>
      <w:r w:rsidRPr="009B3128">
        <w:rPr>
          <w:color w:val="000000" w:themeColor="text1"/>
          <w:spacing w:val="-1"/>
          <w:sz w:val="24"/>
          <w:szCs w:val="24"/>
          <w:lang w:val="uk-UA" w:eastAsia="en-US"/>
        </w:rPr>
        <w:t>числа</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кластерів,</w:t>
      </w:r>
      <w:r w:rsidRPr="009B3128">
        <w:rPr>
          <w:color w:val="000000" w:themeColor="text1"/>
          <w:spacing w:val="-3"/>
          <w:sz w:val="24"/>
          <w:szCs w:val="24"/>
          <w:lang w:val="uk-UA" w:eastAsia="en-US"/>
        </w:rPr>
        <w:t xml:space="preserve"> </w:t>
      </w:r>
      <w:r w:rsidRPr="009B3128">
        <w:rPr>
          <w:color w:val="000000" w:themeColor="text1"/>
          <w:sz w:val="24"/>
          <w:szCs w:val="24"/>
          <w:lang w:val="uk-UA" w:eastAsia="en-US"/>
        </w:rPr>
        <w:t>а</w:t>
      </w:r>
      <w:r w:rsidRPr="009B3128">
        <w:rPr>
          <w:color w:val="000000" w:themeColor="text1"/>
          <w:spacing w:val="-5"/>
          <w:sz w:val="24"/>
          <w:szCs w:val="24"/>
          <w:lang w:val="uk-UA" w:eastAsia="en-US"/>
        </w:rPr>
        <w:t xml:space="preserve"> </w:t>
      </w:r>
      <w:r w:rsidRPr="009B3128">
        <w:rPr>
          <w:color w:val="000000" w:themeColor="text1"/>
          <w:spacing w:val="-1"/>
          <w:sz w:val="24"/>
          <w:szCs w:val="24"/>
          <w:lang w:val="uk-UA" w:eastAsia="en-US"/>
        </w:rPr>
        <w:t>будують</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повне</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дерево</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вкладених</w:t>
      </w:r>
      <w:r w:rsidRPr="009B3128">
        <w:rPr>
          <w:color w:val="000000" w:themeColor="text1"/>
          <w:spacing w:val="-5"/>
          <w:sz w:val="24"/>
          <w:szCs w:val="24"/>
          <w:lang w:val="uk-UA" w:eastAsia="en-US"/>
        </w:rPr>
        <w:t xml:space="preserve"> </w:t>
      </w:r>
      <w:r w:rsidRPr="009B3128">
        <w:rPr>
          <w:color w:val="000000" w:themeColor="text1"/>
          <w:spacing w:val="-1"/>
          <w:sz w:val="24"/>
          <w:szCs w:val="24"/>
          <w:lang w:val="uk-UA" w:eastAsia="en-US"/>
        </w:rPr>
        <w:t>кластерів.</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Складності ієрархічних методів кластеризації: обмеження обсягу набору даних; вибір міри близькості; негнучкість отриманих класифікацій.</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 xml:space="preserve">Перевага цієї групи методів у порівнянні з неієрархічними методами </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їх наочність і можливість одержати детальне представлення про структуру даних.</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При використанні ієрархічних методів існує можливість досить легко ідентифікувати викиди в наборі даних і, у результаті, підвищити якість даних.</w:t>
      </w:r>
      <w:r w:rsidRPr="009B3128">
        <w:rPr>
          <w:color w:val="000000" w:themeColor="text1"/>
          <w:spacing w:val="49"/>
          <w:sz w:val="24"/>
          <w:szCs w:val="24"/>
          <w:lang w:val="uk-UA" w:eastAsia="en-US"/>
        </w:rPr>
        <w:t xml:space="preserve"> </w:t>
      </w:r>
      <w:r w:rsidRPr="009B3128">
        <w:rPr>
          <w:color w:val="000000" w:themeColor="text1"/>
          <w:spacing w:val="-1"/>
          <w:sz w:val="24"/>
          <w:szCs w:val="24"/>
          <w:lang w:val="uk-UA" w:eastAsia="en-US"/>
        </w:rPr>
        <w:t>Ця процедура лежить в основі двокрокового алгоритму кластеризації.</w:t>
      </w:r>
      <w:r w:rsidRPr="009B3128">
        <w:rPr>
          <w:color w:val="000000" w:themeColor="text1"/>
          <w:spacing w:val="1"/>
          <w:sz w:val="24"/>
          <w:szCs w:val="24"/>
          <w:lang w:val="uk-UA" w:eastAsia="en-US"/>
        </w:rPr>
        <w:t xml:space="preserve"> </w:t>
      </w:r>
      <w:r w:rsidRPr="009B3128">
        <w:rPr>
          <w:color w:val="000000" w:themeColor="text1"/>
          <w:spacing w:val="-1"/>
          <w:sz w:val="24"/>
          <w:szCs w:val="24"/>
          <w:lang w:val="uk-UA" w:eastAsia="en-US"/>
        </w:rPr>
        <w:t>Такий набір даних надалі може бути використаний для проведення неієрархічної кластеризації.</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Існує ще один аспект, про який уже згадувалося в цій лекції.</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Це питання кластеризації всієї сукупності даних або ж її вибірки.</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Названий аспект вагомий для обох розглянутих груп методів, однак він більш критичний для ієрархічних методів.</w:t>
      </w:r>
      <w:r w:rsidRPr="009B3128">
        <w:rPr>
          <w:color w:val="000000" w:themeColor="text1"/>
          <w:spacing w:val="-5"/>
          <w:sz w:val="24"/>
          <w:szCs w:val="24"/>
          <w:lang w:val="uk-UA" w:eastAsia="en-US"/>
        </w:rPr>
        <w:t xml:space="preserve"> </w:t>
      </w:r>
      <w:r w:rsidRPr="009B3128">
        <w:rPr>
          <w:color w:val="000000" w:themeColor="text1"/>
          <w:spacing w:val="-1"/>
          <w:sz w:val="24"/>
          <w:szCs w:val="24"/>
          <w:lang w:val="uk-UA" w:eastAsia="en-US"/>
        </w:rPr>
        <w:t>Ієрархічні методи не можуть працювати з більшими наборами даних, а використання деякої вибірки, тобто частини даних, могло б дозволити застосовувати ці методи.</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Результати кластеризації можуть не мати достатнього статистичного обґрунтування.</w:t>
      </w:r>
      <w:r w:rsidRPr="009B3128">
        <w:rPr>
          <w:color w:val="000000" w:themeColor="text1"/>
          <w:spacing w:val="-4"/>
          <w:sz w:val="24"/>
          <w:szCs w:val="24"/>
          <w:lang w:val="uk-UA" w:eastAsia="en-US"/>
        </w:rPr>
        <w:t xml:space="preserve"> </w:t>
      </w:r>
      <w:r w:rsidRPr="009B3128">
        <w:rPr>
          <w:color w:val="000000" w:themeColor="text1"/>
          <w:sz w:val="24"/>
          <w:szCs w:val="24"/>
          <w:lang w:val="uk-UA" w:eastAsia="en-US"/>
        </w:rPr>
        <w:t>З іншого боку, при розв</w:t>
      </w:r>
      <w:r w:rsidR="00BD3B72" w:rsidRPr="009B3128">
        <w:rPr>
          <w:color w:val="000000" w:themeColor="text1"/>
          <w:sz w:val="24"/>
          <w:szCs w:val="24"/>
          <w:lang w:val="uk-UA" w:eastAsia="en-US"/>
        </w:rPr>
        <w:t>’</w:t>
      </w:r>
      <w:r w:rsidRPr="009B3128">
        <w:rPr>
          <w:color w:val="000000" w:themeColor="text1"/>
          <w:sz w:val="24"/>
          <w:szCs w:val="24"/>
          <w:lang w:val="uk-UA" w:eastAsia="en-US"/>
        </w:rPr>
        <w:t>язку задач кластеризації припустима нестатистична інтерпретація отриманих результатів, а також досить велика різноманітність варіантів поняття кластера.</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Така нестатистична інтерпретація дає можливість аналітикові одержати задовольняючі його результати кластеризації, що при використанні інших методів часто буває скрутним.</w:t>
      </w:r>
    </w:p>
    <w:p w:rsidR="00597D41" w:rsidRPr="009B3128" w:rsidRDefault="00597D41" w:rsidP="00B80EE5">
      <w:pPr>
        <w:tabs>
          <w:tab w:val="left" w:pos="993"/>
        </w:tabs>
        <w:ind w:firstLine="709"/>
        <w:jc w:val="both"/>
        <w:rPr>
          <w:color w:val="000000" w:themeColor="text1"/>
          <w:sz w:val="24"/>
          <w:szCs w:val="24"/>
          <w:lang w:val="uk-UA" w:eastAsia="en-US"/>
        </w:rPr>
      </w:pPr>
      <w:bookmarkStart w:id="277" w:name="Новые_алгоритмы_и_некоторые_модификации_"/>
      <w:bookmarkStart w:id="278" w:name="_bookmark88"/>
      <w:bookmarkEnd w:id="277"/>
      <w:bookmarkEnd w:id="278"/>
      <w:r w:rsidRPr="009B3128">
        <w:rPr>
          <w:b/>
          <w:color w:val="000000" w:themeColor="text1"/>
          <w:spacing w:val="-1"/>
          <w:sz w:val="24"/>
          <w:szCs w:val="24"/>
          <w:lang w:val="uk-UA"/>
        </w:rPr>
        <w:t xml:space="preserve">Нові алгоритми й деякі модифікації алгоритмів кластерного аналізу. </w:t>
      </w:r>
      <w:r w:rsidRPr="009B3128">
        <w:rPr>
          <w:color w:val="000000" w:themeColor="text1"/>
          <w:spacing w:val="-1"/>
          <w:sz w:val="24"/>
          <w:szCs w:val="24"/>
          <w:lang w:val="uk-UA" w:eastAsia="en-US"/>
        </w:rPr>
        <w:t xml:space="preserve">Методи, які ми розглянули в цій і попередній лекціях, є </w:t>
      </w:r>
      <w:r w:rsidR="00C178A0" w:rsidRPr="009B3128">
        <w:rPr>
          <w:color w:val="000000" w:themeColor="text1"/>
          <w:spacing w:val="-1"/>
          <w:sz w:val="24"/>
          <w:szCs w:val="24"/>
          <w:lang w:val="uk-UA" w:eastAsia="en-US"/>
        </w:rPr>
        <w:t>«</w:t>
      </w:r>
      <w:r w:rsidRPr="009B3128">
        <w:rPr>
          <w:color w:val="000000" w:themeColor="text1"/>
          <w:spacing w:val="-1"/>
          <w:sz w:val="24"/>
          <w:szCs w:val="24"/>
          <w:lang w:val="uk-UA" w:eastAsia="en-US"/>
        </w:rPr>
        <w:t>класикою</w:t>
      </w:r>
      <w:r w:rsidR="00C178A0"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кластерного аналізу.</w:t>
      </w:r>
      <w:r w:rsidRPr="009B3128">
        <w:rPr>
          <w:color w:val="000000" w:themeColor="text1"/>
          <w:spacing w:val="-4"/>
          <w:sz w:val="24"/>
          <w:szCs w:val="24"/>
          <w:lang w:val="uk-UA" w:eastAsia="en-US"/>
        </w:rPr>
        <w:t xml:space="preserve"> </w:t>
      </w:r>
      <w:r w:rsidRPr="009B3128">
        <w:rPr>
          <w:color w:val="000000" w:themeColor="text1"/>
          <w:sz w:val="24"/>
          <w:szCs w:val="24"/>
          <w:lang w:val="uk-UA" w:eastAsia="en-US"/>
        </w:rPr>
        <w:t>До останнього часу основним критерієм, по якому оцінювався алгоритм кластеризації, була якість кластеризації: вважалося, щоб увесь набір даних вміщався в оперативній пам</w:t>
      </w:r>
      <w:r w:rsidR="00BD3B72" w:rsidRPr="009B3128">
        <w:rPr>
          <w:color w:val="000000" w:themeColor="text1"/>
          <w:sz w:val="24"/>
          <w:szCs w:val="24"/>
          <w:lang w:val="uk-UA" w:eastAsia="en-US"/>
        </w:rPr>
        <w:t>’</w:t>
      </w:r>
      <w:r w:rsidRPr="009B3128">
        <w:rPr>
          <w:color w:val="000000" w:themeColor="text1"/>
          <w:sz w:val="24"/>
          <w:szCs w:val="24"/>
          <w:lang w:val="uk-UA" w:eastAsia="en-US"/>
        </w:rPr>
        <w:t>яті.</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Однак зараз, у зв</w:t>
      </w:r>
      <w:r w:rsidR="00BD3B72" w:rsidRPr="009B3128">
        <w:rPr>
          <w:color w:val="000000" w:themeColor="text1"/>
          <w:spacing w:val="-1"/>
          <w:sz w:val="24"/>
          <w:szCs w:val="24"/>
          <w:lang w:val="uk-UA" w:eastAsia="en-US"/>
        </w:rPr>
        <w:t>’</w:t>
      </w:r>
      <w:r w:rsidRPr="009B3128">
        <w:rPr>
          <w:color w:val="000000" w:themeColor="text1"/>
          <w:spacing w:val="-1"/>
          <w:sz w:val="24"/>
          <w:szCs w:val="24"/>
          <w:lang w:val="uk-UA" w:eastAsia="en-US"/>
        </w:rPr>
        <w:t>язку з появою надвеликих баз даних, з</w:t>
      </w:r>
      <w:r w:rsidR="00BD3B72" w:rsidRPr="009B3128">
        <w:rPr>
          <w:color w:val="000000" w:themeColor="text1"/>
          <w:spacing w:val="-1"/>
          <w:sz w:val="24"/>
          <w:szCs w:val="24"/>
          <w:lang w:val="uk-UA" w:eastAsia="en-US"/>
        </w:rPr>
        <w:t>’</w:t>
      </w:r>
      <w:r w:rsidRPr="009B3128">
        <w:rPr>
          <w:color w:val="000000" w:themeColor="text1"/>
          <w:spacing w:val="-1"/>
          <w:sz w:val="24"/>
          <w:szCs w:val="24"/>
          <w:lang w:val="uk-UA" w:eastAsia="en-US"/>
        </w:rPr>
        <w:t>явилися нові вимоги, яким повинен задовольняти алгоритм кластеризації.</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 xml:space="preserve">Основна з них, як уже згадувалося в попередній темі, </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це масштабованість алгоритму.</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Відзначимо також інші властивості, які повинен задовольняти алгоритм кластеризації: незалежність результатів від порядку вхідних даних; незалежність параметрів алгоритму від вхідних даних.</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z w:val="24"/>
          <w:szCs w:val="24"/>
          <w:lang w:val="uk-UA" w:eastAsia="en-US"/>
        </w:rPr>
        <w:t>Останнім часом ведуться активні розробки нових алгоритмів кластеризації, здатних обробляти надвеликі бази даних.</w:t>
      </w:r>
      <w:r w:rsidRPr="009B3128">
        <w:rPr>
          <w:color w:val="000000" w:themeColor="text1"/>
          <w:spacing w:val="-5"/>
          <w:sz w:val="24"/>
          <w:szCs w:val="24"/>
          <w:lang w:val="uk-UA" w:eastAsia="en-US"/>
        </w:rPr>
        <w:t xml:space="preserve"> </w:t>
      </w:r>
      <w:r w:rsidRPr="009B3128">
        <w:rPr>
          <w:color w:val="000000" w:themeColor="text1"/>
          <w:sz w:val="24"/>
          <w:szCs w:val="24"/>
          <w:lang w:val="uk-UA" w:eastAsia="en-US"/>
        </w:rPr>
        <w:t>У них основна увага приділяється масштабованості.</w:t>
      </w:r>
      <w:r w:rsidRPr="009B3128">
        <w:rPr>
          <w:color w:val="000000" w:themeColor="text1"/>
          <w:spacing w:val="-4"/>
          <w:sz w:val="24"/>
          <w:szCs w:val="24"/>
          <w:lang w:val="uk-UA" w:eastAsia="en-US"/>
        </w:rPr>
        <w:t xml:space="preserve"> </w:t>
      </w:r>
      <w:r w:rsidRPr="009B3128">
        <w:rPr>
          <w:color w:val="000000" w:themeColor="text1"/>
          <w:sz w:val="24"/>
          <w:szCs w:val="24"/>
          <w:lang w:val="uk-UA" w:eastAsia="en-US"/>
        </w:rPr>
        <w:t>До таких алгоритмів відноситься узагальнене представлення кластерів (summarized cluster representation), а також вибірка й використання структур даних, підтримуваних СУБД.</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Розроблені алгоритми, у яких методи ієрархічної кластеризації інтегровані з іншими методами.</w:t>
      </w:r>
      <w:r w:rsidRPr="009B3128">
        <w:rPr>
          <w:color w:val="000000" w:themeColor="text1"/>
          <w:spacing w:val="-4"/>
          <w:sz w:val="24"/>
          <w:szCs w:val="24"/>
          <w:lang w:val="uk-UA" w:eastAsia="en-US"/>
        </w:rPr>
        <w:t xml:space="preserve"> </w:t>
      </w:r>
      <w:r w:rsidRPr="009B3128">
        <w:rPr>
          <w:color w:val="000000" w:themeColor="text1"/>
          <w:sz w:val="24"/>
          <w:szCs w:val="24"/>
          <w:lang w:val="uk-UA" w:eastAsia="en-US"/>
        </w:rPr>
        <w:t>До таких алгоритмів ставляться: BIRCH, CURE, CHAMELEON, ROCK.</w:t>
      </w:r>
    </w:p>
    <w:p w:rsidR="00597D41" w:rsidRPr="009B3128" w:rsidRDefault="00597D41" w:rsidP="00B80EE5">
      <w:pPr>
        <w:tabs>
          <w:tab w:val="left" w:pos="993"/>
        </w:tabs>
        <w:ind w:firstLine="709"/>
        <w:jc w:val="both"/>
        <w:rPr>
          <w:color w:val="000000" w:themeColor="text1"/>
          <w:sz w:val="24"/>
          <w:szCs w:val="24"/>
          <w:lang w:val="uk-UA" w:eastAsia="en-US"/>
        </w:rPr>
      </w:pPr>
      <w:bookmarkStart w:id="279" w:name="Алгоритм_BIRCH_(Balanced_Iterative_Reduc"/>
      <w:bookmarkEnd w:id="279"/>
      <w:r w:rsidRPr="009B3128">
        <w:rPr>
          <w:b/>
          <w:color w:val="000000" w:themeColor="text1"/>
          <w:spacing w:val="-1"/>
          <w:sz w:val="24"/>
          <w:szCs w:val="24"/>
          <w:lang w:val="uk-UA"/>
        </w:rPr>
        <w:t>Алгоритм BIRCH (Balanced Iterative Reducing and Clustering using Hierarchies)</w:t>
      </w:r>
      <w:r w:rsidR="00F207F0" w:rsidRPr="009B3128">
        <w:rPr>
          <w:b/>
          <w:i/>
          <w:color w:val="000000" w:themeColor="text1"/>
          <w:spacing w:val="-1"/>
          <w:sz w:val="24"/>
          <w:szCs w:val="24"/>
          <w:lang w:val="uk-UA"/>
        </w:rPr>
        <w:t xml:space="preserve"> </w:t>
      </w:r>
      <w:r w:rsidRPr="009B3128">
        <w:rPr>
          <w:color w:val="000000" w:themeColor="text1"/>
          <w:spacing w:val="-1"/>
          <w:sz w:val="24"/>
          <w:szCs w:val="24"/>
          <w:lang w:val="uk-UA" w:eastAsia="en-US"/>
        </w:rPr>
        <w:t>запропонований Тьян Зангом і його колегами.</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lastRenderedPageBreak/>
        <w:t>Завдяки узагальненим представленням кластерів, швидкість кластеризації збільшується, алгоритм при цьому має більше масштабування.</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z w:val="24"/>
          <w:szCs w:val="24"/>
          <w:lang w:val="uk-UA" w:eastAsia="en-US"/>
        </w:rPr>
        <w:t>У цьому алгоритмі реалізований двоетапний процес кластеризації.</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z w:val="24"/>
          <w:szCs w:val="24"/>
          <w:lang w:val="uk-UA" w:eastAsia="en-US"/>
        </w:rPr>
        <w:t>У ході першого етапу формується попередній набір кластерів.</w:t>
      </w:r>
      <w:r w:rsidRPr="009B3128">
        <w:rPr>
          <w:color w:val="000000" w:themeColor="text1"/>
          <w:spacing w:val="-3"/>
          <w:sz w:val="24"/>
          <w:szCs w:val="24"/>
          <w:lang w:val="uk-UA" w:eastAsia="en-US"/>
        </w:rPr>
        <w:t xml:space="preserve"> </w:t>
      </w:r>
      <w:r w:rsidRPr="009B3128">
        <w:rPr>
          <w:color w:val="000000" w:themeColor="text1"/>
          <w:sz w:val="24"/>
          <w:szCs w:val="24"/>
          <w:lang w:val="uk-UA" w:eastAsia="en-US"/>
        </w:rPr>
        <w:t xml:space="preserve">На другому етапі до виявлених кластерів застосовуються інші алгоритми кластеризації </w:t>
      </w:r>
      <w:r w:rsidR="00D82F44" w:rsidRPr="009B3128">
        <w:rPr>
          <w:color w:val="000000" w:themeColor="text1"/>
          <w:sz w:val="24"/>
          <w:szCs w:val="24"/>
          <w:lang w:val="uk-UA" w:eastAsia="en-US"/>
        </w:rPr>
        <w:t>–</w:t>
      </w:r>
      <w:r w:rsidRPr="009B3128">
        <w:rPr>
          <w:color w:val="000000" w:themeColor="text1"/>
          <w:sz w:val="24"/>
          <w:szCs w:val="24"/>
          <w:lang w:val="uk-UA" w:eastAsia="en-US"/>
        </w:rPr>
        <w:t xml:space="preserve"> придатні для роботи в оперативній пам</w:t>
      </w:r>
      <w:r w:rsidR="00BD3B72" w:rsidRPr="009B3128">
        <w:rPr>
          <w:color w:val="000000" w:themeColor="text1"/>
          <w:sz w:val="24"/>
          <w:szCs w:val="24"/>
          <w:lang w:val="uk-UA" w:eastAsia="en-US"/>
        </w:rPr>
        <w:t>’</w:t>
      </w:r>
      <w:r w:rsidRPr="009B3128">
        <w:rPr>
          <w:color w:val="000000" w:themeColor="text1"/>
          <w:sz w:val="24"/>
          <w:szCs w:val="24"/>
          <w:lang w:val="uk-UA" w:eastAsia="en-US"/>
        </w:rPr>
        <w:t>яті.</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z w:val="24"/>
          <w:szCs w:val="24"/>
          <w:lang w:val="uk-UA" w:eastAsia="en-US"/>
        </w:rPr>
        <w:t>В наведена наступна аналогія, що описує цей алгоритм.</w:t>
      </w:r>
      <w:r w:rsidRPr="009B3128">
        <w:rPr>
          <w:color w:val="000000" w:themeColor="text1"/>
          <w:spacing w:val="-2"/>
          <w:sz w:val="24"/>
          <w:szCs w:val="24"/>
          <w:lang w:val="uk-UA" w:eastAsia="en-US"/>
        </w:rPr>
        <w:t xml:space="preserve"> </w:t>
      </w:r>
      <w:r w:rsidRPr="009B3128">
        <w:rPr>
          <w:color w:val="000000" w:themeColor="text1"/>
          <w:spacing w:val="-1"/>
          <w:sz w:val="24"/>
          <w:szCs w:val="24"/>
          <w:lang w:val="uk-UA" w:eastAsia="en-US"/>
        </w:rPr>
        <w:t>Якщо кожний</w:t>
      </w:r>
      <w:r w:rsidR="00F207F0" w:rsidRPr="009B3128">
        <w:rPr>
          <w:color w:val="000000" w:themeColor="text1"/>
          <w:spacing w:val="-1"/>
          <w:sz w:val="24"/>
          <w:szCs w:val="24"/>
          <w:lang w:val="uk-UA" w:eastAsia="en-US"/>
        </w:rPr>
        <w:t xml:space="preserve"> </w:t>
      </w:r>
      <w:r w:rsidRPr="009B3128">
        <w:rPr>
          <w:color w:val="000000" w:themeColor="text1"/>
          <w:spacing w:val="-1"/>
          <w:sz w:val="24"/>
          <w:szCs w:val="24"/>
          <w:lang w:val="uk-UA" w:eastAsia="en-US"/>
        </w:rPr>
        <w:t>елемент даних уявити собі як бусинку, що лежить на поверхні стола, то</w:t>
      </w:r>
      <w:r w:rsidR="00F207F0" w:rsidRPr="009B3128">
        <w:rPr>
          <w:color w:val="000000" w:themeColor="text1"/>
          <w:spacing w:val="-1"/>
          <w:sz w:val="24"/>
          <w:szCs w:val="24"/>
          <w:lang w:val="uk-UA" w:eastAsia="en-US"/>
        </w:rPr>
        <w:t xml:space="preserve"> </w:t>
      </w:r>
      <w:r w:rsidRPr="009B3128">
        <w:rPr>
          <w:color w:val="000000" w:themeColor="text1"/>
          <w:spacing w:val="-1"/>
          <w:sz w:val="24"/>
          <w:szCs w:val="24"/>
          <w:lang w:val="uk-UA" w:eastAsia="en-US"/>
        </w:rPr>
        <w:t xml:space="preserve">кластери бусин можна </w:t>
      </w:r>
      <w:r w:rsidR="00C178A0" w:rsidRPr="009B3128">
        <w:rPr>
          <w:color w:val="000000" w:themeColor="text1"/>
          <w:spacing w:val="-1"/>
          <w:sz w:val="24"/>
          <w:szCs w:val="24"/>
          <w:lang w:val="uk-UA" w:eastAsia="en-US"/>
        </w:rPr>
        <w:t>«</w:t>
      </w:r>
      <w:r w:rsidRPr="009B3128">
        <w:rPr>
          <w:color w:val="000000" w:themeColor="text1"/>
          <w:spacing w:val="-1"/>
          <w:sz w:val="24"/>
          <w:szCs w:val="24"/>
          <w:lang w:val="uk-UA" w:eastAsia="en-US"/>
        </w:rPr>
        <w:t>замінити</w:t>
      </w:r>
      <w:r w:rsidR="00C178A0"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тенісними кульками й перейти до більш детального вивчення кластерів тенісних кульок.</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Число бусин може виявитися досить</w:t>
      </w:r>
      <w:r w:rsidR="00F207F0" w:rsidRPr="009B3128">
        <w:rPr>
          <w:color w:val="000000" w:themeColor="text1"/>
          <w:spacing w:val="-1"/>
          <w:sz w:val="24"/>
          <w:szCs w:val="24"/>
          <w:lang w:val="uk-UA" w:eastAsia="en-US"/>
        </w:rPr>
        <w:t xml:space="preserve"> </w:t>
      </w:r>
      <w:r w:rsidRPr="009B3128">
        <w:rPr>
          <w:color w:val="000000" w:themeColor="text1"/>
          <w:spacing w:val="-1"/>
          <w:sz w:val="24"/>
          <w:szCs w:val="24"/>
          <w:lang w:val="uk-UA" w:eastAsia="en-US"/>
        </w:rPr>
        <w:t>велике, однак діаметр тенісних кульок можна підібрати таким чином, щоб на другому етапі можна було, застосувавши традиційні алгоритми кластеризації, визначити дійсну складну форму кластерів.</w:t>
      </w:r>
    </w:p>
    <w:p w:rsidR="00597D41" w:rsidRPr="009B3128" w:rsidRDefault="00597D41" w:rsidP="00B80EE5">
      <w:pPr>
        <w:tabs>
          <w:tab w:val="left" w:pos="993"/>
        </w:tabs>
        <w:ind w:firstLine="709"/>
        <w:jc w:val="both"/>
        <w:rPr>
          <w:color w:val="000000" w:themeColor="text1"/>
          <w:sz w:val="24"/>
          <w:szCs w:val="24"/>
          <w:lang w:val="uk-UA" w:eastAsia="en-US"/>
        </w:rPr>
      </w:pPr>
      <w:bookmarkStart w:id="280" w:name="Алгоритм_WaveCluster"/>
      <w:bookmarkEnd w:id="280"/>
      <w:r w:rsidRPr="009B3128">
        <w:rPr>
          <w:b/>
          <w:i/>
          <w:color w:val="000000" w:themeColor="text1"/>
          <w:spacing w:val="-1"/>
          <w:sz w:val="24"/>
          <w:szCs w:val="24"/>
          <w:lang w:val="uk-UA"/>
        </w:rPr>
        <w:t>Алгоритм Wavecluster</w:t>
      </w:r>
      <w:r w:rsidRPr="009B3128">
        <w:rPr>
          <w:color w:val="000000" w:themeColor="text1"/>
          <w:spacing w:val="-1"/>
          <w:sz w:val="24"/>
          <w:szCs w:val="24"/>
          <w:lang w:val="uk-UA" w:eastAsia="en-US"/>
        </w:rPr>
        <w:t xml:space="preserve"> являє собою алгоритм кластеризації на основі хвильових перетворень.</w:t>
      </w:r>
      <w:r w:rsidRPr="009B3128">
        <w:rPr>
          <w:color w:val="000000" w:themeColor="text1"/>
          <w:spacing w:val="-4"/>
          <w:sz w:val="24"/>
          <w:szCs w:val="24"/>
          <w:lang w:val="uk-UA" w:eastAsia="en-US"/>
        </w:rPr>
        <w:t xml:space="preserve"> </w:t>
      </w:r>
      <w:r w:rsidRPr="009B3128">
        <w:rPr>
          <w:color w:val="000000" w:themeColor="text1"/>
          <w:sz w:val="24"/>
          <w:szCs w:val="24"/>
          <w:lang w:val="uk-UA" w:eastAsia="en-US"/>
        </w:rPr>
        <w:t>На початку роботи алгоритму дані узагальнюються шляхом накладення на простір даних багатомірних ґрат.</w:t>
      </w:r>
      <w:r w:rsidRPr="009B3128">
        <w:rPr>
          <w:color w:val="000000" w:themeColor="text1"/>
          <w:spacing w:val="-3"/>
          <w:sz w:val="24"/>
          <w:szCs w:val="24"/>
          <w:lang w:val="uk-UA" w:eastAsia="en-US"/>
        </w:rPr>
        <w:t xml:space="preserve"> </w:t>
      </w:r>
      <w:r w:rsidRPr="009B3128">
        <w:rPr>
          <w:color w:val="000000" w:themeColor="text1"/>
          <w:sz w:val="24"/>
          <w:szCs w:val="24"/>
          <w:lang w:val="uk-UA" w:eastAsia="en-US"/>
        </w:rPr>
        <w:t>На подальших кроках алгоритму аналізуються не окремі точки, а узагальнені характеристики точок, що потрапили в</w:t>
      </w:r>
      <w:r w:rsidR="00F207F0" w:rsidRPr="009B3128">
        <w:rPr>
          <w:color w:val="000000" w:themeColor="text1"/>
          <w:sz w:val="24"/>
          <w:szCs w:val="24"/>
          <w:lang w:val="uk-UA" w:eastAsia="en-US"/>
        </w:rPr>
        <w:t xml:space="preserve"> </w:t>
      </w:r>
      <w:r w:rsidRPr="009B3128">
        <w:rPr>
          <w:color w:val="000000" w:themeColor="text1"/>
          <w:sz w:val="24"/>
          <w:szCs w:val="24"/>
          <w:lang w:val="uk-UA" w:eastAsia="en-US"/>
        </w:rPr>
        <w:t>одне гніздо ґрат.</w:t>
      </w:r>
      <w:r w:rsidRPr="009B3128">
        <w:rPr>
          <w:color w:val="000000" w:themeColor="text1"/>
          <w:spacing w:val="-5"/>
          <w:sz w:val="24"/>
          <w:szCs w:val="24"/>
          <w:lang w:val="uk-UA" w:eastAsia="en-US"/>
        </w:rPr>
        <w:t xml:space="preserve"> </w:t>
      </w:r>
      <w:r w:rsidRPr="009B3128">
        <w:rPr>
          <w:color w:val="000000" w:themeColor="text1"/>
          <w:sz w:val="24"/>
          <w:szCs w:val="24"/>
          <w:lang w:val="uk-UA" w:eastAsia="en-US"/>
        </w:rPr>
        <w:t>У результаті такого узагальнення необхідна інформація поміщається в оперативній пам</w:t>
      </w:r>
      <w:r w:rsidR="00BD3B72" w:rsidRPr="009B3128">
        <w:rPr>
          <w:color w:val="000000" w:themeColor="text1"/>
          <w:sz w:val="24"/>
          <w:szCs w:val="24"/>
          <w:lang w:val="uk-UA" w:eastAsia="en-US"/>
        </w:rPr>
        <w:t>’</w:t>
      </w:r>
      <w:r w:rsidRPr="009B3128">
        <w:rPr>
          <w:color w:val="000000" w:themeColor="text1"/>
          <w:sz w:val="24"/>
          <w:szCs w:val="24"/>
          <w:lang w:val="uk-UA" w:eastAsia="en-US"/>
        </w:rPr>
        <w:t>яті.</w:t>
      </w:r>
      <w:r w:rsidRPr="009B3128">
        <w:rPr>
          <w:color w:val="000000" w:themeColor="text1"/>
          <w:spacing w:val="-3"/>
          <w:sz w:val="24"/>
          <w:szCs w:val="24"/>
          <w:lang w:val="uk-UA" w:eastAsia="en-US"/>
        </w:rPr>
        <w:t xml:space="preserve"> </w:t>
      </w:r>
      <w:r w:rsidRPr="009B3128">
        <w:rPr>
          <w:color w:val="000000" w:themeColor="text1"/>
          <w:sz w:val="24"/>
          <w:szCs w:val="24"/>
          <w:lang w:val="uk-UA" w:eastAsia="en-US"/>
        </w:rPr>
        <w:t>На наступних кроках для визначення кластерів алгоритм застосовує хвильове перетворення до узагальнених даних.</w:t>
      </w:r>
    </w:p>
    <w:p w:rsidR="00597D41" w:rsidRPr="009B3128" w:rsidRDefault="00597D41" w:rsidP="00B80EE5">
      <w:pPr>
        <w:widowControl w:val="0"/>
        <w:tabs>
          <w:tab w:val="left" w:pos="993"/>
        </w:tabs>
        <w:ind w:firstLine="709"/>
        <w:jc w:val="both"/>
        <w:rPr>
          <w:i/>
          <w:color w:val="000000" w:themeColor="text1"/>
          <w:sz w:val="24"/>
          <w:szCs w:val="24"/>
          <w:lang w:val="uk-UA" w:eastAsia="en-US"/>
        </w:rPr>
      </w:pPr>
      <w:r w:rsidRPr="009B3128">
        <w:rPr>
          <w:i/>
          <w:color w:val="000000" w:themeColor="text1"/>
          <w:spacing w:val="-1"/>
          <w:sz w:val="24"/>
          <w:szCs w:val="24"/>
          <w:lang w:val="uk-UA" w:eastAsia="en-US"/>
        </w:rPr>
        <w:t>Головні особливості Wavecluster:</w:t>
      </w:r>
    </w:p>
    <w:p w:rsidR="00597D41" w:rsidRPr="009B3128" w:rsidRDefault="00755157" w:rsidP="00B80EE5">
      <w:pPr>
        <w:widowControl w:val="0"/>
        <w:numPr>
          <w:ilvl w:val="0"/>
          <w:numId w:val="18"/>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С</w:t>
      </w:r>
      <w:r w:rsidR="00597D41" w:rsidRPr="009B3128">
        <w:rPr>
          <w:color w:val="000000" w:themeColor="text1"/>
          <w:spacing w:val="-1"/>
          <w:sz w:val="24"/>
          <w:szCs w:val="24"/>
          <w:lang w:val="uk-UA"/>
        </w:rPr>
        <w:t>кладність реалізації;</w:t>
      </w:r>
    </w:p>
    <w:p w:rsidR="00597D41" w:rsidRPr="009B3128" w:rsidRDefault="00755157" w:rsidP="00B80EE5">
      <w:pPr>
        <w:widowControl w:val="0"/>
        <w:numPr>
          <w:ilvl w:val="0"/>
          <w:numId w:val="18"/>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А</w:t>
      </w:r>
      <w:r w:rsidR="00597D41" w:rsidRPr="009B3128">
        <w:rPr>
          <w:color w:val="000000" w:themeColor="text1"/>
          <w:spacing w:val="-1"/>
          <w:sz w:val="24"/>
          <w:szCs w:val="24"/>
          <w:lang w:val="uk-UA"/>
        </w:rPr>
        <w:t>лгоритм може виявляти кластери довільних форм;</w:t>
      </w:r>
    </w:p>
    <w:p w:rsidR="00597D41" w:rsidRPr="009B3128" w:rsidRDefault="00755157" w:rsidP="00B80EE5">
      <w:pPr>
        <w:widowControl w:val="0"/>
        <w:numPr>
          <w:ilvl w:val="0"/>
          <w:numId w:val="18"/>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А</w:t>
      </w:r>
      <w:r w:rsidR="00597D41" w:rsidRPr="009B3128">
        <w:rPr>
          <w:color w:val="000000" w:themeColor="text1"/>
          <w:spacing w:val="-1"/>
          <w:sz w:val="24"/>
          <w:szCs w:val="24"/>
          <w:lang w:val="uk-UA"/>
        </w:rPr>
        <w:t>лгоритм не чутливий до шумів;</w:t>
      </w:r>
    </w:p>
    <w:p w:rsidR="00597D41" w:rsidRPr="009B3128" w:rsidRDefault="00755157" w:rsidP="00B80EE5">
      <w:pPr>
        <w:widowControl w:val="0"/>
        <w:numPr>
          <w:ilvl w:val="0"/>
          <w:numId w:val="18"/>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А</w:t>
      </w:r>
      <w:r w:rsidR="00597D41" w:rsidRPr="009B3128">
        <w:rPr>
          <w:color w:val="000000" w:themeColor="text1"/>
          <w:spacing w:val="-1"/>
          <w:sz w:val="24"/>
          <w:szCs w:val="24"/>
          <w:lang w:val="uk-UA"/>
        </w:rPr>
        <w:t>лгоритм застосуємо тільки до даних низкої розмірності.</w:t>
      </w:r>
    </w:p>
    <w:p w:rsidR="00597D41" w:rsidRPr="009B3128" w:rsidRDefault="00597D41" w:rsidP="00B80EE5">
      <w:pPr>
        <w:tabs>
          <w:tab w:val="left" w:pos="993"/>
        </w:tabs>
        <w:ind w:firstLine="709"/>
        <w:jc w:val="both"/>
        <w:rPr>
          <w:color w:val="000000" w:themeColor="text1"/>
          <w:sz w:val="24"/>
          <w:szCs w:val="24"/>
          <w:lang w:val="uk-UA" w:eastAsia="en-US"/>
        </w:rPr>
      </w:pPr>
      <w:bookmarkStart w:id="281" w:name="Алгоритм_CLARA_(Clustering_LARge_Applica"/>
      <w:bookmarkEnd w:id="281"/>
      <w:r w:rsidRPr="009B3128">
        <w:rPr>
          <w:b/>
          <w:i/>
          <w:color w:val="000000" w:themeColor="text1"/>
          <w:spacing w:val="-1"/>
          <w:sz w:val="24"/>
          <w:szCs w:val="24"/>
          <w:lang w:val="uk-UA"/>
        </w:rPr>
        <w:t xml:space="preserve">Алгоритм CLARA </w:t>
      </w:r>
      <w:r w:rsidRPr="009B3128">
        <w:rPr>
          <w:b/>
          <w:color w:val="000000" w:themeColor="text1"/>
          <w:spacing w:val="-1"/>
          <w:sz w:val="24"/>
          <w:szCs w:val="24"/>
          <w:lang w:val="uk-UA"/>
        </w:rPr>
        <w:t>(Clustering Large Applications)</w:t>
      </w:r>
      <w:r w:rsidRPr="009B3128">
        <w:rPr>
          <w:color w:val="000000" w:themeColor="text1"/>
          <w:spacing w:val="-1"/>
          <w:sz w:val="24"/>
          <w:szCs w:val="24"/>
          <w:lang w:val="uk-UA" w:eastAsia="en-US"/>
        </w:rPr>
        <w:t xml:space="preserve"> був розроблений Kaufmann і Rousseeuw в 1990 році для кластеризації даних у великих базах даних.</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Даний алгоритм будується в статистичних аналітичних пакетах, наприклад, таких як S+.</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Викладемо коротко суть алгоритму.</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Алгоритм CLARA витягає множину зразків з бази даних.</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Кластеризація застосовується до кожного зі зразків, на виході алгоритму пропонується краща кластеризація.</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z w:val="24"/>
          <w:szCs w:val="24"/>
          <w:lang w:val="uk-UA" w:eastAsia="en-US"/>
        </w:rPr>
        <w:t>Для великих баз даних цей алгоритм ефективніший, ніж алгоритм PAM.</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Ефективність алгоритму залежить від обраного в якості зразка набору даних.</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Гарна кластеризація на обраному наборі може не дати гарну кластеризацію на всій множині даних.</w:t>
      </w:r>
    </w:p>
    <w:p w:rsidR="00597D41" w:rsidRPr="009B3128" w:rsidRDefault="00597D41" w:rsidP="00B80EE5">
      <w:pPr>
        <w:tabs>
          <w:tab w:val="left" w:pos="993"/>
        </w:tabs>
        <w:ind w:firstLine="709"/>
        <w:jc w:val="both"/>
        <w:rPr>
          <w:color w:val="000000" w:themeColor="text1"/>
          <w:sz w:val="24"/>
          <w:szCs w:val="24"/>
          <w:lang w:val="uk-UA" w:eastAsia="en-US"/>
        </w:rPr>
      </w:pPr>
      <w:bookmarkStart w:id="282" w:name="Алгоритмы_Clarans,_CURE,_DBScan"/>
      <w:bookmarkEnd w:id="282"/>
      <w:r w:rsidRPr="009B3128">
        <w:rPr>
          <w:b/>
          <w:i/>
          <w:color w:val="000000" w:themeColor="text1"/>
          <w:spacing w:val="-1"/>
          <w:sz w:val="24"/>
          <w:szCs w:val="24"/>
          <w:lang w:val="uk-UA"/>
        </w:rPr>
        <w:t xml:space="preserve">Алгоритми Clarans, CURE, Dbscan </w:t>
      </w:r>
      <w:r w:rsidRPr="009B3128">
        <w:rPr>
          <w:color w:val="000000" w:themeColor="text1"/>
          <w:spacing w:val="-1"/>
          <w:sz w:val="24"/>
          <w:szCs w:val="24"/>
          <w:lang w:val="uk-UA" w:eastAsia="en-US"/>
        </w:rPr>
        <w:t>формулює задачу кластеризації як випадковий пошук у графові.</w:t>
      </w:r>
      <w:r w:rsidRPr="009B3128">
        <w:rPr>
          <w:color w:val="000000" w:themeColor="text1"/>
          <w:spacing w:val="-4"/>
          <w:sz w:val="24"/>
          <w:szCs w:val="24"/>
          <w:lang w:val="uk-UA" w:eastAsia="en-US"/>
        </w:rPr>
        <w:t xml:space="preserve"> </w:t>
      </w:r>
      <w:r w:rsidRPr="009B3128">
        <w:rPr>
          <w:color w:val="000000" w:themeColor="text1"/>
          <w:sz w:val="24"/>
          <w:szCs w:val="24"/>
          <w:lang w:val="uk-UA" w:eastAsia="en-US"/>
        </w:rPr>
        <w:t xml:space="preserve">У результаті роботи цього алгоритму сукупність вузлів графа являє собою розбивку множини </w:t>
      </w:r>
      <w:r w:rsidRPr="009B3128">
        <w:rPr>
          <w:color w:val="000000" w:themeColor="text1"/>
          <w:spacing w:val="-1"/>
          <w:sz w:val="24"/>
          <w:szCs w:val="24"/>
          <w:lang w:val="uk-UA" w:eastAsia="en-US"/>
        </w:rPr>
        <w:t>даних на число кластерів, визначене</w:t>
      </w:r>
      <w:r w:rsidR="00F207F0" w:rsidRPr="009B3128">
        <w:rPr>
          <w:color w:val="000000" w:themeColor="text1"/>
          <w:spacing w:val="-1"/>
          <w:sz w:val="24"/>
          <w:szCs w:val="24"/>
          <w:lang w:val="uk-UA" w:eastAsia="en-US"/>
        </w:rPr>
        <w:t xml:space="preserve"> </w:t>
      </w:r>
      <w:r w:rsidRPr="009B3128">
        <w:rPr>
          <w:color w:val="000000" w:themeColor="text1"/>
          <w:spacing w:val="-1"/>
          <w:sz w:val="24"/>
          <w:szCs w:val="24"/>
          <w:lang w:val="uk-UA" w:eastAsia="en-US"/>
        </w:rPr>
        <w:t>користувачем.</w:t>
      </w:r>
      <w:r w:rsidRPr="009B3128">
        <w:rPr>
          <w:color w:val="000000" w:themeColor="text1"/>
          <w:spacing w:val="-3"/>
          <w:sz w:val="24"/>
          <w:szCs w:val="24"/>
          <w:lang w:val="uk-UA" w:eastAsia="en-US"/>
        </w:rPr>
        <w:t xml:space="preserve"> </w:t>
      </w:r>
      <w:r w:rsidR="00C178A0" w:rsidRPr="009B3128">
        <w:rPr>
          <w:color w:val="000000" w:themeColor="text1"/>
          <w:spacing w:val="-1"/>
          <w:sz w:val="24"/>
          <w:szCs w:val="24"/>
          <w:lang w:val="uk-UA" w:eastAsia="en-US"/>
        </w:rPr>
        <w:t>«</w:t>
      </w:r>
      <w:r w:rsidRPr="009B3128">
        <w:rPr>
          <w:color w:val="000000" w:themeColor="text1"/>
          <w:spacing w:val="-1"/>
          <w:sz w:val="24"/>
          <w:szCs w:val="24"/>
          <w:lang w:val="uk-UA" w:eastAsia="en-US"/>
        </w:rPr>
        <w:t>Якість</w:t>
      </w:r>
      <w:r w:rsidR="00C178A0"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отриманих кластерів визначається за допомогою критеріальної функції.</w:t>
      </w:r>
      <w:r w:rsidRPr="009B3128">
        <w:rPr>
          <w:color w:val="000000" w:themeColor="text1"/>
          <w:spacing w:val="-3"/>
          <w:sz w:val="24"/>
          <w:szCs w:val="24"/>
          <w:lang w:val="uk-UA" w:eastAsia="en-US"/>
        </w:rPr>
        <w:t xml:space="preserve"> </w:t>
      </w:r>
      <w:r w:rsidRPr="009B3128">
        <w:rPr>
          <w:color w:val="000000" w:themeColor="text1"/>
          <w:spacing w:val="-1"/>
          <w:sz w:val="24"/>
          <w:szCs w:val="24"/>
          <w:lang w:val="uk-UA" w:eastAsia="en-US"/>
        </w:rPr>
        <w:t>Алгоритм Clarans сортує всі можливі розбивки множини даних у пошуках прийнятного розв</w:t>
      </w:r>
      <w:r w:rsidR="00BD3B72" w:rsidRPr="009B3128">
        <w:rPr>
          <w:color w:val="000000" w:themeColor="text1"/>
          <w:spacing w:val="-1"/>
          <w:sz w:val="24"/>
          <w:szCs w:val="24"/>
          <w:lang w:val="uk-UA" w:eastAsia="en-US"/>
        </w:rPr>
        <w:t>’</w:t>
      </w:r>
      <w:r w:rsidRPr="009B3128">
        <w:rPr>
          <w:color w:val="000000" w:themeColor="text1"/>
          <w:spacing w:val="-1"/>
          <w:sz w:val="24"/>
          <w:szCs w:val="24"/>
          <w:lang w:val="uk-UA" w:eastAsia="en-US"/>
        </w:rPr>
        <w:t>язку. Пошук розв</w:t>
      </w:r>
      <w:r w:rsidR="00BD3B72" w:rsidRPr="009B3128">
        <w:rPr>
          <w:color w:val="000000" w:themeColor="text1"/>
          <w:spacing w:val="-1"/>
          <w:sz w:val="24"/>
          <w:szCs w:val="24"/>
          <w:lang w:val="uk-UA" w:eastAsia="en-US"/>
        </w:rPr>
        <w:t>’</w:t>
      </w:r>
      <w:r w:rsidRPr="009B3128">
        <w:rPr>
          <w:color w:val="000000" w:themeColor="text1"/>
          <w:spacing w:val="-1"/>
          <w:sz w:val="24"/>
          <w:szCs w:val="24"/>
          <w:lang w:val="uk-UA" w:eastAsia="en-US"/>
        </w:rPr>
        <w:t>язку зупиняється в тому вузлі, де досягається мінімум серед визначеного числа локальних мінімумів.</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 xml:space="preserve">Серед нових масштабованих алгоритмів також можна відзначити алгоритм CURE </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алгоритм ієрархічної кластеризації, і алгоритм Dbscan, де поняття кластера формулюється з використанням концепції щільності (density).</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Основним недоліком алгоритмів BIRCH, Clarans, CURE, Dbscan є та обставина, що вони вимагають задання деяких порогів щільності точок, а це не завжди прийнятне.</w:t>
      </w:r>
      <w:r w:rsidRPr="009B3128">
        <w:rPr>
          <w:color w:val="000000" w:themeColor="text1"/>
          <w:spacing w:val="-4"/>
          <w:sz w:val="24"/>
          <w:szCs w:val="24"/>
          <w:lang w:val="uk-UA" w:eastAsia="en-US"/>
        </w:rPr>
        <w:t xml:space="preserve"> </w:t>
      </w:r>
      <w:r w:rsidRPr="009B3128">
        <w:rPr>
          <w:color w:val="000000" w:themeColor="text1"/>
          <w:spacing w:val="-1"/>
          <w:sz w:val="24"/>
          <w:szCs w:val="24"/>
          <w:lang w:val="uk-UA" w:eastAsia="en-US"/>
        </w:rPr>
        <w:t>Ці обмеження обумовлені тим, що описані алгоритми орієнтовані на надвеликі бази даних і не можуть користуватися великими обчислювальними ресурсами.</w:t>
      </w:r>
    </w:p>
    <w:p w:rsidR="00597D41" w:rsidRPr="009B3128" w:rsidRDefault="00597D41" w:rsidP="00B80EE5">
      <w:pPr>
        <w:widowControl w:val="0"/>
        <w:tabs>
          <w:tab w:val="left" w:pos="993"/>
        </w:tabs>
        <w:ind w:firstLine="709"/>
        <w:jc w:val="both"/>
        <w:rPr>
          <w:color w:val="000000" w:themeColor="text1"/>
          <w:sz w:val="24"/>
          <w:szCs w:val="24"/>
          <w:lang w:val="uk-UA" w:eastAsia="en-US"/>
        </w:rPr>
      </w:pPr>
      <w:r w:rsidRPr="009B3128">
        <w:rPr>
          <w:color w:val="000000" w:themeColor="text1"/>
          <w:spacing w:val="-1"/>
          <w:sz w:val="24"/>
          <w:szCs w:val="24"/>
          <w:lang w:val="uk-UA" w:eastAsia="en-US"/>
        </w:rPr>
        <w:t xml:space="preserve">Над масштабованими методами зараз активно працюють багато дослідників, основне завдання яких </w:t>
      </w:r>
      <w:r w:rsidR="00D82F44" w:rsidRPr="009B3128">
        <w:rPr>
          <w:color w:val="000000" w:themeColor="text1"/>
          <w:spacing w:val="-1"/>
          <w:sz w:val="24"/>
          <w:szCs w:val="24"/>
          <w:lang w:val="uk-UA" w:eastAsia="en-US"/>
        </w:rPr>
        <w:t>–</w:t>
      </w:r>
      <w:r w:rsidRPr="009B3128">
        <w:rPr>
          <w:color w:val="000000" w:themeColor="text1"/>
          <w:spacing w:val="-1"/>
          <w:sz w:val="24"/>
          <w:szCs w:val="24"/>
          <w:lang w:val="uk-UA" w:eastAsia="en-US"/>
        </w:rPr>
        <w:t xml:space="preserve"> подолати недоліки алгоритмів, що існують на сьогоднішній день.</w:t>
      </w:r>
    </w:p>
    <w:p w:rsidR="00191811" w:rsidRPr="009B3128" w:rsidRDefault="00191811" w:rsidP="00B80EE5">
      <w:pPr>
        <w:tabs>
          <w:tab w:val="left" w:pos="993"/>
        </w:tabs>
        <w:ind w:firstLine="709"/>
        <w:jc w:val="both"/>
        <w:rPr>
          <w:color w:val="000000" w:themeColor="text1"/>
          <w:kern w:val="2"/>
          <w:sz w:val="24"/>
          <w:szCs w:val="24"/>
          <w:lang w:val="uk-UA"/>
        </w:rPr>
      </w:pPr>
    </w:p>
    <w:p w:rsidR="005E0E08" w:rsidRPr="009B3128" w:rsidRDefault="00D61E85" w:rsidP="00B80EE5">
      <w:pPr>
        <w:tabs>
          <w:tab w:val="left" w:pos="993"/>
        </w:tabs>
        <w:ind w:firstLine="709"/>
        <w:jc w:val="center"/>
        <w:rPr>
          <w:b/>
          <w:i/>
          <w:color w:val="000000" w:themeColor="text1"/>
          <w:kern w:val="2"/>
          <w:sz w:val="24"/>
          <w:szCs w:val="24"/>
          <w:lang w:val="uk-UA"/>
        </w:rPr>
      </w:pPr>
      <w:r w:rsidRPr="009B3128">
        <w:rPr>
          <w:b/>
          <w:i/>
          <w:color w:val="000000" w:themeColor="text1"/>
          <w:kern w:val="2"/>
          <w:sz w:val="24"/>
          <w:szCs w:val="24"/>
          <w:lang w:val="uk-UA"/>
        </w:rPr>
        <w:t xml:space="preserve">3. </w:t>
      </w:r>
      <w:r w:rsidR="00ED77D5" w:rsidRPr="009B3128">
        <w:rPr>
          <w:b/>
          <w:i/>
          <w:color w:val="000000" w:themeColor="text1"/>
          <w:kern w:val="2"/>
          <w:sz w:val="24"/>
          <w:szCs w:val="24"/>
          <w:lang w:val="uk-UA"/>
        </w:rPr>
        <w:t>АЛГОРИТМ k-СЕРЕДНІХ</w:t>
      </w:r>
    </w:p>
    <w:p w:rsidR="00597D41" w:rsidRPr="009B3128" w:rsidRDefault="00ED77D5" w:rsidP="00B80EE5">
      <w:pPr>
        <w:pStyle w:val="af"/>
        <w:tabs>
          <w:tab w:val="left" w:pos="993"/>
        </w:tabs>
        <w:spacing w:before="0" w:beforeAutospacing="0" w:after="0" w:afterAutospacing="0"/>
        <w:ind w:firstLine="709"/>
        <w:jc w:val="both"/>
        <w:rPr>
          <w:color w:val="000000" w:themeColor="text1"/>
          <w:lang w:val="uk-UA"/>
        </w:rPr>
      </w:pPr>
      <w:r w:rsidRPr="009B3128">
        <w:rPr>
          <w:b/>
          <w:bCs/>
          <w:color w:val="000000" w:themeColor="text1"/>
          <w:lang w:val="uk-UA"/>
        </w:rPr>
        <w:t>Кластеризація ме</w:t>
      </w:r>
      <w:r w:rsidR="00597D41" w:rsidRPr="009B3128">
        <w:rPr>
          <w:b/>
          <w:bCs/>
          <w:color w:val="000000" w:themeColor="text1"/>
          <w:lang w:val="uk-UA"/>
        </w:rPr>
        <w:t>тодом k</w:t>
      </w:r>
      <w:r w:rsidRPr="009B3128">
        <w:rPr>
          <w:b/>
          <w:bCs/>
          <w:color w:val="000000" w:themeColor="text1"/>
          <w:lang w:val="uk-UA"/>
        </w:rPr>
        <w:t>-сере</w:t>
      </w:r>
      <w:r w:rsidR="00597D41" w:rsidRPr="009B3128">
        <w:rPr>
          <w:b/>
          <w:bCs/>
          <w:color w:val="000000" w:themeColor="text1"/>
          <w:lang w:val="uk-UA"/>
        </w:rPr>
        <w:t>дніх</w:t>
      </w:r>
      <w:r w:rsidR="00F207F0" w:rsidRPr="009B3128">
        <w:rPr>
          <w:color w:val="000000" w:themeColor="text1"/>
          <w:lang w:val="uk-UA"/>
        </w:rPr>
        <w:t xml:space="preserve"> </w:t>
      </w:r>
      <w:r w:rsidR="00597D41" w:rsidRPr="009B3128">
        <w:rPr>
          <w:color w:val="000000" w:themeColor="text1"/>
          <w:lang w:val="uk-UA"/>
        </w:rPr>
        <w:t>(англ.</w:t>
      </w:r>
      <w:r w:rsidR="00F207F0" w:rsidRPr="009B3128">
        <w:rPr>
          <w:color w:val="000000" w:themeColor="text1"/>
          <w:lang w:val="uk-UA"/>
        </w:rPr>
        <w:t xml:space="preserve"> </w:t>
      </w:r>
      <w:r w:rsidRPr="009B3128">
        <w:rPr>
          <w:i/>
          <w:iCs/>
          <w:color w:val="000000" w:themeColor="text1"/>
          <w:lang w:val="uk-UA"/>
        </w:rPr>
        <w:t>k-</w:t>
      </w:r>
      <w:r w:rsidR="00597D41" w:rsidRPr="009B3128">
        <w:rPr>
          <w:i/>
          <w:iCs/>
          <w:color w:val="000000" w:themeColor="text1"/>
          <w:lang w:val="uk-UA"/>
        </w:rPr>
        <w:t>means clustering</w:t>
      </w:r>
      <w:r w:rsidR="00597D41" w:rsidRPr="009B3128">
        <w:rPr>
          <w:color w:val="000000" w:themeColor="text1"/>
          <w:lang w:val="uk-UA"/>
        </w:rPr>
        <w:t>)</w:t>
      </w:r>
      <w:r w:rsidR="00F207F0" w:rsidRPr="009B3128">
        <w:rPr>
          <w:color w:val="000000" w:themeColor="text1"/>
          <w:lang w:val="uk-UA"/>
        </w:rPr>
        <w:t xml:space="preserve"> </w:t>
      </w:r>
      <w:r w:rsidRPr="009B3128">
        <w:rPr>
          <w:color w:val="000000" w:themeColor="text1"/>
          <w:lang w:val="uk-UA"/>
        </w:rPr>
        <w:t>–</w:t>
      </w:r>
      <w:r w:rsidR="00597D41" w:rsidRPr="009B3128">
        <w:rPr>
          <w:color w:val="000000" w:themeColor="text1"/>
          <w:lang w:val="uk-UA"/>
        </w:rPr>
        <w:t xml:space="preserve"> популярний метод</w:t>
      </w:r>
      <w:r w:rsidR="00F207F0" w:rsidRPr="009B3128">
        <w:rPr>
          <w:color w:val="000000" w:themeColor="text1"/>
          <w:lang w:val="uk-UA"/>
        </w:rPr>
        <w:t xml:space="preserve"> </w:t>
      </w:r>
      <w:r w:rsidR="00597D41" w:rsidRPr="009B3128">
        <w:rPr>
          <w:color w:val="000000" w:themeColor="text1"/>
          <w:lang w:val="uk-UA"/>
        </w:rPr>
        <w:t>кластеризації,</w:t>
      </w:r>
      <w:r w:rsidR="00F207F0" w:rsidRPr="009B3128">
        <w:rPr>
          <w:color w:val="000000" w:themeColor="text1"/>
          <w:lang w:val="uk-UA"/>
        </w:rPr>
        <w:t xml:space="preserve"> </w:t>
      </w:r>
      <w:r w:rsidRPr="009B3128">
        <w:rPr>
          <w:color w:val="000000" w:themeColor="text1"/>
          <w:lang w:val="uk-UA"/>
        </w:rPr>
        <w:t>–</w:t>
      </w:r>
      <w:r w:rsidR="00597D41" w:rsidRPr="009B3128">
        <w:rPr>
          <w:color w:val="000000" w:themeColor="text1"/>
          <w:lang w:val="uk-UA"/>
        </w:rPr>
        <w:t xml:space="preserve"> впорядкування множини об</w:t>
      </w:r>
      <w:r w:rsidR="00BD3B72" w:rsidRPr="009B3128">
        <w:rPr>
          <w:color w:val="000000" w:themeColor="text1"/>
          <w:lang w:val="uk-UA"/>
        </w:rPr>
        <w:t>’</w:t>
      </w:r>
      <w:r w:rsidR="00597D41" w:rsidRPr="009B3128">
        <w:rPr>
          <w:color w:val="000000" w:themeColor="text1"/>
          <w:lang w:val="uk-UA"/>
        </w:rPr>
        <w:t>єктів в порівняно однорідні групи. Винайдений в 1950</w:t>
      </w:r>
      <w:r w:rsidRPr="009B3128">
        <w:rPr>
          <w:color w:val="000000" w:themeColor="text1"/>
          <w:lang w:val="uk-UA"/>
        </w:rPr>
        <w:t>-</w:t>
      </w:r>
      <w:r w:rsidR="00597D41" w:rsidRPr="009B3128">
        <w:rPr>
          <w:color w:val="000000" w:themeColor="text1"/>
          <w:lang w:val="uk-UA"/>
        </w:rPr>
        <w:t xml:space="preserve">х роках </w:t>
      </w:r>
      <w:r w:rsidR="00597D41" w:rsidRPr="009B3128">
        <w:rPr>
          <w:color w:val="000000" w:themeColor="text1"/>
          <w:lang w:val="uk-UA"/>
        </w:rPr>
        <w:lastRenderedPageBreak/>
        <w:t>математиком</w:t>
      </w:r>
      <w:r w:rsidR="00F207F0" w:rsidRPr="009B3128">
        <w:rPr>
          <w:color w:val="000000" w:themeColor="text1"/>
          <w:lang w:val="uk-UA"/>
        </w:rPr>
        <w:t xml:space="preserve"> </w:t>
      </w:r>
      <w:r w:rsidR="00597D41" w:rsidRPr="009B3128">
        <w:rPr>
          <w:color w:val="000000" w:themeColor="text1"/>
          <w:lang w:val="uk-UA"/>
        </w:rPr>
        <w:t>Гуґо Штайнгаузом</w:t>
      </w:r>
      <w:r w:rsidR="00F207F0" w:rsidRPr="009B3128">
        <w:rPr>
          <w:color w:val="000000" w:themeColor="text1"/>
          <w:lang w:val="uk-UA"/>
        </w:rPr>
        <w:t xml:space="preserve"> </w:t>
      </w:r>
      <w:r w:rsidR="00597D41" w:rsidRPr="009B3128">
        <w:rPr>
          <w:color w:val="000000" w:themeColor="text1"/>
          <w:lang w:val="uk-UA"/>
        </w:rPr>
        <w:t>і майже одночасно Стюартом Ллойдом. Особливу популярність отримав після виходу роботи МакКвіна.</w:t>
      </w:r>
    </w:p>
    <w:p w:rsidR="00597D41" w:rsidRPr="009B3128" w:rsidRDefault="00597D41" w:rsidP="00B80EE5">
      <w:pPr>
        <w:pStyle w:val="af"/>
        <w:tabs>
          <w:tab w:val="left" w:pos="993"/>
        </w:tabs>
        <w:spacing w:before="0" w:beforeAutospacing="0" w:after="0" w:afterAutospacing="0"/>
        <w:ind w:firstLine="709"/>
        <w:jc w:val="both"/>
        <w:rPr>
          <w:color w:val="000000" w:themeColor="text1"/>
          <w:lang w:val="uk-UA"/>
        </w:rPr>
      </w:pPr>
      <w:r w:rsidRPr="009B3128">
        <w:rPr>
          <w:color w:val="000000" w:themeColor="text1"/>
          <w:lang w:val="uk-UA"/>
        </w:rPr>
        <w:t>Мета методу</w:t>
      </w:r>
      <w:r w:rsidR="00F207F0" w:rsidRPr="009B3128">
        <w:rPr>
          <w:color w:val="000000" w:themeColor="text1"/>
          <w:lang w:val="uk-UA"/>
        </w:rPr>
        <w:t xml:space="preserve"> </w:t>
      </w:r>
      <w:r w:rsidR="00ED77D5" w:rsidRPr="009B3128">
        <w:rPr>
          <w:color w:val="000000" w:themeColor="text1"/>
          <w:lang w:val="uk-UA"/>
        </w:rPr>
        <w:t>–</w:t>
      </w:r>
      <w:r w:rsidRPr="009B3128">
        <w:rPr>
          <w:color w:val="000000" w:themeColor="text1"/>
          <w:lang w:val="uk-UA"/>
        </w:rPr>
        <w:t xml:space="preserve"> розділити</w:t>
      </w:r>
      <w:r w:rsidR="00F207F0" w:rsidRPr="009B3128">
        <w:rPr>
          <w:color w:val="000000" w:themeColor="text1"/>
          <w:lang w:val="uk-UA"/>
        </w:rPr>
        <w:t xml:space="preserve"> </w:t>
      </w:r>
      <w:r w:rsidRPr="009B3128">
        <w:rPr>
          <w:rStyle w:val="texhtml"/>
          <w:i/>
          <w:iCs/>
          <w:color w:val="000000" w:themeColor="text1"/>
          <w:lang w:val="uk-UA"/>
        </w:rPr>
        <w:t>n</w:t>
      </w:r>
      <w:r w:rsidR="00F207F0" w:rsidRPr="009B3128">
        <w:rPr>
          <w:color w:val="000000" w:themeColor="text1"/>
          <w:lang w:val="uk-UA"/>
        </w:rPr>
        <w:t xml:space="preserve"> </w:t>
      </w:r>
      <w:r w:rsidRPr="009B3128">
        <w:rPr>
          <w:color w:val="000000" w:themeColor="text1"/>
          <w:lang w:val="uk-UA"/>
        </w:rPr>
        <w:t>спостережень на</w:t>
      </w:r>
      <w:r w:rsidR="00F207F0" w:rsidRPr="009B3128">
        <w:rPr>
          <w:color w:val="000000" w:themeColor="text1"/>
          <w:lang w:val="uk-UA"/>
        </w:rPr>
        <w:t xml:space="preserve"> </w:t>
      </w:r>
      <w:r w:rsidRPr="009B3128">
        <w:rPr>
          <w:rStyle w:val="texhtml"/>
          <w:i/>
          <w:iCs/>
          <w:color w:val="000000" w:themeColor="text1"/>
          <w:lang w:val="uk-UA"/>
        </w:rPr>
        <w:t>k</w:t>
      </w:r>
      <w:r w:rsidR="00F207F0" w:rsidRPr="009B3128">
        <w:rPr>
          <w:color w:val="000000" w:themeColor="text1"/>
          <w:lang w:val="uk-UA"/>
        </w:rPr>
        <w:t xml:space="preserve"> </w:t>
      </w:r>
      <w:r w:rsidRPr="009B3128">
        <w:rPr>
          <w:color w:val="000000" w:themeColor="text1"/>
          <w:lang w:val="uk-UA"/>
        </w:rPr>
        <w:t>кластерів, так щоб кожне спостереження належало до кластера з найближчим до нього</w:t>
      </w:r>
      <w:r w:rsidR="00F207F0" w:rsidRPr="009B3128">
        <w:rPr>
          <w:color w:val="000000" w:themeColor="text1"/>
          <w:lang w:val="uk-UA"/>
        </w:rPr>
        <w:t xml:space="preserve"> </w:t>
      </w:r>
      <w:r w:rsidRPr="009B3128">
        <w:rPr>
          <w:color w:val="000000" w:themeColor="text1"/>
          <w:lang w:val="uk-UA"/>
        </w:rPr>
        <w:t>середнім значенням. Метод базується на мінімізації суми квадратів відстаней між кожним спостереженням та центром його кластера</w:t>
      </w:r>
      <w:r w:rsidR="00ED77D5" w:rsidRPr="009B3128">
        <w:rPr>
          <w:color w:val="000000" w:themeColor="text1"/>
          <w:lang w:val="uk-UA"/>
        </w:rPr>
        <w:t>.</w:t>
      </w:r>
      <w:r w:rsidRPr="009B3128">
        <w:rPr>
          <w:color w:val="000000" w:themeColor="text1"/>
          <w:lang w:val="uk-UA"/>
        </w:rPr>
        <w:t xml:space="preserve"> </w:t>
      </w:r>
    </w:p>
    <w:p w:rsidR="00597D41" w:rsidRPr="009B3128" w:rsidRDefault="00597D41" w:rsidP="00B80EE5">
      <w:pPr>
        <w:pStyle w:val="af"/>
        <w:tabs>
          <w:tab w:val="left" w:pos="993"/>
        </w:tabs>
        <w:spacing w:before="0" w:beforeAutospacing="0" w:after="0" w:afterAutospacing="0"/>
        <w:ind w:firstLine="709"/>
        <w:jc w:val="both"/>
        <w:rPr>
          <w:color w:val="000000" w:themeColor="text1"/>
          <w:lang w:val="uk-UA"/>
        </w:rPr>
      </w:pPr>
      <w:r w:rsidRPr="009B3128">
        <w:rPr>
          <w:color w:val="000000" w:themeColor="text1"/>
          <w:lang w:val="uk-UA"/>
        </w:rPr>
        <w:t xml:space="preserve">Термін </w:t>
      </w:r>
      <w:r w:rsidR="00C178A0" w:rsidRPr="009B3128">
        <w:rPr>
          <w:color w:val="000000" w:themeColor="text1"/>
          <w:lang w:val="uk-UA"/>
        </w:rPr>
        <w:t>«</w:t>
      </w:r>
      <w:r w:rsidRPr="009B3128">
        <w:rPr>
          <w:color w:val="000000" w:themeColor="text1"/>
          <w:lang w:val="uk-UA"/>
        </w:rPr>
        <w:t>k</w:t>
      </w:r>
      <w:r w:rsidR="00ED77D5" w:rsidRPr="009B3128">
        <w:rPr>
          <w:color w:val="000000" w:themeColor="text1"/>
          <w:lang w:val="uk-UA"/>
        </w:rPr>
        <w:t>-</w:t>
      </w:r>
      <w:r w:rsidRPr="009B3128">
        <w:rPr>
          <w:color w:val="000000" w:themeColor="text1"/>
          <w:lang w:val="uk-UA"/>
        </w:rPr>
        <w:t>середніх</w:t>
      </w:r>
      <w:r w:rsidR="00C178A0" w:rsidRPr="009B3128">
        <w:rPr>
          <w:color w:val="000000" w:themeColor="text1"/>
          <w:lang w:val="uk-UA"/>
        </w:rPr>
        <w:t>»</w:t>
      </w:r>
      <w:r w:rsidRPr="009B3128">
        <w:rPr>
          <w:color w:val="000000" w:themeColor="text1"/>
          <w:lang w:val="uk-UA"/>
        </w:rPr>
        <w:t xml:space="preserve"> був уперше вжитий Джеймсом МакКвіном (англ.</w:t>
      </w:r>
      <w:r w:rsidR="00F207F0" w:rsidRPr="009B3128">
        <w:rPr>
          <w:color w:val="000000" w:themeColor="text1"/>
          <w:lang w:val="uk-UA"/>
        </w:rPr>
        <w:t xml:space="preserve"> </w:t>
      </w:r>
      <w:r w:rsidRPr="009B3128">
        <w:rPr>
          <w:i/>
          <w:iCs/>
          <w:color w:val="000000" w:themeColor="text1"/>
          <w:lang w:val="uk-UA"/>
        </w:rPr>
        <w:t>James MacQueen</w:t>
      </w:r>
      <w:r w:rsidRPr="009B3128">
        <w:rPr>
          <w:color w:val="000000" w:themeColor="text1"/>
          <w:lang w:val="uk-UA"/>
        </w:rPr>
        <w:t>) у 1967 році, хоча ідею методу вперше озвучив</w:t>
      </w:r>
      <w:r w:rsidR="00F207F0" w:rsidRPr="009B3128">
        <w:rPr>
          <w:color w:val="000000" w:themeColor="text1"/>
          <w:lang w:val="uk-UA"/>
        </w:rPr>
        <w:t xml:space="preserve"> </w:t>
      </w:r>
      <w:r w:rsidRPr="009B3128">
        <w:rPr>
          <w:color w:val="000000" w:themeColor="text1"/>
          <w:lang w:val="uk-UA"/>
        </w:rPr>
        <w:t>Гуґо Штайнгауз</w:t>
      </w:r>
      <w:r w:rsidR="00F207F0" w:rsidRPr="009B3128">
        <w:rPr>
          <w:color w:val="000000" w:themeColor="text1"/>
          <w:lang w:val="uk-UA"/>
        </w:rPr>
        <w:t xml:space="preserve"> </w:t>
      </w:r>
      <w:r w:rsidRPr="009B3128">
        <w:rPr>
          <w:color w:val="000000" w:themeColor="text1"/>
          <w:lang w:val="uk-UA"/>
        </w:rPr>
        <w:t>(англ.</w:t>
      </w:r>
      <w:r w:rsidR="00F207F0" w:rsidRPr="009B3128">
        <w:rPr>
          <w:color w:val="000000" w:themeColor="text1"/>
          <w:lang w:val="uk-UA"/>
        </w:rPr>
        <w:t xml:space="preserve"> </w:t>
      </w:r>
      <w:r w:rsidRPr="009B3128">
        <w:rPr>
          <w:i/>
          <w:iCs/>
          <w:color w:val="000000" w:themeColor="text1"/>
          <w:lang w:val="uk-UA"/>
        </w:rPr>
        <w:t>Hugo Steinhaus</w:t>
      </w:r>
      <w:r w:rsidRPr="009B3128">
        <w:rPr>
          <w:color w:val="000000" w:themeColor="text1"/>
          <w:lang w:val="uk-UA"/>
        </w:rPr>
        <w:t>) у 1957 році. Стандартний алгоритм був вперше запропонований Стюартом Лойдом (англ.</w:t>
      </w:r>
      <w:r w:rsidR="00F207F0" w:rsidRPr="009B3128">
        <w:rPr>
          <w:color w:val="000000" w:themeColor="text1"/>
          <w:lang w:val="uk-UA"/>
        </w:rPr>
        <w:t xml:space="preserve"> </w:t>
      </w:r>
      <w:r w:rsidRPr="009B3128">
        <w:rPr>
          <w:i/>
          <w:iCs/>
          <w:color w:val="000000" w:themeColor="text1"/>
          <w:lang w:val="uk-UA"/>
        </w:rPr>
        <w:t>Stuart Lloyd</w:t>
      </w:r>
      <w:r w:rsidRPr="009B3128">
        <w:rPr>
          <w:color w:val="000000" w:themeColor="text1"/>
          <w:lang w:val="uk-UA"/>
        </w:rPr>
        <w:t>) у 1957</w:t>
      </w:r>
      <w:r w:rsidR="00F207F0" w:rsidRPr="009B3128">
        <w:rPr>
          <w:color w:val="000000" w:themeColor="text1"/>
          <w:lang w:val="uk-UA"/>
        </w:rPr>
        <w:t xml:space="preserve"> </w:t>
      </w:r>
      <w:r w:rsidRPr="009B3128">
        <w:rPr>
          <w:color w:val="000000" w:themeColor="text1"/>
          <w:lang w:val="uk-UA"/>
        </w:rPr>
        <w:t>р.</w:t>
      </w:r>
    </w:p>
    <w:p w:rsidR="00597D41" w:rsidRPr="009B3128" w:rsidRDefault="00597D41" w:rsidP="00B80EE5">
      <w:pPr>
        <w:pStyle w:val="af"/>
        <w:tabs>
          <w:tab w:val="left" w:pos="993"/>
        </w:tabs>
        <w:spacing w:before="0" w:beforeAutospacing="0" w:after="0" w:afterAutospacing="0"/>
        <w:ind w:firstLine="709"/>
        <w:jc w:val="both"/>
        <w:rPr>
          <w:color w:val="000000" w:themeColor="text1"/>
          <w:lang w:val="uk-UA"/>
        </w:rPr>
      </w:pPr>
      <w:r w:rsidRPr="009B3128">
        <w:rPr>
          <w:color w:val="000000" w:themeColor="text1"/>
          <w:lang w:val="uk-UA"/>
        </w:rPr>
        <w:t>Маємо масив спостережень (об</w:t>
      </w:r>
      <w:r w:rsidR="00BD3B72" w:rsidRPr="009B3128">
        <w:rPr>
          <w:color w:val="000000" w:themeColor="text1"/>
          <w:lang w:val="uk-UA"/>
        </w:rPr>
        <w:t>’</w:t>
      </w:r>
      <w:r w:rsidRPr="009B3128">
        <w:rPr>
          <w:color w:val="000000" w:themeColor="text1"/>
          <w:lang w:val="uk-UA"/>
        </w:rPr>
        <w:t>єктів), кожен з яких має певні значення по ряду ознак. Відповідно до цих значень об</w:t>
      </w:r>
      <w:r w:rsidR="00BD3B72" w:rsidRPr="009B3128">
        <w:rPr>
          <w:color w:val="000000" w:themeColor="text1"/>
          <w:lang w:val="uk-UA"/>
        </w:rPr>
        <w:t>’</w:t>
      </w:r>
      <w:r w:rsidRPr="009B3128">
        <w:rPr>
          <w:color w:val="000000" w:themeColor="text1"/>
          <w:lang w:val="uk-UA"/>
        </w:rPr>
        <w:t>єкт розташовується у багатовимірному просторі.</w:t>
      </w:r>
    </w:p>
    <w:p w:rsidR="00597D41" w:rsidRPr="009B3128" w:rsidRDefault="00597D41" w:rsidP="00B80EE5">
      <w:pPr>
        <w:numPr>
          <w:ilvl w:val="0"/>
          <w:numId w:val="20"/>
        </w:numPr>
        <w:tabs>
          <w:tab w:val="left" w:pos="993"/>
        </w:tabs>
        <w:ind w:left="0" w:firstLine="709"/>
        <w:jc w:val="both"/>
        <w:rPr>
          <w:color w:val="000000" w:themeColor="text1"/>
          <w:sz w:val="24"/>
          <w:szCs w:val="24"/>
          <w:lang w:val="uk-UA"/>
        </w:rPr>
      </w:pPr>
      <w:r w:rsidRPr="009B3128">
        <w:rPr>
          <w:color w:val="000000" w:themeColor="text1"/>
          <w:sz w:val="24"/>
          <w:szCs w:val="24"/>
          <w:lang w:val="uk-UA"/>
        </w:rPr>
        <w:t>Дослідник визначає кількість кластерів, що необхідно утворити</w:t>
      </w:r>
    </w:p>
    <w:p w:rsidR="00597D41" w:rsidRPr="009B3128" w:rsidRDefault="00597D41" w:rsidP="00B80EE5">
      <w:pPr>
        <w:numPr>
          <w:ilvl w:val="0"/>
          <w:numId w:val="20"/>
        </w:numPr>
        <w:tabs>
          <w:tab w:val="left" w:pos="993"/>
        </w:tabs>
        <w:ind w:left="0" w:firstLine="709"/>
        <w:jc w:val="both"/>
        <w:rPr>
          <w:color w:val="000000" w:themeColor="text1"/>
          <w:sz w:val="24"/>
          <w:szCs w:val="24"/>
          <w:lang w:val="uk-UA"/>
        </w:rPr>
      </w:pPr>
      <w:r w:rsidRPr="009B3128">
        <w:rPr>
          <w:color w:val="000000" w:themeColor="text1"/>
          <w:sz w:val="24"/>
          <w:szCs w:val="24"/>
          <w:lang w:val="uk-UA"/>
        </w:rPr>
        <w:t>Випадковим чином обирається k спостережень, які на цьому кроці вважаються центрами кластерів</w:t>
      </w:r>
    </w:p>
    <w:p w:rsidR="00597D41" w:rsidRPr="009B3128" w:rsidRDefault="00597D41" w:rsidP="00B80EE5">
      <w:pPr>
        <w:numPr>
          <w:ilvl w:val="0"/>
          <w:numId w:val="20"/>
        </w:numPr>
        <w:tabs>
          <w:tab w:val="left" w:pos="993"/>
        </w:tabs>
        <w:ind w:left="0" w:firstLine="709"/>
        <w:jc w:val="both"/>
        <w:rPr>
          <w:color w:val="000000" w:themeColor="text1"/>
          <w:sz w:val="24"/>
          <w:szCs w:val="24"/>
          <w:lang w:val="uk-UA"/>
        </w:rPr>
      </w:pPr>
      <w:r w:rsidRPr="009B3128">
        <w:rPr>
          <w:color w:val="000000" w:themeColor="text1"/>
          <w:sz w:val="24"/>
          <w:szCs w:val="24"/>
          <w:lang w:val="uk-UA"/>
        </w:rPr>
        <w:t xml:space="preserve">Кожне спостереження </w:t>
      </w:r>
      <w:r w:rsidR="00C178A0" w:rsidRPr="009B3128">
        <w:rPr>
          <w:color w:val="000000" w:themeColor="text1"/>
          <w:sz w:val="24"/>
          <w:szCs w:val="24"/>
          <w:lang w:val="uk-UA"/>
        </w:rPr>
        <w:t>«</w:t>
      </w:r>
      <w:r w:rsidRPr="009B3128">
        <w:rPr>
          <w:color w:val="000000" w:themeColor="text1"/>
          <w:sz w:val="24"/>
          <w:szCs w:val="24"/>
          <w:lang w:val="uk-UA"/>
        </w:rPr>
        <w:t>приписується</w:t>
      </w:r>
      <w:r w:rsidR="00C178A0" w:rsidRPr="009B3128">
        <w:rPr>
          <w:color w:val="000000" w:themeColor="text1"/>
          <w:sz w:val="24"/>
          <w:szCs w:val="24"/>
          <w:lang w:val="uk-UA"/>
        </w:rPr>
        <w:t>»</w:t>
      </w:r>
      <w:r w:rsidRPr="009B3128">
        <w:rPr>
          <w:color w:val="000000" w:themeColor="text1"/>
          <w:sz w:val="24"/>
          <w:szCs w:val="24"/>
          <w:lang w:val="uk-UA"/>
        </w:rPr>
        <w:t xml:space="preserve"> до одного з n кластерів</w:t>
      </w:r>
      <w:r w:rsidR="00F207F0" w:rsidRPr="009B3128">
        <w:rPr>
          <w:color w:val="000000" w:themeColor="text1"/>
          <w:sz w:val="24"/>
          <w:szCs w:val="24"/>
          <w:lang w:val="uk-UA"/>
        </w:rPr>
        <w:t xml:space="preserve"> </w:t>
      </w:r>
      <w:r w:rsidR="00ED77D5" w:rsidRPr="009B3128">
        <w:rPr>
          <w:color w:val="000000" w:themeColor="text1"/>
          <w:sz w:val="24"/>
          <w:szCs w:val="24"/>
          <w:lang w:val="uk-UA"/>
        </w:rPr>
        <w:t>–</w:t>
      </w:r>
      <w:r w:rsidRPr="009B3128">
        <w:rPr>
          <w:color w:val="000000" w:themeColor="text1"/>
          <w:sz w:val="24"/>
          <w:szCs w:val="24"/>
          <w:lang w:val="uk-UA"/>
        </w:rPr>
        <w:t xml:space="preserve"> того, відстань до якого найкоротша</w:t>
      </w:r>
    </w:p>
    <w:p w:rsidR="00597D41" w:rsidRPr="009B3128" w:rsidRDefault="00597D41" w:rsidP="00B80EE5">
      <w:pPr>
        <w:numPr>
          <w:ilvl w:val="0"/>
          <w:numId w:val="20"/>
        </w:numPr>
        <w:tabs>
          <w:tab w:val="left" w:pos="993"/>
        </w:tabs>
        <w:ind w:left="0" w:firstLine="709"/>
        <w:jc w:val="both"/>
        <w:rPr>
          <w:color w:val="000000" w:themeColor="text1"/>
          <w:sz w:val="24"/>
          <w:szCs w:val="24"/>
          <w:lang w:val="uk-UA"/>
        </w:rPr>
      </w:pPr>
      <w:r w:rsidRPr="009B3128">
        <w:rPr>
          <w:color w:val="000000" w:themeColor="text1"/>
          <w:sz w:val="24"/>
          <w:szCs w:val="24"/>
          <w:lang w:val="uk-UA"/>
        </w:rPr>
        <w:t>Розраховується новий центр кожного кластера як елемент, ознаки якого розраховуються як середнє арифметичне ознак об</w:t>
      </w:r>
      <w:r w:rsidR="00BD3B72" w:rsidRPr="009B3128">
        <w:rPr>
          <w:color w:val="000000" w:themeColor="text1"/>
          <w:sz w:val="24"/>
          <w:szCs w:val="24"/>
          <w:lang w:val="uk-UA"/>
        </w:rPr>
        <w:t>’</w:t>
      </w:r>
      <w:r w:rsidRPr="009B3128">
        <w:rPr>
          <w:color w:val="000000" w:themeColor="text1"/>
          <w:sz w:val="24"/>
          <w:szCs w:val="24"/>
          <w:lang w:val="uk-UA"/>
        </w:rPr>
        <w:t>єктів, що входять у цей кластер</w:t>
      </w:r>
    </w:p>
    <w:p w:rsidR="00597D41" w:rsidRPr="009B3128" w:rsidRDefault="00597D41" w:rsidP="00B80EE5">
      <w:pPr>
        <w:numPr>
          <w:ilvl w:val="0"/>
          <w:numId w:val="20"/>
        </w:numPr>
        <w:tabs>
          <w:tab w:val="left" w:pos="993"/>
        </w:tabs>
        <w:ind w:left="0" w:firstLine="709"/>
        <w:jc w:val="both"/>
        <w:rPr>
          <w:color w:val="000000" w:themeColor="text1"/>
          <w:sz w:val="24"/>
          <w:szCs w:val="24"/>
          <w:lang w:val="uk-UA"/>
        </w:rPr>
      </w:pPr>
      <w:r w:rsidRPr="009B3128">
        <w:rPr>
          <w:color w:val="000000" w:themeColor="text1"/>
          <w:sz w:val="24"/>
          <w:szCs w:val="24"/>
          <w:lang w:val="uk-UA"/>
        </w:rPr>
        <w:t>Відбувається така кількість ітерацій (повторюються кроки 3</w:t>
      </w:r>
      <w:r w:rsidR="00ED77D5" w:rsidRPr="009B3128">
        <w:rPr>
          <w:color w:val="000000" w:themeColor="text1"/>
          <w:sz w:val="24"/>
          <w:szCs w:val="24"/>
          <w:lang w:val="uk-UA"/>
        </w:rPr>
        <w:t>-</w:t>
      </w:r>
      <w:r w:rsidRPr="009B3128">
        <w:rPr>
          <w:color w:val="000000" w:themeColor="text1"/>
          <w:sz w:val="24"/>
          <w:szCs w:val="24"/>
          <w:lang w:val="uk-UA"/>
        </w:rPr>
        <w:t>4), поки кластерні центри стануть стійкими (тобто при кожній ітерації в кожному кластері опинятимуться одні й ті самі об</w:t>
      </w:r>
      <w:r w:rsidR="00BD3B72" w:rsidRPr="009B3128">
        <w:rPr>
          <w:color w:val="000000" w:themeColor="text1"/>
          <w:sz w:val="24"/>
          <w:szCs w:val="24"/>
          <w:lang w:val="uk-UA"/>
        </w:rPr>
        <w:t>’</w:t>
      </w:r>
      <w:r w:rsidRPr="009B3128">
        <w:rPr>
          <w:color w:val="000000" w:themeColor="text1"/>
          <w:sz w:val="24"/>
          <w:szCs w:val="24"/>
          <w:lang w:val="uk-UA"/>
        </w:rPr>
        <w:t>єкти), дисперсія всередині кластера буде мінімізована, а між кластерами</w:t>
      </w:r>
      <w:r w:rsidR="00F207F0" w:rsidRPr="009B3128">
        <w:rPr>
          <w:color w:val="000000" w:themeColor="text1"/>
          <w:sz w:val="24"/>
          <w:szCs w:val="24"/>
          <w:lang w:val="uk-UA"/>
        </w:rPr>
        <w:t xml:space="preserve"> </w:t>
      </w:r>
      <w:r w:rsidR="00ED77D5" w:rsidRPr="009B3128">
        <w:rPr>
          <w:color w:val="000000" w:themeColor="text1"/>
          <w:sz w:val="24"/>
          <w:szCs w:val="24"/>
          <w:lang w:val="uk-UA"/>
        </w:rPr>
        <w:t>–</w:t>
      </w:r>
      <w:r w:rsidRPr="009B3128">
        <w:rPr>
          <w:color w:val="000000" w:themeColor="text1"/>
          <w:sz w:val="24"/>
          <w:szCs w:val="24"/>
          <w:lang w:val="uk-UA"/>
        </w:rPr>
        <w:t xml:space="preserve"> максимізована</w:t>
      </w:r>
    </w:p>
    <w:p w:rsidR="00597D41" w:rsidRPr="009B3128" w:rsidRDefault="00597D41" w:rsidP="00B80EE5">
      <w:pPr>
        <w:pStyle w:val="af"/>
        <w:tabs>
          <w:tab w:val="left" w:pos="993"/>
        </w:tabs>
        <w:spacing w:before="0" w:beforeAutospacing="0" w:after="0" w:afterAutospacing="0"/>
        <w:ind w:firstLine="709"/>
        <w:rPr>
          <w:color w:val="000000" w:themeColor="text1"/>
          <w:lang w:val="uk-UA"/>
        </w:rPr>
      </w:pPr>
      <w:r w:rsidRPr="009B3128">
        <w:rPr>
          <w:color w:val="000000" w:themeColor="text1"/>
          <w:lang w:val="uk-UA"/>
        </w:rPr>
        <w:t>Вибір кількості кластерів відбувається на основі дослідницької гіпотези. Якщо її немає, то рекомендують створити 2 кластери, далі 3,4,5, порівнюючи отримані результати.</w:t>
      </w:r>
    </w:p>
    <w:p w:rsidR="0065394E" w:rsidRPr="009B3128" w:rsidRDefault="0065394E" w:rsidP="0065394E">
      <w:pPr>
        <w:tabs>
          <w:tab w:val="left" w:pos="993"/>
        </w:tabs>
        <w:ind w:left="709"/>
        <w:jc w:val="center"/>
        <w:rPr>
          <w:b/>
          <w:bCs/>
          <w:color w:val="000000" w:themeColor="text1"/>
          <w:sz w:val="24"/>
          <w:szCs w:val="24"/>
          <w:lang w:val="uk-UA"/>
        </w:rPr>
      </w:pPr>
      <w:r w:rsidRPr="009B3128">
        <w:rPr>
          <w:b/>
          <w:bCs/>
          <w:color w:val="000000" w:themeColor="text1"/>
          <w:sz w:val="24"/>
          <w:szCs w:val="24"/>
          <w:lang w:val="uk-UA"/>
        </w:rPr>
        <w:t>Демонстрація алгоритму</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1"/>
        <w:gridCol w:w="6437"/>
      </w:tblGrid>
      <w:tr w:rsidR="0065394E" w:rsidRPr="009B3128" w:rsidTr="003C6F24">
        <w:trPr>
          <w:jc w:val="center"/>
        </w:trPr>
        <w:tc>
          <w:tcPr>
            <w:tcW w:w="0" w:type="auto"/>
            <w:vAlign w:val="center"/>
          </w:tcPr>
          <w:p w:rsidR="0065394E" w:rsidRPr="009B3128" w:rsidRDefault="0065394E" w:rsidP="0065394E">
            <w:pPr>
              <w:pStyle w:val="af"/>
              <w:tabs>
                <w:tab w:val="left" w:pos="993"/>
              </w:tabs>
              <w:spacing w:before="0" w:beforeAutospacing="0" w:after="0" w:afterAutospacing="0"/>
              <w:jc w:val="center"/>
              <w:rPr>
                <w:color w:val="000000" w:themeColor="text1"/>
                <w:lang w:val="uk-UA"/>
              </w:rPr>
            </w:pPr>
            <w:r w:rsidRPr="009B3128">
              <w:rPr>
                <w:noProof/>
                <w:color w:val="000000" w:themeColor="text1"/>
              </w:rPr>
              <w:drawing>
                <wp:inline distT="0" distB="0" distL="0" distR="0">
                  <wp:extent cx="1181100" cy="1143000"/>
                  <wp:effectExtent l="0" t="0" r="0" b="0"/>
                  <wp:docPr id="1117" name="Рисунок 1117" descr="https://upload.wikimedia.org/wikipedia/commons/thumb/5/5e/K_Means_Example_Step_1.svg/124px-K_Means_Example_Step_1.svg.pn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descr="https://upload.wikimedia.org/wikipedia/commons/thumb/5/5e/K_Means_Example_Step_1.svg/124px-K_Means_Example_Step_1.svg.png">
                            <a:hlinkClick r:id="rId129"/>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81100" cy="1143000"/>
                          </a:xfrm>
                          <a:prstGeom prst="rect">
                            <a:avLst/>
                          </a:prstGeom>
                          <a:noFill/>
                          <a:ln>
                            <a:noFill/>
                          </a:ln>
                        </pic:spPr>
                      </pic:pic>
                    </a:graphicData>
                  </a:graphic>
                </wp:inline>
              </w:drawing>
            </w:r>
          </w:p>
          <w:p w:rsidR="0065394E" w:rsidRPr="009B3128" w:rsidRDefault="0065394E" w:rsidP="0065394E">
            <w:pPr>
              <w:pStyle w:val="af"/>
              <w:tabs>
                <w:tab w:val="left" w:pos="993"/>
              </w:tabs>
              <w:spacing w:before="0" w:beforeAutospacing="0" w:after="0" w:afterAutospacing="0"/>
              <w:jc w:val="center"/>
              <w:textAlignment w:val="top"/>
              <w:rPr>
                <w:color w:val="000000" w:themeColor="text1"/>
                <w:lang w:val="uk-UA"/>
              </w:rPr>
            </w:pPr>
            <w:r w:rsidRPr="009B3128">
              <w:rPr>
                <w:color w:val="000000" w:themeColor="text1"/>
                <w:lang w:val="uk-UA"/>
              </w:rPr>
              <w:t xml:space="preserve">1. </w:t>
            </w:r>
            <w:r w:rsidRPr="009B3128">
              <w:rPr>
                <w:i/>
                <w:iCs/>
                <w:color w:val="000000" w:themeColor="text1"/>
                <w:lang w:val="uk-UA"/>
              </w:rPr>
              <w:t>k</w:t>
            </w:r>
            <w:r w:rsidRPr="009B3128">
              <w:rPr>
                <w:color w:val="000000" w:themeColor="text1"/>
                <w:lang w:val="uk-UA"/>
              </w:rPr>
              <w:t xml:space="preserve"> початкових «середніх» (тут </w:t>
            </w:r>
            <w:r w:rsidRPr="009B3128">
              <w:rPr>
                <w:i/>
                <w:iCs/>
                <w:color w:val="000000" w:themeColor="text1"/>
                <w:lang w:val="uk-UA"/>
              </w:rPr>
              <w:t>k</w:t>
            </w:r>
            <w:r w:rsidRPr="009B3128">
              <w:rPr>
                <w:color w:val="000000" w:themeColor="text1"/>
                <w:lang w:val="uk-UA"/>
              </w:rPr>
              <w:t>=3) випадково згенеровані у межах домени даних (кольорові)</w:t>
            </w:r>
          </w:p>
        </w:tc>
        <w:tc>
          <w:tcPr>
            <w:tcW w:w="0" w:type="auto"/>
            <w:vAlign w:val="center"/>
          </w:tcPr>
          <w:p w:rsidR="0065394E" w:rsidRPr="009B3128" w:rsidRDefault="0065394E" w:rsidP="0065394E">
            <w:pPr>
              <w:pStyle w:val="af"/>
              <w:tabs>
                <w:tab w:val="left" w:pos="993"/>
              </w:tabs>
              <w:spacing w:before="0" w:beforeAutospacing="0" w:after="0" w:afterAutospacing="0"/>
              <w:jc w:val="center"/>
              <w:textAlignment w:val="top"/>
              <w:rPr>
                <w:color w:val="000000" w:themeColor="text1"/>
                <w:lang w:val="uk-UA"/>
              </w:rPr>
            </w:pPr>
            <w:r w:rsidRPr="009B3128">
              <w:rPr>
                <w:noProof/>
                <w:color w:val="000000" w:themeColor="text1"/>
              </w:rPr>
              <w:drawing>
                <wp:inline distT="0" distB="0" distL="0" distR="0">
                  <wp:extent cx="1323975" cy="1143000"/>
                  <wp:effectExtent l="0" t="0" r="9525" b="0"/>
                  <wp:docPr id="1116" name="Рисунок 1116" descr="https://upload.wikimedia.org/wikipedia/commons/thumb/a/a5/K_Means_Example_Step_2.svg/139px-K_Means_Example_Step_2.svg.pn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descr="https://upload.wikimedia.org/wikipedia/commons/thumb/a/a5/K_Means_Example_Step_2.svg/139px-K_Means_Example_Step_2.svg.png">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323975" cy="1143000"/>
                          </a:xfrm>
                          <a:prstGeom prst="rect">
                            <a:avLst/>
                          </a:prstGeom>
                          <a:noFill/>
                          <a:ln>
                            <a:noFill/>
                          </a:ln>
                        </pic:spPr>
                      </pic:pic>
                    </a:graphicData>
                  </a:graphic>
                </wp:inline>
              </w:drawing>
            </w:r>
          </w:p>
          <w:p w:rsidR="0065394E" w:rsidRPr="009B3128" w:rsidRDefault="0065394E" w:rsidP="0065394E">
            <w:pPr>
              <w:pStyle w:val="af"/>
              <w:tabs>
                <w:tab w:val="left" w:pos="993"/>
              </w:tabs>
              <w:spacing w:before="0" w:beforeAutospacing="0" w:after="0" w:afterAutospacing="0"/>
              <w:jc w:val="center"/>
              <w:textAlignment w:val="top"/>
              <w:rPr>
                <w:color w:val="000000" w:themeColor="text1"/>
                <w:lang w:val="uk-UA"/>
              </w:rPr>
            </w:pPr>
            <w:r w:rsidRPr="009B3128">
              <w:rPr>
                <w:color w:val="000000" w:themeColor="text1"/>
                <w:lang w:val="uk-UA"/>
              </w:rPr>
              <w:t xml:space="preserve">2. створено </w:t>
            </w:r>
            <w:r w:rsidRPr="009B3128">
              <w:rPr>
                <w:i/>
                <w:iCs/>
                <w:color w:val="000000" w:themeColor="text1"/>
                <w:lang w:val="uk-UA"/>
              </w:rPr>
              <w:t>k</w:t>
            </w:r>
            <w:r w:rsidRPr="009B3128">
              <w:rPr>
                <w:color w:val="000000" w:themeColor="text1"/>
                <w:lang w:val="uk-UA"/>
              </w:rPr>
              <w:t xml:space="preserve"> кластерів, асоціюючи кожне спостереження з найближчим середнім. Розбиття відбувається згідно з діаграмою Вороного утвореною середніми</w:t>
            </w:r>
          </w:p>
        </w:tc>
      </w:tr>
      <w:tr w:rsidR="0065394E" w:rsidRPr="009B3128" w:rsidTr="003C6F24">
        <w:trPr>
          <w:jc w:val="center"/>
        </w:trPr>
        <w:tc>
          <w:tcPr>
            <w:tcW w:w="0" w:type="auto"/>
            <w:vAlign w:val="center"/>
          </w:tcPr>
          <w:p w:rsidR="0065394E" w:rsidRPr="009B3128" w:rsidRDefault="0065394E" w:rsidP="0065394E">
            <w:pPr>
              <w:pStyle w:val="af"/>
              <w:tabs>
                <w:tab w:val="left" w:pos="993"/>
              </w:tabs>
              <w:spacing w:before="0" w:beforeAutospacing="0" w:after="0" w:afterAutospacing="0"/>
              <w:jc w:val="center"/>
              <w:rPr>
                <w:color w:val="000000" w:themeColor="text1"/>
                <w:lang w:val="uk-UA"/>
              </w:rPr>
            </w:pPr>
            <w:r w:rsidRPr="009B3128">
              <w:rPr>
                <w:noProof/>
                <w:color w:val="000000" w:themeColor="text1"/>
              </w:rPr>
              <w:drawing>
                <wp:inline distT="0" distB="0" distL="0" distR="0">
                  <wp:extent cx="1323975" cy="1143000"/>
                  <wp:effectExtent l="0" t="0" r="0" b="0"/>
                  <wp:docPr id="1115" name="Рисунок 1115" descr="https://upload.wikimedia.org/wikipedia/commons/thumb/3/3e/K_Means_Example_Step_3.svg/139px-K_Means_Example_Step_3.svg.pn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descr="https://upload.wikimedia.org/wikipedia/commons/thumb/3/3e/K_Means_Example_Step_3.svg/139px-K_Means_Example_Step_3.svg.png">
                            <a:hlinkClick r:id="rId133"/>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23975" cy="1143000"/>
                          </a:xfrm>
                          <a:prstGeom prst="rect">
                            <a:avLst/>
                          </a:prstGeom>
                          <a:noFill/>
                          <a:ln>
                            <a:noFill/>
                          </a:ln>
                        </pic:spPr>
                      </pic:pic>
                    </a:graphicData>
                  </a:graphic>
                </wp:inline>
              </w:drawing>
            </w:r>
          </w:p>
          <w:p w:rsidR="0065394E" w:rsidRPr="009B3128" w:rsidRDefault="0065394E" w:rsidP="0065394E">
            <w:pPr>
              <w:pStyle w:val="af"/>
              <w:tabs>
                <w:tab w:val="left" w:pos="993"/>
              </w:tabs>
              <w:spacing w:before="0" w:beforeAutospacing="0" w:after="0" w:afterAutospacing="0"/>
              <w:jc w:val="center"/>
              <w:textAlignment w:val="top"/>
              <w:rPr>
                <w:color w:val="000000" w:themeColor="text1"/>
                <w:lang w:val="uk-UA"/>
              </w:rPr>
            </w:pPr>
            <w:r w:rsidRPr="009B3128">
              <w:rPr>
                <w:color w:val="000000" w:themeColor="text1"/>
                <w:lang w:val="uk-UA"/>
              </w:rPr>
              <w:t xml:space="preserve">3. Центроїд кожного з </w:t>
            </w:r>
            <w:r w:rsidRPr="009B3128">
              <w:rPr>
                <w:i/>
                <w:iCs/>
                <w:color w:val="000000" w:themeColor="text1"/>
                <w:lang w:val="uk-UA"/>
              </w:rPr>
              <w:t>k</w:t>
            </w:r>
            <w:r w:rsidRPr="009B3128">
              <w:rPr>
                <w:color w:val="000000" w:themeColor="text1"/>
                <w:lang w:val="uk-UA"/>
              </w:rPr>
              <w:t xml:space="preserve"> кластерів стає новим середнім</w:t>
            </w:r>
          </w:p>
        </w:tc>
        <w:tc>
          <w:tcPr>
            <w:tcW w:w="0" w:type="auto"/>
            <w:vAlign w:val="center"/>
          </w:tcPr>
          <w:p w:rsidR="0065394E" w:rsidRPr="009B3128" w:rsidRDefault="0065394E" w:rsidP="0065394E">
            <w:pPr>
              <w:pStyle w:val="af"/>
              <w:tabs>
                <w:tab w:val="left" w:pos="993"/>
              </w:tabs>
              <w:spacing w:before="0" w:beforeAutospacing="0" w:after="0" w:afterAutospacing="0"/>
              <w:jc w:val="center"/>
              <w:textAlignment w:val="top"/>
              <w:rPr>
                <w:color w:val="000000" w:themeColor="text1"/>
                <w:lang w:val="uk-UA"/>
              </w:rPr>
            </w:pPr>
            <w:r w:rsidRPr="009B3128">
              <w:rPr>
                <w:noProof/>
                <w:color w:val="000000" w:themeColor="text1"/>
              </w:rPr>
              <w:drawing>
                <wp:inline distT="0" distB="0" distL="0" distR="0">
                  <wp:extent cx="1323975" cy="1143000"/>
                  <wp:effectExtent l="0" t="0" r="9525" b="0"/>
                  <wp:docPr id="1114" name="Рисунок 1114" descr="https://upload.wikimedia.org/wikipedia/commons/thumb/d/d2/K_Means_Example_Step_4.svg/139px-K_Means_Example_Step_4.svg.pn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descr="https://upload.wikimedia.org/wikipedia/commons/thumb/d/d2/K_Means_Example_Step_4.svg/139px-K_Means_Example_Step_4.svg.png">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23975" cy="1143000"/>
                          </a:xfrm>
                          <a:prstGeom prst="rect">
                            <a:avLst/>
                          </a:prstGeom>
                          <a:noFill/>
                          <a:ln>
                            <a:noFill/>
                          </a:ln>
                        </pic:spPr>
                      </pic:pic>
                    </a:graphicData>
                  </a:graphic>
                </wp:inline>
              </w:drawing>
            </w:r>
          </w:p>
          <w:p w:rsidR="0065394E" w:rsidRPr="009B3128" w:rsidRDefault="0065394E" w:rsidP="0065394E">
            <w:pPr>
              <w:pStyle w:val="af"/>
              <w:tabs>
                <w:tab w:val="left" w:pos="993"/>
              </w:tabs>
              <w:spacing w:before="0" w:beforeAutospacing="0" w:after="0" w:afterAutospacing="0"/>
              <w:jc w:val="center"/>
              <w:textAlignment w:val="top"/>
              <w:rPr>
                <w:color w:val="000000" w:themeColor="text1"/>
                <w:lang w:val="uk-UA"/>
              </w:rPr>
            </w:pPr>
            <w:r w:rsidRPr="009B3128">
              <w:rPr>
                <w:color w:val="000000" w:themeColor="text1"/>
                <w:lang w:val="uk-UA"/>
              </w:rPr>
              <w:t>4. Кроки 2 і 3 повторюються до досягнення збіжності.</w:t>
            </w:r>
          </w:p>
          <w:p w:rsidR="0065394E" w:rsidRPr="009B3128" w:rsidRDefault="0065394E" w:rsidP="0065394E">
            <w:pPr>
              <w:pStyle w:val="af"/>
              <w:tabs>
                <w:tab w:val="left" w:pos="993"/>
              </w:tabs>
              <w:spacing w:before="0" w:beforeAutospacing="0" w:after="0" w:afterAutospacing="0"/>
              <w:jc w:val="center"/>
              <w:rPr>
                <w:color w:val="000000" w:themeColor="text1"/>
                <w:lang w:val="uk-UA"/>
              </w:rPr>
            </w:pPr>
          </w:p>
        </w:tc>
      </w:tr>
    </w:tbl>
    <w:p w:rsidR="0065394E" w:rsidRPr="009B3128" w:rsidRDefault="0065394E" w:rsidP="00B80EE5">
      <w:pPr>
        <w:pStyle w:val="af"/>
        <w:tabs>
          <w:tab w:val="left" w:pos="993"/>
        </w:tabs>
        <w:spacing w:before="0" w:beforeAutospacing="0" w:after="0" w:afterAutospacing="0"/>
        <w:ind w:firstLine="709"/>
        <w:rPr>
          <w:color w:val="000000" w:themeColor="text1"/>
          <w:lang w:val="uk-UA"/>
        </w:rPr>
      </w:pPr>
    </w:p>
    <w:p w:rsidR="00597D41" w:rsidRPr="009B3128" w:rsidRDefault="00597D41" w:rsidP="00B80EE5">
      <w:pPr>
        <w:pStyle w:val="af"/>
        <w:tabs>
          <w:tab w:val="left" w:pos="993"/>
        </w:tabs>
        <w:spacing w:before="0" w:beforeAutospacing="0" w:after="0" w:afterAutospacing="0"/>
        <w:ind w:firstLine="709"/>
        <w:jc w:val="both"/>
        <w:rPr>
          <w:color w:val="000000" w:themeColor="text1"/>
          <w:lang w:val="uk-UA"/>
        </w:rPr>
      </w:pPr>
      <w:r w:rsidRPr="009B3128">
        <w:rPr>
          <w:color w:val="000000" w:themeColor="text1"/>
          <w:lang w:val="uk-UA"/>
        </w:rPr>
        <w:t>Принцип алгоритму полягає в пошуку таких центрів кластерів та наборів елементів кожного кластера при наявності деякої функції Ф(°), що виражає якість поточного розбиття множини на k кластерів, коли сумарне квадратичне відхилення елементів кластерів від центрів цих кластерів буде найменшим</w:t>
      </w:r>
      <w:r w:rsidR="00ED77D5" w:rsidRPr="009B3128">
        <w:rPr>
          <w:color w:val="000000" w:themeColor="text1"/>
          <w:lang w:val="uk-UA"/>
        </w:rPr>
        <w:t>.</w:t>
      </w:r>
    </w:p>
    <w:p w:rsidR="00597D41" w:rsidRPr="009B3128" w:rsidRDefault="00597D41" w:rsidP="00B80EE5">
      <w:pPr>
        <w:pStyle w:val="af"/>
        <w:tabs>
          <w:tab w:val="left" w:pos="993"/>
        </w:tabs>
        <w:spacing w:before="0" w:beforeAutospacing="0" w:after="0" w:afterAutospacing="0"/>
        <w:ind w:firstLine="709"/>
        <w:jc w:val="both"/>
        <w:rPr>
          <w:color w:val="000000" w:themeColor="text1"/>
          <w:lang w:val="uk-UA"/>
        </w:rPr>
      </w:pPr>
      <w:r w:rsidRPr="009B3128">
        <w:rPr>
          <w:color w:val="000000" w:themeColor="text1"/>
          <w:lang w:val="uk-UA"/>
        </w:rPr>
        <w:t>В початковий момент роботи алгоритму довільним чином обираються центри кластерів, далі для кожного елемента множини</w:t>
      </w:r>
      <w:r w:rsidR="00F207F0" w:rsidRPr="009B3128">
        <w:rPr>
          <w:color w:val="000000" w:themeColor="text1"/>
          <w:lang w:val="uk-UA"/>
        </w:rPr>
        <w:t xml:space="preserve"> </w:t>
      </w:r>
      <w:r w:rsidRPr="009B3128">
        <w:rPr>
          <w:color w:val="000000" w:themeColor="text1"/>
          <w:lang w:val="uk-UA"/>
        </w:rPr>
        <w:t>ітеративно</w:t>
      </w:r>
      <w:r w:rsidR="00F207F0" w:rsidRPr="009B3128">
        <w:rPr>
          <w:color w:val="000000" w:themeColor="text1"/>
          <w:lang w:val="uk-UA"/>
        </w:rPr>
        <w:t xml:space="preserve"> </w:t>
      </w:r>
      <w:r w:rsidRPr="009B3128">
        <w:rPr>
          <w:color w:val="000000" w:themeColor="text1"/>
          <w:lang w:val="uk-UA"/>
        </w:rPr>
        <w:t xml:space="preserve">обраховується відстань від центрів з приєднанням кожного елемента до кластера з найближчим центром. Для кожного з отриманих кластерів обчислюються нові </w:t>
      </w:r>
      <w:r w:rsidRPr="009B3128">
        <w:rPr>
          <w:color w:val="000000" w:themeColor="text1"/>
          <w:lang w:val="uk-UA"/>
        </w:rPr>
        <w:lastRenderedPageBreak/>
        <w:t>значення центрів, намагаючись при цьому мінімізувати функцію Ф(°), після чого повторюється процедура перерозподілу елементів між кластерами.</w:t>
      </w:r>
    </w:p>
    <w:p w:rsidR="00597D41" w:rsidRPr="009B3128" w:rsidRDefault="00597D41" w:rsidP="00B80EE5">
      <w:pPr>
        <w:pStyle w:val="af"/>
        <w:tabs>
          <w:tab w:val="left" w:pos="993"/>
        </w:tabs>
        <w:spacing w:before="0" w:beforeAutospacing="0" w:after="0" w:afterAutospacing="0"/>
        <w:ind w:firstLine="709"/>
        <w:rPr>
          <w:color w:val="000000" w:themeColor="text1"/>
          <w:lang w:val="uk-UA"/>
        </w:rPr>
      </w:pPr>
      <w:r w:rsidRPr="009B3128">
        <w:rPr>
          <w:color w:val="000000" w:themeColor="text1"/>
          <w:lang w:val="uk-UA"/>
        </w:rPr>
        <w:t>Алгоритм</w:t>
      </w:r>
      <w:r w:rsidR="00F207F0" w:rsidRPr="009B3128">
        <w:rPr>
          <w:color w:val="000000" w:themeColor="text1"/>
          <w:lang w:val="uk-UA"/>
        </w:rPr>
        <w:t xml:space="preserve"> </w:t>
      </w:r>
      <w:r w:rsidRPr="009B3128">
        <w:rPr>
          <w:color w:val="000000" w:themeColor="text1"/>
          <w:lang w:val="uk-UA"/>
        </w:rPr>
        <w:t xml:space="preserve">методу </w:t>
      </w:r>
      <w:r w:rsidR="00C178A0" w:rsidRPr="009B3128">
        <w:rPr>
          <w:color w:val="000000" w:themeColor="text1"/>
          <w:lang w:val="uk-UA"/>
        </w:rPr>
        <w:t>«</w:t>
      </w:r>
      <w:r w:rsidRPr="009B3128">
        <w:rPr>
          <w:color w:val="000000" w:themeColor="text1"/>
          <w:lang w:val="uk-UA"/>
        </w:rPr>
        <w:t>Кластеризація за схемою к</w:t>
      </w:r>
      <w:r w:rsidR="00ED77D5" w:rsidRPr="009B3128">
        <w:rPr>
          <w:color w:val="000000" w:themeColor="text1"/>
          <w:lang w:val="uk-UA"/>
        </w:rPr>
        <w:t>-</w:t>
      </w:r>
      <w:r w:rsidRPr="009B3128">
        <w:rPr>
          <w:color w:val="000000" w:themeColor="text1"/>
          <w:lang w:val="uk-UA"/>
        </w:rPr>
        <w:t>середніх</w:t>
      </w:r>
      <w:r w:rsidR="00C178A0" w:rsidRPr="009B3128">
        <w:rPr>
          <w:color w:val="000000" w:themeColor="text1"/>
          <w:lang w:val="uk-UA"/>
        </w:rPr>
        <w:t>»</w:t>
      </w:r>
      <w:r w:rsidRPr="009B3128">
        <w:rPr>
          <w:color w:val="000000" w:themeColor="text1"/>
          <w:lang w:val="uk-UA"/>
        </w:rPr>
        <w:t>:</w:t>
      </w:r>
    </w:p>
    <w:p w:rsidR="00597D41" w:rsidRPr="009B3128" w:rsidRDefault="00597D41" w:rsidP="00842F58">
      <w:pPr>
        <w:numPr>
          <w:ilvl w:val="0"/>
          <w:numId w:val="21"/>
        </w:numPr>
        <w:tabs>
          <w:tab w:val="left" w:pos="993"/>
        </w:tabs>
        <w:ind w:left="0" w:firstLine="709"/>
        <w:jc w:val="both"/>
        <w:rPr>
          <w:color w:val="000000" w:themeColor="text1"/>
          <w:sz w:val="24"/>
          <w:szCs w:val="24"/>
          <w:lang w:val="uk-UA"/>
        </w:rPr>
      </w:pPr>
      <w:r w:rsidRPr="009B3128">
        <w:rPr>
          <w:color w:val="000000" w:themeColor="text1"/>
          <w:sz w:val="24"/>
          <w:szCs w:val="24"/>
          <w:lang w:val="uk-UA"/>
        </w:rPr>
        <w:t>вибрати k інформаційних точок як центри кластерів поки не завершиться процес зміни центрів кластерів;</w:t>
      </w:r>
    </w:p>
    <w:p w:rsidR="00597D41" w:rsidRPr="009B3128" w:rsidRDefault="00597D41" w:rsidP="00842F58">
      <w:pPr>
        <w:numPr>
          <w:ilvl w:val="0"/>
          <w:numId w:val="21"/>
        </w:numPr>
        <w:tabs>
          <w:tab w:val="left" w:pos="993"/>
        </w:tabs>
        <w:ind w:left="0" w:firstLine="709"/>
        <w:jc w:val="both"/>
        <w:rPr>
          <w:color w:val="000000" w:themeColor="text1"/>
          <w:sz w:val="24"/>
          <w:szCs w:val="24"/>
          <w:lang w:val="uk-UA"/>
        </w:rPr>
      </w:pPr>
      <w:r w:rsidRPr="009B3128">
        <w:rPr>
          <w:color w:val="000000" w:themeColor="text1"/>
          <w:sz w:val="24"/>
          <w:szCs w:val="24"/>
          <w:lang w:val="uk-UA"/>
        </w:rPr>
        <w:t>зіставити кожну інформаційну точку з кластером, відстань до центра якого мінімальна;</w:t>
      </w:r>
    </w:p>
    <w:p w:rsidR="00597D41" w:rsidRPr="009B3128" w:rsidRDefault="00597D41" w:rsidP="00842F58">
      <w:pPr>
        <w:numPr>
          <w:ilvl w:val="0"/>
          <w:numId w:val="21"/>
        </w:numPr>
        <w:tabs>
          <w:tab w:val="left" w:pos="993"/>
        </w:tabs>
        <w:ind w:left="0" w:firstLine="709"/>
        <w:jc w:val="both"/>
        <w:rPr>
          <w:color w:val="000000" w:themeColor="text1"/>
          <w:sz w:val="24"/>
          <w:szCs w:val="24"/>
          <w:lang w:val="uk-UA"/>
        </w:rPr>
      </w:pPr>
      <w:r w:rsidRPr="009B3128">
        <w:rPr>
          <w:color w:val="000000" w:themeColor="text1"/>
          <w:sz w:val="24"/>
          <w:szCs w:val="24"/>
          <w:lang w:val="uk-UA"/>
        </w:rPr>
        <w:t xml:space="preserve">переконатися, що в кожному кластері міститься хоча б одна точка. Для цього кожний порожній кластер потрібно доповнити довільною точкою, що розташована </w:t>
      </w:r>
      <w:r w:rsidR="00C178A0" w:rsidRPr="009B3128">
        <w:rPr>
          <w:color w:val="000000" w:themeColor="text1"/>
          <w:sz w:val="24"/>
          <w:szCs w:val="24"/>
          <w:lang w:val="uk-UA"/>
        </w:rPr>
        <w:t>«</w:t>
      </w:r>
      <w:r w:rsidRPr="009B3128">
        <w:rPr>
          <w:color w:val="000000" w:themeColor="text1"/>
          <w:sz w:val="24"/>
          <w:szCs w:val="24"/>
          <w:lang w:val="uk-UA"/>
        </w:rPr>
        <w:t>далеко</w:t>
      </w:r>
      <w:r w:rsidR="00C178A0" w:rsidRPr="009B3128">
        <w:rPr>
          <w:color w:val="000000" w:themeColor="text1"/>
          <w:sz w:val="24"/>
          <w:szCs w:val="24"/>
          <w:lang w:val="uk-UA"/>
        </w:rPr>
        <w:t>»</w:t>
      </w:r>
      <w:r w:rsidRPr="009B3128">
        <w:rPr>
          <w:color w:val="000000" w:themeColor="text1"/>
          <w:sz w:val="24"/>
          <w:szCs w:val="24"/>
          <w:lang w:val="uk-UA"/>
        </w:rPr>
        <w:t xml:space="preserve"> від центра кластера;</w:t>
      </w:r>
    </w:p>
    <w:p w:rsidR="00597D41" w:rsidRPr="009B3128" w:rsidRDefault="00597D41" w:rsidP="00842F58">
      <w:pPr>
        <w:numPr>
          <w:ilvl w:val="0"/>
          <w:numId w:val="21"/>
        </w:numPr>
        <w:tabs>
          <w:tab w:val="left" w:pos="993"/>
        </w:tabs>
        <w:ind w:left="0" w:firstLine="709"/>
        <w:jc w:val="both"/>
        <w:rPr>
          <w:color w:val="000000" w:themeColor="text1"/>
          <w:sz w:val="24"/>
          <w:szCs w:val="24"/>
          <w:lang w:val="uk-UA"/>
        </w:rPr>
      </w:pPr>
      <w:r w:rsidRPr="009B3128">
        <w:rPr>
          <w:color w:val="000000" w:themeColor="text1"/>
          <w:sz w:val="24"/>
          <w:szCs w:val="24"/>
          <w:lang w:val="uk-UA"/>
        </w:rPr>
        <w:t>центр кожного кластера замінити середнім від елементів кластера;</w:t>
      </w:r>
    </w:p>
    <w:p w:rsidR="00597D41" w:rsidRPr="009B3128" w:rsidRDefault="00597D41" w:rsidP="00842F58">
      <w:pPr>
        <w:numPr>
          <w:ilvl w:val="0"/>
          <w:numId w:val="21"/>
        </w:numPr>
        <w:tabs>
          <w:tab w:val="left" w:pos="993"/>
        </w:tabs>
        <w:ind w:left="0" w:firstLine="709"/>
        <w:jc w:val="both"/>
        <w:rPr>
          <w:color w:val="000000" w:themeColor="text1"/>
          <w:sz w:val="24"/>
          <w:szCs w:val="24"/>
          <w:lang w:val="uk-UA"/>
        </w:rPr>
      </w:pPr>
      <w:r w:rsidRPr="009B3128">
        <w:rPr>
          <w:color w:val="000000" w:themeColor="text1"/>
          <w:sz w:val="24"/>
          <w:szCs w:val="24"/>
          <w:lang w:val="uk-UA"/>
        </w:rPr>
        <w:t>кінець.</w:t>
      </w:r>
    </w:p>
    <w:p w:rsidR="00597D41" w:rsidRPr="009B3128" w:rsidRDefault="00597D41" w:rsidP="00B80EE5">
      <w:pPr>
        <w:pStyle w:val="af"/>
        <w:tabs>
          <w:tab w:val="left" w:pos="993"/>
        </w:tabs>
        <w:spacing w:before="0" w:beforeAutospacing="0" w:after="0" w:afterAutospacing="0"/>
        <w:ind w:firstLine="709"/>
        <w:jc w:val="both"/>
        <w:rPr>
          <w:color w:val="000000" w:themeColor="text1"/>
          <w:lang w:val="uk-UA"/>
        </w:rPr>
      </w:pPr>
      <w:r w:rsidRPr="009B3128">
        <w:rPr>
          <w:color w:val="000000" w:themeColor="text1"/>
          <w:lang w:val="uk-UA"/>
        </w:rPr>
        <w:t>Головні переваги методу k</w:t>
      </w:r>
      <w:r w:rsidR="00ED77D5" w:rsidRPr="009B3128">
        <w:rPr>
          <w:color w:val="000000" w:themeColor="text1"/>
          <w:lang w:val="uk-UA"/>
        </w:rPr>
        <w:t>-</w:t>
      </w:r>
      <w:r w:rsidRPr="009B3128">
        <w:rPr>
          <w:color w:val="000000" w:themeColor="text1"/>
          <w:lang w:val="uk-UA"/>
        </w:rPr>
        <w:t>середніх</w:t>
      </w:r>
      <w:r w:rsidR="00F207F0" w:rsidRPr="009B3128">
        <w:rPr>
          <w:color w:val="000000" w:themeColor="text1"/>
          <w:lang w:val="uk-UA"/>
        </w:rPr>
        <w:t xml:space="preserve"> </w:t>
      </w:r>
      <w:r w:rsidRPr="009B3128">
        <w:rPr>
          <w:color w:val="000000" w:themeColor="text1"/>
          <w:lang w:val="uk-UA"/>
        </w:rPr>
        <w:t>— його простота та швидкість виконання. Метод k</w:t>
      </w:r>
      <w:r w:rsidR="00ED77D5" w:rsidRPr="009B3128">
        <w:rPr>
          <w:color w:val="000000" w:themeColor="text1"/>
          <w:lang w:val="uk-UA"/>
        </w:rPr>
        <w:t>-</w:t>
      </w:r>
      <w:r w:rsidRPr="009B3128">
        <w:rPr>
          <w:color w:val="000000" w:themeColor="text1"/>
          <w:lang w:val="uk-UA"/>
        </w:rPr>
        <w:t>середніх більш зручний для кластеризації великої кількості спостережень, ніж метод ієрархічного кластерного аналізу (у якому дендограми стають перевантаженими і втрачають наочність).</w:t>
      </w:r>
    </w:p>
    <w:p w:rsidR="00597D41" w:rsidRPr="009B3128" w:rsidRDefault="00597D41" w:rsidP="00B80EE5">
      <w:pPr>
        <w:pStyle w:val="af"/>
        <w:tabs>
          <w:tab w:val="left" w:pos="993"/>
        </w:tabs>
        <w:spacing w:before="0" w:beforeAutospacing="0" w:after="0" w:afterAutospacing="0"/>
        <w:ind w:firstLine="709"/>
        <w:jc w:val="both"/>
        <w:rPr>
          <w:color w:val="000000" w:themeColor="text1"/>
          <w:lang w:val="uk-UA"/>
        </w:rPr>
      </w:pPr>
      <w:r w:rsidRPr="009B3128">
        <w:rPr>
          <w:color w:val="000000" w:themeColor="text1"/>
          <w:lang w:val="uk-UA"/>
        </w:rPr>
        <w:t>Одним із недоліків простого методу є порушення умови зв</w:t>
      </w:r>
      <w:r w:rsidR="00BD3B72" w:rsidRPr="009B3128">
        <w:rPr>
          <w:color w:val="000000" w:themeColor="text1"/>
          <w:lang w:val="uk-UA"/>
        </w:rPr>
        <w:t>’</w:t>
      </w:r>
      <w:r w:rsidRPr="009B3128">
        <w:rPr>
          <w:color w:val="000000" w:themeColor="text1"/>
          <w:lang w:val="uk-UA"/>
        </w:rPr>
        <w:t>язності елементів одного кластера, тому розвиваються різні модифікації методу, а також його нечіткі аналоги (англ.</w:t>
      </w:r>
      <w:r w:rsidR="00F207F0" w:rsidRPr="009B3128">
        <w:rPr>
          <w:color w:val="000000" w:themeColor="text1"/>
          <w:lang w:val="uk-UA"/>
        </w:rPr>
        <w:t xml:space="preserve"> </w:t>
      </w:r>
      <w:r w:rsidRPr="009B3128">
        <w:rPr>
          <w:i/>
          <w:iCs/>
          <w:color w:val="000000" w:themeColor="text1"/>
          <w:lang w:val="uk-UA"/>
        </w:rPr>
        <w:t>fuzzy k</w:t>
      </w:r>
      <w:r w:rsidR="00ED77D5" w:rsidRPr="009B3128">
        <w:rPr>
          <w:i/>
          <w:iCs/>
          <w:color w:val="000000" w:themeColor="text1"/>
          <w:lang w:val="uk-UA"/>
        </w:rPr>
        <w:t>-</w:t>
      </w:r>
      <w:r w:rsidRPr="009B3128">
        <w:rPr>
          <w:i/>
          <w:iCs/>
          <w:color w:val="000000" w:themeColor="text1"/>
          <w:lang w:val="uk-UA"/>
        </w:rPr>
        <w:t>means methods</w:t>
      </w:r>
      <w:r w:rsidRPr="009B3128">
        <w:rPr>
          <w:color w:val="000000" w:themeColor="text1"/>
          <w:lang w:val="uk-UA"/>
        </w:rPr>
        <w:t>), у яких на першій стадії алгоритму допускається приналежність одного елемента множини до декількох кластерів (із різним ступенем приналежності).</w:t>
      </w:r>
    </w:p>
    <w:p w:rsidR="00597D41" w:rsidRPr="009B3128" w:rsidRDefault="00597D41" w:rsidP="00B80EE5">
      <w:pPr>
        <w:pStyle w:val="af"/>
        <w:tabs>
          <w:tab w:val="left" w:pos="993"/>
        </w:tabs>
        <w:spacing w:before="0" w:beforeAutospacing="0" w:after="0" w:afterAutospacing="0"/>
        <w:ind w:firstLine="709"/>
        <w:jc w:val="both"/>
        <w:rPr>
          <w:color w:val="000000" w:themeColor="text1"/>
          <w:lang w:val="uk-UA"/>
        </w:rPr>
      </w:pPr>
      <w:r w:rsidRPr="009B3128">
        <w:rPr>
          <w:color w:val="000000" w:themeColor="text1"/>
          <w:lang w:val="uk-UA"/>
        </w:rPr>
        <w:t>Незважаючи на очевидні переваги методу, він має суттєві недоліки:</w:t>
      </w:r>
    </w:p>
    <w:p w:rsidR="00597D41" w:rsidRPr="009B3128" w:rsidRDefault="00597D41" w:rsidP="00842F58">
      <w:pPr>
        <w:numPr>
          <w:ilvl w:val="0"/>
          <w:numId w:val="22"/>
        </w:numPr>
        <w:tabs>
          <w:tab w:val="left" w:pos="993"/>
        </w:tabs>
        <w:ind w:left="0" w:firstLine="709"/>
        <w:jc w:val="both"/>
        <w:rPr>
          <w:color w:val="000000" w:themeColor="text1"/>
          <w:sz w:val="24"/>
          <w:szCs w:val="24"/>
          <w:lang w:val="uk-UA"/>
        </w:rPr>
      </w:pPr>
      <w:r w:rsidRPr="009B3128">
        <w:rPr>
          <w:color w:val="000000" w:themeColor="text1"/>
          <w:sz w:val="24"/>
          <w:szCs w:val="24"/>
          <w:lang w:val="uk-UA"/>
        </w:rPr>
        <w:t>Результат класифікації сильно залежить від випадкових початкових позицій кластерних центрів</w:t>
      </w:r>
    </w:p>
    <w:p w:rsidR="00597D41" w:rsidRPr="009B3128" w:rsidRDefault="00597D41" w:rsidP="00842F58">
      <w:pPr>
        <w:numPr>
          <w:ilvl w:val="0"/>
          <w:numId w:val="22"/>
        </w:numPr>
        <w:tabs>
          <w:tab w:val="left" w:pos="993"/>
        </w:tabs>
        <w:ind w:left="0" w:firstLine="709"/>
        <w:jc w:val="both"/>
        <w:rPr>
          <w:color w:val="000000" w:themeColor="text1"/>
          <w:sz w:val="24"/>
          <w:szCs w:val="24"/>
          <w:lang w:val="uk-UA"/>
        </w:rPr>
      </w:pPr>
      <w:r w:rsidRPr="009B3128">
        <w:rPr>
          <w:color w:val="000000" w:themeColor="text1"/>
          <w:sz w:val="24"/>
          <w:szCs w:val="24"/>
          <w:lang w:val="uk-UA"/>
        </w:rPr>
        <w:t>Алгоритм чутливий до викидів, які можуть викривлювати середнє</w:t>
      </w:r>
    </w:p>
    <w:p w:rsidR="00597D41" w:rsidRPr="009B3128" w:rsidRDefault="00597D41" w:rsidP="00842F58">
      <w:pPr>
        <w:numPr>
          <w:ilvl w:val="0"/>
          <w:numId w:val="22"/>
        </w:numPr>
        <w:tabs>
          <w:tab w:val="left" w:pos="993"/>
        </w:tabs>
        <w:ind w:left="0" w:firstLine="709"/>
        <w:jc w:val="both"/>
        <w:rPr>
          <w:color w:val="000000" w:themeColor="text1"/>
          <w:sz w:val="24"/>
          <w:szCs w:val="24"/>
          <w:lang w:val="uk-UA"/>
        </w:rPr>
      </w:pPr>
      <w:r w:rsidRPr="009B3128">
        <w:rPr>
          <w:color w:val="000000" w:themeColor="text1"/>
          <w:sz w:val="24"/>
          <w:szCs w:val="24"/>
          <w:lang w:val="uk-UA"/>
        </w:rPr>
        <w:t>Кількість кластерів повинна бути заздалегідь визначена дослідником</w:t>
      </w:r>
    </w:p>
    <w:p w:rsidR="00597D41" w:rsidRPr="009B3128" w:rsidRDefault="00597D41" w:rsidP="00B80EE5">
      <w:pPr>
        <w:pStyle w:val="af"/>
        <w:tabs>
          <w:tab w:val="left" w:pos="993"/>
        </w:tabs>
        <w:spacing w:before="0" w:beforeAutospacing="0" w:after="0" w:afterAutospacing="0"/>
        <w:ind w:firstLine="709"/>
        <w:jc w:val="both"/>
        <w:rPr>
          <w:color w:val="000000" w:themeColor="text1"/>
          <w:lang w:val="uk-UA"/>
        </w:rPr>
      </w:pPr>
      <w:r w:rsidRPr="009B3128">
        <w:rPr>
          <w:color w:val="000000" w:themeColor="text1"/>
          <w:lang w:val="uk-UA"/>
        </w:rPr>
        <w:t>Метод k</w:t>
      </w:r>
      <w:r w:rsidR="00ED77D5" w:rsidRPr="009B3128">
        <w:rPr>
          <w:color w:val="000000" w:themeColor="text1"/>
          <w:lang w:val="uk-UA"/>
        </w:rPr>
        <w:t>-</w:t>
      </w:r>
      <w:r w:rsidRPr="009B3128">
        <w:rPr>
          <w:color w:val="000000" w:themeColor="text1"/>
          <w:lang w:val="uk-UA"/>
        </w:rPr>
        <w:t>середніх є доволі простим і прозорим, тому успішно використовується у різноманітних сферах</w:t>
      </w:r>
      <w:r w:rsidR="00F207F0" w:rsidRPr="009B3128">
        <w:rPr>
          <w:color w:val="000000" w:themeColor="text1"/>
          <w:lang w:val="uk-UA"/>
        </w:rPr>
        <w:t xml:space="preserve"> </w:t>
      </w:r>
      <w:r w:rsidR="00ED77D5" w:rsidRPr="009B3128">
        <w:rPr>
          <w:color w:val="000000" w:themeColor="text1"/>
          <w:lang w:val="uk-UA"/>
        </w:rPr>
        <w:t>–</w:t>
      </w:r>
      <w:r w:rsidRPr="009B3128">
        <w:rPr>
          <w:color w:val="000000" w:themeColor="text1"/>
          <w:lang w:val="uk-UA"/>
        </w:rPr>
        <w:t xml:space="preserve"> маркетингових сегментаціях, геостатистиці, астрономії, сільському господарстві тощо.</w:t>
      </w:r>
    </w:p>
    <w:p w:rsidR="00597D41" w:rsidRPr="009B3128" w:rsidRDefault="00597D41" w:rsidP="00B80EE5">
      <w:pPr>
        <w:tabs>
          <w:tab w:val="left" w:pos="993"/>
        </w:tabs>
        <w:ind w:firstLine="709"/>
        <w:jc w:val="center"/>
        <w:rPr>
          <w:rStyle w:val="mw-headline"/>
          <w:rFonts w:eastAsiaTheme="majorEastAsia"/>
          <w:b/>
          <w:color w:val="000000" w:themeColor="text1"/>
          <w:sz w:val="24"/>
          <w:szCs w:val="24"/>
          <w:lang w:val="uk-UA"/>
        </w:rPr>
      </w:pPr>
      <w:r w:rsidRPr="009B3128">
        <w:rPr>
          <w:rStyle w:val="mw-headline"/>
          <w:rFonts w:eastAsiaTheme="majorEastAsia"/>
          <w:b/>
          <w:color w:val="000000" w:themeColor="text1"/>
          <w:sz w:val="24"/>
          <w:szCs w:val="24"/>
          <w:lang w:val="uk-UA"/>
        </w:rPr>
        <w:t>Існуючі реалізації алгоритму</w:t>
      </w:r>
      <w:r w:rsidR="00ED77D5" w:rsidRPr="009B3128">
        <w:rPr>
          <w:rStyle w:val="mw-headline"/>
          <w:rFonts w:eastAsiaTheme="majorEastAsia"/>
          <w:b/>
          <w:color w:val="000000" w:themeColor="text1"/>
          <w:sz w:val="24"/>
          <w:szCs w:val="24"/>
          <w:lang w:val="uk-UA"/>
        </w:rPr>
        <w:t xml:space="preserve">. </w:t>
      </w:r>
      <w:r w:rsidRPr="009B3128">
        <w:rPr>
          <w:rStyle w:val="mw-headline"/>
          <w:rFonts w:eastAsiaTheme="majorEastAsia"/>
          <w:b/>
          <w:color w:val="000000" w:themeColor="text1"/>
          <w:sz w:val="24"/>
          <w:szCs w:val="24"/>
          <w:lang w:val="uk-UA"/>
        </w:rPr>
        <w:t>Відкрите програмне забезпечення</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CrimeStat</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Програмне забезпечення, створене для операційних систем Windows, що надає інструменти статистичного і просторового аналізу для вирішення завдання картування злочинності.</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Julia</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Високорівнева високопродуктивний вільний мову програмування з динамічною типізацією, створений для математичних обчислень, містить реалізацію k</w:t>
      </w:r>
      <w:r w:rsidR="00D82F44" w:rsidRPr="009B3128">
        <w:rPr>
          <w:rStyle w:val="mw-headline"/>
          <w:rFonts w:eastAsiaTheme="majorEastAsia"/>
          <w:color w:val="000000" w:themeColor="text1"/>
          <w:sz w:val="24"/>
          <w:szCs w:val="24"/>
          <w:lang w:val="uk-UA"/>
        </w:rPr>
        <w:t>–</w:t>
      </w:r>
      <w:r w:rsidRPr="009B3128">
        <w:rPr>
          <w:rStyle w:val="mw-headline"/>
          <w:rFonts w:eastAsiaTheme="majorEastAsia"/>
          <w:color w:val="000000" w:themeColor="text1"/>
          <w:sz w:val="24"/>
          <w:szCs w:val="24"/>
          <w:lang w:val="uk-UA"/>
        </w:rPr>
        <w:t>means.</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Mahout</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 xml:space="preserve">Apache Mahout </w:t>
      </w:r>
      <w:r w:rsidR="00D82F44" w:rsidRPr="009B3128">
        <w:rPr>
          <w:rStyle w:val="mw-headline"/>
          <w:rFonts w:eastAsiaTheme="majorEastAsia"/>
          <w:color w:val="000000" w:themeColor="text1"/>
          <w:sz w:val="24"/>
          <w:szCs w:val="24"/>
          <w:lang w:val="uk-UA"/>
        </w:rPr>
        <w:t>–</w:t>
      </w:r>
      <w:r w:rsidRPr="009B3128">
        <w:rPr>
          <w:rStyle w:val="mw-headline"/>
          <w:rFonts w:eastAsiaTheme="majorEastAsia"/>
          <w:color w:val="000000" w:themeColor="text1"/>
          <w:sz w:val="24"/>
          <w:szCs w:val="24"/>
          <w:lang w:val="uk-UA"/>
        </w:rPr>
        <w:t xml:space="preserve"> Java бібліотека для роботи з алгоритмами машинного навчання з використанням MapReduce. Містить реалізацію k</w:t>
      </w:r>
      <w:r w:rsidR="00D82F44" w:rsidRPr="009B3128">
        <w:rPr>
          <w:rStyle w:val="mw-headline"/>
          <w:rFonts w:eastAsiaTheme="majorEastAsia"/>
          <w:color w:val="000000" w:themeColor="text1"/>
          <w:sz w:val="24"/>
          <w:szCs w:val="24"/>
          <w:lang w:val="uk-UA"/>
        </w:rPr>
        <w:t>–</w:t>
      </w:r>
      <w:r w:rsidRPr="009B3128">
        <w:rPr>
          <w:rStyle w:val="mw-headline"/>
          <w:rFonts w:eastAsiaTheme="majorEastAsia"/>
          <w:color w:val="000000" w:themeColor="text1"/>
          <w:sz w:val="24"/>
          <w:szCs w:val="24"/>
          <w:lang w:val="uk-UA"/>
        </w:rPr>
        <w:t>means.</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Octave</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Написана на C ++ вільна система для математичних обчислень, яка використовує сумісний з MATLAB мову високого рівня, містить реалізацію k</w:t>
      </w:r>
      <w:r w:rsidR="00D82F44" w:rsidRPr="009B3128">
        <w:rPr>
          <w:rStyle w:val="mw-headline"/>
          <w:rFonts w:eastAsiaTheme="majorEastAsia"/>
          <w:color w:val="000000" w:themeColor="text1"/>
          <w:sz w:val="24"/>
          <w:szCs w:val="24"/>
          <w:lang w:val="uk-UA"/>
        </w:rPr>
        <w:t>–</w:t>
      </w:r>
      <w:r w:rsidRPr="009B3128">
        <w:rPr>
          <w:rStyle w:val="mw-headline"/>
          <w:rFonts w:eastAsiaTheme="majorEastAsia"/>
          <w:color w:val="000000" w:themeColor="text1"/>
          <w:sz w:val="24"/>
          <w:szCs w:val="24"/>
          <w:lang w:val="uk-UA"/>
        </w:rPr>
        <w:t>means.</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Spark</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Розподілена реалізація k</w:t>
      </w:r>
      <w:r w:rsidR="00D82F44" w:rsidRPr="009B3128">
        <w:rPr>
          <w:rStyle w:val="mw-headline"/>
          <w:rFonts w:eastAsiaTheme="majorEastAsia"/>
          <w:color w:val="000000" w:themeColor="text1"/>
          <w:sz w:val="24"/>
          <w:szCs w:val="24"/>
          <w:lang w:val="uk-UA"/>
        </w:rPr>
        <w:t>–</w:t>
      </w:r>
      <w:r w:rsidRPr="009B3128">
        <w:rPr>
          <w:rStyle w:val="mw-headline"/>
          <w:rFonts w:eastAsiaTheme="majorEastAsia"/>
          <w:color w:val="000000" w:themeColor="text1"/>
          <w:sz w:val="24"/>
          <w:szCs w:val="24"/>
          <w:lang w:val="uk-UA"/>
        </w:rPr>
        <w:t>means міститься в бібліотеці Mlib для роботи з алгоритмами машинного навчання, що взаємодіє з Python бібліотекою NumPy і бібліотека R.</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Torch</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MATLAB</w:t>
      </w:r>
      <w:r w:rsidR="00D82F44" w:rsidRPr="009B3128">
        <w:rPr>
          <w:rStyle w:val="mw-headline"/>
          <w:rFonts w:eastAsiaTheme="majorEastAsia"/>
          <w:color w:val="000000" w:themeColor="text1"/>
          <w:sz w:val="24"/>
          <w:szCs w:val="24"/>
          <w:lang w:val="uk-UA"/>
        </w:rPr>
        <w:t>–</w:t>
      </w:r>
      <w:r w:rsidRPr="009B3128">
        <w:rPr>
          <w:rStyle w:val="mw-headline"/>
          <w:rFonts w:eastAsiaTheme="majorEastAsia"/>
          <w:color w:val="000000" w:themeColor="text1"/>
          <w:sz w:val="24"/>
          <w:szCs w:val="24"/>
          <w:lang w:val="uk-UA"/>
        </w:rPr>
        <w:t>подібна бібліотека для мови програмування Lua з відкритим вихідним кодом, надає велику кількість алгоритмів для глибинного навчання і наукових розрахунків. Ядро написано на Сі, прикладна частина виконується на LuaJIT, підтримується розпаралелювання обчислень засобами CUDA і OpenMP. Існують реалізації k</w:t>
      </w:r>
      <w:r w:rsidR="00D82F44" w:rsidRPr="009B3128">
        <w:rPr>
          <w:rStyle w:val="mw-headline"/>
          <w:rFonts w:eastAsiaTheme="majorEastAsia"/>
          <w:color w:val="000000" w:themeColor="text1"/>
          <w:sz w:val="24"/>
          <w:szCs w:val="24"/>
          <w:lang w:val="uk-UA"/>
        </w:rPr>
        <w:t>–</w:t>
      </w:r>
      <w:r w:rsidRPr="009B3128">
        <w:rPr>
          <w:rStyle w:val="mw-headline"/>
          <w:rFonts w:eastAsiaTheme="majorEastAsia"/>
          <w:color w:val="000000" w:themeColor="text1"/>
          <w:sz w:val="24"/>
          <w:szCs w:val="24"/>
          <w:lang w:val="uk-UA"/>
        </w:rPr>
        <w:t>means.</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Weka</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Cвободное програмне забезпечення для аналізу даних, написане на Java. Містить k</w:t>
      </w:r>
      <w:r w:rsidR="00D82F44" w:rsidRPr="009B3128">
        <w:rPr>
          <w:rStyle w:val="mw-headline"/>
          <w:rFonts w:eastAsiaTheme="majorEastAsia"/>
          <w:color w:val="000000" w:themeColor="text1"/>
          <w:sz w:val="24"/>
          <w:szCs w:val="24"/>
          <w:lang w:val="uk-UA"/>
        </w:rPr>
        <w:t>–</w:t>
      </w:r>
      <w:r w:rsidRPr="009B3128">
        <w:rPr>
          <w:rStyle w:val="mw-headline"/>
          <w:rFonts w:eastAsiaTheme="majorEastAsia"/>
          <w:color w:val="000000" w:themeColor="text1"/>
          <w:sz w:val="24"/>
          <w:szCs w:val="24"/>
          <w:lang w:val="uk-UA"/>
        </w:rPr>
        <w:t>means та x</w:t>
      </w:r>
      <w:r w:rsidR="00D82F44" w:rsidRPr="009B3128">
        <w:rPr>
          <w:rStyle w:val="mw-headline"/>
          <w:rFonts w:eastAsiaTheme="majorEastAsia"/>
          <w:color w:val="000000" w:themeColor="text1"/>
          <w:sz w:val="24"/>
          <w:szCs w:val="24"/>
          <w:lang w:val="uk-UA"/>
        </w:rPr>
        <w:t>–</w:t>
      </w:r>
      <w:r w:rsidRPr="009B3128">
        <w:rPr>
          <w:rStyle w:val="mw-headline"/>
          <w:rFonts w:eastAsiaTheme="majorEastAsia"/>
          <w:color w:val="000000" w:themeColor="text1"/>
          <w:sz w:val="24"/>
          <w:szCs w:val="24"/>
          <w:lang w:val="uk-UA"/>
        </w:rPr>
        <w:t>means.</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Accord.NET</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lastRenderedPageBreak/>
        <w:t>C # реалізація алгоритмів k</w:t>
      </w:r>
      <w:r w:rsidR="00D82F44" w:rsidRPr="009B3128">
        <w:rPr>
          <w:rStyle w:val="mw-headline"/>
          <w:rFonts w:eastAsiaTheme="majorEastAsia"/>
          <w:color w:val="000000" w:themeColor="text1"/>
          <w:sz w:val="24"/>
          <w:szCs w:val="24"/>
          <w:lang w:val="uk-UA"/>
        </w:rPr>
        <w:t>–</w:t>
      </w:r>
      <w:r w:rsidRPr="009B3128">
        <w:rPr>
          <w:rStyle w:val="mw-headline"/>
          <w:rFonts w:eastAsiaTheme="majorEastAsia"/>
          <w:color w:val="000000" w:themeColor="text1"/>
          <w:sz w:val="24"/>
          <w:szCs w:val="24"/>
          <w:lang w:val="uk-UA"/>
        </w:rPr>
        <w:t>means, k</w:t>
      </w:r>
      <w:r w:rsidR="00D82F44" w:rsidRPr="009B3128">
        <w:rPr>
          <w:rStyle w:val="mw-headline"/>
          <w:rFonts w:eastAsiaTheme="majorEastAsia"/>
          <w:color w:val="000000" w:themeColor="text1"/>
          <w:sz w:val="24"/>
          <w:szCs w:val="24"/>
          <w:lang w:val="uk-UA"/>
        </w:rPr>
        <w:t>–</w:t>
      </w:r>
      <w:r w:rsidRPr="009B3128">
        <w:rPr>
          <w:rStyle w:val="mw-headline"/>
          <w:rFonts w:eastAsiaTheme="majorEastAsia"/>
          <w:color w:val="000000" w:themeColor="text1"/>
          <w:sz w:val="24"/>
          <w:szCs w:val="24"/>
          <w:lang w:val="uk-UA"/>
        </w:rPr>
        <w:t>means ++, k</w:t>
      </w:r>
      <w:r w:rsidR="00D82F44" w:rsidRPr="009B3128">
        <w:rPr>
          <w:rStyle w:val="mw-headline"/>
          <w:rFonts w:eastAsiaTheme="majorEastAsia"/>
          <w:color w:val="000000" w:themeColor="text1"/>
          <w:sz w:val="24"/>
          <w:szCs w:val="24"/>
          <w:lang w:val="uk-UA"/>
        </w:rPr>
        <w:t>–</w:t>
      </w:r>
      <w:r w:rsidRPr="009B3128">
        <w:rPr>
          <w:rStyle w:val="mw-headline"/>
          <w:rFonts w:eastAsiaTheme="majorEastAsia"/>
          <w:color w:val="000000" w:themeColor="text1"/>
          <w:sz w:val="24"/>
          <w:szCs w:val="24"/>
          <w:lang w:val="uk-UA"/>
        </w:rPr>
        <w:t>modes.</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OpenCV</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Написана на С ++ бібліотека, спрямована в основному на вирішення завдань комп</w:t>
      </w:r>
      <w:r w:rsidR="00BD3B72" w:rsidRPr="009B3128">
        <w:rPr>
          <w:rStyle w:val="mw-headline"/>
          <w:rFonts w:eastAsiaTheme="majorEastAsia"/>
          <w:color w:val="000000" w:themeColor="text1"/>
          <w:sz w:val="24"/>
          <w:szCs w:val="24"/>
          <w:lang w:val="uk-UA"/>
        </w:rPr>
        <w:t>’</w:t>
      </w:r>
      <w:r w:rsidRPr="009B3128">
        <w:rPr>
          <w:rStyle w:val="mw-headline"/>
          <w:rFonts w:eastAsiaTheme="majorEastAsia"/>
          <w:color w:val="000000" w:themeColor="text1"/>
          <w:sz w:val="24"/>
          <w:szCs w:val="24"/>
          <w:lang w:val="uk-UA"/>
        </w:rPr>
        <w:t>ютерного зору. Містить реалізацію k</w:t>
      </w:r>
      <w:r w:rsidR="00D82F44" w:rsidRPr="009B3128">
        <w:rPr>
          <w:rStyle w:val="mw-headline"/>
          <w:rFonts w:eastAsiaTheme="majorEastAsia"/>
          <w:color w:val="000000" w:themeColor="text1"/>
          <w:sz w:val="24"/>
          <w:szCs w:val="24"/>
          <w:lang w:val="uk-UA"/>
        </w:rPr>
        <w:t>–</w:t>
      </w:r>
      <w:r w:rsidRPr="009B3128">
        <w:rPr>
          <w:rStyle w:val="mw-headline"/>
          <w:rFonts w:eastAsiaTheme="majorEastAsia"/>
          <w:color w:val="000000" w:themeColor="text1"/>
          <w:sz w:val="24"/>
          <w:szCs w:val="24"/>
          <w:lang w:val="uk-UA"/>
        </w:rPr>
        <w:t>means.</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MLPACK</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Масштабна С ++ бібліотека для роботи з алгоритмами машинного навчання, містить реалізацію k</w:t>
      </w:r>
      <w:r w:rsidR="00D82F44" w:rsidRPr="009B3128">
        <w:rPr>
          <w:rStyle w:val="mw-headline"/>
          <w:rFonts w:eastAsiaTheme="majorEastAsia"/>
          <w:color w:val="000000" w:themeColor="text1"/>
          <w:sz w:val="24"/>
          <w:szCs w:val="24"/>
          <w:lang w:val="uk-UA"/>
        </w:rPr>
        <w:t>–</w:t>
      </w:r>
      <w:r w:rsidRPr="009B3128">
        <w:rPr>
          <w:rStyle w:val="mw-headline"/>
          <w:rFonts w:eastAsiaTheme="majorEastAsia"/>
          <w:color w:val="000000" w:themeColor="text1"/>
          <w:sz w:val="24"/>
          <w:szCs w:val="24"/>
          <w:lang w:val="uk-UA"/>
        </w:rPr>
        <w:t>means.</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SciPy</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Бібліотека Python, містить безліч реалізацій k</w:t>
      </w:r>
      <w:r w:rsidR="00D82F44" w:rsidRPr="009B3128">
        <w:rPr>
          <w:rStyle w:val="mw-headline"/>
          <w:rFonts w:eastAsiaTheme="majorEastAsia"/>
          <w:color w:val="000000" w:themeColor="text1"/>
          <w:sz w:val="24"/>
          <w:szCs w:val="24"/>
          <w:lang w:val="uk-UA"/>
        </w:rPr>
        <w:t>–</w:t>
      </w:r>
      <w:r w:rsidRPr="009B3128">
        <w:rPr>
          <w:rStyle w:val="mw-headline"/>
          <w:rFonts w:eastAsiaTheme="majorEastAsia"/>
          <w:color w:val="000000" w:themeColor="text1"/>
          <w:sz w:val="24"/>
          <w:szCs w:val="24"/>
          <w:lang w:val="uk-UA"/>
        </w:rPr>
        <w:t>means.</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scikit</w:t>
      </w:r>
      <w:r w:rsidR="00D82F44" w:rsidRPr="009B3128">
        <w:rPr>
          <w:rStyle w:val="mw-headline"/>
          <w:rFonts w:eastAsiaTheme="majorEastAsia"/>
          <w:color w:val="000000" w:themeColor="text1"/>
          <w:sz w:val="24"/>
          <w:szCs w:val="24"/>
          <w:lang w:val="uk-UA"/>
        </w:rPr>
        <w:t>–</w:t>
      </w:r>
      <w:r w:rsidRPr="009B3128">
        <w:rPr>
          <w:rStyle w:val="mw-headline"/>
          <w:rFonts w:eastAsiaTheme="majorEastAsia"/>
          <w:color w:val="000000" w:themeColor="text1"/>
          <w:sz w:val="24"/>
          <w:szCs w:val="24"/>
          <w:lang w:val="uk-UA"/>
        </w:rPr>
        <w:t>learn</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Бібліотека Python, містить безліч реалізацій k</w:t>
      </w:r>
      <w:r w:rsidR="00D82F44" w:rsidRPr="009B3128">
        <w:rPr>
          <w:rStyle w:val="mw-headline"/>
          <w:rFonts w:eastAsiaTheme="majorEastAsia"/>
          <w:color w:val="000000" w:themeColor="text1"/>
          <w:sz w:val="24"/>
          <w:szCs w:val="24"/>
          <w:lang w:val="uk-UA"/>
        </w:rPr>
        <w:t>–</w:t>
      </w:r>
      <w:r w:rsidRPr="009B3128">
        <w:rPr>
          <w:rStyle w:val="mw-headline"/>
          <w:rFonts w:eastAsiaTheme="majorEastAsia"/>
          <w:color w:val="000000" w:themeColor="text1"/>
          <w:sz w:val="24"/>
          <w:szCs w:val="24"/>
          <w:lang w:val="uk-UA"/>
        </w:rPr>
        <w:t>means.</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R</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 xml:space="preserve">Мова програмування для статистичної обробки даних і роботи з графікою, а також вільна програмне середовище обчислень з відкритим вихідним кодом в рамках </w:t>
      </w:r>
      <w:r w:rsidR="009B3128" w:rsidRPr="009B3128">
        <w:rPr>
          <w:rStyle w:val="mw-headline"/>
          <w:rFonts w:eastAsiaTheme="majorEastAsia"/>
          <w:color w:val="000000" w:themeColor="text1"/>
          <w:sz w:val="24"/>
          <w:szCs w:val="24"/>
          <w:lang w:val="uk-UA"/>
        </w:rPr>
        <w:t>проєкт</w:t>
      </w:r>
      <w:r w:rsidRPr="009B3128">
        <w:rPr>
          <w:rStyle w:val="mw-headline"/>
          <w:rFonts w:eastAsiaTheme="majorEastAsia"/>
          <w:color w:val="000000" w:themeColor="text1"/>
          <w:sz w:val="24"/>
          <w:szCs w:val="24"/>
          <w:lang w:val="uk-UA"/>
        </w:rPr>
        <w:t>у GNU, містить три реалізації k</w:t>
      </w:r>
      <w:r w:rsidR="00D82F44" w:rsidRPr="009B3128">
        <w:rPr>
          <w:rStyle w:val="mw-headline"/>
          <w:rFonts w:eastAsiaTheme="majorEastAsia"/>
          <w:color w:val="000000" w:themeColor="text1"/>
          <w:sz w:val="24"/>
          <w:szCs w:val="24"/>
          <w:lang w:val="uk-UA"/>
        </w:rPr>
        <w:t>–</w:t>
      </w:r>
      <w:r w:rsidRPr="009B3128">
        <w:rPr>
          <w:rStyle w:val="mw-headline"/>
          <w:rFonts w:eastAsiaTheme="majorEastAsia"/>
          <w:color w:val="000000" w:themeColor="text1"/>
          <w:sz w:val="24"/>
          <w:szCs w:val="24"/>
          <w:lang w:val="uk-UA"/>
        </w:rPr>
        <w:t>means.</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ELKI</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Java фреймворк, що містить реалізацію k</w:t>
      </w:r>
      <w:r w:rsidR="00D82F44" w:rsidRPr="009B3128">
        <w:rPr>
          <w:rStyle w:val="mw-headline"/>
          <w:rFonts w:eastAsiaTheme="majorEastAsia"/>
          <w:color w:val="000000" w:themeColor="text1"/>
          <w:sz w:val="24"/>
          <w:szCs w:val="24"/>
          <w:lang w:val="uk-UA"/>
        </w:rPr>
        <w:t>–</w:t>
      </w:r>
      <w:r w:rsidRPr="009B3128">
        <w:rPr>
          <w:rStyle w:val="mw-headline"/>
          <w:rFonts w:eastAsiaTheme="majorEastAsia"/>
          <w:color w:val="000000" w:themeColor="text1"/>
          <w:sz w:val="24"/>
          <w:szCs w:val="24"/>
          <w:lang w:val="uk-UA"/>
        </w:rPr>
        <w:t>means, а також безліч інших алгоритмів кластеризації.</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 xml:space="preserve">2.7.2 </w:t>
      </w:r>
      <w:r w:rsidR="002D295E" w:rsidRPr="009B3128">
        <w:rPr>
          <w:rStyle w:val="mw-headline"/>
          <w:rFonts w:eastAsiaTheme="majorEastAsia"/>
          <w:color w:val="000000" w:themeColor="text1"/>
          <w:sz w:val="24"/>
          <w:szCs w:val="24"/>
          <w:lang w:val="uk-UA"/>
        </w:rPr>
        <w:t>Пропрієтарне</w:t>
      </w:r>
      <w:r w:rsidRPr="009B3128">
        <w:rPr>
          <w:rStyle w:val="mw-headline"/>
          <w:rFonts w:eastAsiaTheme="majorEastAsia"/>
          <w:color w:val="000000" w:themeColor="text1"/>
          <w:sz w:val="24"/>
          <w:szCs w:val="24"/>
          <w:lang w:val="uk-UA"/>
        </w:rPr>
        <w:t xml:space="preserve"> програмне забезпечення</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Ayasdi</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Stata</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Mathematica</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MATLAB</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SAS</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RapidMiner</w:t>
      </w:r>
    </w:p>
    <w:p w:rsidR="00597D41" w:rsidRPr="009B3128" w:rsidRDefault="00597D41" w:rsidP="00B80EE5">
      <w:pPr>
        <w:tabs>
          <w:tab w:val="left" w:pos="993"/>
        </w:tabs>
        <w:ind w:firstLine="709"/>
        <w:jc w:val="both"/>
        <w:rPr>
          <w:rStyle w:val="mw-headline"/>
          <w:rFonts w:eastAsiaTheme="majorEastAsia"/>
          <w:color w:val="000000" w:themeColor="text1"/>
          <w:sz w:val="24"/>
          <w:szCs w:val="24"/>
          <w:lang w:val="uk-UA"/>
        </w:rPr>
      </w:pPr>
      <w:r w:rsidRPr="009B3128">
        <w:rPr>
          <w:rStyle w:val="mw-headline"/>
          <w:rFonts w:eastAsiaTheme="majorEastAsia"/>
          <w:color w:val="000000" w:themeColor="text1"/>
          <w:sz w:val="24"/>
          <w:szCs w:val="24"/>
          <w:lang w:val="uk-UA"/>
        </w:rPr>
        <w:t>SAP HANA</w:t>
      </w:r>
    </w:p>
    <w:p w:rsidR="00597D41" w:rsidRPr="009B3128" w:rsidRDefault="00597D41" w:rsidP="00B80EE5">
      <w:pPr>
        <w:tabs>
          <w:tab w:val="left" w:pos="993"/>
        </w:tabs>
        <w:ind w:firstLine="709"/>
        <w:jc w:val="both"/>
        <w:rPr>
          <w:color w:val="000000" w:themeColor="text1"/>
          <w:kern w:val="2"/>
          <w:sz w:val="24"/>
          <w:szCs w:val="24"/>
          <w:lang w:val="uk-UA"/>
        </w:rPr>
      </w:pPr>
    </w:p>
    <w:p w:rsidR="005E0E08" w:rsidRPr="009B3128" w:rsidRDefault="00D61E85" w:rsidP="00B80EE5">
      <w:pPr>
        <w:tabs>
          <w:tab w:val="left" w:pos="993"/>
        </w:tabs>
        <w:ind w:firstLine="709"/>
        <w:jc w:val="center"/>
        <w:rPr>
          <w:b/>
          <w:i/>
          <w:color w:val="000000" w:themeColor="text1"/>
          <w:kern w:val="2"/>
          <w:sz w:val="24"/>
          <w:szCs w:val="24"/>
          <w:lang w:val="uk-UA"/>
        </w:rPr>
      </w:pPr>
      <w:r w:rsidRPr="009B3128">
        <w:rPr>
          <w:b/>
          <w:i/>
          <w:color w:val="000000" w:themeColor="text1"/>
          <w:kern w:val="2"/>
          <w:sz w:val="24"/>
          <w:szCs w:val="24"/>
          <w:lang w:val="uk-UA"/>
        </w:rPr>
        <w:t xml:space="preserve">4. </w:t>
      </w:r>
      <w:r w:rsidR="00ED77D5" w:rsidRPr="009B3128">
        <w:rPr>
          <w:b/>
          <w:i/>
          <w:color w:val="000000" w:themeColor="text1"/>
          <w:kern w:val="2"/>
          <w:sz w:val="24"/>
          <w:szCs w:val="24"/>
          <w:lang w:val="uk-UA"/>
        </w:rPr>
        <w:t>НЕЙРОННІ МЕРЕЖІ. МОДЕЛІ НЕЙРОННИХ МЕРЕЖ</w:t>
      </w:r>
    </w:p>
    <w:p w:rsidR="002D295E" w:rsidRPr="009B3128" w:rsidRDefault="002D295E" w:rsidP="00B80EE5">
      <w:pPr>
        <w:tabs>
          <w:tab w:val="left" w:pos="993"/>
        </w:tabs>
        <w:ind w:firstLine="709"/>
        <w:jc w:val="center"/>
        <w:rPr>
          <w:rFonts w:eastAsia="Cambria"/>
          <w:b/>
          <w:color w:val="000000" w:themeColor="text1"/>
          <w:sz w:val="24"/>
          <w:szCs w:val="24"/>
          <w:lang w:val="uk-UA"/>
        </w:rPr>
      </w:pPr>
      <w:r w:rsidRPr="009B3128">
        <w:rPr>
          <w:b/>
          <w:color w:val="000000" w:themeColor="text1"/>
          <w:spacing w:val="-1"/>
          <w:sz w:val="24"/>
          <w:szCs w:val="24"/>
          <w:lang w:val="uk-UA"/>
        </w:rPr>
        <w:t>Класифікація нейронних мереж</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Одна з можливих класифікацій нейронних мереж – за спрямованістю зв</w:t>
      </w:r>
      <w:r w:rsidR="00BD3B72" w:rsidRPr="009B3128">
        <w:rPr>
          <w:b w:val="0"/>
          <w:color w:val="000000" w:themeColor="text1"/>
          <w:spacing w:val="-1"/>
          <w:szCs w:val="24"/>
        </w:rPr>
        <w:t>’</w:t>
      </w:r>
      <w:r w:rsidRPr="009B3128">
        <w:rPr>
          <w:b w:val="0"/>
          <w:color w:val="000000" w:themeColor="text1"/>
          <w:spacing w:val="-1"/>
          <w:szCs w:val="24"/>
        </w:rPr>
        <w:t>язків.</w:t>
      </w:r>
      <w:r w:rsidRPr="009B3128">
        <w:rPr>
          <w:b w:val="0"/>
          <w:color w:val="000000" w:themeColor="text1"/>
          <w:spacing w:val="53"/>
          <w:szCs w:val="24"/>
        </w:rPr>
        <w:t xml:space="preserve"> </w:t>
      </w:r>
      <w:r w:rsidRPr="009B3128">
        <w:rPr>
          <w:b w:val="0"/>
          <w:color w:val="000000" w:themeColor="text1"/>
          <w:spacing w:val="-1"/>
          <w:szCs w:val="24"/>
        </w:rPr>
        <w:t>Нейронні мережі бувають зі зворотними зв</w:t>
      </w:r>
      <w:r w:rsidR="00BD3B72" w:rsidRPr="009B3128">
        <w:rPr>
          <w:b w:val="0"/>
          <w:color w:val="000000" w:themeColor="text1"/>
          <w:spacing w:val="-1"/>
          <w:szCs w:val="24"/>
        </w:rPr>
        <w:t>’</w:t>
      </w:r>
      <w:r w:rsidRPr="009B3128">
        <w:rPr>
          <w:b w:val="0"/>
          <w:color w:val="000000" w:themeColor="text1"/>
          <w:spacing w:val="-1"/>
          <w:szCs w:val="24"/>
        </w:rPr>
        <w:t>язками й без зворотних зв</w:t>
      </w:r>
      <w:r w:rsidR="00BD3B72" w:rsidRPr="009B3128">
        <w:rPr>
          <w:b w:val="0"/>
          <w:color w:val="000000" w:themeColor="text1"/>
          <w:spacing w:val="-1"/>
          <w:szCs w:val="24"/>
        </w:rPr>
        <w:t>’</w:t>
      </w:r>
      <w:r w:rsidRPr="009B3128">
        <w:rPr>
          <w:b w:val="0"/>
          <w:color w:val="000000" w:themeColor="text1"/>
          <w:spacing w:val="-1"/>
          <w:szCs w:val="24"/>
        </w:rPr>
        <w:t>язків.</w:t>
      </w:r>
    </w:p>
    <w:p w:rsidR="002D295E" w:rsidRPr="009B3128" w:rsidRDefault="002D295E" w:rsidP="00B80EE5">
      <w:pPr>
        <w:pStyle w:val="ad"/>
        <w:tabs>
          <w:tab w:val="left" w:pos="993"/>
        </w:tabs>
        <w:ind w:firstLine="709"/>
        <w:rPr>
          <w:b w:val="0"/>
          <w:i/>
          <w:color w:val="000000" w:themeColor="text1"/>
          <w:szCs w:val="24"/>
        </w:rPr>
      </w:pPr>
      <w:r w:rsidRPr="009B3128">
        <w:rPr>
          <w:i/>
          <w:color w:val="000000" w:themeColor="text1"/>
          <w:spacing w:val="-1"/>
          <w:szCs w:val="24"/>
        </w:rPr>
        <w:t>Мережі без зворотних зв</w:t>
      </w:r>
      <w:r w:rsidR="00BD3B72" w:rsidRPr="009B3128">
        <w:rPr>
          <w:i/>
          <w:color w:val="000000" w:themeColor="text1"/>
          <w:spacing w:val="-1"/>
          <w:szCs w:val="24"/>
        </w:rPr>
        <w:t>’</w:t>
      </w:r>
      <w:r w:rsidRPr="009B3128">
        <w:rPr>
          <w:i/>
          <w:color w:val="000000" w:themeColor="text1"/>
          <w:spacing w:val="-1"/>
          <w:szCs w:val="24"/>
        </w:rPr>
        <w:t>язків:</w:t>
      </w:r>
    </w:p>
    <w:p w:rsidR="002D295E" w:rsidRPr="009B3128" w:rsidRDefault="002D295E"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Мережі зі зворотним поширенням помилки. Мережі цієї групи характеризуються фіксованою структурою, ітераційним навчанням, коректуванням ваг за помилками.</w:t>
      </w:r>
    </w:p>
    <w:p w:rsidR="002D295E" w:rsidRPr="009B3128" w:rsidRDefault="002D295E"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Інші мережі (когнитрон, неокогнитрон, інші складні моделі).</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Перевагами мереж без зворотних зв</w:t>
      </w:r>
      <w:r w:rsidR="00BD3B72" w:rsidRPr="009B3128">
        <w:rPr>
          <w:b w:val="0"/>
          <w:color w:val="000000" w:themeColor="text1"/>
          <w:spacing w:val="-1"/>
          <w:szCs w:val="24"/>
        </w:rPr>
        <w:t>’</w:t>
      </w:r>
      <w:r w:rsidRPr="009B3128">
        <w:rPr>
          <w:b w:val="0"/>
          <w:color w:val="000000" w:themeColor="text1"/>
          <w:spacing w:val="-1"/>
          <w:szCs w:val="24"/>
        </w:rPr>
        <w:t>язків є простота їх реалізації й гарантоване одержання відповіді після проходження даних по шарах.</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Недоліком цього виду мереж вважається мінімізація розмірів мережі </w:t>
      </w:r>
      <w:r w:rsidR="00D82F44" w:rsidRPr="009B3128">
        <w:rPr>
          <w:b w:val="0"/>
          <w:color w:val="000000" w:themeColor="text1"/>
          <w:spacing w:val="-1"/>
          <w:szCs w:val="24"/>
        </w:rPr>
        <w:t>–</w:t>
      </w:r>
      <w:r w:rsidRPr="009B3128">
        <w:rPr>
          <w:b w:val="0"/>
          <w:color w:val="000000" w:themeColor="text1"/>
          <w:spacing w:val="-1"/>
          <w:szCs w:val="24"/>
        </w:rPr>
        <w:t xml:space="preserve"> нейрони багаторазово беруть участь в обробці даних.</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Менший обсяг мережі полегшує процес навчання.</w:t>
      </w:r>
      <w:r w:rsidRPr="009B3128">
        <w:rPr>
          <w:b w:val="0"/>
          <w:color w:val="000000" w:themeColor="text1"/>
          <w:spacing w:val="37"/>
          <w:szCs w:val="24"/>
        </w:rPr>
        <w:t xml:space="preserve"> </w:t>
      </w:r>
      <w:r w:rsidRPr="009B3128">
        <w:rPr>
          <w:b w:val="0"/>
          <w:color w:val="000000" w:themeColor="text1"/>
          <w:spacing w:val="-1"/>
          <w:szCs w:val="24"/>
        </w:rPr>
        <w:t>Мережі зі зворотними зв</w:t>
      </w:r>
      <w:r w:rsidR="00BD3B72" w:rsidRPr="009B3128">
        <w:rPr>
          <w:b w:val="0"/>
          <w:color w:val="000000" w:themeColor="text1"/>
          <w:spacing w:val="-1"/>
          <w:szCs w:val="24"/>
        </w:rPr>
        <w:t>’</w:t>
      </w:r>
      <w:r w:rsidRPr="009B3128">
        <w:rPr>
          <w:b w:val="0"/>
          <w:color w:val="000000" w:themeColor="text1"/>
          <w:spacing w:val="-1"/>
          <w:szCs w:val="24"/>
        </w:rPr>
        <w:t>язками</w:t>
      </w:r>
    </w:p>
    <w:p w:rsidR="002D295E" w:rsidRPr="009B3128" w:rsidRDefault="002D295E"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Мережі Хопфілда (задачі асоціативної пам</w:t>
      </w:r>
      <w:r w:rsidR="00BD3B72" w:rsidRPr="009B3128">
        <w:rPr>
          <w:color w:val="000000" w:themeColor="text1"/>
          <w:spacing w:val="-1"/>
          <w:sz w:val="24"/>
          <w:szCs w:val="24"/>
          <w:lang w:val="uk-UA"/>
        </w:rPr>
        <w:t>’</w:t>
      </w:r>
      <w:r w:rsidRPr="009B3128">
        <w:rPr>
          <w:color w:val="000000" w:themeColor="text1"/>
          <w:spacing w:val="-1"/>
          <w:sz w:val="24"/>
          <w:szCs w:val="24"/>
          <w:lang w:val="uk-UA"/>
        </w:rPr>
        <w:t>яті).</w:t>
      </w:r>
    </w:p>
    <w:p w:rsidR="002D295E" w:rsidRPr="009B3128" w:rsidRDefault="002D295E"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Мережі Кохонена (задачі кластерного аналізу).</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Перевагами мереж зі зворотними зв</w:t>
      </w:r>
      <w:r w:rsidR="00BD3B72" w:rsidRPr="009B3128">
        <w:rPr>
          <w:b w:val="0"/>
          <w:color w:val="000000" w:themeColor="text1"/>
          <w:spacing w:val="-1"/>
          <w:szCs w:val="24"/>
        </w:rPr>
        <w:t>’</w:t>
      </w:r>
      <w:r w:rsidRPr="009B3128">
        <w:rPr>
          <w:b w:val="0"/>
          <w:color w:val="000000" w:themeColor="text1"/>
          <w:spacing w:val="-1"/>
          <w:szCs w:val="24"/>
        </w:rPr>
        <w:t>язками є складність навчання, викликана більшим числом нейронів для алгоритмів того самого рівня складності.</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Недоліки цього виду мереж – потрібні спеціальні умови, що гарантують збіжність обчислень.</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Інша класифікація нейронних мереж: мережі прямого поширення й рекуррентні мережі.</w:t>
      </w:r>
    </w:p>
    <w:p w:rsidR="002D295E" w:rsidRPr="009B3128" w:rsidRDefault="002D295E" w:rsidP="00B80EE5">
      <w:pPr>
        <w:pStyle w:val="ad"/>
        <w:tabs>
          <w:tab w:val="left" w:pos="993"/>
        </w:tabs>
        <w:ind w:firstLine="709"/>
        <w:rPr>
          <w:b w:val="0"/>
          <w:i/>
          <w:color w:val="000000" w:themeColor="text1"/>
          <w:szCs w:val="24"/>
        </w:rPr>
      </w:pPr>
      <w:r w:rsidRPr="009B3128">
        <w:rPr>
          <w:i/>
          <w:color w:val="000000" w:themeColor="text1"/>
          <w:spacing w:val="-1"/>
          <w:szCs w:val="24"/>
        </w:rPr>
        <w:t>Мережі прямого поширення:</w:t>
      </w:r>
    </w:p>
    <w:p w:rsidR="002D295E" w:rsidRPr="009B3128" w:rsidRDefault="002D295E"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Персептрони.</w:t>
      </w:r>
    </w:p>
    <w:p w:rsidR="002D295E" w:rsidRPr="009B3128" w:rsidRDefault="002D295E"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Мережа Back Propagation.</w:t>
      </w:r>
    </w:p>
    <w:p w:rsidR="002D295E" w:rsidRPr="009B3128" w:rsidRDefault="002D295E"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Мережа зустрічного поширення.</w:t>
      </w:r>
    </w:p>
    <w:p w:rsidR="002D295E" w:rsidRPr="009B3128" w:rsidRDefault="002D295E"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Карта Кохонена.</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lastRenderedPageBreak/>
        <w:t>Рекуррентні мережі.</w:t>
      </w:r>
      <w:r w:rsidRPr="009B3128">
        <w:rPr>
          <w:b w:val="0"/>
          <w:color w:val="000000" w:themeColor="text1"/>
          <w:spacing w:val="-5"/>
          <w:szCs w:val="24"/>
        </w:rPr>
        <w:t xml:space="preserve"> </w:t>
      </w:r>
      <w:r w:rsidRPr="009B3128">
        <w:rPr>
          <w:b w:val="0"/>
          <w:color w:val="000000" w:themeColor="text1"/>
          <w:spacing w:val="-1"/>
          <w:szCs w:val="24"/>
        </w:rPr>
        <w:t>Характерна риса таких мереж – наявність блоків динамічної затримки й зворотних зв</w:t>
      </w:r>
      <w:r w:rsidR="00BD3B72" w:rsidRPr="009B3128">
        <w:rPr>
          <w:b w:val="0"/>
          <w:color w:val="000000" w:themeColor="text1"/>
          <w:spacing w:val="-1"/>
          <w:szCs w:val="24"/>
        </w:rPr>
        <w:t>’</w:t>
      </w:r>
      <w:r w:rsidRPr="009B3128">
        <w:rPr>
          <w:b w:val="0"/>
          <w:color w:val="000000" w:themeColor="text1"/>
          <w:spacing w:val="-1"/>
          <w:szCs w:val="24"/>
        </w:rPr>
        <w:t>язків, що дозволяє їм обробляти динамічні моделі.</w:t>
      </w:r>
    </w:p>
    <w:p w:rsidR="002D295E" w:rsidRPr="009B3128" w:rsidRDefault="002D295E"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Мережа Хопфілда.</w:t>
      </w:r>
    </w:p>
    <w:p w:rsidR="002D295E" w:rsidRPr="009B3128" w:rsidRDefault="002D295E"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Мережа Елмана – мережа, що складається із двох шарів, у якій схований шар охоплений динамічним зворотним зв</w:t>
      </w:r>
      <w:r w:rsidR="00BD3B72" w:rsidRPr="009B3128">
        <w:rPr>
          <w:color w:val="000000" w:themeColor="text1"/>
          <w:spacing w:val="-1"/>
          <w:sz w:val="24"/>
          <w:szCs w:val="24"/>
          <w:lang w:val="uk-UA"/>
        </w:rPr>
        <w:t>’</w:t>
      </w:r>
      <w:r w:rsidRPr="009B3128">
        <w:rPr>
          <w:color w:val="000000" w:themeColor="text1"/>
          <w:spacing w:val="-1"/>
          <w:sz w:val="24"/>
          <w:szCs w:val="24"/>
          <w:lang w:val="uk-UA"/>
        </w:rPr>
        <w:t>язком, що дозволяє врахувати передісторію спостережуваних процесів і нагромадити інформацію для вироблення правильної стратегії керування.</w:t>
      </w:r>
      <w:r w:rsidRPr="009B3128">
        <w:rPr>
          <w:color w:val="000000" w:themeColor="text1"/>
          <w:spacing w:val="-4"/>
          <w:sz w:val="24"/>
          <w:szCs w:val="24"/>
          <w:lang w:val="uk-UA"/>
        </w:rPr>
        <w:t xml:space="preserve"> </w:t>
      </w:r>
      <w:r w:rsidRPr="009B3128">
        <w:rPr>
          <w:color w:val="000000" w:themeColor="text1"/>
          <w:spacing w:val="-1"/>
          <w:sz w:val="24"/>
          <w:szCs w:val="24"/>
          <w:lang w:val="uk-UA"/>
        </w:rPr>
        <w:t>Ці мережі застосовуються в системах керування об</w:t>
      </w:r>
      <w:r w:rsidR="00BD3B72" w:rsidRPr="009B3128">
        <w:rPr>
          <w:color w:val="000000" w:themeColor="text1"/>
          <w:spacing w:val="-1"/>
          <w:sz w:val="24"/>
          <w:szCs w:val="24"/>
          <w:lang w:val="uk-UA"/>
        </w:rPr>
        <w:t>’</w:t>
      </w:r>
      <w:r w:rsidRPr="009B3128">
        <w:rPr>
          <w:color w:val="000000" w:themeColor="text1"/>
          <w:spacing w:val="-1"/>
          <w:sz w:val="24"/>
          <w:szCs w:val="24"/>
          <w:lang w:val="uk-UA"/>
        </w:rPr>
        <w:t>єктами, що рухаються.</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Нейронні мережі можуть навчатися із учителем або без нього.</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При</w:t>
      </w:r>
      <w:r w:rsidRPr="009B3128">
        <w:rPr>
          <w:b w:val="0"/>
          <w:color w:val="000000" w:themeColor="text1"/>
          <w:spacing w:val="-4"/>
          <w:szCs w:val="24"/>
        </w:rPr>
        <w:t xml:space="preserve"> </w:t>
      </w:r>
      <w:r w:rsidRPr="009B3128">
        <w:rPr>
          <w:b w:val="0"/>
          <w:color w:val="000000" w:themeColor="text1"/>
          <w:spacing w:val="-1"/>
          <w:szCs w:val="24"/>
        </w:rPr>
        <w:t>навчанні</w:t>
      </w:r>
      <w:r w:rsidRPr="009B3128">
        <w:rPr>
          <w:b w:val="0"/>
          <w:color w:val="000000" w:themeColor="text1"/>
          <w:spacing w:val="-5"/>
          <w:szCs w:val="24"/>
        </w:rPr>
        <w:t xml:space="preserve"> </w:t>
      </w:r>
      <w:r w:rsidRPr="009B3128">
        <w:rPr>
          <w:b w:val="0"/>
          <w:color w:val="000000" w:themeColor="text1"/>
          <w:szCs w:val="24"/>
        </w:rPr>
        <w:t>із</w:t>
      </w:r>
      <w:r w:rsidRPr="009B3128">
        <w:rPr>
          <w:b w:val="0"/>
          <w:color w:val="000000" w:themeColor="text1"/>
          <w:spacing w:val="-5"/>
          <w:szCs w:val="24"/>
        </w:rPr>
        <w:t xml:space="preserve"> </w:t>
      </w:r>
      <w:r w:rsidRPr="009B3128">
        <w:rPr>
          <w:b w:val="0"/>
          <w:color w:val="000000" w:themeColor="text1"/>
          <w:spacing w:val="-1"/>
          <w:szCs w:val="24"/>
        </w:rPr>
        <w:t>учителем</w:t>
      </w:r>
      <w:r w:rsidRPr="009B3128">
        <w:rPr>
          <w:b w:val="0"/>
          <w:color w:val="000000" w:themeColor="text1"/>
          <w:spacing w:val="-3"/>
          <w:szCs w:val="24"/>
        </w:rPr>
        <w:t xml:space="preserve"> </w:t>
      </w:r>
      <w:r w:rsidRPr="009B3128">
        <w:rPr>
          <w:b w:val="0"/>
          <w:color w:val="000000" w:themeColor="text1"/>
          <w:spacing w:val="-1"/>
          <w:szCs w:val="24"/>
        </w:rPr>
        <w:t>для</w:t>
      </w:r>
      <w:r w:rsidRPr="009B3128">
        <w:rPr>
          <w:b w:val="0"/>
          <w:color w:val="000000" w:themeColor="text1"/>
          <w:spacing w:val="-5"/>
          <w:szCs w:val="24"/>
        </w:rPr>
        <w:t xml:space="preserve"> </w:t>
      </w:r>
      <w:r w:rsidRPr="009B3128">
        <w:rPr>
          <w:b w:val="0"/>
          <w:color w:val="000000" w:themeColor="text1"/>
          <w:spacing w:val="-1"/>
          <w:szCs w:val="24"/>
        </w:rPr>
        <w:t>кожного</w:t>
      </w:r>
      <w:r w:rsidRPr="009B3128">
        <w:rPr>
          <w:b w:val="0"/>
          <w:color w:val="000000" w:themeColor="text1"/>
          <w:spacing w:val="-3"/>
          <w:szCs w:val="24"/>
        </w:rPr>
        <w:t xml:space="preserve"> </w:t>
      </w:r>
      <w:r w:rsidRPr="009B3128">
        <w:rPr>
          <w:b w:val="0"/>
          <w:color w:val="000000" w:themeColor="text1"/>
          <w:spacing w:val="-1"/>
          <w:szCs w:val="24"/>
        </w:rPr>
        <w:t>навчального</w:t>
      </w:r>
      <w:r w:rsidRPr="009B3128">
        <w:rPr>
          <w:b w:val="0"/>
          <w:color w:val="000000" w:themeColor="text1"/>
          <w:spacing w:val="-4"/>
          <w:szCs w:val="24"/>
        </w:rPr>
        <w:t xml:space="preserve"> </w:t>
      </w:r>
      <w:r w:rsidRPr="009B3128">
        <w:rPr>
          <w:b w:val="0"/>
          <w:color w:val="000000" w:themeColor="text1"/>
          <w:spacing w:val="-1"/>
          <w:szCs w:val="24"/>
        </w:rPr>
        <w:t>вхідного</w:t>
      </w:r>
      <w:r w:rsidRPr="009B3128">
        <w:rPr>
          <w:b w:val="0"/>
          <w:color w:val="000000" w:themeColor="text1"/>
          <w:spacing w:val="-4"/>
          <w:szCs w:val="24"/>
        </w:rPr>
        <w:t xml:space="preserve"> </w:t>
      </w:r>
      <w:r w:rsidRPr="009B3128">
        <w:rPr>
          <w:b w:val="0"/>
          <w:color w:val="000000" w:themeColor="text1"/>
          <w:spacing w:val="-1"/>
          <w:szCs w:val="24"/>
        </w:rPr>
        <w:t>прикладу</w:t>
      </w:r>
      <w:r w:rsidRPr="009B3128">
        <w:rPr>
          <w:b w:val="0"/>
          <w:color w:val="000000" w:themeColor="text1"/>
          <w:spacing w:val="-3"/>
          <w:szCs w:val="24"/>
        </w:rPr>
        <w:t xml:space="preserve"> </w:t>
      </w:r>
      <w:r w:rsidRPr="009B3128">
        <w:rPr>
          <w:b w:val="0"/>
          <w:color w:val="000000" w:themeColor="text1"/>
          <w:spacing w:val="-1"/>
          <w:szCs w:val="24"/>
        </w:rPr>
        <w:t>потрібне</w:t>
      </w:r>
      <w:r w:rsidRPr="009B3128">
        <w:rPr>
          <w:b w:val="0"/>
          <w:color w:val="000000" w:themeColor="text1"/>
          <w:spacing w:val="-2"/>
          <w:szCs w:val="24"/>
        </w:rPr>
        <w:t xml:space="preserve"> </w:t>
      </w:r>
      <w:r w:rsidRPr="009B3128">
        <w:rPr>
          <w:b w:val="0"/>
          <w:color w:val="000000" w:themeColor="text1"/>
          <w:spacing w:val="-1"/>
          <w:szCs w:val="24"/>
        </w:rPr>
        <w:t>знання</w:t>
      </w:r>
      <w:r w:rsidRPr="009B3128">
        <w:rPr>
          <w:b w:val="0"/>
          <w:color w:val="000000" w:themeColor="text1"/>
          <w:spacing w:val="61"/>
          <w:w w:val="99"/>
          <w:szCs w:val="24"/>
        </w:rPr>
        <w:t xml:space="preserve"> </w:t>
      </w:r>
      <w:r w:rsidRPr="009B3128">
        <w:rPr>
          <w:b w:val="0"/>
          <w:color w:val="000000" w:themeColor="text1"/>
          <w:spacing w:val="-1"/>
          <w:szCs w:val="24"/>
        </w:rPr>
        <w:t>правильної</w:t>
      </w:r>
      <w:r w:rsidRPr="009B3128">
        <w:rPr>
          <w:b w:val="0"/>
          <w:color w:val="000000" w:themeColor="text1"/>
          <w:spacing w:val="-4"/>
          <w:szCs w:val="24"/>
        </w:rPr>
        <w:t xml:space="preserve"> </w:t>
      </w:r>
      <w:r w:rsidRPr="009B3128">
        <w:rPr>
          <w:b w:val="0"/>
          <w:color w:val="000000" w:themeColor="text1"/>
          <w:spacing w:val="-1"/>
          <w:szCs w:val="24"/>
        </w:rPr>
        <w:t>відповіді</w:t>
      </w:r>
      <w:r w:rsidRPr="009B3128">
        <w:rPr>
          <w:b w:val="0"/>
          <w:color w:val="000000" w:themeColor="text1"/>
          <w:spacing w:val="-3"/>
          <w:szCs w:val="24"/>
        </w:rPr>
        <w:t xml:space="preserve"> </w:t>
      </w:r>
      <w:r w:rsidRPr="009B3128">
        <w:rPr>
          <w:b w:val="0"/>
          <w:color w:val="000000" w:themeColor="text1"/>
          <w:spacing w:val="-1"/>
          <w:szCs w:val="24"/>
        </w:rPr>
        <w:t>або</w:t>
      </w:r>
      <w:r w:rsidRPr="009B3128">
        <w:rPr>
          <w:b w:val="0"/>
          <w:color w:val="000000" w:themeColor="text1"/>
          <w:spacing w:val="-3"/>
          <w:szCs w:val="24"/>
        </w:rPr>
        <w:t xml:space="preserve"> </w:t>
      </w:r>
      <w:r w:rsidRPr="009B3128">
        <w:rPr>
          <w:b w:val="0"/>
          <w:color w:val="000000" w:themeColor="text1"/>
          <w:spacing w:val="-1"/>
          <w:szCs w:val="24"/>
        </w:rPr>
        <w:t>функції</w:t>
      </w:r>
      <w:r w:rsidRPr="009B3128">
        <w:rPr>
          <w:b w:val="0"/>
          <w:color w:val="000000" w:themeColor="text1"/>
          <w:szCs w:val="24"/>
        </w:rPr>
        <w:t xml:space="preserve"> </w:t>
      </w:r>
      <w:r w:rsidRPr="009B3128">
        <w:rPr>
          <w:b w:val="0"/>
          <w:color w:val="000000" w:themeColor="text1"/>
          <w:spacing w:val="-1"/>
          <w:szCs w:val="24"/>
        </w:rPr>
        <w:t>оцінки</w:t>
      </w:r>
      <w:r w:rsidRPr="009B3128">
        <w:rPr>
          <w:b w:val="0"/>
          <w:color w:val="000000" w:themeColor="text1"/>
          <w:spacing w:val="-3"/>
          <w:szCs w:val="24"/>
        </w:rPr>
        <w:t xml:space="preserve"> </w:t>
      </w:r>
      <w:r w:rsidRPr="009B3128">
        <w:rPr>
          <w:b w:val="0"/>
          <w:color w:val="000000" w:themeColor="text1"/>
          <w:spacing w:val="-1"/>
          <w:szCs w:val="24"/>
        </w:rPr>
        <w:t>якості</w:t>
      </w:r>
      <w:r w:rsidRPr="009B3128">
        <w:rPr>
          <w:b w:val="0"/>
          <w:color w:val="000000" w:themeColor="text1"/>
          <w:spacing w:val="-3"/>
          <w:szCs w:val="24"/>
        </w:rPr>
        <w:t xml:space="preserve"> </w:t>
      </w:r>
      <w:r w:rsidRPr="009B3128">
        <w:rPr>
          <w:b w:val="0"/>
          <w:color w:val="000000" w:themeColor="text1"/>
          <w:spacing w:val="-1"/>
          <w:szCs w:val="24"/>
        </w:rPr>
        <w:t>відповіді.</w:t>
      </w:r>
      <w:r w:rsidRPr="009B3128">
        <w:rPr>
          <w:b w:val="0"/>
          <w:color w:val="000000" w:themeColor="text1"/>
          <w:spacing w:val="-3"/>
          <w:szCs w:val="24"/>
        </w:rPr>
        <w:t xml:space="preserve"> </w:t>
      </w:r>
      <w:r w:rsidRPr="009B3128">
        <w:rPr>
          <w:b w:val="0"/>
          <w:color w:val="000000" w:themeColor="text1"/>
          <w:spacing w:val="-1"/>
          <w:szCs w:val="24"/>
        </w:rPr>
        <w:t>Таке навчання називають керованим.</w:t>
      </w:r>
      <w:r w:rsidRPr="009B3128">
        <w:rPr>
          <w:b w:val="0"/>
          <w:color w:val="000000" w:themeColor="text1"/>
          <w:spacing w:val="-4"/>
          <w:szCs w:val="24"/>
        </w:rPr>
        <w:t xml:space="preserve"> </w:t>
      </w:r>
      <w:r w:rsidRPr="009B3128">
        <w:rPr>
          <w:b w:val="0"/>
          <w:color w:val="000000" w:themeColor="text1"/>
          <w:spacing w:val="-1"/>
          <w:szCs w:val="24"/>
        </w:rPr>
        <w:t>Нейронній мережі пред</w:t>
      </w:r>
      <w:r w:rsidR="00BD3B72" w:rsidRPr="009B3128">
        <w:rPr>
          <w:b w:val="0"/>
          <w:color w:val="000000" w:themeColor="text1"/>
          <w:spacing w:val="-1"/>
          <w:szCs w:val="24"/>
        </w:rPr>
        <w:t>’</w:t>
      </w:r>
      <w:r w:rsidRPr="009B3128">
        <w:rPr>
          <w:b w:val="0"/>
          <w:color w:val="000000" w:themeColor="text1"/>
          <w:spacing w:val="-1"/>
          <w:szCs w:val="24"/>
        </w:rPr>
        <w:t>являються значення вхідних і вихідних сигналів, а вона за певним алгоритмом підбудовує ваги синоптичних зв</w:t>
      </w:r>
      <w:r w:rsidR="00BD3B72" w:rsidRPr="009B3128">
        <w:rPr>
          <w:b w:val="0"/>
          <w:color w:val="000000" w:themeColor="text1"/>
          <w:spacing w:val="-1"/>
          <w:szCs w:val="24"/>
        </w:rPr>
        <w:t>’</w:t>
      </w:r>
      <w:r w:rsidRPr="009B3128">
        <w:rPr>
          <w:b w:val="0"/>
          <w:color w:val="000000" w:themeColor="text1"/>
          <w:spacing w:val="-1"/>
          <w:szCs w:val="24"/>
        </w:rPr>
        <w:t>язків.</w:t>
      </w:r>
      <w:r w:rsidRPr="009B3128">
        <w:rPr>
          <w:b w:val="0"/>
          <w:color w:val="000000" w:themeColor="text1"/>
          <w:spacing w:val="-3"/>
          <w:szCs w:val="24"/>
        </w:rPr>
        <w:t xml:space="preserve"> </w:t>
      </w:r>
      <w:r w:rsidRPr="009B3128">
        <w:rPr>
          <w:b w:val="0"/>
          <w:color w:val="000000" w:themeColor="text1"/>
          <w:szCs w:val="24"/>
        </w:rPr>
        <w:t>У процесі навчання проводиться коректування ваг мережі за результатами порівняння фактичних вихідних значень із вхідними, відомими заздалегідь.</w:t>
      </w:r>
    </w:p>
    <w:p w:rsidR="002D295E" w:rsidRPr="009B3128" w:rsidRDefault="002D295E" w:rsidP="00B80EE5">
      <w:pPr>
        <w:pStyle w:val="ad"/>
        <w:tabs>
          <w:tab w:val="left" w:pos="993"/>
        </w:tabs>
        <w:ind w:firstLine="709"/>
        <w:rPr>
          <w:b w:val="0"/>
          <w:color w:val="000000" w:themeColor="text1"/>
          <w:spacing w:val="-1"/>
          <w:szCs w:val="24"/>
        </w:rPr>
      </w:pPr>
      <w:r w:rsidRPr="009B3128">
        <w:rPr>
          <w:b w:val="0"/>
          <w:color w:val="000000" w:themeColor="text1"/>
          <w:spacing w:val="-1"/>
          <w:szCs w:val="24"/>
        </w:rPr>
        <w:t xml:space="preserve"> При</w:t>
      </w:r>
      <w:r w:rsidRPr="009B3128">
        <w:rPr>
          <w:b w:val="0"/>
          <w:color w:val="000000" w:themeColor="text1"/>
          <w:spacing w:val="-4"/>
          <w:szCs w:val="24"/>
        </w:rPr>
        <w:t xml:space="preserve"> </w:t>
      </w:r>
      <w:r w:rsidRPr="009B3128">
        <w:rPr>
          <w:b w:val="0"/>
          <w:color w:val="000000" w:themeColor="text1"/>
          <w:spacing w:val="-1"/>
          <w:szCs w:val="24"/>
        </w:rPr>
        <w:t>навчанні</w:t>
      </w:r>
      <w:r w:rsidRPr="009B3128">
        <w:rPr>
          <w:b w:val="0"/>
          <w:color w:val="000000" w:themeColor="text1"/>
          <w:spacing w:val="-5"/>
          <w:szCs w:val="24"/>
        </w:rPr>
        <w:t xml:space="preserve"> </w:t>
      </w:r>
      <w:r w:rsidRPr="009B3128">
        <w:rPr>
          <w:b w:val="0"/>
          <w:color w:val="000000" w:themeColor="text1"/>
          <w:spacing w:val="-1"/>
          <w:szCs w:val="24"/>
        </w:rPr>
        <w:t>без</w:t>
      </w:r>
      <w:r w:rsidRPr="009B3128">
        <w:rPr>
          <w:b w:val="0"/>
          <w:color w:val="000000" w:themeColor="text1"/>
          <w:spacing w:val="-4"/>
          <w:szCs w:val="24"/>
        </w:rPr>
        <w:t xml:space="preserve"> </w:t>
      </w:r>
      <w:r w:rsidRPr="009B3128">
        <w:rPr>
          <w:b w:val="0"/>
          <w:color w:val="000000" w:themeColor="text1"/>
          <w:spacing w:val="-1"/>
          <w:szCs w:val="24"/>
        </w:rPr>
        <w:t>учителя</w:t>
      </w:r>
      <w:r w:rsidRPr="009B3128">
        <w:rPr>
          <w:b w:val="0"/>
          <w:color w:val="000000" w:themeColor="text1"/>
          <w:spacing w:val="-3"/>
          <w:szCs w:val="24"/>
        </w:rPr>
        <w:t xml:space="preserve"> </w:t>
      </w:r>
      <w:r w:rsidRPr="009B3128">
        <w:rPr>
          <w:b w:val="0"/>
          <w:color w:val="000000" w:themeColor="text1"/>
          <w:spacing w:val="-1"/>
          <w:szCs w:val="24"/>
        </w:rPr>
        <w:t>розкривається</w:t>
      </w:r>
      <w:r w:rsidRPr="009B3128">
        <w:rPr>
          <w:b w:val="0"/>
          <w:color w:val="000000" w:themeColor="text1"/>
          <w:spacing w:val="-4"/>
          <w:szCs w:val="24"/>
        </w:rPr>
        <w:t xml:space="preserve"> </w:t>
      </w:r>
      <w:r w:rsidRPr="009B3128">
        <w:rPr>
          <w:b w:val="0"/>
          <w:color w:val="000000" w:themeColor="text1"/>
          <w:spacing w:val="-1"/>
          <w:szCs w:val="24"/>
        </w:rPr>
        <w:t>внутрішня</w:t>
      </w:r>
      <w:r w:rsidRPr="009B3128">
        <w:rPr>
          <w:b w:val="0"/>
          <w:color w:val="000000" w:themeColor="text1"/>
          <w:spacing w:val="-2"/>
          <w:szCs w:val="24"/>
        </w:rPr>
        <w:t xml:space="preserve"> структура</w:t>
      </w:r>
      <w:r w:rsidRPr="009B3128">
        <w:rPr>
          <w:b w:val="0"/>
          <w:color w:val="000000" w:themeColor="text1"/>
          <w:spacing w:val="1"/>
          <w:szCs w:val="24"/>
        </w:rPr>
        <w:t xml:space="preserve"> </w:t>
      </w:r>
      <w:r w:rsidRPr="009B3128">
        <w:rPr>
          <w:b w:val="0"/>
          <w:color w:val="000000" w:themeColor="text1"/>
          <w:spacing w:val="-1"/>
          <w:szCs w:val="24"/>
        </w:rPr>
        <w:t>даних</w:t>
      </w:r>
      <w:r w:rsidRPr="009B3128">
        <w:rPr>
          <w:b w:val="0"/>
          <w:color w:val="000000" w:themeColor="text1"/>
          <w:spacing w:val="-4"/>
          <w:szCs w:val="24"/>
        </w:rPr>
        <w:t xml:space="preserve"> </w:t>
      </w:r>
      <w:r w:rsidRPr="009B3128">
        <w:rPr>
          <w:b w:val="0"/>
          <w:color w:val="000000" w:themeColor="text1"/>
          <w:spacing w:val="-1"/>
          <w:szCs w:val="24"/>
        </w:rPr>
        <w:t>або</w:t>
      </w:r>
      <w:r w:rsidRPr="009B3128">
        <w:rPr>
          <w:b w:val="0"/>
          <w:color w:val="000000" w:themeColor="text1"/>
          <w:spacing w:val="-5"/>
          <w:szCs w:val="24"/>
        </w:rPr>
        <w:t xml:space="preserve"> </w:t>
      </w:r>
      <w:r w:rsidRPr="009B3128">
        <w:rPr>
          <w:b w:val="0"/>
          <w:color w:val="000000" w:themeColor="text1"/>
          <w:spacing w:val="-1"/>
          <w:szCs w:val="24"/>
        </w:rPr>
        <w:t>кореляції</w:t>
      </w:r>
      <w:r w:rsidRPr="009B3128">
        <w:rPr>
          <w:b w:val="0"/>
          <w:color w:val="000000" w:themeColor="text1"/>
          <w:spacing w:val="71"/>
          <w:szCs w:val="24"/>
        </w:rPr>
        <w:t xml:space="preserve"> </w:t>
      </w:r>
      <w:r w:rsidRPr="009B3128">
        <w:rPr>
          <w:b w:val="0"/>
          <w:color w:val="000000" w:themeColor="text1"/>
          <w:spacing w:val="-1"/>
          <w:szCs w:val="24"/>
        </w:rPr>
        <w:t>між</w:t>
      </w:r>
      <w:r w:rsidRPr="009B3128">
        <w:rPr>
          <w:b w:val="0"/>
          <w:color w:val="000000" w:themeColor="text1"/>
          <w:spacing w:val="-6"/>
          <w:szCs w:val="24"/>
        </w:rPr>
        <w:t xml:space="preserve"> </w:t>
      </w:r>
      <w:r w:rsidRPr="009B3128">
        <w:rPr>
          <w:b w:val="0"/>
          <w:color w:val="000000" w:themeColor="text1"/>
          <w:spacing w:val="-1"/>
          <w:szCs w:val="24"/>
        </w:rPr>
        <w:t>зразками</w:t>
      </w:r>
      <w:r w:rsidRPr="009B3128">
        <w:rPr>
          <w:b w:val="0"/>
          <w:color w:val="000000" w:themeColor="text1"/>
          <w:spacing w:val="-4"/>
          <w:szCs w:val="24"/>
        </w:rPr>
        <w:t xml:space="preserve"> </w:t>
      </w:r>
      <w:r w:rsidRPr="009B3128">
        <w:rPr>
          <w:b w:val="0"/>
          <w:color w:val="000000" w:themeColor="text1"/>
          <w:szCs w:val="24"/>
        </w:rPr>
        <w:t>в</w:t>
      </w:r>
      <w:r w:rsidRPr="009B3128">
        <w:rPr>
          <w:b w:val="0"/>
          <w:color w:val="000000" w:themeColor="text1"/>
          <w:spacing w:val="-6"/>
          <w:szCs w:val="24"/>
        </w:rPr>
        <w:t xml:space="preserve"> </w:t>
      </w:r>
      <w:r w:rsidRPr="009B3128">
        <w:rPr>
          <w:b w:val="0"/>
          <w:color w:val="000000" w:themeColor="text1"/>
          <w:spacing w:val="-1"/>
          <w:szCs w:val="24"/>
        </w:rPr>
        <w:t>наборі</w:t>
      </w:r>
      <w:r w:rsidRPr="009B3128">
        <w:rPr>
          <w:b w:val="0"/>
          <w:color w:val="000000" w:themeColor="text1"/>
          <w:spacing w:val="-4"/>
          <w:szCs w:val="24"/>
        </w:rPr>
        <w:t xml:space="preserve"> </w:t>
      </w:r>
      <w:r w:rsidRPr="009B3128">
        <w:rPr>
          <w:b w:val="0"/>
          <w:color w:val="000000" w:themeColor="text1"/>
          <w:spacing w:val="-1"/>
          <w:szCs w:val="24"/>
        </w:rPr>
        <w:t>даних.</w:t>
      </w:r>
      <w:r w:rsidRPr="009B3128">
        <w:rPr>
          <w:b w:val="0"/>
          <w:color w:val="000000" w:themeColor="text1"/>
          <w:spacing w:val="-5"/>
          <w:szCs w:val="24"/>
        </w:rPr>
        <w:t xml:space="preserve"> </w:t>
      </w:r>
      <w:r w:rsidRPr="009B3128">
        <w:rPr>
          <w:b w:val="0"/>
          <w:color w:val="000000" w:themeColor="text1"/>
          <w:szCs w:val="24"/>
        </w:rPr>
        <w:t>Виходи нейронної мережі формуються самостійно, а ваги змінюються за алгоритмом, що враховує тільки вхідні й похідні від них сигнали.</w:t>
      </w:r>
      <w:r w:rsidRPr="009B3128">
        <w:rPr>
          <w:b w:val="0"/>
          <w:color w:val="000000" w:themeColor="text1"/>
          <w:spacing w:val="-4"/>
          <w:szCs w:val="24"/>
        </w:rPr>
        <w:t xml:space="preserve"> </w:t>
      </w:r>
      <w:r w:rsidRPr="009B3128">
        <w:rPr>
          <w:b w:val="0"/>
          <w:color w:val="000000" w:themeColor="text1"/>
          <w:spacing w:val="-1"/>
          <w:szCs w:val="24"/>
        </w:rPr>
        <w:t>Це навчання називають також некерованим.</w:t>
      </w:r>
      <w:r w:rsidRPr="009B3128">
        <w:rPr>
          <w:b w:val="0"/>
          <w:color w:val="000000" w:themeColor="text1"/>
          <w:spacing w:val="-3"/>
          <w:szCs w:val="24"/>
        </w:rPr>
        <w:t xml:space="preserve"> </w:t>
      </w:r>
      <w:r w:rsidRPr="009B3128">
        <w:rPr>
          <w:b w:val="0"/>
          <w:color w:val="000000" w:themeColor="text1"/>
          <w:szCs w:val="24"/>
        </w:rPr>
        <w:t>У результаті такого навчання об</w:t>
      </w:r>
      <w:r w:rsidR="00BD3B72" w:rsidRPr="009B3128">
        <w:rPr>
          <w:b w:val="0"/>
          <w:color w:val="000000" w:themeColor="text1"/>
          <w:szCs w:val="24"/>
        </w:rPr>
        <w:t>’</w:t>
      </w:r>
      <w:r w:rsidRPr="009B3128">
        <w:rPr>
          <w:b w:val="0"/>
          <w:color w:val="000000" w:themeColor="text1"/>
          <w:szCs w:val="24"/>
        </w:rPr>
        <w:t>єкти або приклади розподіляються по категоріях, самі категорії і їх кількість можуть бути заздалегідь не відомі.</w:t>
      </w:r>
      <w:bookmarkStart w:id="283" w:name="Подготовка_данных_для_обучения"/>
      <w:bookmarkStart w:id="284" w:name="_bookmark71"/>
      <w:bookmarkEnd w:id="283"/>
      <w:bookmarkEnd w:id="284"/>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pacing w:val="-1"/>
          <w:sz w:val="24"/>
          <w:szCs w:val="24"/>
          <w:lang w:val="uk-UA"/>
        </w:rPr>
        <w:t>Підготовка даних для навчання. При підготовці даних для навчання нейронної мережі необхідно звертати увагу на наступні істотні моменти.</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Кількість спостережень у наборі даних.</w:t>
      </w:r>
      <w:r w:rsidRPr="009B3128">
        <w:rPr>
          <w:b w:val="0"/>
          <w:color w:val="000000" w:themeColor="text1"/>
          <w:spacing w:val="-4"/>
          <w:szCs w:val="24"/>
        </w:rPr>
        <w:t xml:space="preserve"> </w:t>
      </w:r>
      <w:r w:rsidRPr="009B3128">
        <w:rPr>
          <w:b w:val="0"/>
          <w:color w:val="000000" w:themeColor="text1"/>
          <w:spacing w:val="-1"/>
          <w:szCs w:val="24"/>
        </w:rPr>
        <w:t>Слід враховувати той фактор, що чим більше розмірність даних, тим більше часу буде потрібно для навчання мережі.</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Робота з викидами.</w:t>
      </w:r>
      <w:r w:rsidRPr="009B3128">
        <w:rPr>
          <w:b w:val="0"/>
          <w:color w:val="000000" w:themeColor="text1"/>
          <w:spacing w:val="-4"/>
          <w:szCs w:val="24"/>
        </w:rPr>
        <w:t xml:space="preserve"> </w:t>
      </w:r>
      <w:r w:rsidRPr="009B3128">
        <w:rPr>
          <w:b w:val="0"/>
          <w:color w:val="000000" w:themeColor="text1"/>
          <w:spacing w:val="-2"/>
          <w:szCs w:val="24"/>
        </w:rPr>
        <w:t>Слід визначити наявність викидів і оцінити необхідність їх присутності у вибірці.</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Навчальна вибірка повинна бути представницькою (репрезентативною).</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Навчальна вибірка не повинна містити протиріч, тому що нейронна мережа однозначно зіставляє вихідні значення вхідним.</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Нейронна мережа працює тільки із числовими вхідними даними, тому важливим етапом при підготовці даних є перетворення й кодування даних.</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При використанні на вхід нейронної мережі слід подавати значення з того діапазону, на якому вона навчалася. Наприклад, якщо при навчанні нейронної мережі на один з її входів подавалися значення від 0 до 10, то при її застосуванні на вхід слід подавати значення із цього ж діапазону або прилеглих.</w:t>
      </w:r>
    </w:p>
    <w:p w:rsidR="002D295E" w:rsidRPr="009B3128" w:rsidRDefault="002D295E" w:rsidP="00B80EE5">
      <w:pPr>
        <w:pStyle w:val="ad"/>
        <w:tabs>
          <w:tab w:val="left" w:pos="993"/>
        </w:tabs>
        <w:ind w:firstLine="709"/>
        <w:rPr>
          <w:b w:val="0"/>
          <w:color w:val="000000" w:themeColor="text1"/>
          <w:spacing w:val="-1"/>
          <w:szCs w:val="24"/>
        </w:rPr>
      </w:pPr>
      <w:r w:rsidRPr="009B3128">
        <w:rPr>
          <w:b w:val="0"/>
          <w:color w:val="000000" w:themeColor="text1"/>
          <w:spacing w:val="-1"/>
          <w:szCs w:val="24"/>
        </w:rPr>
        <w:t>Існує поняття нормалізації даних.</w:t>
      </w:r>
      <w:r w:rsidRPr="009B3128">
        <w:rPr>
          <w:b w:val="0"/>
          <w:color w:val="000000" w:themeColor="text1"/>
          <w:spacing w:val="-3"/>
          <w:szCs w:val="24"/>
        </w:rPr>
        <w:t xml:space="preserve"> </w:t>
      </w:r>
      <w:r w:rsidRPr="009B3128">
        <w:rPr>
          <w:b w:val="0"/>
          <w:color w:val="000000" w:themeColor="text1"/>
          <w:spacing w:val="-1"/>
          <w:szCs w:val="24"/>
        </w:rPr>
        <w:t>Метою нормалізації значень є перетворення даних до вигляду, який найбільше підходить для обробки, тобто дані, що надходять на вхід, повинні мати числовий тип, а їх значення повинні бути розподілені в певному діапазоні.</w:t>
      </w:r>
      <w:r w:rsidRPr="009B3128">
        <w:rPr>
          <w:b w:val="0"/>
          <w:color w:val="000000" w:themeColor="text1"/>
          <w:spacing w:val="-6"/>
          <w:szCs w:val="24"/>
        </w:rPr>
        <w:t xml:space="preserve"> </w:t>
      </w:r>
      <w:r w:rsidRPr="009B3128">
        <w:rPr>
          <w:b w:val="0"/>
          <w:color w:val="000000" w:themeColor="text1"/>
          <w:spacing w:val="-1"/>
          <w:szCs w:val="24"/>
        </w:rPr>
        <w:t>Нормалізатор може приводити дискретні дані до набору унікальних індексів або перетворювати значення, що лежать в</w:t>
      </w:r>
      <w:r w:rsidRPr="009B3128">
        <w:rPr>
          <w:b w:val="0"/>
          <w:color w:val="000000" w:themeColor="text1"/>
          <w:szCs w:val="24"/>
        </w:rPr>
        <w:t xml:space="preserve"> </w:t>
      </w:r>
      <w:r w:rsidRPr="009B3128">
        <w:rPr>
          <w:b w:val="0"/>
          <w:color w:val="000000" w:themeColor="text1"/>
          <w:spacing w:val="-1"/>
          <w:szCs w:val="24"/>
        </w:rPr>
        <w:t>довільному діапазоні, у конкретний діапазон</w:t>
      </w:r>
      <w:r w:rsidRPr="009B3128">
        <w:rPr>
          <w:b w:val="0"/>
          <w:color w:val="000000" w:themeColor="text1"/>
          <w:szCs w:val="24"/>
        </w:rPr>
        <w:t>.</w:t>
      </w:r>
      <w:r w:rsidRPr="009B3128">
        <w:rPr>
          <w:b w:val="0"/>
          <w:color w:val="000000" w:themeColor="text1"/>
          <w:spacing w:val="-5"/>
          <w:szCs w:val="24"/>
        </w:rPr>
        <w:t xml:space="preserve"> </w:t>
      </w:r>
      <w:r w:rsidRPr="009B3128">
        <w:rPr>
          <w:b w:val="0"/>
          <w:color w:val="000000" w:themeColor="text1"/>
          <w:spacing w:val="-1"/>
          <w:szCs w:val="24"/>
        </w:rPr>
        <w:t>Нормалізація виконується шляхом розподілу кожного компонента вхідного вектора на довжину вектора, що перетворює вхідний вектор в одиничний.</w:t>
      </w:r>
    </w:p>
    <w:p w:rsidR="002D295E" w:rsidRPr="009B3128" w:rsidRDefault="002D295E" w:rsidP="00B80EE5">
      <w:pPr>
        <w:tabs>
          <w:tab w:val="left" w:pos="993"/>
        </w:tabs>
        <w:ind w:firstLine="709"/>
        <w:jc w:val="center"/>
        <w:rPr>
          <w:b/>
          <w:color w:val="000000" w:themeColor="text1"/>
          <w:sz w:val="24"/>
          <w:szCs w:val="24"/>
          <w:lang w:val="uk-UA"/>
        </w:rPr>
      </w:pPr>
      <w:r w:rsidRPr="009B3128">
        <w:rPr>
          <w:b/>
          <w:color w:val="000000" w:themeColor="text1"/>
          <w:spacing w:val="-1"/>
          <w:sz w:val="24"/>
          <w:szCs w:val="24"/>
          <w:lang w:val="uk-UA"/>
        </w:rPr>
        <w:t>Вибір структури нейронної мережі</w:t>
      </w:r>
    </w:p>
    <w:p w:rsidR="002D295E" w:rsidRPr="009B3128" w:rsidRDefault="002D295E" w:rsidP="00B80EE5">
      <w:pPr>
        <w:tabs>
          <w:tab w:val="left" w:pos="993"/>
        </w:tabs>
        <w:ind w:firstLine="709"/>
        <w:jc w:val="both"/>
        <w:rPr>
          <w:rFonts w:eastAsia="Cambria"/>
          <w:color w:val="000000" w:themeColor="text1"/>
          <w:sz w:val="24"/>
          <w:szCs w:val="24"/>
          <w:lang w:val="uk-UA"/>
        </w:rPr>
      </w:pPr>
      <w:bookmarkStart w:id="285" w:name="Выбор_структуры_нейронной_сети"/>
      <w:bookmarkStart w:id="286" w:name="_bookmark72"/>
      <w:bookmarkEnd w:id="285"/>
      <w:bookmarkEnd w:id="286"/>
      <w:r w:rsidRPr="009B3128">
        <w:rPr>
          <w:color w:val="000000" w:themeColor="text1"/>
          <w:spacing w:val="-1"/>
          <w:sz w:val="24"/>
          <w:szCs w:val="24"/>
          <w:lang w:val="uk-UA"/>
        </w:rPr>
        <w:t>Вибір структури нейронної мережі обумовлюється специфікою й складністю розв</w:t>
      </w:r>
      <w:r w:rsidR="00BD3B72" w:rsidRPr="009B3128">
        <w:rPr>
          <w:color w:val="000000" w:themeColor="text1"/>
          <w:spacing w:val="-1"/>
          <w:sz w:val="24"/>
          <w:szCs w:val="24"/>
          <w:lang w:val="uk-UA"/>
        </w:rPr>
        <w:t>’</w:t>
      </w:r>
      <w:r w:rsidRPr="009B3128">
        <w:rPr>
          <w:color w:val="000000" w:themeColor="text1"/>
          <w:spacing w:val="-1"/>
          <w:sz w:val="24"/>
          <w:szCs w:val="24"/>
          <w:lang w:val="uk-UA"/>
        </w:rPr>
        <w:t>язуваної задачі.</w:t>
      </w:r>
      <w:r w:rsidRPr="009B3128">
        <w:rPr>
          <w:color w:val="000000" w:themeColor="text1"/>
          <w:spacing w:val="-4"/>
          <w:sz w:val="24"/>
          <w:szCs w:val="24"/>
          <w:lang w:val="uk-UA"/>
        </w:rPr>
        <w:t xml:space="preserve"> </w:t>
      </w:r>
      <w:r w:rsidRPr="009B3128">
        <w:rPr>
          <w:color w:val="000000" w:themeColor="text1"/>
          <w:sz w:val="24"/>
          <w:szCs w:val="24"/>
          <w:lang w:val="uk-UA"/>
        </w:rPr>
        <w:t>Для розв</w:t>
      </w:r>
      <w:r w:rsidR="00BD3B72" w:rsidRPr="009B3128">
        <w:rPr>
          <w:color w:val="000000" w:themeColor="text1"/>
          <w:sz w:val="24"/>
          <w:szCs w:val="24"/>
          <w:lang w:val="uk-UA"/>
        </w:rPr>
        <w:t>’</w:t>
      </w:r>
      <w:r w:rsidRPr="009B3128">
        <w:rPr>
          <w:color w:val="000000" w:themeColor="text1"/>
          <w:sz w:val="24"/>
          <w:szCs w:val="24"/>
          <w:lang w:val="uk-UA"/>
        </w:rPr>
        <w:t>язку деяких типів задач розроблені оптимальні конфігурації.</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zCs w:val="24"/>
        </w:rPr>
        <w:t>У більшості випадків вибір структури нейронної мережі визначається на основі об</w:t>
      </w:r>
      <w:r w:rsidR="00BD3B72" w:rsidRPr="009B3128">
        <w:rPr>
          <w:b w:val="0"/>
          <w:color w:val="000000" w:themeColor="text1"/>
          <w:szCs w:val="24"/>
        </w:rPr>
        <w:t>’</w:t>
      </w:r>
      <w:r w:rsidRPr="009B3128">
        <w:rPr>
          <w:b w:val="0"/>
          <w:color w:val="000000" w:themeColor="text1"/>
          <w:szCs w:val="24"/>
        </w:rPr>
        <w:t>єднання досвіду й інтуїції розроблювача.</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Однак</w:t>
      </w:r>
      <w:r w:rsidRPr="009B3128">
        <w:rPr>
          <w:b w:val="0"/>
          <w:color w:val="000000" w:themeColor="text1"/>
          <w:spacing w:val="-6"/>
          <w:szCs w:val="24"/>
        </w:rPr>
        <w:t xml:space="preserve"> </w:t>
      </w:r>
      <w:r w:rsidRPr="009B3128">
        <w:rPr>
          <w:b w:val="0"/>
          <w:color w:val="000000" w:themeColor="text1"/>
          <w:spacing w:val="-1"/>
          <w:szCs w:val="24"/>
        </w:rPr>
        <w:t>існують основні</w:t>
      </w:r>
      <w:r w:rsidRPr="009B3128">
        <w:rPr>
          <w:b w:val="0"/>
          <w:color w:val="000000" w:themeColor="text1"/>
          <w:spacing w:val="-5"/>
          <w:szCs w:val="24"/>
        </w:rPr>
        <w:t xml:space="preserve"> </w:t>
      </w:r>
      <w:r w:rsidRPr="009B3128">
        <w:rPr>
          <w:b w:val="0"/>
          <w:color w:val="000000" w:themeColor="text1"/>
          <w:spacing w:val="-1"/>
          <w:szCs w:val="24"/>
        </w:rPr>
        <w:t>принципи,</w:t>
      </w:r>
      <w:r w:rsidRPr="009B3128">
        <w:rPr>
          <w:b w:val="0"/>
          <w:color w:val="000000" w:themeColor="text1"/>
          <w:spacing w:val="-5"/>
          <w:szCs w:val="24"/>
        </w:rPr>
        <w:t xml:space="preserve"> </w:t>
      </w:r>
      <w:r w:rsidRPr="009B3128">
        <w:rPr>
          <w:b w:val="0"/>
          <w:color w:val="000000" w:themeColor="text1"/>
          <w:spacing w:val="-1"/>
          <w:szCs w:val="24"/>
        </w:rPr>
        <w:t>якими</w:t>
      </w:r>
      <w:r w:rsidRPr="009B3128">
        <w:rPr>
          <w:b w:val="0"/>
          <w:color w:val="000000" w:themeColor="text1"/>
          <w:spacing w:val="-7"/>
          <w:szCs w:val="24"/>
        </w:rPr>
        <w:t xml:space="preserve"> </w:t>
      </w:r>
      <w:r w:rsidRPr="009B3128">
        <w:rPr>
          <w:b w:val="0"/>
          <w:color w:val="000000" w:themeColor="text1"/>
          <w:spacing w:val="-1"/>
          <w:szCs w:val="24"/>
        </w:rPr>
        <w:t>слід керуватися</w:t>
      </w:r>
      <w:r w:rsidRPr="009B3128">
        <w:rPr>
          <w:b w:val="0"/>
          <w:color w:val="000000" w:themeColor="text1"/>
          <w:spacing w:val="65"/>
          <w:w w:val="99"/>
          <w:szCs w:val="24"/>
        </w:rPr>
        <w:t xml:space="preserve"> </w:t>
      </w:r>
      <w:r w:rsidRPr="009B3128">
        <w:rPr>
          <w:b w:val="0"/>
          <w:color w:val="000000" w:themeColor="text1"/>
          <w:spacing w:val="-1"/>
          <w:szCs w:val="24"/>
        </w:rPr>
        <w:t>при</w:t>
      </w:r>
      <w:r w:rsidRPr="009B3128">
        <w:rPr>
          <w:b w:val="0"/>
          <w:color w:val="000000" w:themeColor="text1"/>
          <w:spacing w:val="-6"/>
          <w:szCs w:val="24"/>
        </w:rPr>
        <w:t xml:space="preserve"> </w:t>
      </w:r>
      <w:r w:rsidRPr="009B3128">
        <w:rPr>
          <w:b w:val="0"/>
          <w:color w:val="000000" w:themeColor="text1"/>
          <w:spacing w:val="-1"/>
          <w:szCs w:val="24"/>
        </w:rPr>
        <w:t>розробці</w:t>
      </w:r>
      <w:r w:rsidRPr="009B3128">
        <w:rPr>
          <w:b w:val="0"/>
          <w:color w:val="000000" w:themeColor="text1"/>
          <w:spacing w:val="-4"/>
          <w:szCs w:val="24"/>
        </w:rPr>
        <w:t xml:space="preserve"> </w:t>
      </w:r>
      <w:r w:rsidRPr="009B3128">
        <w:rPr>
          <w:b w:val="0"/>
          <w:color w:val="000000" w:themeColor="text1"/>
          <w:spacing w:val="-1"/>
          <w:szCs w:val="24"/>
        </w:rPr>
        <w:t>нової</w:t>
      </w:r>
      <w:r w:rsidRPr="009B3128">
        <w:rPr>
          <w:b w:val="0"/>
          <w:color w:val="000000" w:themeColor="text1"/>
          <w:spacing w:val="-6"/>
          <w:szCs w:val="24"/>
        </w:rPr>
        <w:t xml:space="preserve"> </w:t>
      </w:r>
      <w:r w:rsidRPr="009B3128">
        <w:rPr>
          <w:b w:val="0"/>
          <w:color w:val="000000" w:themeColor="text1"/>
          <w:spacing w:val="-1"/>
          <w:szCs w:val="24"/>
        </w:rPr>
        <w:t>конфігурації</w:t>
      </w:r>
      <w:r w:rsidRPr="009B3128">
        <w:rPr>
          <w:b w:val="0"/>
          <w:color w:val="000000" w:themeColor="text1"/>
          <w:szCs w:val="24"/>
        </w:rPr>
        <w:t>:</w:t>
      </w:r>
    </w:p>
    <w:p w:rsidR="002D295E" w:rsidRPr="009B3128" w:rsidRDefault="002D295E" w:rsidP="00842F58">
      <w:pPr>
        <w:widowControl w:val="0"/>
        <w:numPr>
          <w:ilvl w:val="0"/>
          <w:numId w:val="23"/>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можливості мережі зростають зі збільшенням числа гнізд мережі, щільності зв</w:t>
      </w:r>
      <w:r w:rsidR="00BD3B72" w:rsidRPr="009B3128">
        <w:rPr>
          <w:color w:val="000000" w:themeColor="text1"/>
          <w:spacing w:val="-1"/>
          <w:sz w:val="24"/>
          <w:szCs w:val="24"/>
          <w:lang w:val="uk-UA"/>
        </w:rPr>
        <w:t>’</w:t>
      </w:r>
      <w:r w:rsidRPr="009B3128">
        <w:rPr>
          <w:color w:val="000000" w:themeColor="text1"/>
          <w:spacing w:val="-1"/>
          <w:sz w:val="24"/>
          <w:szCs w:val="24"/>
          <w:lang w:val="uk-UA"/>
        </w:rPr>
        <w:t>язків між ними й числа виділених шарів;</w:t>
      </w:r>
    </w:p>
    <w:p w:rsidR="002D295E" w:rsidRPr="009B3128" w:rsidRDefault="002D295E" w:rsidP="00842F58">
      <w:pPr>
        <w:widowControl w:val="0"/>
        <w:numPr>
          <w:ilvl w:val="0"/>
          <w:numId w:val="23"/>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введення зворотних зв</w:t>
      </w:r>
      <w:r w:rsidR="00BD3B72" w:rsidRPr="009B3128">
        <w:rPr>
          <w:color w:val="000000" w:themeColor="text1"/>
          <w:spacing w:val="-1"/>
          <w:sz w:val="24"/>
          <w:szCs w:val="24"/>
          <w:lang w:val="uk-UA"/>
        </w:rPr>
        <w:t>’</w:t>
      </w:r>
      <w:r w:rsidRPr="009B3128">
        <w:rPr>
          <w:color w:val="000000" w:themeColor="text1"/>
          <w:spacing w:val="-1"/>
          <w:sz w:val="24"/>
          <w:szCs w:val="24"/>
          <w:lang w:val="uk-UA"/>
        </w:rPr>
        <w:t>язків поряд зі збільшенням можливостей мережі піднімає питання про динамічну стабільність мережі;</w:t>
      </w:r>
    </w:p>
    <w:p w:rsidR="002D295E" w:rsidRPr="009B3128" w:rsidRDefault="002D295E" w:rsidP="00842F58">
      <w:pPr>
        <w:widowControl w:val="0"/>
        <w:numPr>
          <w:ilvl w:val="0"/>
          <w:numId w:val="23"/>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складність алгоритмів функціонування мережі (у тому числі, наприклад, введення декількох типів синапсів – збуджуючих, гальмуючих та ін.) також сприяє посиленню потужності нейронної мережі.</w:t>
      </w:r>
    </w:p>
    <w:p w:rsidR="002D295E" w:rsidRPr="009B3128" w:rsidRDefault="002D295E" w:rsidP="00B80EE5">
      <w:pPr>
        <w:pStyle w:val="ad"/>
        <w:tabs>
          <w:tab w:val="left" w:pos="993"/>
        </w:tabs>
        <w:ind w:firstLine="709"/>
        <w:rPr>
          <w:b w:val="0"/>
          <w:color w:val="000000" w:themeColor="text1"/>
          <w:spacing w:val="-1"/>
          <w:szCs w:val="24"/>
        </w:rPr>
      </w:pPr>
      <w:r w:rsidRPr="009B3128">
        <w:rPr>
          <w:b w:val="0"/>
          <w:color w:val="000000" w:themeColor="text1"/>
          <w:spacing w:val="-1"/>
          <w:szCs w:val="24"/>
        </w:rPr>
        <w:lastRenderedPageBreak/>
        <w:t>Питання про необхідні й достатні властивості мережі для розв</w:t>
      </w:r>
      <w:r w:rsidR="00BD3B72" w:rsidRPr="009B3128">
        <w:rPr>
          <w:b w:val="0"/>
          <w:color w:val="000000" w:themeColor="text1"/>
          <w:spacing w:val="-1"/>
          <w:szCs w:val="24"/>
        </w:rPr>
        <w:t>’</w:t>
      </w:r>
      <w:r w:rsidRPr="009B3128">
        <w:rPr>
          <w:b w:val="0"/>
          <w:color w:val="000000" w:themeColor="text1"/>
          <w:spacing w:val="-1"/>
          <w:szCs w:val="24"/>
        </w:rPr>
        <w:t>язку того або іншого роду задач являє собою цілий напрямок нейронної комп</w:t>
      </w:r>
      <w:r w:rsidR="00BD3B72" w:rsidRPr="009B3128">
        <w:rPr>
          <w:b w:val="0"/>
          <w:color w:val="000000" w:themeColor="text1"/>
          <w:spacing w:val="-1"/>
          <w:szCs w:val="24"/>
        </w:rPr>
        <w:t>’</w:t>
      </w:r>
      <w:r w:rsidRPr="009B3128">
        <w:rPr>
          <w:b w:val="0"/>
          <w:color w:val="000000" w:themeColor="text1"/>
          <w:spacing w:val="-1"/>
          <w:szCs w:val="24"/>
        </w:rPr>
        <w:t>ютерної науки.</w:t>
      </w:r>
      <w:r w:rsidRPr="009B3128">
        <w:rPr>
          <w:b w:val="0"/>
          <w:color w:val="000000" w:themeColor="text1"/>
          <w:spacing w:val="-2"/>
          <w:szCs w:val="24"/>
        </w:rPr>
        <w:t xml:space="preserve"> </w:t>
      </w:r>
      <w:r w:rsidRPr="009B3128">
        <w:rPr>
          <w:b w:val="0"/>
          <w:color w:val="000000" w:themeColor="text1"/>
          <w:spacing w:val="-1"/>
          <w:szCs w:val="24"/>
        </w:rPr>
        <w:t>Тому що</w:t>
      </w:r>
      <w:r w:rsidR="00F207F0" w:rsidRPr="009B3128">
        <w:rPr>
          <w:b w:val="0"/>
          <w:color w:val="000000" w:themeColor="text1"/>
          <w:spacing w:val="-1"/>
          <w:szCs w:val="24"/>
        </w:rPr>
        <w:t xml:space="preserve"> </w:t>
      </w:r>
      <w:r w:rsidRPr="009B3128">
        <w:rPr>
          <w:b w:val="0"/>
          <w:color w:val="000000" w:themeColor="text1"/>
          <w:spacing w:val="-1"/>
          <w:szCs w:val="24"/>
        </w:rPr>
        <w:t>проблема синтезу нейронної мережі сильно залежить від розв</w:t>
      </w:r>
      <w:r w:rsidR="00BD3B72" w:rsidRPr="009B3128">
        <w:rPr>
          <w:b w:val="0"/>
          <w:color w:val="000000" w:themeColor="text1"/>
          <w:spacing w:val="-1"/>
          <w:szCs w:val="24"/>
        </w:rPr>
        <w:t>’</w:t>
      </w:r>
      <w:r w:rsidRPr="009B3128">
        <w:rPr>
          <w:b w:val="0"/>
          <w:color w:val="000000" w:themeColor="text1"/>
          <w:spacing w:val="-1"/>
          <w:szCs w:val="24"/>
        </w:rPr>
        <w:t>язуваної задачі, дати загальні докладні рекомендації важко.</w:t>
      </w:r>
      <w:r w:rsidRPr="009B3128">
        <w:rPr>
          <w:b w:val="0"/>
          <w:color w:val="000000" w:themeColor="text1"/>
          <w:spacing w:val="-2"/>
          <w:szCs w:val="24"/>
        </w:rPr>
        <w:t xml:space="preserve"> </w:t>
      </w:r>
      <w:r w:rsidRPr="009B3128">
        <w:rPr>
          <w:b w:val="0"/>
          <w:color w:val="000000" w:themeColor="text1"/>
          <w:spacing w:val="-1"/>
          <w:szCs w:val="24"/>
        </w:rPr>
        <w:t>Очевидно, що процес функціонування НМ (нейронної мережі), тобто сутність дій, які вона здатна виконувати, залежить від величин синаптичних зв</w:t>
      </w:r>
      <w:r w:rsidR="00BD3B72" w:rsidRPr="009B3128">
        <w:rPr>
          <w:b w:val="0"/>
          <w:color w:val="000000" w:themeColor="text1"/>
          <w:spacing w:val="-1"/>
          <w:szCs w:val="24"/>
        </w:rPr>
        <w:t>’</w:t>
      </w:r>
      <w:r w:rsidRPr="009B3128">
        <w:rPr>
          <w:b w:val="0"/>
          <w:color w:val="000000" w:themeColor="text1"/>
          <w:spacing w:val="-1"/>
          <w:szCs w:val="24"/>
        </w:rPr>
        <w:t>язків, тому, задавшись певною структурою НМ, що відповідає якому</w:t>
      </w:r>
      <w:r w:rsidR="00D82F44" w:rsidRPr="009B3128">
        <w:rPr>
          <w:b w:val="0"/>
          <w:color w:val="000000" w:themeColor="text1"/>
          <w:spacing w:val="-1"/>
          <w:szCs w:val="24"/>
        </w:rPr>
        <w:t>–</w:t>
      </w:r>
      <w:r w:rsidRPr="009B3128">
        <w:rPr>
          <w:b w:val="0"/>
          <w:color w:val="000000" w:themeColor="text1"/>
          <w:spacing w:val="-1"/>
          <w:szCs w:val="24"/>
        </w:rPr>
        <w:t>небудь завданню, розроблювач мережі повинен знайти оптимальні значення всіх змінних вагових коефіцієнтів (деякі синаптичні зв</w:t>
      </w:r>
      <w:r w:rsidR="00BD3B72" w:rsidRPr="009B3128">
        <w:rPr>
          <w:b w:val="0"/>
          <w:color w:val="000000" w:themeColor="text1"/>
          <w:spacing w:val="-1"/>
          <w:szCs w:val="24"/>
        </w:rPr>
        <w:t>’</w:t>
      </w:r>
      <w:r w:rsidRPr="009B3128">
        <w:rPr>
          <w:b w:val="0"/>
          <w:color w:val="000000" w:themeColor="text1"/>
          <w:spacing w:val="-1"/>
          <w:szCs w:val="24"/>
        </w:rPr>
        <w:t>язки можуть бути постійними).</w:t>
      </w:r>
    </w:p>
    <w:p w:rsidR="002D295E" w:rsidRPr="009B3128" w:rsidRDefault="002D295E" w:rsidP="00B80EE5">
      <w:pPr>
        <w:pStyle w:val="ad"/>
        <w:tabs>
          <w:tab w:val="left" w:pos="993"/>
        </w:tabs>
        <w:ind w:firstLine="709"/>
        <w:rPr>
          <w:color w:val="000000" w:themeColor="text1"/>
          <w:spacing w:val="-1"/>
          <w:szCs w:val="24"/>
        </w:rPr>
      </w:pPr>
    </w:p>
    <w:p w:rsidR="002D295E" w:rsidRPr="009B3128" w:rsidRDefault="00D61E85" w:rsidP="00B80EE5">
      <w:pPr>
        <w:tabs>
          <w:tab w:val="left" w:pos="993"/>
        </w:tabs>
        <w:ind w:firstLine="709"/>
        <w:jc w:val="center"/>
        <w:rPr>
          <w:b/>
          <w:i/>
          <w:color w:val="000000" w:themeColor="text1"/>
          <w:sz w:val="24"/>
          <w:szCs w:val="24"/>
          <w:lang w:val="uk-UA"/>
        </w:rPr>
      </w:pPr>
      <w:r w:rsidRPr="009B3128">
        <w:rPr>
          <w:b/>
          <w:i/>
          <w:color w:val="000000" w:themeColor="text1"/>
          <w:spacing w:val="-1"/>
          <w:sz w:val="24"/>
          <w:szCs w:val="24"/>
          <w:lang w:val="uk-UA"/>
        </w:rPr>
        <w:t xml:space="preserve">5. </w:t>
      </w:r>
      <w:r w:rsidR="00ED77D5" w:rsidRPr="009B3128">
        <w:rPr>
          <w:b/>
          <w:i/>
          <w:color w:val="000000" w:themeColor="text1"/>
          <w:spacing w:val="-1"/>
          <w:sz w:val="24"/>
          <w:szCs w:val="24"/>
          <w:lang w:val="uk-UA"/>
        </w:rPr>
        <w:t>КАРТИ КОХОНЕНА</w:t>
      </w:r>
    </w:p>
    <w:p w:rsidR="002D295E" w:rsidRPr="009B3128" w:rsidRDefault="002D295E" w:rsidP="00B80EE5">
      <w:pPr>
        <w:tabs>
          <w:tab w:val="left" w:pos="993"/>
        </w:tabs>
        <w:ind w:firstLine="709"/>
        <w:jc w:val="both"/>
        <w:rPr>
          <w:color w:val="000000" w:themeColor="text1"/>
          <w:spacing w:val="-1"/>
          <w:sz w:val="24"/>
          <w:szCs w:val="24"/>
          <w:lang w:val="uk-UA"/>
        </w:rPr>
      </w:pPr>
      <w:r w:rsidRPr="009B3128">
        <w:rPr>
          <w:b/>
          <w:color w:val="000000" w:themeColor="text1"/>
          <w:spacing w:val="-1"/>
          <w:sz w:val="24"/>
          <w:szCs w:val="24"/>
          <w:lang w:val="uk-UA"/>
        </w:rPr>
        <w:t>Карти Кохонена</w:t>
      </w:r>
      <w:bookmarkStart w:id="287" w:name="Самоорганизующиеся_карты_(Self-Organizin"/>
      <w:bookmarkEnd w:id="287"/>
      <w:r w:rsidRPr="009B3128">
        <w:rPr>
          <w:b/>
          <w:color w:val="000000" w:themeColor="text1"/>
          <w:spacing w:val="-1"/>
          <w:sz w:val="24"/>
          <w:szCs w:val="24"/>
          <w:lang w:val="uk-UA"/>
        </w:rPr>
        <w:t xml:space="preserve">, </w:t>
      </w:r>
      <w:r w:rsidRPr="009B3128">
        <w:rPr>
          <w:color w:val="000000" w:themeColor="text1"/>
          <w:spacing w:val="-1"/>
          <w:sz w:val="24"/>
          <w:szCs w:val="24"/>
          <w:lang w:val="uk-UA"/>
        </w:rPr>
        <w:t>карти, що самоорганізуються</w:t>
      </w:r>
      <w:r w:rsidR="00F207F0" w:rsidRPr="009B3128">
        <w:rPr>
          <w:color w:val="000000" w:themeColor="text1"/>
          <w:spacing w:val="-1"/>
          <w:sz w:val="24"/>
          <w:szCs w:val="24"/>
          <w:lang w:val="uk-UA"/>
        </w:rPr>
        <w:t xml:space="preserve"> </w:t>
      </w:r>
      <w:r w:rsidRPr="009B3128">
        <w:rPr>
          <w:color w:val="000000" w:themeColor="text1"/>
          <w:spacing w:val="-1"/>
          <w:sz w:val="24"/>
          <w:szCs w:val="24"/>
          <w:lang w:val="uk-UA"/>
        </w:rPr>
        <w:t>(Self</w:t>
      </w:r>
      <w:r w:rsidR="00D82F44" w:rsidRPr="009B3128">
        <w:rPr>
          <w:color w:val="000000" w:themeColor="text1"/>
          <w:spacing w:val="-1"/>
          <w:sz w:val="24"/>
          <w:szCs w:val="24"/>
          <w:lang w:val="uk-UA"/>
        </w:rPr>
        <w:t>–</w:t>
      </w:r>
      <w:r w:rsidRPr="009B3128">
        <w:rPr>
          <w:color w:val="000000" w:themeColor="text1"/>
          <w:spacing w:val="-1"/>
          <w:sz w:val="24"/>
          <w:szCs w:val="24"/>
          <w:lang w:val="uk-UA"/>
        </w:rPr>
        <w:t xml:space="preserve">Organizing Maps). Мережі, що називаються картами Кохонена, </w:t>
      </w:r>
      <w:r w:rsidR="00D82F44" w:rsidRPr="009B3128">
        <w:rPr>
          <w:color w:val="000000" w:themeColor="text1"/>
          <w:spacing w:val="-1"/>
          <w:sz w:val="24"/>
          <w:szCs w:val="24"/>
          <w:lang w:val="uk-UA"/>
        </w:rPr>
        <w:t>–</w:t>
      </w:r>
      <w:r w:rsidRPr="009B3128">
        <w:rPr>
          <w:color w:val="000000" w:themeColor="text1"/>
          <w:spacing w:val="-1"/>
          <w:sz w:val="24"/>
          <w:szCs w:val="24"/>
          <w:lang w:val="uk-UA"/>
        </w:rPr>
        <w:t xml:space="preserve"> це один з різновидів нейронних мереж, однак вони принципово відрізняються від розглянутих вище, оскільки використовують неконтрольоване навчання.</w:t>
      </w:r>
      <w:r w:rsidRPr="009B3128">
        <w:rPr>
          <w:color w:val="000000" w:themeColor="text1"/>
          <w:spacing w:val="-5"/>
          <w:sz w:val="24"/>
          <w:szCs w:val="24"/>
          <w:lang w:val="uk-UA"/>
        </w:rPr>
        <w:t xml:space="preserve"> </w:t>
      </w:r>
      <w:r w:rsidRPr="009B3128">
        <w:rPr>
          <w:color w:val="000000" w:themeColor="text1"/>
          <w:spacing w:val="-1"/>
          <w:sz w:val="24"/>
          <w:szCs w:val="24"/>
          <w:lang w:val="uk-UA"/>
        </w:rPr>
        <w:t>Нагадаємо, що при такому навчанні навчальна множина складається лише зі значень вхідних змінних, у процесі навчання немає порівняння виходів нейронів з еталонними значеннями.</w:t>
      </w:r>
      <w:r w:rsidRPr="009B3128">
        <w:rPr>
          <w:color w:val="000000" w:themeColor="text1"/>
          <w:sz w:val="24"/>
          <w:szCs w:val="24"/>
          <w:lang w:val="uk-UA"/>
        </w:rPr>
        <w:t xml:space="preserve"> </w:t>
      </w:r>
      <w:r w:rsidRPr="009B3128">
        <w:rPr>
          <w:color w:val="000000" w:themeColor="text1"/>
          <w:spacing w:val="-1"/>
          <w:sz w:val="24"/>
          <w:szCs w:val="24"/>
          <w:lang w:val="uk-UA"/>
        </w:rPr>
        <w:t>Можна сказати, що така мережа вчиться розуміти структуру даних.</w:t>
      </w: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pacing w:val="-1"/>
          <w:sz w:val="24"/>
          <w:szCs w:val="24"/>
          <w:lang w:val="uk-UA"/>
        </w:rPr>
        <w:t>Ідея мережі Кохонена належить фінському вченому Тойво Кохонену (1982 рік).</w:t>
      </w:r>
      <w:r w:rsidRPr="009B3128">
        <w:rPr>
          <w:color w:val="000000" w:themeColor="text1"/>
          <w:spacing w:val="69"/>
          <w:w w:val="99"/>
          <w:sz w:val="24"/>
          <w:szCs w:val="24"/>
          <w:lang w:val="uk-UA"/>
        </w:rPr>
        <w:t xml:space="preserve"> </w:t>
      </w:r>
      <w:r w:rsidRPr="009B3128">
        <w:rPr>
          <w:color w:val="000000" w:themeColor="text1"/>
          <w:spacing w:val="-1"/>
          <w:sz w:val="24"/>
          <w:szCs w:val="24"/>
          <w:lang w:val="uk-UA"/>
        </w:rPr>
        <w:t>Основний принцип роботи мереж – введення в правило навчання нейрона інформації щодо його розташування.</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zCs w:val="24"/>
        </w:rPr>
        <w:t>В основі ідеї мережі Кохонена лежить аналогія із властивостями людського мозку.</w:t>
      </w:r>
      <w:r w:rsidRPr="009B3128">
        <w:rPr>
          <w:b w:val="0"/>
          <w:color w:val="000000" w:themeColor="text1"/>
          <w:spacing w:val="-3"/>
          <w:szCs w:val="24"/>
        </w:rPr>
        <w:t xml:space="preserve"> </w:t>
      </w:r>
      <w:r w:rsidRPr="009B3128">
        <w:rPr>
          <w:b w:val="0"/>
          <w:color w:val="000000" w:themeColor="text1"/>
          <w:szCs w:val="24"/>
        </w:rPr>
        <w:t>Кора головного мозку людину являє собою плоский аркуш зі згорнутими складками.</w:t>
      </w:r>
      <w:r w:rsidRPr="009B3128">
        <w:rPr>
          <w:b w:val="0"/>
          <w:color w:val="000000" w:themeColor="text1"/>
          <w:spacing w:val="-4"/>
          <w:szCs w:val="24"/>
        </w:rPr>
        <w:t xml:space="preserve"> </w:t>
      </w:r>
      <w:r w:rsidRPr="009B3128">
        <w:rPr>
          <w:b w:val="0"/>
          <w:color w:val="000000" w:themeColor="text1"/>
          <w:spacing w:val="-1"/>
          <w:szCs w:val="24"/>
        </w:rPr>
        <w:t>Таким</w:t>
      </w:r>
      <w:r w:rsidRPr="009B3128">
        <w:rPr>
          <w:b w:val="0"/>
          <w:color w:val="000000" w:themeColor="text1"/>
          <w:szCs w:val="24"/>
        </w:rPr>
        <w:t xml:space="preserve"> </w:t>
      </w:r>
      <w:r w:rsidRPr="009B3128">
        <w:rPr>
          <w:b w:val="0"/>
          <w:color w:val="000000" w:themeColor="text1"/>
          <w:spacing w:val="-1"/>
          <w:szCs w:val="24"/>
        </w:rPr>
        <w:t>чином, можна сказати, що вона має певні топологічні властивості (ділянки, відповідальні за близькі частини тіла, примикають одна до однієї й усе зображення людського тіла відображається на цю двовимірну поверхню).</w:t>
      </w:r>
    </w:p>
    <w:p w:rsidR="002D295E" w:rsidRPr="009B3128" w:rsidRDefault="002D295E" w:rsidP="00B80EE5">
      <w:pPr>
        <w:tabs>
          <w:tab w:val="left" w:pos="993"/>
        </w:tabs>
        <w:ind w:firstLine="709"/>
        <w:jc w:val="both"/>
        <w:rPr>
          <w:color w:val="000000" w:themeColor="text1"/>
          <w:sz w:val="24"/>
          <w:szCs w:val="24"/>
          <w:lang w:val="uk-UA"/>
        </w:rPr>
      </w:pPr>
      <w:bookmarkStart w:id="288" w:name="Задачи,_решаемые_при_помощи_карт_Кохонен"/>
      <w:bookmarkEnd w:id="288"/>
      <w:r w:rsidRPr="009B3128">
        <w:rPr>
          <w:b/>
          <w:i/>
          <w:color w:val="000000" w:themeColor="text1"/>
          <w:spacing w:val="-1"/>
          <w:sz w:val="24"/>
          <w:szCs w:val="24"/>
          <w:lang w:val="uk-UA"/>
        </w:rPr>
        <w:t>Задачі, що розв</w:t>
      </w:r>
      <w:r w:rsidR="00BD3B72" w:rsidRPr="009B3128">
        <w:rPr>
          <w:b/>
          <w:i/>
          <w:color w:val="000000" w:themeColor="text1"/>
          <w:spacing w:val="-1"/>
          <w:sz w:val="24"/>
          <w:szCs w:val="24"/>
          <w:lang w:val="uk-UA"/>
        </w:rPr>
        <w:t>’</w:t>
      </w:r>
      <w:r w:rsidRPr="009B3128">
        <w:rPr>
          <w:b/>
          <w:i/>
          <w:color w:val="000000" w:themeColor="text1"/>
          <w:spacing w:val="-1"/>
          <w:sz w:val="24"/>
          <w:szCs w:val="24"/>
          <w:lang w:val="uk-UA"/>
        </w:rPr>
        <w:t xml:space="preserve">язуються за допомогою карт Кохонена. </w:t>
      </w:r>
      <w:r w:rsidRPr="009B3128">
        <w:rPr>
          <w:color w:val="000000" w:themeColor="text1"/>
          <w:spacing w:val="-1"/>
          <w:sz w:val="24"/>
          <w:szCs w:val="24"/>
          <w:lang w:val="uk-UA"/>
        </w:rPr>
        <w:t>Карти, що самоорганізуються , можуть використовуватися для розв</w:t>
      </w:r>
      <w:r w:rsidR="00BD3B72" w:rsidRPr="009B3128">
        <w:rPr>
          <w:color w:val="000000" w:themeColor="text1"/>
          <w:spacing w:val="-1"/>
          <w:sz w:val="24"/>
          <w:szCs w:val="24"/>
          <w:lang w:val="uk-UA"/>
        </w:rPr>
        <w:t>’</w:t>
      </w:r>
      <w:r w:rsidRPr="009B3128">
        <w:rPr>
          <w:color w:val="000000" w:themeColor="text1"/>
          <w:spacing w:val="-1"/>
          <w:sz w:val="24"/>
          <w:szCs w:val="24"/>
          <w:lang w:val="uk-UA"/>
        </w:rPr>
        <w:t>язку таких задач, як моделювання, прогнозування, пошук закономірностей у великих масивах даних, виявлення наборів незалежних ознак і стискання інформації.</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Найпоширеніше застосування мереж Кохонена </w:t>
      </w:r>
      <w:r w:rsidR="00D82F44" w:rsidRPr="009B3128">
        <w:rPr>
          <w:b w:val="0"/>
          <w:color w:val="000000" w:themeColor="text1"/>
          <w:spacing w:val="-1"/>
          <w:szCs w:val="24"/>
        </w:rPr>
        <w:t>–</w:t>
      </w:r>
      <w:r w:rsidRPr="009B3128">
        <w:rPr>
          <w:b w:val="0"/>
          <w:color w:val="000000" w:themeColor="text1"/>
          <w:spacing w:val="-1"/>
          <w:szCs w:val="24"/>
        </w:rPr>
        <w:t xml:space="preserve"> розв</w:t>
      </w:r>
      <w:r w:rsidR="00BD3B72" w:rsidRPr="009B3128">
        <w:rPr>
          <w:b w:val="0"/>
          <w:color w:val="000000" w:themeColor="text1"/>
          <w:spacing w:val="-1"/>
          <w:szCs w:val="24"/>
        </w:rPr>
        <w:t>’</w:t>
      </w:r>
      <w:r w:rsidRPr="009B3128">
        <w:rPr>
          <w:b w:val="0"/>
          <w:color w:val="000000" w:themeColor="text1"/>
          <w:spacing w:val="-1"/>
          <w:szCs w:val="24"/>
        </w:rPr>
        <w:t>язок задачі класифікації без учителя, тобто кластеризації.</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Нагадаємо, що при такій постановці задачі нам даний набір об</w:t>
      </w:r>
      <w:r w:rsidR="00BD3B72" w:rsidRPr="009B3128">
        <w:rPr>
          <w:b w:val="0"/>
          <w:color w:val="000000" w:themeColor="text1"/>
          <w:spacing w:val="-1"/>
          <w:szCs w:val="24"/>
        </w:rPr>
        <w:t>’</w:t>
      </w:r>
      <w:r w:rsidRPr="009B3128">
        <w:rPr>
          <w:b w:val="0"/>
          <w:color w:val="000000" w:themeColor="text1"/>
          <w:spacing w:val="-1"/>
          <w:szCs w:val="24"/>
        </w:rPr>
        <w:t>єктів, кожному з яких зіставлений рядок таблиці (вектор значень ознак).</w:t>
      </w:r>
      <w:r w:rsidRPr="009B3128">
        <w:rPr>
          <w:b w:val="0"/>
          <w:color w:val="000000" w:themeColor="text1"/>
          <w:spacing w:val="-5"/>
          <w:szCs w:val="24"/>
        </w:rPr>
        <w:t xml:space="preserve"> </w:t>
      </w:r>
      <w:r w:rsidRPr="009B3128">
        <w:rPr>
          <w:b w:val="0"/>
          <w:color w:val="000000" w:themeColor="text1"/>
          <w:spacing w:val="-1"/>
          <w:szCs w:val="24"/>
        </w:rPr>
        <w:t>Потрібно розбити вихідну множину на класи, тобто для кожного об</w:t>
      </w:r>
      <w:r w:rsidR="00BD3B72" w:rsidRPr="009B3128">
        <w:rPr>
          <w:b w:val="0"/>
          <w:color w:val="000000" w:themeColor="text1"/>
          <w:spacing w:val="-1"/>
          <w:szCs w:val="24"/>
        </w:rPr>
        <w:t>’</w:t>
      </w:r>
      <w:r w:rsidRPr="009B3128">
        <w:rPr>
          <w:b w:val="0"/>
          <w:color w:val="000000" w:themeColor="text1"/>
          <w:spacing w:val="-1"/>
          <w:szCs w:val="24"/>
        </w:rPr>
        <w:t>єкта знайти клас, до якого він належить.</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zCs w:val="24"/>
        </w:rPr>
        <w:t>У результаті одержання нової інформації про класи можлива корекція існуючих правил класифікації об</w:t>
      </w:r>
      <w:r w:rsidR="00BD3B72" w:rsidRPr="009B3128">
        <w:rPr>
          <w:b w:val="0"/>
          <w:color w:val="000000" w:themeColor="text1"/>
          <w:szCs w:val="24"/>
        </w:rPr>
        <w:t>’</w:t>
      </w:r>
      <w:r w:rsidRPr="009B3128">
        <w:rPr>
          <w:b w:val="0"/>
          <w:color w:val="000000" w:themeColor="text1"/>
          <w:szCs w:val="24"/>
        </w:rPr>
        <w:t>єктів.</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zCs w:val="24"/>
        </w:rPr>
        <w:t>Два з розповсюджених застосувань карт Кохонена: розвідницький аналіз даних і виявлення нових явищ.</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Розвідницький</w:t>
      </w:r>
      <w:r w:rsidRPr="009B3128">
        <w:rPr>
          <w:b w:val="0"/>
          <w:color w:val="000000" w:themeColor="text1"/>
          <w:spacing w:val="-6"/>
          <w:szCs w:val="24"/>
        </w:rPr>
        <w:t xml:space="preserve"> </w:t>
      </w:r>
      <w:r w:rsidRPr="009B3128">
        <w:rPr>
          <w:b w:val="0"/>
          <w:color w:val="000000" w:themeColor="text1"/>
          <w:spacing w:val="-1"/>
          <w:szCs w:val="24"/>
        </w:rPr>
        <w:t>аналіз</w:t>
      </w:r>
      <w:r w:rsidRPr="009B3128">
        <w:rPr>
          <w:b w:val="0"/>
          <w:color w:val="000000" w:themeColor="text1"/>
          <w:spacing w:val="-4"/>
          <w:szCs w:val="24"/>
        </w:rPr>
        <w:t xml:space="preserve"> </w:t>
      </w:r>
      <w:r w:rsidRPr="009B3128">
        <w:rPr>
          <w:b w:val="0"/>
          <w:color w:val="000000" w:themeColor="text1"/>
          <w:spacing w:val="-1"/>
          <w:szCs w:val="24"/>
        </w:rPr>
        <w:t>даних.</w:t>
      </w:r>
      <w:r w:rsidRPr="009B3128">
        <w:rPr>
          <w:b w:val="0"/>
          <w:color w:val="000000" w:themeColor="text1"/>
          <w:spacing w:val="-5"/>
          <w:szCs w:val="24"/>
        </w:rPr>
        <w:t xml:space="preserve"> </w:t>
      </w:r>
      <w:r w:rsidRPr="009B3128">
        <w:rPr>
          <w:b w:val="0"/>
          <w:color w:val="000000" w:themeColor="text1"/>
          <w:spacing w:val="-1"/>
          <w:szCs w:val="24"/>
        </w:rPr>
        <w:t>Мережа Кохонена здатна розпізнавати кластери в даних, а також установлювати близькість класів.</w:t>
      </w:r>
      <w:r w:rsidRPr="009B3128">
        <w:rPr>
          <w:b w:val="0"/>
          <w:color w:val="000000" w:themeColor="text1"/>
          <w:spacing w:val="-4"/>
          <w:szCs w:val="24"/>
        </w:rPr>
        <w:t xml:space="preserve"> </w:t>
      </w:r>
      <w:r w:rsidRPr="009B3128">
        <w:rPr>
          <w:b w:val="0"/>
          <w:color w:val="000000" w:themeColor="text1"/>
          <w:spacing w:val="-1"/>
          <w:szCs w:val="24"/>
        </w:rPr>
        <w:t>Таким чином, користувач може поліпшити своє розуміння структури даних, щоб потім уточнити нейромережеву модель.</w:t>
      </w:r>
      <w:r w:rsidRPr="009B3128">
        <w:rPr>
          <w:b w:val="0"/>
          <w:color w:val="000000" w:themeColor="text1"/>
          <w:spacing w:val="-4"/>
          <w:szCs w:val="24"/>
        </w:rPr>
        <w:t xml:space="preserve"> </w:t>
      </w:r>
      <w:r w:rsidRPr="009B3128">
        <w:rPr>
          <w:b w:val="0"/>
          <w:color w:val="000000" w:themeColor="text1"/>
          <w:spacing w:val="-1"/>
          <w:szCs w:val="24"/>
        </w:rPr>
        <w:t>Якщо в даних розпізнані класи, то їх можна позначити, після чого мережа зможе вирішувати задачу класифікації.</w:t>
      </w:r>
      <w:r w:rsidRPr="009B3128">
        <w:rPr>
          <w:b w:val="0"/>
          <w:color w:val="000000" w:themeColor="text1"/>
          <w:szCs w:val="24"/>
        </w:rPr>
        <w:t xml:space="preserve"> </w:t>
      </w:r>
      <w:r w:rsidRPr="009B3128">
        <w:rPr>
          <w:b w:val="0"/>
          <w:color w:val="000000" w:themeColor="text1"/>
          <w:spacing w:val="-1"/>
          <w:szCs w:val="24"/>
        </w:rPr>
        <w:t>Мережі Кохонена можна використовувати й у тих задачах класифікації, де класи вже задані, – тоді перевага буде в тому, що мережа зможе виявити подібність між різними класами.</w:t>
      </w:r>
    </w:p>
    <w:p w:rsidR="002D295E" w:rsidRPr="009B3128" w:rsidRDefault="002D295E" w:rsidP="00B80EE5">
      <w:pPr>
        <w:pStyle w:val="ad"/>
        <w:tabs>
          <w:tab w:val="left" w:pos="993"/>
        </w:tabs>
        <w:ind w:firstLine="709"/>
        <w:rPr>
          <w:b w:val="0"/>
          <w:color w:val="000000" w:themeColor="text1"/>
          <w:spacing w:val="-1"/>
          <w:szCs w:val="24"/>
        </w:rPr>
      </w:pPr>
      <w:r w:rsidRPr="009B3128">
        <w:rPr>
          <w:b w:val="0"/>
          <w:color w:val="000000" w:themeColor="text1"/>
          <w:spacing w:val="-1"/>
          <w:szCs w:val="24"/>
        </w:rPr>
        <w:t>Виявлення</w:t>
      </w:r>
      <w:r w:rsidRPr="009B3128">
        <w:rPr>
          <w:b w:val="0"/>
          <w:color w:val="000000" w:themeColor="text1"/>
          <w:spacing w:val="-2"/>
          <w:szCs w:val="24"/>
        </w:rPr>
        <w:t xml:space="preserve"> </w:t>
      </w:r>
      <w:r w:rsidRPr="009B3128">
        <w:rPr>
          <w:b w:val="0"/>
          <w:color w:val="000000" w:themeColor="text1"/>
          <w:spacing w:val="-1"/>
          <w:szCs w:val="24"/>
        </w:rPr>
        <w:t>нових</w:t>
      </w:r>
      <w:r w:rsidRPr="009B3128">
        <w:rPr>
          <w:b w:val="0"/>
          <w:color w:val="000000" w:themeColor="text1"/>
          <w:spacing w:val="-3"/>
          <w:szCs w:val="24"/>
        </w:rPr>
        <w:t xml:space="preserve"> </w:t>
      </w:r>
      <w:r w:rsidRPr="009B3128">
        <w:rPr>
          <w:b w:val="0"/>
          <w:color w:val="000000" w:themeColor="text1"/>
          <w:spacing w:val="-1"/>
          <w:szCs w:val="24"/>
        </w:rPr>
        <w:t>явищ.</w:t>
      </w:r>
      <w:r w:rsidRPr="009B3128">
        <w:rPr>
          <w:b w:val="0"/>
          <w:color w:val="000000" w:themeColor="text1"/>
          <w:spacing w:val="-4"/>
          <w:szCs w:val="24"/>
        </w:rPr>
        <w:t xml:space="preserve"> </w:t>
      </w:r>
      <w:r w:rsidRPr="009B3128">
        <w:rPr>
          <w:b w:val="0"/>
          <w:color w:val="000000" w:themeColor="text1"/>
          <w:spacing w:val="-1"/>
          <w:szCs w:val="24"/>
        </w:rPr>
        <w:t>Мережа Кохонена розпізнає кластери в навчальних даних і відносить усі дані до тем або інших кластерів.</w:t>
      </w:r>
      <w:r w:rsidRPr="009B3128">
        <w:rPr>
          <w:b w:val="0"/>
          <w:color w:val="000000" w:themeColor="text1"/>
          <w:spacing w:val="2"/>
          <w:szCs w:val="24"/>
        </w:rPr>
        <w:t xml:space="preserve"> </w:t>
      </w:r>
      <w:r w:rsidRPr="009B3128">
        <w:rPr>
          <w:b w:val="0"/>
          <w:color w:val="000000" w:themeColor="text1"/>
          <w:spacing w:val="-1"/>
          <w:szCs w:val="24"/>
        </w:rPr>
        <w:t>Якщо після цього мережа зустрінеться з набором даних, несхожим ні на один з відомих зразків, то вона не зможе класифікувати такий набір і тим самим виявить його новизну.</w:t>
      </w:r>
    </w:p>
    <w:p w:rsidR="002D295E" w:rsidRPr="009B3128" w:rsidRDefault="002D295E" w:rsidP="00B80EE5">
      <w:pPr>
        <w:pStyle w:val="ad"/>
        <w:tabs>
          <w:tab w:val="left" w:pos="993"/>
        </w:tabs>
        <w:ind w:firstLine="709"/>
        <w:rPr>
          <w:b w:val="0"/>
          <w:color w:val="000000" w:themeColor="text1"/>
          <w:szCs w:val="24"/>
        </w:rPr>
      </w:pPr>
      <w:bookmarkStart w:id="289" w:name="Обучение_сети_Кохонена"/>
      <w:bookmarkEnd w:id="289"/>
      <w:r w:rsidRPr="009B3128">
        <w:rPr>
          <w:b w:val="0"/>
          <w:color w:val="000000" w:themeColor="text1"/>
          <w:spacing w:val="-1"/>
          <w:szCs w:val="24"/>
        </w:rPr>
        <w:t>Мережа</w:t>
      </w:r>
      <w:r w:rsidRPr="009B3128">
        <w:rPr>
          <w:b w:val="0"/>
          <w:color w:val="000000" w:themeColor="text1"/>
          <w:spacing w:val="-3"/>
          <w:szCs w:val="24"/>
        </w:rPr>
        <w:t xml:space="preserve"> </w:t>
      </w:r>
      <w:r w:rsidRPr="009B3128">
        <w:rPr>
          <w:b w:val="0"/>
          <w:color w:val="000000" w:themeColor="text1"/>
          <w:spacing w:val="-1"/>
          <w:szCs w:val="24"/>
        </w:rPr>
        <w:t>Кохонена,</w:t>
      </w:r>
      <w:r w:rsidRPr="009B3128">
        <w:rPr>
          <w:b w:val="0"/>
          <w:color w:val="000000" w:themeColor="text1"/>
          <w:spacing w:val="-2"/>
          <w:szCs w:val="24"/>
        </w:rPr>
        <w:t xml:space="preserve"> </w:t>
      </w:r>
      <w:r w:rsidRPr="009B3128">
        <w:rPr>
          <w:b w:val="0"/>
          <w:color w:val="000000" w:themeColor="text1"/>
          <w:szCs w:val="24"/>
        </w:rPr>
        <w:t>на</w:t>
      </w:r>
      <w:r w:rsidRPr="009B3128">
        <w:rPr>
          <w:b w:val="0"/>
          <w:color w:val="000000" w:themeColor="text1"/>
          <w:spacing w:val="-2"/>
          <w:szCs w:val="24"/>
        </w:rPr>
        <w:t xml:space="preserve"> </w:t>
      </w:r>
      <w:r w:rsidRPr="009B3128">
        <w:rPr>
          <w:b w:val="0"/>
          <w:color w:val="000000" w:themeColor="text1"/>
          <w:spacing w:val="-1"/>
          <w:szCs w:val="24"/>
        </w:rPr>
        <w:t>відміну</w:t>
      </w:r>
      <w:r w:rsidRPr="009B3128">
        <w:rPr>
          <w:b w:val="0"/>
          <w:color w:val="000000" w:themeColor="text1"/>
          <w:spacing w:val="-2"/>
          <w:szCs w:val="24"/>
        </w:rPr>
        <w:t xml:space="preserve"> </w:t>
      </w:r>
      <w:r w:rsidRPr="009B3128">
        <w:rPr>
          <w:b w:val="0"/>
          <w:color w:val="000000" w:themeColor="text1"/>
          <w:szCs w:val="24"/>
        </w:rPr>
        <w:t>від</w:t>
      </w:r>
      <w:r w:rsidRPr="009B3128">
        <w:rPr>
          <w:b w:val="0"/>
          <w:color w:val="000000" w:themeColor="text1"/>
          <w:spacing w:val="-1"/>
          <w:szCs w:val="24"/>
        </w:rPr>
        <w:t xml:space="preserve"> багатошарової</w:t>
      </w:r>
      <w:r w:rsidRPr="009B3128">
        <w:rPr>
          <w:b w:val="0"/>
          <w:color w:val="000000" w:themeColor="text1"/>
          <w:spacing w:val="-2"/>
          <w:szCs w:val="24"/>
        </w:rPr>
        <w:t xml:space="preserve"> </w:t>
      </w:r>
      <w:r w:rsidRPr="009B3128">
        <w:rPr>
          <w:b w:val="0"/>
          <w:color w:val="000000" w:themeColor="text1"/>
          <w:spacing w:val="-1"/>
          <w:szCs w:val="24"/>
        </w:rPr>
        <w:t>нейронної</w:t>
      </w:r>
      <w:r w:rsidRPr="009B3128">
        <w:rPr>
          <w:b w:val="0"/>
          <w:color w:val="000000" w:themeColor="text1"/>
          <w:spacing w:val="1"/>
          <w:szCs w:val="24"/>
        </w:rPr>
        <w:t xml:space="preserve"> </w:t>
      </w:r>
      <w:r w:rsidRPr="009B3128">
        <w:rPr>
          <w:b w:val="0"/>
          <w:color w:val="000000" w:themeColor="text1"/>
          <w:spacing w:val="-1"/>
          <w:szCs w:val="24"/>
        </w:rPr>
        <w:t>мережі,</w:t>
      </w:r>
      <w:r w:rsidRPr="009B3128">
        <w:rPr>
          <w:b w:val="0"/>
          <w:color w:val="000000" w:themeColor="text1"/>
          <w:spacing w:val="-2"/>
          <w:szCs w:val="24"/>
        </w:rPr>
        <w:t xml:space="preserve"> </w:t>
      </w:r>
      <w:r w:rsidRPr="009B3128">
        <w:rPr>
          <w:b w:val="0"/>
          <w:color w:val="000000" w:themeColor="text1"/>
          <w:spacing w:val="-1"/>
          <w:szCs w:val="24"/>
        </w:rPr>
        <w:t>дуже</w:t>
      </w:r>
      <w:r w:rsidRPr="009B3128">
        <w:rPr>
          <w:b w:val="0"/>
          <w:color w:val="000000" w:themeColor="text1"/>
          <w:spacing w:val="-2"/>
          <w:szCs w:val="24"/>
        </w:rPr>
        <w:t xml:space="preserve"> </w:t>
      </w:r>
      <w:r w:rsidRPr="009B3128">
        <w:rPr>
          <w:b w:val="0"/>
          <w:color w:val="000000" w:themeColor="text1"/>
          <w:spacing w:val="-1"/>
          <w:szCs w:val="24"/>
        </w:rPr>
        <w:t>проста;</w:t>
      </w:r>
      <w:r w:rsidRPr="009B3128">
        <w:rPr>
          <w:b w:val="0"/>
          <w:color w:val="000000" w:themeColor="text1"/>
          <w:szCs w:val="24"/>
        </w:rPr>
        <w:t xml:space="preserve"> </w:t>
      </w:r>
      <w:r w:rsidRPr="009B3128">
        <w:rPr>
          <w:b w:val="0"/>
          <w:color w:val="000000" w:themeColor="text1"/>
          <w:spacing w:val="-1"/>
          <w:szCs w:val="24"/>
        </w:rPr>
        <w:t>вона</w:t>
      </w:r>
      <w:r w:rsidRPr="009B3128">
        <w:rPr>
          <w:b w:val="0"/>
          <w:color w:val="000000" w:themeColor="text1"/>
          <w:spacing w:val="59"/>
          <w:w w:val="99"/>
          <w:szCs w:val="24"/>
        </w:rPr>
        <w:t xml:space="preserve"> </w:t>
      </w:r>
      <w:r w:rsidRPr="009B3128">
        <w:rPr>
          <w:b w:val="0"/>
          <w:color w:val="000000" w:themeColor="text1"/>
          <w:spacing w:val="-1"/>
          <w:szCs w:val="24"/>
        </w:rPr>
        <w:t>являє</w:t>
      </w:r>
      <w:r w:rsidRPr="009B3128">
        <w:rPr>
          <w:b w:val="0"/>
          <w:color w:val="000000" w:themeColor="text1"/>
          <w:spacing w:val="-3"/>
          <w:szCs w:val="24"/>
        </w:rPr>
        <w:t xml:space="preserve"> </w:t>
      </w:r>
      <w:r w:rsidRPr="009B3128">
        <w:rPr>
          <w:b w:val="0"/>
          <w:color w:val="000000" w:themeColor="text1"/>
          <w:spacing w:val="-1"/>
          <w:szCs w:val="24"/>
        </w:rPr>
        <w:t>собою</w:t>
      </w:r>
      <w:r w:rsidRPr="009B3128">
        <w:rPr>
          <w:b w:val="0"/>
          <w:color w:val="000000" w:themeColor="text1"/>
          <w:spacing w:val="-6"/>
          <w:szCs w:val="24"/>
        </w:rPr>
        <w:t xml:space="preserve"> </w:t>
      </w:r>
      <w:r w:rsidRPr="009B3128">
        <w:rPr>
          <w:b w:val="0"/>
          <w:color w:val="000000" w:themeColor="text1"/>
          <w:spacing w:val="-1"/>
          <w:szCs w:val="24"/>
        </w:rPr>
        <w:t>два</w:t>
      </w:r>
      <w:r w:rsidRPr="009B3128">
        <w:rPr>
          <w:b w:val="0"/>
          <w:color w:val="000000" w:themeColor="text1"/>
          <w:spacing w:val="-5"/>
          <w:szCs w:val="24"/>
        </w:rPr>
        <w:t xml:space="preserve"> </w:t>
      </w:r>
      <w:r w:rsidRPr="009B3128">
        <w:rPr>
          <w:b w:val="0"/>
          <w:color w:val="000000" w:themeColor="text1"/>
          <w:spacing w:val="-1"/>
          <w:szCs w:val="24"/>
        </w:rPr>
        <w:t>шари:</w:t>
      </w:r>
      <w:r w:rsidRPr="009B3128">
        <w:rPr>
          <w:b w:val="0"/>
          <w:color w:val="000000" w:themeColor="text1"/>
          <w:spacing w:val="-4"/>
          <w:szCs w:val="24"/>
        </w:rPr>
        <w:t xml:space="preserve"> </w:t>
      </w:r>
      <w:r w:rsidRPr="009B3128">
        <w:rPr>
          <w:b w:val="0"/>
          <w:color w:val="000000" w:themeColor="text1"/>
          <w:spacing w:val="-1"/>
          <w:szCs w:val="24"/>
        </w:rPr>
        <w:t>вхідний</w:t>
      </w:r>
      <w:r w:rsidRPr="009B3128">
        <w:rPr>
          <w:b w:val="0"/>
          <w:color w:val="000000" w:themeColor="text1"/>
          <w:spacing w:val="-6"/>
          <w:szCs w:val="24"/>
        </w:rPr>
        <w:t xml:space="preserve"> </w:t>
      </w:r>
      <w:r w:rsidRPr="009B3128">
        <w:rPr>
          <w:b w:val="0"/>
          <w:color w:val="000000" w:themeColor="text1"/>
          <w:szCs w:val="24"/>
        </w:rPr>
        <w:t>і</w:t>
      </w:r>
      <w:r w:rsidRPr="009B3128">
        <w:rPr>
          <w:b w:val="0"/>
          <w:color w:val="000000" w:themeColor="text1"/>
          <w:spacing w:val="-6"/>
          <w:szCs w:val="24"/>
        </w:rPr>
        <w:t xml:space="preserve"> </w:t>
      </w:r>
      <w:r w:rsidRPr="009B3128">
        <w:rPr>
          <w:b w:val="0"/>
          <w:color w:val="000000" w:themeColor="text1"/>
          <w:spacing w:val="-1"/>
          <w:szCs w:val="24"/>
        </w:rPr>
        <w:t>вихідний.</w:t>
      </w:r>
      <w:r w:rsidRPr="009B3128">
        <w:rPr>
          <w:b w:val="0"/>
          <w:color w:val="000000" w:themeColor="text1"/>
          <w:spacing w:val="-5"/>
          <w:szCs w:val="24"/>
        </w:rPr>
        <w:t xml:space="preserve"> </w:t>
      </w:r>
      <w:r w:rsidRPr="009B3128">
        <w:rPr>
          <w:b w:val="0"/>
          <w:color w:val="000000" w:themeColor="text1"/>
          <w:spacing w:val="-1"/>
          <w:szCs w:val="24"/>
        </w:rPr>
        <w:t>Її</w:t>
      </w:r>
      <w:r w:rsidRPr="009B3128">
        <w:rPr>
          <w:b w:val="0"/>
          <w:color w:val="000000" w:themeColor="text1"/>
          <w:spacing w:val="-4"/>
          <w:szCs w:val="24"/>
        </w:rPr>
        <w:t xml:space="preserve"> </w:t>
      </w:r>
      <w:r w:rsidRPr="009B3128">
        <w:rPr>
          <w:b w:val="0"/>
          <w:color w:val="000000" w:themeColor="text1"/>
          <w:spacing w:val="-1"/>
          <w:szCs w:val="24"/>
        </w:rPr>
        <w:t>також</w:t>
      </w:r>
      <w:r w:rsidRPr="009B3128">
        <w:rPr>
          <w:b w:val="0"/>
          <w:color w:val="000000" w:themeColor="text1"/>
          <w:spacing w:val="-4"/>
          <w:szCs w:val="24"/>
        </w:rPr>
        <w:t xml:space="preserve"> </w:t>
      </w:r>
      <w:r w:rsidRPr="009B3128">
        <w:rPr>
          <w:b w:val="0"/>
          <w:color w:val="000000" w:themeColor="text1"/>
          <w:spacing w:val="-1"/>
          <w:szCs w:val="24"/>
        </w:rPr>
        <w:t>називають</w:t>
      </w:r>
      <w:r w:rsidRPr="009B3128">
        <w:rPr>
          <w:b w:val="0"/>
          <w:color w:val="000000" w:themeColor="text1"/>
          <w:spacing w:val="-4"/>
          <w:szCs w:val="24"/>
        </w:rPr>
        <w:t xml:space="preserve"> </w:t>
      </w:r>
      <w:r w:rsidRPr="009B3128">
        <w:rPr>
          <w:b w:val="0"/>
          <w:color w:val="000000" w:themeColor="text1"/>
          <w:spacing w:val="-1"/>
          <w:szCs w:val="24"/>
        </w:rPr>
        <w:t>самоорганізованою</w:t>
      </w:r>
      <w:r w:rsidRPr="009B3128">
        <w:rPr>
          <w:b w:val="0"/>
          <w:color w:val="000000" w:themeColor="text1"/>
          <w:spacing w:val="79"/>
          <w:szCs w:val="24"/>
        </w:rPr>
        <w:t xml:space="preserve"> </w:t>
      </w:r>
      <w:r w:rsidRPr="009B3128">
        <w:rPr>
          <w:b w:val="0"/>
          <w:color w:val="000000" w:themeColor="text1"/>
          <w:spacing w:val="-1"/>
          <w:szCs w:val="24"/>
        </w:rPr>
        <w:t>картою.</w:t>
      </w:r>
      <w:r w:rsidRPr="009B3128">
        <w:rPr>
          <w:b w:val="0"/>
          <w:color w:val="000000" w:themeColor="text1"/>
          <w:spacing w:val="-5"/>
          <w:szCs w:val="24"/>
        </w:rPr>
        <w:t xml:space="preserve"> </w:t>
      </w:r>
      <w:r w:rsidRPr="009B3128">
        <w:rPr>
          <w:b w:val="0"/>
          <w:color w:val="000000" w:themeColor="text1"/>
          <w:spacing w:val="-1"/>
          <w:szCs w:val="24"/>
        </w:rPr>
        <w:t>Елементи</w:t>
      </w:r>
      <w:r w:rsidRPr="009B3128">
        <w:rPr>
          <w:b w:val="0"/>
          <w:color w:val="000000" w:themeColor="text1"/>
          <w:spacing w:val="-3"/>
          <w:szCs w:val="24"/>
        </w:rPr>
        <w:t xml:space="preserve"> </w:t>
      </w:r>
      <w:r w:rsidRPr="009B3128">
        <w:rPr>
          <w:b w:val="0"/>
          <w:color w:val="000000" w:themeColor="text1"/>
          <w:spacing w:val="-1"/>
          <w:szCs w:val="24"/>
        </w:rPr>
        <w:t>карти</w:t>
      </w:r>
      <w:r w:rsidRPr="009B3128">
        <w:rPr>
          <w:b w:val="0"/>
          <w:color w:val="000000" w:themeColor="text1"/>
          <w:spacing w:val="-3"/>
          <w:szCs w:val="24"/>
        </w:rPr>
        <w:t xml:space="preserve"> </w:t>
      </w:r>
      <w:r w:rsidRPr="009B3128">
        <w:rPr>
          <w:b w:val="0"/>
          <w:color w:val="000000" w:themeColor="text1"/>
          <w:spacing w:val="-1"/>
          <w:szCs w:val="24"/>
        </w:rPr>
        <w:t>розташовуються</w:t>
      </w:r>
      <w:r w:rsidRPr="009B3128">
        <w:rPr>
          <w:b w:val="0"/>
          <w:color w:val="000000" w:themeColor="text1"/>
          <w:spacing w:val="-2"/>
          <w:szCs w:val="24"/>
        </w:rPr>
        <w:t xml:space="preserve"> </w:t>
      </w:r>
      <w:r w:rsidRPr="009B3128">
        <w:rPr>
          <w:b w:val="0"/>
          <w:color w:val="000000" w:themeColor="text1"/>
          <w:szCs w:val="24"/>
        </w:rPr>
        <w:t>в</w:t>
      </w:r>
      <w:r w:rsidRPr="009B3128">
        <w:rPr>
          <w:b w:val="0"/>
          <w:color w:val="000000" w:themeColor="text1"/>
          <w:spacing w:val="-7"/>
          <w:szCs w:val="24"/>
        </w:rPr>
        <w:t xml:space="preserve"> </w:t>
      </w:r>
      <w:r w:rsidRPr="009B3128">
        <w:rPr>
          <w:b w:val="0"/>
          <w:color w:val="000000" w:themeColor="text1"/>
          <w:spacing w:val="-1"/>
          <w:szCs w:val="24"/>
        </w:rPr>
        <w:t>деякому просторі, як</w:t>
      </w:r>
      <w:r w:rsidRPr="009B3128">
        <w:rPr>
          <w:b w:val="0"/>
          <w:color w:val="000000" w:themeColor="text1"/>
          <w:spacing w:val="-4"/>
          <w:szCs w:val="24"/>
        </w:rPr>
        <w:t xml:space="preserve"> </w:t>
      </w:r>
      <w:r w:rsidRPr="009B3128">
        <w:rPr>
          <w:b w:val="0"/>
          <w:color w:val="000000" w:themeColor="text1"/>
          <w:spacing w:val="-1"/>
          <w:szCs w:val="24"/>
        </w:rPr>
        <w:t>правило,</w:t>
      </w:r>
      <w:r w:rsidRPr="009B3128">
        <w:rPr>
          <w:b w:val="0"/>
          <w:color w:val="000000" w:themeColor="text1"/>
          <w:spacing w:val="63"/>
          <w:szCs w:val="24"/>
        </w:rPr>
        <w:t xml:space="preserve"> </w:t>
      </w:r>
      <w:r w:rsidRPr="009B3128">
        <w:rPr>
          <w:b w:val="0"/>
          <w:color w:val="000000" w:themeColor="text1"/>
          <w:spacing w:val="-1"/>
          <w:szCs w:val="24"/>
        </w:rPr>
        <w:t>двовимірному. Мережа</w:t>
      </w:r>
      <w:r w:rsidRPr="009B3128">
        <w:rPr>
          <w:b w:val="0"/>
          <w:color w:val="000000" w:themeColor="text1"/>
          <w:spacing w:val="-4"/>
          <w:szCs w:val="24"/>
        </w:rPr>
        <w:t xml:space="preserve"> </w:t>
      </w:r>
      <w:r w:rsidRPr="009B3128">
        <w:rPr>
          <w:b w:val="0"/>
          <w:color w:val="000000" w:themeColor="text1"/>
          <w:spacing w:val="-1"/>
          <w:szCs w:val="24"/>
        </w:rPr>
        <w:t>Кохонена</w:t>
      </w:r>
      <w:r w:rsidRPr="009B3128">
        <w:rPr>
          <w:b w:val="0"/>
          <w:color w:val="000000" w:themeColor="text1"/>
          <w:spacing w:val="-3"/>
          <w:szCs w:val="24"/>
        </w:rPr>
        <w:t xml:space="preserve"> </w:t>
      </w:r>
      <w:r w:rsidRPr="009B3128">
        <w:rPr>
          <w:b w:val="0"/>
          <w:color w:val="000000" w:themeColor="text1"/>
          <w:spacing w:val="-1"/>
          <w:szCs w:val="24"/>
        </w:rPr>
        <w:t>зображена на</w:t>
      </w:r>
      <w:r w:rsidRPr="009B3128">
        <w:rPr>
          <w:b w:val="0"/>
          <w:color w:val="000000" w:themeColor="text1"/>
          <w:spacing w:val="-5"/>
          <w:szCs w:val="24"/>
        </w:rPr>
        <w:t xml:space="preserve"> </w:t>
      </w:r>
      <w:hyperlink r:id="rId137" w:anchor="image.12.1">
        <w:r w:rsidRPr="009B3128">
          <w:rPr>
            <w:b w:val="0"/>
            <w:color w:val="000000" w:themeColor="text1"/>
            <w:spacing w:val="-1"/>
            <w:szCs w:val="24"/>
          </w:rPr>
          <w:t>рис.</w:t>
        </w:r>
        <w:r w:rsidRPr="009B3128">
          <w:rPr>
            <w:b w:val="0"/>
            <w:color w:val="000000" w:themeColor="text1"/>
            <w:spacing w:val="-3"/>
            <w:szCs w:val="24"/>
          </w:rPr>
          <w:t xml:space="preserve"> </w:t>
        </w:r>
        <w:r w:rsidR="003C6F24" w:rsidRPr="009B3128">
          <w:rPr>
            <w:b w:val="0"/>
            <w:color w:val="000000" w:themeColor="text1"/>
            <w:spacing w:val="-3"/>
            <w:szCs w:val="24"/>
          </w:rPr>
          <w:t>2</w:t>
        </w:r>
        <w:r w:rsidRPr="009B3128">
          <w:rPr>
            <w:b w:val="0"/>
            <w:color w:val="000000" w:themeColor="text1"/>
            <w:szCs w:val="24"/>
          </w:rPr>
          <w:t>.</w:t>
        </w:r>
        <w:r w:rsidR="003C6F24" w:rsidRPr="009B3128">
          <w:rPr>
            <w:b w:val="0"/>
            <w:color w:val="000000" w:themeColor="text1"/>
            <w:szCs w:val="24"/>
          </w:rPr>
          <w:t>45</w:t>
        </w:r>
      </w:hyperlink>
      <w:r w:rsidR="003C6F24" w:rsidRPr="009B3128">
        <w:rPr>
          <w:b w:val="0"/>
          <w:color w:val="000000" w:themeColor="text1"/>
          <w:szCs w:val="24"/>
        </w:rPr>
        <w:t>.</w:t>
      </w:r>
    </w:p>
    <w:p w:rsidR="002D295E" w:rsidRPr="009B3128" w:rsidRDefault="002D295E" w:rsidP="00B80EE5">
      <w:pPr>
        <w:tabs>
          <w:tab w:val="left" w:pos="993"/>
        </w:tabs>
        <w:ind w:firstLine="709"/>
        <w:jc w:val="center"/>
        <w:rPr>
          <w:color w:val="000000" w:themeColor="text1"/>
          <w:sz w:val="24"/>
          <w:szCs w:val="24"/>
          <w:lang w:val="uk-UA"/>
        </w:rPr>
      </w:pPr>
      <w:r w:rsidRPr="009B3128">
        <w:rPr>
          <w:noProof/>
          <w:color w:val="000000" w:themeColor="text1"/>
          <w:sz w:val="24"/>
          <w:szCs w:val="24"/>
        </w:rPr>
        <w:lastRenderedPageBreak/>
        <w:drawing>
          <wp:inline distT="0" distB="0" distL="0" distR="0">
            <wp:extent cx="1690576" cy="1405081"/>
            <wp:effectExtent l="0" t="0" r="508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91846" cy="1406136"/>
                    </a:xfrm>
                    <a:prstGeom prst="rect">
                      <a:avLst/>
                    </a:prstGeom>
                    <a:noFill/>
                    <a:ln>
                      <a:noFill/>
                    </a:ln>
                  </pic:spPr>
                </pic:pic>
              </a:graphicData>
            </a:graphic>
          </wp:inline>
        </w:drawing>
      </w:r>
    </w:p>
    <w:p w:rsidR="002D295E" w:rsidRPr="009B3128" w:rsidRDefault="002D295E" w:rsidP="00B80EE5">
      <w:pPr>
        <w:tabs>
          <w:tab w:val="left" w:pos="993"/>
        </w:tabs>
        <w:ind w:firstLine="709"/>
        <w:jc w:val="center"/>
        <w:rPr>
          <w:color w:val="000000" w:themeColor="text1"/>
          <w:spacing w:val="-1"/>
          <w:sz w:val="24"/>
          <w:szCs w:val="24"/>
          <w:lang w:val="uk-UA"/>
        </w:rPr>
      </w:pPr>
      <w:r w:rsidRPr="009B3128">
        <w:rPr>
          <w:color w:val="000000" w:themeColor="text1"/>
          <w:spacing w:val="-1"/>
          <w:sz w:val="24"/>
          <w:szCs w:val="24"/>
          <w:lang w:val="uk-UA"/>
        </w:rPr>
        <w:t>Рис</w:t>
      </w:r>
      <w:r w:rsidR="003C6F24" w:rsidRPr="009B3128">
        <w:rPr>
          <w:color w:val="000000" w:themeColor="text1"/>
          <w:spacing w:val="-1"/>
          <w:sz w:val="24"/>
          <w:szCs w:val="24"/>
          <w:lang w:val="uk-UA"/>
        </w:rPr>
        <w:t>.</w:t>
      </w:r>
      <w:r w:rsidRPr="009B3128">
        <w:rPr>
          <w:color w:val="000000" w:themeColor="text1"/>
          <w:spacing w:val="-4"/>
          <w:sz w:val="24"/>
          <w:szCs w:val="24"/>
          <w:lang w:val="uk-UA"/>
        </w:rPr>
        <w:t xml:space="preserve"> </w:t>
      </w:r>
      <w:r w:rsidR="003C6F24" w:rsidRPr="009B3128">
        <w:rPr>
          <w:color w:val="000000" w:themeColor="text1"/>
          <w:spacing w:val="-4"/>
          <w:sz w:val="24"/>
          <w:szCs w:val="24"/>
          <w:lang w:val="uk-UA"/>
        </w:rPr>
        <w:t>2</w:t>
      </w:r>
      <w:r w:rsidRPr="009B3128">
        <w:rPr>
          <w:color w:val="000000" w:themeColor="text1"/>
          <w:spacing w:val="-1"/>
          <w:sz w:val="24"/>
          <w:szCs w:val="24"/>
          <w:lang w:val="uk-UA"/>
        </w:rPr>
        <w:t>.</w:t>
      </w:r>
      <w:r w:rsidR="003C6F24" w:rsidRPr="009B3128">
        <w:rPr>
          <w:color w:val="000000" w:themeColor="text1"/>
          <w:spacing w:val="-1"/>
          <w:sz w:val="24"/>
          <w:szCs w:val="24"/>
          <w:lang w:val="uk-UA"/>
        </w:rPr>
        <w:t>45.</w:t>
      </w:r>
      <w:r w:rsidRPr="009B3128">
        <w:rPr>
          <w:color w:val="000000" w:themeColor="text1"/>
          <w:spacing w:val="-1"/>
          <w:sz w:val="24"/>
          <w:szCs w:val="24"/>
          <w:lang w:val="uk-UA"/>
        </w:rPr>
        <w:t xml:space="preserve"> Мережа</w:t>
      </w:r>
      <w:r w:rsidRPr="009B3128">
        <w:rPr>
          <w:color w:val="000000" w:themeColor="text1"/>
          <w:spacing w:val="-3"/>
          <w:sz w:val="24"/>
          <w:szCs w:val="24"/>
          <w:lang w:val="uk-UA"/>
        </w:rPr>
        <w:t xml:space="preserve"> </w:t>
      </w:r>
      <w:r w:rsidRPr="009B3128">
        <w:rPr>
          <w:color w:val="000000" w:themeColor="text1"/>
          <w:spacing w:val="-1"/>
          <w:sz w:val="24"/>
          <w:szCs w:val="24"/>
          <w:lang w:val="uk-UA"/>
        </w:rPr>
        <w:t>Кохонена</w:t>
      </w:r>
    </w:p>
    <w:p w:rsidR="002D295E" w:rsidRPr="009B3128" w:rsidRDefault="002D295E" w:rsidP="00B80EE5">
      <w:pPr>
        <w:tabs>
          <w:tab w:val="left" w:pos="993"/>
        </w:tabs>
        <w:ind w:firstLine="709"/>
        <w:jc w:val="center"/>
        <w:rPr>
          <w:color w:val="000000" w:themeColor="text1"/>
          <w:spacing w:val="-1"/>
          <w:sz w:val="24"/>
          <w:szCs w:val="24"/>
          <w:lang w:val="uk-UA"/>
        </w:rPr>
      </w:pPr>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pacing w:val="-1"/>
          <w:sz w:val="24"/>
          <w:szCs w:val="24"/>
          <w:lang w:val="uk-UA"/>
        </w:rPr>
        <w:t>Мережа Кохонена навчається методом послідовних наближень.</w:t>
      </w:r>
      <w:r w:rsidRPr="009B3128">
        <w:rPr>
          <w:color w:val="000000" w:themeColor="text1"/>
          <w:spacing w:val="-5"/>
          <w:sz w:val="24"/>
          <w:szCs w:val="24"/>
          <w:lang w:val="uk-UA"/>
        </w:rPr>
        <w:t xml:space="preserve"> </w:t>
      </w:r>
      <w:r w:rsidRPr="009B3128">
        <w:rPr>
          <w:color w:val="000000" w:themeColor="text1"/>
          <w:sz w:val="24"/>
          <w:szCs w:val="24"/>
          <w:lang w:val="uk-UA"/>
        </w:rPr>
        <w:t>У процесі навчання таких мереж на входи подаються дані, але мережа при цьому підбудовується не під еталонне значення виходу, а під закономірності у вхідних даних.</w:t>
      </w:r>
      <w:r w:rsidRPr="009B3128">
        <w:rPr>
          <w:color w:val="000000" w:themeColor="text1"/>
          <w:spacing w:val="-3"/>
          <w:sz w:val="24"/>
          <w:szCs w:val="24"/>
          <w:lang w:val="uk-UA"/>
        </w:rPr>
        <w:t xml:space="preserve"> </w:t>
      </w:r>
      <w:r w:rsidRPr="009B3128">
        <w:rPr>
          <w:color w:val="000000" w:themeColor="text1"/>
          <w:spacing w:val="-1"/>
          <w:sz w:val="24"/>
          <w:szCs w:val="24"/>
          <w:lang w:val="uk-UA"/>
        </w:rPr>
        <w:t>Починається навчання з обраного випадковим чином вихідного розташування центрів.</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zCs w:val="24"/>
        </w:rPr>
        <w:t>У процесі послідовної подачі на вхід мережі навчальних прикладів визначається найбільш схожий нейрон (той, у якого скалярний добуток ваг і поданого на вхід вектора мінімальні).</w:t>
      </w:r>
      <w:r w:rsidRPr="009B3128">
        <w:rPr>
          <w:b w:val="0"/>
          <w:color w:val="000000" w:themeColor="text1"/>
          <w:spacing w:val="-4"/>
          <w:szCs w:val="24"/>
        </w:rPr>
        <w:t xml:space="preserve"> </w:t>
      </w:r>
      <w:r w:rsidRPr="009B3128">
        <w:rPr>
          <w:b w:val="0"/>
          <w:color w:val="000000" w:themeColor="text1"/>
          <w:spacing w:val="-1"/>
          <w:szCs w:val="24"/>
        </w:rPr>
        <w:t>Цей нейрон оголошується переможцем і є центром при підстроюванні ваг у сусідніх нейронів.</w:t>
      </w:r>
      <w:r w:rsidRPr="009B3128">
        <w:rPr>
          <w:b w:val="0"/>
          <w:color w:val="000000" w:themeColor="text1"/>
          <w:spacing w:val="-5"/>
          <w:szCs w:val="24"/>
        </w:rPr>
        <w:t xml:space="preserve"> </w:t>
      </w:r>
      <w:r w:rsidRPr="009B3128">
        <w:rPr>
          <w:b w:val="0"/>
          <w:color w:val="000000" w:themeColor="text1"/>
          <w:spacing w:val="-1"/>
          <w:szCs w:val="24"/>
        </w:rPr>
        <w:t xml:space="preserve">Таке правило навчання припускає </w:t>
      </w:r>
      <w:r w:rsidR="00C178A0" w:rsidRPr="009B3128">
        <w:rPr>
          <w:b w:val="0"/>
          <w:color w:val="000000" w:themeColor="text1"/>
          <w:spacing w:val="-1"/>
          <w:szCs w:val="24"/>
        </w:rPr>
        <w:t>«</w:t>
      </w:r>
      <w:r w:rsidRPr="009B3128">
        <w:rPr>
          <w:b w:val="0"/>
          <w:color w:val="000000" w:themeColor="text1"/>
          <w:spacing w:val="-1"/>
          <w:szCs w:val="24"/>
        </w:rPr>
        <w:t>змагальне</w:t>
      </w:r>
      <w:r w:rsidR="00C178A0" w:rsidRPr="009B3128">
        <w:rPr>
          <w:b w:val="0"/>
          <w:color w:val="000000" w:themeColor="text1"/>
          <w:spacing w:val="-1"/>
          <w:szCs w:val="24"/>
        </w:rPr>
        <w:t>»</w:t>
      </w:r>
      <w:r w:rsidRPr="009B3128">
        <w:rPr>
          <w:b w:val="0"/>
          <w:color w:val="000000" w:themeColor="text1"/>
          <w:spacing w:val="-1"/>
          <w:szCs w:val="24"/>
        </w:rPr>
        <w:t xml:space="preserve"> навчання з урахуванням відстані нейронів від </w:t>
      </w:r>
      <w:r w:rsidR="00C178A0" w:rsidRPr="009B3128">
        <w:rPr>
          <w:b w:val="0"/>
          <w:color w:val="000000" w:themeColor="text1"/>
          <w:spacing w:val="-1"/>
          <w:szCs w:val="24"/>
        </w:rPr>
        <w:t>«</w:t>
      </w:r>
      <w:r w:rsidRPr="009B3128">
        <w:rPr>
          <w:b w:val="0"/>
          <w:color w:val="000000" w:themeColor="text1"/>
          <w:spacing w:val="-1"/>
          <w:szCs w:val="24"/>
        </w:rPr>
        <w:t>нейрона</w:t>
      </w:r>
      <w:r w:rsidR="00ED77D5" w:rsidRPr="009B3128">
        <w:rPr>
          <w:b w:val="0"/>
          <w:color w:val="000000" w:themeColor="text1"/>
          <w:spacing w:val="-1"/>
          <w:szCs w:val="24"/>
        </w:rPr>
        <w:t>-</w:t>
      </w:r>
      <w:r w:rsidRPr="009B3128">
        <w:rPr>
          <w:b w:val="0"/>
          <w:color w:val="000000" w:themeColor="text1"/>
          <w:spacing w:val="-1"/>
          <w:szCs w:val="24"/>
        </w:rPr>
        <w:t>переможця</w:t>
      </w:r>
      <w:r w:rsidR="00C178A0" w:rsidRPr="009B3128">
        <w:rPr>
          <w:b w:val="0"/>
          <w:color w:val="000000" w:themeColor="text1"/>
          <w:spacing w:val="-1"/>
          <w:szCs w:val="24"/>
        </w:rPr>
        <w:t>»</w:t>
      </w:r>
      <w:r w:rsidRPr="009B3128">
        <w:rPr>
          <w:b w:val="0"/>
          <w:color w:val="000000" w:themeColor="text1"/>
          <w:spacing w:val="-1"/>
          <w:szCs w:val="24"/>
        </w:rPr>
        <w:t>.</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Навчання при цьому полягає не в мінімізації помилки, а в підстроюванні ваг (внутрішніх параметрів нейронної мережі) для найбільшого збігу із вхідними даними.</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Основний ітераційний алгоритм Кохонена послідовно проходить ряд епох, на кожній з яких обробляється один приклад з навчальної вибірки.</w:t>
      </w:r>
      <w:r w:rsidRPr="009B3128">
        <w:rPr>
          <w:b w:val="0"/>
          <w:color w:val="000000" w:themeColor="text1"/>
          <w:spacing w:val="-5"/>
          <w:szCs w:val="24"/>
        </w:rPr>
        <w:t xml:space="preserve"> </w:t>
      </w:r>
      <w:r w:rsidRPr="009B3128">
        <w:rPr>
          <w:b w:val="0"/>
          <w:color w:val="000000" w:themeColor="text1"/>
          <w:spacing w:val="-1"/>
          <w:szCs w:val="24"/>
        </w:rPr>
        <w:t>Вхідні сигнали послідовно пред</w:t>
      </w:r>
      <w:r w:rsidR="00BD3B72" w:rsidRPr="009B3128">
        <w:rPr>
          <w:b w:val="0"/>
          <w:color w:val="000000" w:themeColor="text1"/>
          <w:spacing w:val="-1"/>
          <w:szCs w:val="24"/>
        </w:rPr>
        <w:t>’</w:t>
      </w:r>
      <w:r w:rsidRPr="009B3128">
        <w:rPr>
          <w:b w:val="0"/>
          <w:color w:val="000000" w:themeColor="text1"/>
          <w:spacing w:val="-1"/>
          <w:szCs w:val="24"/>
        </w:rPr>
        <w:t>являються мережі, при цьому бажані вихідні сигнали не визначаються.</w:t>
      </w:r>
      <w:r w:rsidRPr="009B3128">
        <w:rPr>
          <w:b w:val="0"/>
          <w:color w:val="000000" w:themeColor="text1"/>
          <w:spacing w:val="-6"/>
          <w:szCs w:val="24"/>
        </w:rPr>
        <w:t xml:space="preserve"> </w:t>
      </w:r>
      <w:r w:rsidRPr="009B3128">
        <w:rPr>
          <w:b w:val="0"/>
          <w:color w:val="000000" w:themeColor="text1"/>
          <w:spacing w:val="-1"/>
          <w:szCs w:val="24"/>
        </w:rPr>
        <w:t>Після пред</w:t>
      </w:r>
      <w:r w:rsidR="00BD3B72" w:rsidRPr="009B3128">
        <w:rPr>
          <w:b w:val="0"/>
          <w:color w:val="000000" w:themeColor="text1"/>
          <w:spacing w:val="-1"/>
          <w:szCs w:val="24"/>
        </w:rPr>
        <w:t>’</w:t>
      </w:r>
      <w:r w:rsidRPr="009B3128">
        <w:rPr>
          <w:b w:val="0"/>
          <w:color w:val="000000" w:themeColor="text1"/>
          <w:spacing w:val="-1"/>
          <w:szCs w:val="24"/>
        </w:rPr>
        <w:t>явлення достатнього числа вхідних векторів синаптичні ваги мережі стають здатні визначити кластери.</w:t>
      </w:r>
      <w:r w:rsidRPr="009B3128">
        <w:rPr>
          <w:b w:val="0"/>
          <w:color w:val="000000" w:themeColor="text1"/>
          <w:spacing w:val="-4"/>
          <w:szCs w:val="24"/>
        </w:rPr>
        <w:t xml:space="preserve"> </w:t>
      </w:r>
      <w:r w:rsidRPr="009B3128">
        <w:rPr>
          <w:b w:val="0"/>
          <w:color w:val="000000" w:themeColor="text1"/>
          <w:spacing w:val="-1"/>
          <w:szCs w:val="24"/>
        </w:rPr>
        <w:t>Ваги організують так, що топологічно близькі вузли чутливі до схожих вхідних сигналів.</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zCs w:val="24"/>
        </w:rPr>
        <w:t xml:space="preserve">У результаті роботи алгоритму центр кластера встановлюється в певній позиції, задовільним чином кластеризують приклади, для яких даний нейрон є </w:t>
      </w:r>
      <w:r w:rsidR="00C178A0" w:rsidRPr="009B3128">
        <w:rPr>
          <w:b w:val="0"/>
          <w:color w:val="000000" w:themeColor="text1"/>
          <w:szCs w:val="24"/>
        </w:rPr>
        <w:t>«</w:t>
      </w:r>
      <w:r w:rsidRPr="009B3128">
        <w:rPr>
          <w:b w:val="0"/>
          <w:color w:val="000000" w:themeColor="text1"/>
          <w:szCs w:val="24"/>
        </w:rPr>
        <w:t>переможцем</w:t>
      </w:r>
      <w:r w:rsidR="00C178A0" w:rsidRPr="009B3128">
        <w:rPr>
          <w:b w:val="0"/>
          <w:color w:val="000000" w:themeColor="text1"/>
          <w:szCs w:val="24"/>
        </w:rPr>
        <w:t>»</w:t>
      </w:r>
      <w:r w:rsidRPr="009B3128">
        <w:rPr>
          <w:b w:val="0"/>
          <w:color w:val="000000" w:themeColor="text1"/>
          <w:szCs w:val="24"/>
        </w:rPr>
        <w:t>.</w:t>
      </w:r>
      <w:r w:rsidRPr="009B3128">
        <w:rPr>
          <w:b w:val="0"/>
          <w:color w:val="000000" w:themeColor="text1"/>
          <w:spacing w:val="-5"/>
          <w:szCs w:val="24"/>
        </w:rPr>
        <w:t xml:space="preserve"> </w:t>
      </w:r>
      <w:r w:rsidRPr="009B3128">
        <w:rPr>
          <w:b w:val="0"/>
          <w:color w:val="000000" w:themeColor="text1"/>
          <w:szCs w:val="24"/>
        </w:rPr>
        <w:t>У результаті навчання мережі необхідно визначити міру сусідства нейронів, тобто околицю нейрона</w:t>
      </w:r>
      <w:r w:rsidR="00ED77D5" w:rsidRPr="009B3128">
        <w:rPr>
          <w:b w:val="0"/>
          <w:color w:val="000000" w:themeColor="text1"/>
          <w:szCs w:val="24"/>
        </w:rPr>
        <w:t>-</w:t>
      </w:r>
      <w:r w:rsidRPr="009B3128">
        <w:rPr>
          <w:b w:val="0"/>
          <w:color w:val="000000" w:themeColor="text1"/>
          <w:szCs w:val="24"/>
        </w:rPr>
        <w:t>переможця.</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Околиця являє собою кілька нейронів, які оточують нейрона</w:t>
      </w:r>
      <w:r w:rsidR="00ED77D5" w:rsidRPr="009B3128">
        <w:rPr>
          <w:b w:val="0"/>
          <w:color w:val="000000" w:themeColor="text1"/>
          <w:spacing w:val="-1"/>
          <w:szCs w:val="24"/>
        </w:rPr>
        <w:t>-</w:t>
      </w:r>
      <w:r w:rsidRPr="009B3128">
        <w:rPr>
          <w:b w:val="0"/>
          <w:color w:val="000000" w:themeColor="text1"/>
          <w:spacing w:val="-1"/>
          <w:szCs w:val="24"/>
        </w:rPr>
        <w:t>переможця.</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Спочатку до околиці належить велика кількість нейронів, далі її розмір поступово зменшується. Мережа формує топологічну структуру, у якій схожі приклади утворюють групи прикладів, що близько перебувають на топологічній карті.</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Отриману карту можна використовувати як засіб візуалізації при аналізі даних.</w:t>
      </w:r>
      <w:r w:rsidRPr="009B3128">
        <w:rPr>
          <w:b w:val="0"/>
          <w:color w:val="000000" w:themeColor="text1"/>
          <w:spacing w:val="-2"/>
          <w:szCs w:val="24"/>
        </w:rPr>
        <w:t xml:space="preserve"> </w:t>
      </w:r>
      <w:r w:rsidRPr="009B3128">
        <w:rPr>
          <w:b w:val="0"/>
          <w:color w:val="000000" w:themeColor="text1"/>
          <w:szCs w:val="24"/>
        </w:rPr>
        <w:t xml:space="preserve">У результаті навчання карта Кохонена класифікує вхідні приклади на кластери </w:t>
      </w:r>
      <w:r w:rsidRPr="009B3128">
        <w:rPr>
          <w:b w:val="0"/>
          <w:color w:val="000000" w:themeColor="text1"/>
          <w:spacing w:val="-1"/>
          <w:szCs w:val="24"/>
        </w:rPr>
        <w:t>(групи схожих прикладів) і візуально відображає багатомірні вхідні дані на площині нейронів.</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Унікальність методу карт, що самоорганизуються, полягає в перетворенні</w:t>
      </w:r>
      <w:r w:rsidR="00F207F0" w:rsidRPr="009B3128">
        <w:rPr>
          <w:b w:val="0"/>
          <w:color w:val="000000" w:themeColor="text1"/>
          <w:spacing w:val="-1"/>
          <w:szCs w:val="24"/>
        </w:rPr>
        <w:t xml:space="preserve"> </w:t>
      </w:r>
      <w:r w:rsidRPr="009B3128">
        <w:rPr>
          <w:b w:val="0"/>
          <w:color w:val="000000" w:themeColor="text1"/>
          <w:spacing w:val="-1"/>
          <w:szCs w:val="24"/>
        </w:rPr>
        <w:t>n</w:t>
      </w:r>
      <w:r w:rsidR="00D82F44" w:rsidRPr="009B3128">
        <w:rPr>
          <w:b w:val="0"/>
          <w:color w:val="000000" w:themeColor="text1"/>
          <w:spacing w:val="-1"/>
          <w:szCs w:val="24"/>
        </w:rPr>
        <w:t>–</w:t>
      </w:r>
      <w:r w:rsidRPr="009B3128">
        <w:rPr>
          <w:b w:val="0"/>
          <w:color w:val="000000" w:themeColor="text1"/>
          <w:spacing w:val="-1"/>
          <w:szCs w:val="24"/>
        </w:rPr>
        <w:t>вимірного простору в двовимірний. Застосування двовимірних сіток пов</w:t>
      </w:r>
      <w:r w:rsidR="00BD3B72" w:rsidRPr="009B3128">
        <w:rPr>
          <w:b w:val="0"/>
          <w:color w:val="000000" w:themeColor="text1"/>
          <w:spacing w:val="-1"/>
          <w:szCs w:val="24"/>
        </w:rPr>
        <w:t>’</w:t>
      </w:r>
      <w:r w:rsidRPr="009B3128">
        <w:rPr>
          <w:b w:val="0"/>
          <w:color w:val="000000" w:themeColor="text1"/>
          <w:spacing w:val="-1"/>
          <w:szCs w:val="24"/>
        </w:rPr>
        <w:t>язане з тим, що існує проблема відображення просторових структур більшої розмірності.</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Маючи таке представлення даних, можна візуально визначити наявність або відсутність взаємозв</w:t>
      </w:r>
      <w:r w:rsidR="00BD3B72" w:rsidRPr="009B3128">
        <w:rPr>
          <w:b w:val="0"/>
          <w:color w:val="000000" w:themeColor="text1"/>
          <w:spacing w:val="-1"/>
          <w:szCs w:val="24"/>
        </w:rPr>
        <w:t>’</w:t>
      </w:r>
      <w:r w:rsidRPr="009B3128">
        <w:rPr>
          <w:b w:val="0"/>
          <w:color w:val="000000" w:themeColor="text1"/>
          <w:spacing w:val="-1"/>
          <w:szCs w:val="24"/>
        </w:rPr>
        <w:t>язку у вхідних даних.</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Нейрони карти Кохонена розташовують у вигляді двомірної матриці, розфарбовують цю матрицю залежно від аналізованих параметрів нейронів.</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zCs w:val="24"/>
        </w:rPr>
        <w:t>На</w:t>
      </w:r>
      <w:r w:rsidRPr="009B3128">
        <w:rPr>
          <w:b w:val="0"/>
          <w:color w:val="000000" w:themeColor="text1"/>
          <w:spacing w:val="-4"/>
          <w:szCs w:val="24"/>
        </w:rPr>
        <w:t xml:space="preserve"> </w:t>
      </w:r>
      <w:r w:rsidRPr="009B3128">
        <w:rPr>
          <w:b w:val="0"/>
          <w:color w:val="000000" w:themeColor="text1"/>
          <w:spacing w:val="-1"/>
          <w:szCs w:val="24"/>
        </w:rPr>
        <w:t>рис.</w:t>
      </w:r>
      <w:r w:rsidRPr="009B3128">
        <w:rPr>
          <w:b w:val="0"/>
          <w:color w:val="000000" w:themeColor="text1"/>
          <w:spacing w:val="-3"/>
          <w:szCs w:val="24"/>
        </w:rPr>
        <w:t xml:space="preserve"> </w:t>
      </w:r>
      <w:r w:rsidR="003C6F24" w:rsidRPr="009B3128">
        <w:rPr>
          <w:b w:val="0"/>
          <w:color w:val="000000" w:themeColor="text1"/>
          <w:spacing w:val="-3"/>
          <w:szCs w:val="24"/>
        </w:rPr>
        <w:t>2</w:t>
      </w:r>
      <w:r w:rsidRPr="009B3128">
        <w:rPr>
          <w:b w:val="0"/>
          <w:color w:val="000000" w:themeColor="text1"/>
          <w:szCs w:val="24"/>
        </w:rPr>
        <w:t>.</w:t>
      </w:r>
      <w:r w:rsidR="003C6F24" w:rsidRPr="009B3128">
        <w:rPr>
          <w:b w:val="0"/>
          <w:color w:val="000000" w:themeColor="text1"/>
          <w:szCs w:val="24"/>
        </w:rPr>
        <w:t>46.</w:t>
      </w:r>
      <w:r w:rsidRPr="009B3128">
        <w:rPr>
          <w:b w:val="0"/>
          <w:color w:val="000000" w:themeColor="text1"/>
          <w:spacing w:val="-2"/>
          <w:szCs w:val="24"/>
        </w:rPr>
        <w:t xml:space="preserve"> </w:t>
      </w:r>
      <w:r w:rsidRPr="009B3128">
        <w:rPr>
          <w:b w:val="0"/>
          <w:color w:val="000000" w:themeColor="text1"/>
          <w:spacing w:val="-1"/>
          <w:szCs w:val="24"/>
        </w:rPr>
        <w:t>наведений приклад карти Кохонена.</w:t>
      </w:r>
    </w:p>
    <w:p w:rsidR="002D295E" w:rsidRPr="009B3128" w:rsidRDefault="002D295E" w:rsidP="00B80EE5">
      <w:pPr>
        <w:tabs>
          <w:tab w:val="left" w:pos="993"/>
        </w:tabs>
        <w:ind w:firstLine="709"/>
        <w:jc w:val="center"/>
        <w:rPr>
          <w:color w:val="000000" w:themeColor="text1"/>
          <w:sz w:val="24"/>
          <w:szCs w:val="24"/>
          <w:lang w:val="uk-UA"/>
        </w:rPr>
      </w:pPr>
      <w:r w:rsidRPr="009B3128">
        <w:rPr>
          <w:noProof/>
          <w:color w:val="000000" w:themeColor="text1"/>
          <w:sz w:val="24"/>
          <w:szCs w:val="24"/>
        </w:rPr>
        <w:lastRenderedPageBreak/>
        <w:drawing>
          <wp:inline distT="0" distB="0" distL="0" distR="0">
            <wp:extent cx="2409825" cy="18097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a:ln>
                      <a:noFill/>
                    </a:ln>
                  </pic:spPr>
                </pic:pic>
              </a:graphicData>
            </a:graphic>
          </wp:inline>
        </w:drawing>
      </w:r>
    </w:p>
    <w:p w:rsidR="002D295E" w:rsidRPr="009B3128" w:rsidRDefault="002D295E" w:rsidP="00B80EE5">
      <w:pPr>
        <w:tabs>
          <w:tab w:val="left" w:pos="993"/>
        </w:tabs>
        <w:ind w:firstLine="709"/>
        <w:jc w:val="center"/>
        <w:rPr>
          <w:color w:val="000000" w:themeColor="text1"/>
          <w:spacing w:val="-1"/>
          <w:sz w:val="24"/>
          <w:szCs w:val="24"/>
          <w:lang w:val="uk-UA"/>
        </w:rPr>
      </w:pPr>
      <w:r w:rsidRPr="009B3128">
        <w:rPr>
          <w:color w:val="000000" w:themeColor="text1"/>
          <w:spacing w:val="-1"/>
          <w:sz w:val="24"/>
          <w:szCs w:val="24"/>
          <w:lang w:val="uk-UA"/>
        </w:rPr>
        <w:t>Рис</w:t>
      </w:r>
      <w:r w:rsidR="003C6F24" w:rsidRPr="009B3128">
        <w:rPr>
          <w:color w:val="000000" w:themeColor="text1"/>
          <w:spacing w:val="-1"/>
          <w:sz w:val="24"/>
          <w:szCs w:val="24"/>
          <w:lang w:val="uk-UA"/>
        </w:rPr>
        <w:t>.</w:t>
      </w:r>
      <w:r w:rsidRPr="009B3128">
        <w:rPr>
          <w:color w:val="000000" w:themeColor="text1"/>
          <w:spacing w:val="-1"/>
          <w:sz w:val="24"/>
          <w:szCs w:val="24"/>
          <w:lang w:val="uk-UA"/>
        </w:rPr>
        <w:t xml:space="preserve"> </w:t>
      </w:r>
      <w:r w:rsidR="003C6F24" w:rsidRPr="009B3128">
        <w:rPr>
          <w:color w:val="000000" w:themeColor="text1"/>
          <w:spacing w:val="-1"/>
          <w:sz w:val="24"/>
          <w:szCs w:val="24"/>
          <w:lang w:val="uk-UA"/>
        </w:rPr>
        <w:t>2</w:t>
      </w:r>
      <w:r w:rsidRPr="009B3128">
        <w:rPr>
          <w:color w:val="000000" w:themeColor="text1"/>
          <w:spacing w:val="-1"/>
          <w:sz w:val="24"/>
          <w:szCs w:val="24"/>
          <w:lang w:val="uk-UA"/>
        </w:rPr>
        <w:t>.</w:t>
      </w:r>
      <w:r w:rsidR="003C6F24" w:rsidRPr="009B3128">
        <w:rPr>
          <w:color w:val="000000" w:themeColor="text1"/>
          <w:spacing w:val="-1"/>
          <w:sz w:val="24"/>
          <w:szCs w:val="24"/>
          <w:lang w:val="uk-UA"/>
        </w:rPr>
        <w:t>46.</w:t>
      </w:r>
      <w:r w:rsidRPr="009B3128">
        <w:rPr>
          <w:color w:val="000000" w:themeColor="text1"/>
          <w:spacing w:val="-1"/>
          <w:sz w:val="24"/>
          <w:szCs w:val="24"/>
          <w:lang w:val="uk-UA"/>
        </w:rPr>
        <w:t xml:space="preserve"> Приклад</w:t>
      </w:r>
      <w:r w:rsidRPr="009B3128">
        <w:rPr>
          <w:color w:val="000000" w:themeColor="text1"/>
          <w:spacing w:val="-3"/>
          <w:sz w:val="24"/>
          <w:szCs w:val="24"/>
          <w:lang w:val="uk-UA"/>
        </w:rPr>
        <w:t xml:space="preserve"> </w:t>
      </w:r>
      <w:r w:rsidRPr="009B3128">
        <w:rPr>
          <w:color w:val="000000" w:themeColor="text1"/>
          <w:spacing w:val="-1"/>
          <w:sz w:val="24"/>
          <w:szCs w:val="24"/>
          <w:lang w:val="uk-UA"/>
        </w:rPr>
        <w:t>карти</w:t>
      </w:r>
      <w:r w:rsidRPr="009B3128">
        <w:rPr>
          <w:color w:val="000000" w:themeColor="text1"/>
          <w:spacing w:val="-3"/>
          <w:sz w:val="24"/>
          <w:szCs w:val="24"/>
          <w:lang w:val="uk-UA"/>
        </w:rPr>
        <w:t xml:space="preserve"> </w:t>
      </w:r>
      <w:r w:rsidRPr="009B3128">
        <w:rPr>
          <w:color w:val="000000" w:themeColor="text1"/>
          <w:spacing w:val="-1"/>
          <w:sz w:val="24"/>
          <w:szCs w:val="24"/>
          <w:lang w:val="uk-UA"/>
        </w:rPr>
        <w:t>Кохонена</w:t>
      </w:r>
    </w:p>
    <w:p w:rsidR="002D295E" w:rsidRPr="009B3128" w:rsidRDefault="002D295E" w:rsidP="00B80EE5">
      <w:pPr>
        <w:tabs>
          <w:tab w:val="left" w:pos="993"/>
        </w:tabs>
        <w:ind w:firstLine="709"/>
        <w:jc w:val="center"/>
        <w:rPr>
          <w:color w:val="000000" w:themeColor="text1"/>
          <w:spacing w:val="-1"/>
          <w:sz w:val="24"/>
          <w:szCs w:val="24"/>
          <w:lang w:val="uk-UA"/>
        </w:rPr>
      </w:pP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Що</w:t>
      </w:r>
      <w:r w:rsidRPr="009B3128">
        <w:rPr>
          <w:b w:val="0"/>
          <w:color w:val="000000" w:themeColor="text1"/>
          <w:spacing w:val="-4"/>
          <w:szCs w:val="24"/>
        </w:rPr>
        <w:t xml:space="preserve"> </w:t>
      </w:r>
      <w:r w:rsidRPr="009B3128">
        <w:rPr>
          <w:b w:val="0"/>
          <w:color w:val="000000" w:themeColor="text1"/>
          <w:szCs w:val="24"/>
        </w:rPr>
        <w:t>ж</w:t>
      </w:r>
      <w:r w:rsidRPr="009B3128">
        <w:rPr>
          <w:b w:val="0"/>
          <w:color w:val="000000" w:themeColor="text1"/>
          <w:spacing w:val="-5"/>
          <w:szCs w:val="24"/>
        </w:rPr>
        <w:t xml:space="preserve"> </w:t>
      </w:r>
      <w:r w:rsidRPr="009B3128">
        <w:rPr>
          <w:b w:val="0"/>
          <w:color w:val="000000" w:themeColor="text1"/>
          <w:spacing w:val="-1"/>
          <w:szCs w:val="24"/>
        </w:rPr>
        <w:t>означає її</w:t>
      </w:r>
      <w:r w:rsidRPr="009B3128">
        <w:rPr>
          <w:b w:val="0"/>
          <w:color w:val="000000" w:themeColor="text1"/>
          <w:spacing w:val="-5"/>
          <w:szCs w:val="24"/>
        </w:rPr>
        <w:t xml:space="preserve"> </w:t>
      </w:r>
      <w:r w:rsidRPr="009B3128">
        <w:rPr>
          <w:b w:val="0"/>
          <w:color w:val="000000" w:themeColor="text1"/>
          <w:spacing w:val="-1"/>
          <w:szCs w:val="24"/>
        </w:rPr>
        <w:t xml:space="preserve">розфарбування? </w:t>
      </w:r>
      <w:r w:rsidRPr="009B3128">
        <w:rPr>
          <w:b w:val="0"/>
          <w:color w:val="000000" w:themeColor="text1"/>
          <w:szCs w:val="24"/>
        </w:rPr>
        <w:t>На</w:t>
      </w:r>
      <w:r w:rsidRPr="009B3128">
        <w:rPr>
          <w:b w:val="0"/>
          <w:color w:val="000000" w:themeColor="text1"/>
          <w:spacing w:val="-6"/>
          <w:szCs w:val="24"/>
        </w:rPr>
        <w:t xml:space="preserve"> </w:t>
      </w:r>
      <w:hyperlink r:id="rId140" w:anchor="image.12.3">
        <w:r w:rsidRPr="009B3128">
          <w:rPr>
            <w:b w:val="0"/>
            <w:color w:val="000000" w:themeColor="text1"/>
            <w:spacing w:val="-1"/>
            <w:szCs w:val="24"/>
          </w:rPr>
          <w:t>рис.</w:t>
        </w:r>
        <w:r w:rsidR="003C6F24" w:rsidRPr="009B3128">
          <w:rPr>
            <w:b w:val="0"/>
            <w:color w:val="000000" w:themeColor="text1"/>
            <w:spacing w:val="-1"/>
            <w:szCs w:val="24"/>
          </w:rPr>
          <w:t xml:space="preserve"> 2</w:t>
        </w:r>
        <w:r w:rsidRPr="009B3128">
          <w:rPr>
            <w:b w:val="0"/>
            <w:color w:val="000000" w:themeColor="text1"/>
            <w:spacing w:val="-1"/>
            <w:szCs w:val="24"/>
          </w:rPr>
          <w:t>.</w:t>
        </w:r>
        <w:r w:rsidR="003C6F24" w:rsidRPr="009B3128">
          <w:rPr>
            <w:b w:val="0"/>
            <w:color w:val="000000" w:themeColor="text1"/>
            <w:spacing w:val="-1"/>
            <w:szCs w:val="24"/>
          </w:rPr>
          <w:t>47.</w:t>
        </w:r>
        <w:r w:rsidRPr="009B3128">
          <w:rPr>
            <w:b w:val="0"/>
            <w:color w:val="000000" w:themeColor="text1"/>
            <w:spacing w:val="-2"/>
            <w:szCs w:val="24"/>
          </w:rPr>
          <w:t xml:space="preserve"> </w:t>
        </w:r>
      </w:hyperlink>
      <w:r w:rsidRPr="009B3128">
        <w:rPr>
          <w:b w:val="0"/>
          <w:color w:val="000000" w:themeColor="text1"/>
          <w:spacing w:val="-1"/>
          <w:szCs w:val="24"/>
        </w:rPr>
        <w:t>наведене розфарбування карти, а точніше, її i</w:t>
      </w:r>
      <w:r w:rsidR="00C17886" w:rsidRPr="009B3128">
        <w:rPr>
          <w:b w:val="0"/>
          <w:color w:val="000000" w:themeColor="text1"/>
          <w:spacing w:val="-1"/>
          <w:szCs w:val="24"/>
        </w:rPr>
        <w:t>-</w:t>
      </w:r>
      <w:r w:rsidRPr="009B3128">
        <w:rPr>
          <w:b w:val="0"/>
          <w:color w:val="000000" w:themeColor="text1"/>
          <w:spacing w:val="-1"/>
          <w:szCs w:val="24"/>
        </w:rPr>
        <w:t>ї ознаки (показника pr</w:t>
      </w:r>
      <w:r w:rsidR="00C17886" w:rsidRPr="009B3128">
        <w:rPr>
          <w:b w:val="0"/>
          <w:color w:val="000000" w:themeColor="text1"/>
          <w:spacing w:val="-1"/>
          <w:szCs w:val="24"/>
        </w:rPr>
        <w:t xml:space="preserve"> </w:t>
      </w:r>
      <w:r w:rsidRPr="009B3128">
        <w:rPr>
          <w:b w:val="0"/>
          <w:color w:val="000000" w:themeColor="text1"/>
          <w:spacing w:val="-1"/>
          <w:szCs w:val="24"/>
        </w:rPr>
        <w:t>a), у тривимірному представленні.</w:t>
      </w:r>
      <w:r w:rsidRPr="009B3128">
        <w:rPr>
          <w:b w:val="0"/>
          <w:color w:val="000000" w:themeColor="text1"/>
          <w:spacing w:val="-4"/>
          <w:szCs w:val="24"/>
        </w:rPr>
        <w:t xml:space="preserve"> </w:t>
      </w:r>
      <w:r w:rsidRPr="009B3128">
        <w:rPr>
          <w:b w:val="0"/>
          <w:color w:val="000000" w:themeColor="text1"/>
          <w:spacing w:val="-1"/>
          <w:szCs w:val="24"/>
        </w:rPr>
        <w:t>Як ми бачимо, темно</w:t>
      </w:r>
      <w:r w:rsidR="00D82F44" w:rsidRPr="009B3128">
        <w:rPr>
          <w:b w:val="0"/>
          <w:color w:val="000000" w:themeColor="text1"/>
          <w:spacing w:val="-1"/>
          <w:szCs w:val="24"/>
        </w:rPr>
        <w:t>–</w:t>
      </w:r>
      <w:r w:rsidRPr="009B3128">
        <w:rPr>
          <w:b w:val="0"/>
          <w:color w:val="000000" w:themeColor="text1"/>
          <w:spacing w:val="-1"/>
          <w:szCs w:val="24"/>
        </w:rPr>
        <w:t>сині ділянки на карті відповідають найменшим значенням показника, червоні – найвищим.</w:t>
      </w:r>
    </w:p>
    <w:p w:rsidR="002D295E" w:rsidRPr="009B3128" w:rsidRDefault="002D295E"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3343275" cy="16954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343275" cy="1695450"/>
                    </a:xfrm>
                    <a:prstGeom prst="rect">
                      <a:avLst/>
                    </a:prstGeom>
                    <a:noFill/>
                    <a:ln>
                      <a:noFill/>
                    </a:ln>
                  </pic:spPr>
                </pic:pic>
              </a:graphicData>
            </a:graphic>
          </wp:inline>
        </w:drawing>
      </w:r>
    </w:p>
    <w:p w:rsidR="002D295E" w:rsidRPr="009B3128" w:rsidRDefault="002D295E" w:rsidP="00B80EE5">
      <w:pPr>
        <w:tabs>
          <w:tab w:val="left" w:pos="993"/>
        </w:tabs>
        <w:ind w:firstLine="709"/>
        <w:jc w:val="center"/>
        <w:rPr>
          <w:color w:val="000000" w:themeColor="text1"/>
          <w:spacing w:val="-1"/>
          <w:sz w:val="24"/>
          <w:szCs w:val="24"/>
          <w:lang w:val="uk-UA"/>
        </w:rPr>
      </w:pPr>
      <w:r w:rsidRPr="009B3128">
        <w:rPr>
          <w:color w:val="000000" w:themeColor="text1"/>
          <w:spacing w:val="-1"/>
          <w:sz w:val="24"/>
          <w:szCs w:val="24"/>
          <w:lang w:val="uk-UA"/>
        </w:rPr>
        <w:t>Рис</w:t>
      </w:r>
      <w:r w:rsidR="003C6F24" w:rsidRPr="009B3128">
        <w:rPr>
          <w:color w:val="000000" w:themeColor="text1"/>
          <w:spacing w:val="-1"/>
          <w:sz w:val="24"/>
          <w:szCs w:val="24"/>
          <w:lang w:val="uk-UA"/>
        </w:rPr>
        <w:t>.</w:t>
      </w:r>
      <w:r w:rsidRPr="009B3128">
        <w:rPr>
          <w:color w:val="000000" w:themeColor="text1"/>
          <w:spacing w:val="-1"/>
          <w:sz w:val="24"/>
          <w:szCs w:val="24"/>
          <w:lang w:val="uk-UA"/>
        </w:rPr>
        <w:t xml:space="preserve"> </w:t>
      </w:r>
      <w:r w:rsidR="003C6F24" w:rsidRPr="009B3128">
        <w:rPr>
          <w:color w:val="000000" w:themeColor="text1"/>
          <w:spacing w:val="-1"/>
          <w:sz w:val="24"/>
          <w:szCs w:val="24"/>
          <w:lang w:val="uk-UA"/>
        </w:rPr>
        <w:t>2</w:t>
      </w:r>
      <w:r w:rsidRPr="009B3128">
        <w:rPr>
          <w:color w:val="000000" w:themeColor="text1"/>
          <w:spacing w:val="-1"/>
          <w:sz w:val="24"/>
          <w:szCs w:val="24"/>
          <w:lang w:val="uk-UA"/>
        </w:rPr>
        <w:t>.</w:t>
      </w:r>
      <w:r w:rsidR="003C6F24" w:rsidRPr="009B3128">
        <w:rPr>
          <w:color w:val="000000" w:themeColor="text1"/>
          <w:spacing w:val="-1"/>
          <w:sz w:val="24"/>
          <w:szCs w:val="24"/>
          <w:lang w:val="uk-UA"/>
        </w:rPr>
        <w:t>47.</w:t>
      </w:r>
      <w:r w:rsidRPr="009B3128">
        <w:rPr>
          <w:color w:val="000000" w:themeColor="text1"/>
          <w:spacing w:val="-1"/>
          <w:sz w:val="24"/>
          <w:szCs w:val="24"/>
          <w:lang w:val="uk-UA"/>
        </w:rPr>
        <w:t xml:space="preserve"> Розфарбування </w:t>
      </w:r>
      <w:r w:rsidRPr="009B3128">
        <w:rPr>
          <w:i/>
          <w:color w:val="000000" w:themeColor="text1"/>
          <w:spacing w:val="-1"/>
          <w:sz w:val="24"/>
          <w:szCs w:val="24"/>
          <w:lang w:val="uk-UA"/>
        </w:rPr>
        <w:t>i</w:t>
      </w:r>
      <w:r w:rsidR="00C17886" w:rsidRPr="009B3128">
        <w:rPr>
          <w:color w:val="000000" w:themeColor="text1"/>
          <w:spacing w:val="-1"/>
          <w:sz w:val="24"/>
          <w:szCs w:val="24"/>
          <w:lang w:val="uk-UA"/>
        </w:rPr>
        <w:t>-</w:t>
      </w:r>
      <w:r w:rsidRPr="009B3128">
        <w:rPr>
          <w:color w:val="000000" w:themeColor="text1"/>
          <w:spacing w:val="-1"/>
          <w:sz w:val="24"/>
          <w:szCs w:val="24"/>
          <w:lang w:val="uk-UA"/>
        </w:rPr>
        <w:t>ї</w:t>
      </w:r>
      <w:r w:rsidRPr="009B3128">
        <w:rPr>
          <w:color w:val="000000" w:themeColor="text1"/>
          <w:spacing w:val="-3"/>
          <w:sz w:val="24"/>
          <w:szCs w:val="24"/>
          <w:lang w:val="uk-UA"/>
        </w:rPr>
        <w:t xml:space="preserve"> </w:t>
      </w:r>
      <w:r w:rsidRPr="009B3128">
        <w:rPr>
          <w:color w:val="000000" w:themeColor="text1"/>
          <w:spacing w:val="-1"/>
          <w:sz w:val="24"/>
          <w:szCs w:val="24"/>
          <w:lang w:val="uk-UA"/>
        </w:rPr>
        <w:t>ознаки</w:t>
      </w:r>
      <w:r w:rsidRPr="009B3128">
        <w:rPr>
          <w:color w:val="000000" w:themeColor="text1"/>
          <w:spacing w:val="-3"/>
          <w:sz w:val="24"/>
          <w:szCs w:val="24"/>
          <w:lang w:val="uk-UA"/>
        </w:rPr>
        <w:t xml:space="preserve"> </w:t>
      </w:r>
      <w:r w:rsidRPr="009B3128">
        <w:rPr>
          <w:color w:val="000000" w:themeColor="text1"/>
          <w:sz w:val="24"/>
          <w:szCs w:val="24"/>
          <w:lang w:val="uk-UA"/>
        </w:rPr>
        <w:t>в</w:t>
      </w:r>
      <w:r w:rsidRPr="009B3128">
        <w:rPr>
          <w:color w:val="000000" w:themeColor="text1"/>
          <w:spacing w:val="-5"/>
          <w:sz w:val="24"/>
          <w:szCs w:val="24"/>
          <w:lang w:val="uk-UA"/>
        </w:rPr>
        <w:t xml:space="preserve"> </w:t>
      </w:r>
      <w:r w:rsidRPr="009B3128">
        <w:rPr>
          <w:color w:val="000000" w:themeColor="text1"/>
          <w:spacing w:val="-1"/>
          <w:sz w:val="24"/>
          <w:szCs w:val="24"/>
          <w:lang w:val="uk-UA"/>
        </w:rPr>
        <w:t>тривимірному</w:t>
      </w:r>
      <w:r w:rsidRPr="009B3128">
        <w:rPr>
          <w:color w:val="000000" w:themeColor="text1"/>
          <w:spacing w:val="-4"/>
          <w:sz w:val="24"/>
          <w:szCs w:val="24"/>
          <w:lang w:val="uk-UA"/>
        </w:rPr>
        <w:t xml:space="preserve"> </w:t>
      </w:r>
      <w:r w:rsidRPr="009B3128">
        <w:rPr>
          <w:color w:val="000000" w:themeColor="text1"/>
          <w:spacing w:val="-1"/>
          <w:sz w:val="24"/>
          <w:szCs w:val="24"/>
          <w:lang w:val="uk-UA"/>
        </w:rPr>
        <w:t>просторі</w:t>
      </w:r>
    </w:p>
    <w:p w:rsidR="002D295E" w:rsidRPr="009B3128" w:rsidRDefault="002D295E" w:rsidP="00B80EE5">
      <w:pPr>
        <w:tabs>
          <w:tab w:val="left" w:pos="993"/>
        </w:tabs>
        <w:ind w:firstLine="709"/>
        <w:jc w:val="center"/>
        <w:rPr>
          <w:color w:val="000000" w:themeColor="text1"/>
          <w:spacing w:val="-1"/>
          <w:sz w:val="24"/>
          <w:szCs w:val="24"/>
          <w:lang w:val="uk-UA"/>
        </w:rPr>
      </w:pP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Тепер,</w:t>
      </w:r>
      <w:r w:rsidRPr="009B3128">
        <w:rPr>
          <w:b w:val="0"/>
          <w:color w:val="000000" w:themeColor="text1"/>
          <w:spacing w:val="-4"/>
          <w:szCs w:val="24"/>
        </w:rPr>
        <w:t xml:space="preserve"> </w:t>
      </w:r>
      <w:r w:rsidRPr="009B3128">
        <w:rPr>
          <w:b w:val="0"/>
          <w:color w:val="000000" w:themeColor="text1"/>
          <w:spacing w:val="-1"/>
          <w:szCs w:val="24"/>
        </w:rPr>
        <w:t>вертаючись</w:t>
      </w:r>
      <w:r w:rsidRPr="009B3128">
        <w:rPr>
          <w:b w:val="0"/>
          <w:color w:val="000000" w:themeColor="text1"/>
          <w:spacing w:val="-2"/>
          <w:szCs w:val="24"/>
        </w:rPr>
        <w:t xml:space="preserve"> </w:t>
      </w:r>
      <w:r w:rsidRPr="009B3128">
        <w:rPr>
          <w:b w:val="0"/>
          <w:color w:val="000000" w:themeColor="text1"/>
          <w:szCs w:val="24"/>
        </w:rPr>
        <w:t>до</w:t>
      </w:r>
      <w:r w:rsidRPr="009B3128">
        <w:rPr>
          <w:b w:val="0"/>
          <w:color w:val="000000" w:themeColor="text1"/>
          <w:spacing w:val="-3"/>
          <w:szCs w:val="24"/>
        </w:rPr>
        <w:t xml:space="preserve"> </w:t>
      </w:r>
      <w:r w:rsidR="003C6F24" w:rsidRPr="009B3128">
        <w:rPr>
          <w:b w:val="0"/>
          <w:color w:val="000000" w:themeColor="text1"/>
          <w:spacing w:val="-3"/>
          <w:szCs w:val="24"/>
        </w:rPr>
        <w:t xml:space="preserve"> </w:t>
      </w:r>
      <w:hyperlink r:id="rId142" w:anchor="image.12.2">
        <w:r w:rsidR="003C6F24" w:rsidRPr="009B3128">
          <w:rPr>
            <w:b w:val="0"/>
            <w:color w:val="000000" w:themeColor="text1"/>
            <w:spacing w:val="-1"/>
            <w:szCs w:val="24"/>
          </w:rPr>
          <w:t>рис. 2</w:t>
        </w:r>
        <w:r w:rsidRPr="009B3128">
          <w:rPr>
            <w:b w:val="0"/>
            <w:color w:val="000000" w:themeColor="text1"/>
            <w:spacing w:val="-1"/>
            <w:szCs w:val="24"/>
          </w:rPr>
          <w:t>.</w:t>
        </w:r>
        <w:r w:rsidR="003C6F24" w:rsidRPr="009B3128">
          <w:rPr>
            <w:b w:val="0"/>
            <w:color w:val="000000" w:themeColor="text1"/>
            <w:spacing w:val="-1"/>
            <w:szCs w:val="24"/>
          </w:rPr>
          <w:t>46</w:t>
        </w:r>
      </w:hyperlink>
      <w:r w:rsidR="003C6F24" w:rsidRPr="009B3128">
        <w:rPr>
          <w:b w:val="0"/>
          <w:color w:val="000000" w:themeColor="text1"/>
          <w:spacing w:val="-1"/>
          <w:szCs w:val="24"/>
        </w:rPr>
        <w:t>.</w:t>
      </w:r>
      <w:r w:rsidRPr="009B3128">
        <w:rPr>
          <w:b w:val="0"/>
          <w:color w:val="000000" w:themeColor="text1"/>
          <w:spacing w:val="-1"/>
          <w:szCs w:val="24"/>
        </w:rPr>
        <w:t>,</w:t>
      </w:r>
      <w:r w:rsidRPr="009B3128">
        <w:rPr>
          <w:b w:val="0"/>
          <w:color w:val="000000" w:themeColor="text1"/>
          <w:spacing w:val="-4"/>
          <w:szCs w:val="24"/>
        </w:rPr>
        <w:t xml:space="preserve"> </w:t>
      </w:r>
      <w:r w:rsidRPr="009B3128">
        <w:rPr>
          <w:b w:val="0"/>
          <w:color w:val="000000" w:themeColor="text1"/>
          <w:szCs w:val="24"/>
        </w:rPr>
        <w:t>ми можемо сказати, які об</w:t>
      </w:r>
      <w:r w:rsidR="00BD3B72" w:rsidRPr="009B3128">
        <w:rPr>
          <w:b w:val="0"/>
          <w:color w:val="000000" w:themeColor="text1"/>
          <w:szCs w:val="24"/>
        </w:rPr>
        <w:t>’</w:t>
      </w:r>
      <w:r w:rsidRPr="009B3128">
        <w:rPr>
          <w:b w:val="0"/>
          <w:color w:val="000000" w:themeColor="text1"/>
          <w:szCs w:val="24"/>
        </w:rPr>
        <w:t>єкти мають найбільші значення розглянутого показника (група об</w:t>
      </w:r>
      <w:r w:rsidR="00BD3B72" w:rsidRPr="009B3128">
        <w:rPr>
          <w:b w:val="0"/>
          <w:color w:val="000000" w:themeColor="text1"/>
          <w:szCs w:val="24"/>
        </w:rPr>
        <w:t>’</w:t>
      </w:r>
      <w:r w:rsidRPr="009B3128">
        <w:rPr>
          <w:b w:val="0"/>
          <w:color w:val="000000" w:themeColor="text1"/>
          <w:szCs w:val="24"/>
        </w:rPr>
        <w:t xml:space="preserve">єктів, позначена червоним кольором), а які </w:t>
      </w:r>
      <w:r w:rsidR="00D82F44" w:rsidRPr="009B3128">
        <w:rPr>
          <w:b w:val="0"/>
          <w:color w:val="000000" w:themeColor="text1"/>
          <w:szCs w:val="24"/>
        </w:rPr>
        <w:t>–</w:t>
      </w:r>
      <w:r w:rsidRPr="009B3128">
        <w:rPr>
          <w:b w:val="0"/>
          <w:color w:val="000000" w:themeColor="text1"/>
          <w:szCs w:val="24"/>
        </w:rPr>
        <w:t xml:space="preserve"> найменші значення (група об</w:t>
      </w:r>
      <w:r w:rsidR="00BD3B72" w:rsidRPr="009B3128">
        <w:rPr>
          <w:b w:val="0"/>
          <w:color w:val="000000" w:themeColor="text1"/>
          <w:szCs w:val="24"/>
        </w:rPr>
        <w:t>’</w:t>
      </w:r>
      <w:r w:rsidRPr="009B3128">
        <w:rPr>
          <w:b w:val="0"/>
          <w:color w:val="000000" w:themeColor="text1"/>
          <w:szCs w:val="24"/>
        </w:rPr>
        <w:t>єктів, позначена синім кольором).</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Таким чином, карти Кохонена (як і географічні карти) можна відображати:</w:t>
      </w:r>
    </w:p>
    <w:p w:rsidR="002D295E" w:rsidRPr="009B3128" w:rsidRDefault="002D295E"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z w:val="24"/>
          <w:szCs w:val="24"/>
          <w:lang w:val="uk-UA"/>
        </w:rPr>
        <w:t>у двомірному вигляді, тоді карта розфарбовується відповідно до рівня виходу нейрона;</w:t>
      </w:r>
    </w:p>
    <w:p w:rsidR="002D295E" w:rsidRPr="009B3128" w:rsidRDefault="002D295E"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z w:val="24"/>
          <w:szCs w:val="24"/>
          <w:lang w:val="uk-UA"/>
        </w:rPr>
        <w:t>у тривимірному вигляді.</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zCs w:val="24"/>
        </w:rPr>
        <w:t>У результаті роботи алгоритму одержуємо такі карти:</w:t>
      </w:r>
    </w:p>
    <w:p w:rsidR="002D295E" w:rsidRPr="009B3128" w:rsidRDefault="002D295E"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карта входів нейронів;</w:t>
      </w:r>
    </w:p>
    <w:p w:rsidR="002D295E" w:rsidRPr="009B3128" w:rsidRDefault="002D295E"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карта виходів нейронів;</w:t>
      </w:r>
    </w:p>
    <w:p w:rsidR="002D295E" w:rsidRPr="009B3128" w:rsidRDefault="002D295E"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спеціальні карти.</w:t>
      </w:r>
    </w:p>
    <w:p w:rsidR="002D295E" w:rsidRPr="009B3128" w:rsidRDefault="002D295E" w:rsidP="00B80EE5">
      <w:pPr>
        <w:pStyle w:val="ad"/>
        <w:tabs>
          <w:tab w:val="left" w:pos="993"/>
        </w:tabs>
        <w:ind w:firstLine="709"/>
        <w:rPr>
          <w:b w:val="0"/>
          <w:color w:val="000000" w:themeColor="text1"/>
          <w:spacing w:val="-1"/>
          <w:szCs w:val="24"/>
        </w:rPr>
      </w:pPr>
      <w:r w:rsidRPr="009B3128">
        <w:rPr>
          <w:b w:val="0"/>
          <w:color w:val="000000" w:themeColor="text1"/>
          <w:spacing w:val="-1"/>
          <w:szCs w:val="24"/>
        </w:rPr>
        <w:t>Координати кожної карти визначають положення одного нейрона.</w:t>
      </w:r>
      <w:r w:rsidRPr="009B3128">
        <w:rPr>
          <w:b w:val="0"/>
          <w:color w:val="000000" w:themeColor="text1"/>
          <w:spacing w:val="-5"/>
          <w:szCs w:val="24"/>
        </w:rPr>
        <w:t xml:space="preserve"> </w:t>
      </w:r>
      <w:r w:rsidRPr="009B3128">
        <w:rPr>
          <w:b w:val="0"/>
          <w:color w:val="000000" w:themeColor="text1"/>
          <w:spacing w:val="-1"/>
          <w:szCs w:val="24"/>
        </w:rPr>
        <w:t>Так, координати визначають нейрон, який перебуває на перетинанні 15</w:t>
      </w:r>
      <w:r w:rsidR="00C17886" w:rsidRPr="009B3128">
        <w:rPr>
          <w:b w:val="0"/>
          <w:color w:val="000000" w:themeColor="text1"/>
          <w:spacing w:val="-1"/>
          <w:szCs w:val="24"/>
        </w:rPr>
        <w:t>-</w:t>
      </w:r>
      <w:r w:rsidRPr="009B3128">
        <w:rPr>
          <w:b w:val="0"/>
          <w:color w:val="000000" w:themeColor="text1"/>
          <w:spacing w:val="-1"/>
          <w:szCs w:val="24"/>
        </w:rPr>
        <w:t>го стовпця з 30</w:t>
      </w:r>
      <w:r w:rsidR="00C17886" w:rsidRPr="009B3128">
        <w:rPr>
          <w:b w:val="0"/>
          <w:color w:val="000000" w:themeColor="text1"/>
          <w:spacing w:val="-1"/>
          <w:szCs w:val="24"/>
        </w:rPr>
        <w:t>-</w:t>
      </w:r>
      <w:r w:rsidRPr="009B3128">
        <w:rPr>
          <w:b w:val="0"/>
          <w:color w:val="000000" w:themeColor="text1"/>
          <w:spacing w:val="-1"/>
          <w:szCs w:val="24"/>
        </w:rPr>
        <w:t>м поруч у матриці нейронів.</w:t>
      </w:r>
      <w:r w:rsidRPr="009B3128">
        <w:rPr>
          <w:b w:val="0"/>
          <w:color w:val="000000" w:themeColor="text1"/>
          <w:spacing w:val="-3"/>
          <w:szCs w:val="24"/>
        </w:rPr>
        <w:t xml:space="preserve"> </w:t>
      </w:r>
      <w:r w:rsidRPr="009B3128">
        <w:rPr>
          <w:b w:val="0"/>
          <w:color w:val="000000" w:themeColor="text1"/>
          <w:spacing w:val="-1"/>
          <w:szCs w:val="24"/>
        </w:rPr>
        <w:t>Розглянемо, що ж являють собою ці карти.</w:t>
      </w:r>
    </w:p>
    <w:p w:rsidR="002D295E" w:rsidRPr="009B3128" w:rsidRDefault="002D295E" w:rsidP="00B80EE5">
      <w:pPr>
        <w:tabs>
          <w:tab w:val="left" w:pos="993"/>
        </w:tabs>
        <w:ind w:firstLine="709"/>
        <w:jc w:val="center"/>
        <w:rPr>
          <w:b/>
          <w:color w:val="000000" w:themeColor="text1"/>
          <w:sz w:val="24"/>
          <w:szCs w:val="24"/>
          <w:lang w:val="uk-UA"/>
        </w:rPr>
      </w:pPr>
      <w:r w:rsidRPr="009B3128">
        <w:rPr>
          <w:b/>
          <w:color w:val="000000" w:themeColor="text1"/>
          <w:spacing w:val="-1"/>
          <w:sz w:val="24"/>
          <w:szCs w:val="24"/>
          <w:lang w:val="uk-UA"/>
        </w:rPr>
        <w:t>Карта входів та виходів нейронів</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Карта входів нейронів. Ваги нейронів підбудовуються під значення вхідних змінних і відображають їхню внутрішню структуру.</w:t>
      </w:r>
      <w:r w:rsidRPr="009B3128">
        <w:rPr>
          <w:b w:val="0"/>
          <w:color w:val="000000" w:themeColor="text1"/>
          <w:spacing w:val="3"/>
          <w:szCs w:val="24"/>
        </w:rPr>
        <w:t xml:space="preserve"> </w:t>
      </w:r>
      <w:r w:rsidRPr="009B3128">
        <w:rPr>
          <w:b w:val="0"/>
          <w:color w:val="000000" w:themeColor="text1"/>
          <w:spacing w:val="-1"/>
          <w:szCs w:val="24"/>
        </w:rPr>
        <w:t>Для кожного входу малюється своя карта, розфарбована у відповідності зі значенням конкретної ваги нейрона.</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При аналізі даних використовують кілька карт входів.</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zCs w:val="24"/>
        </w:rPr>
        <w:t>На одній з карт виділяють область певного кольору – це означає, що відповідні вхідні приклади мають приблизно однакове значення відповідного входу.</w:t>
      </w:r>
      <w:r w:rsidRPr="009B3128">
        <w:rPr>
          <w:b w:val="0"/>
          <w:color w:val="000000" w:themeColor="text1"/>
          <w:spacing w:val="-3"/>
          <w:szCs w:val="24"/>
        </w:rPr>
        <w:t xml:space="preserve"> </w:t>
      </w:r>
      <w:r w:rsidRPr="009B3128">
        <w:rPr>
          <w:b w:val="0"/>
          <w:color w:val="000000" w:themeColor="text1"/>
          <w:spacing w:val="-1"/>
          <w:szCs w:val="24"/>
        </w:rPr>
        <w:t>Колірний розподіл нейронів із цієї області аналізується на інших картах для визначення схожих або відмітних характеристик.</w:t>
      </w:r>
      <w:r w:rsidRPr="009B3128">
        <w:rPr>
          <w:b w:val="0"/>
          <w:color w:val="000000" w:themeColor="text1"/>
          <w:spacing w:val="-2"/>
          <w:szCs w:val="24"/>
        </w:rPr>
        <w:t xml:space="preserve"> </w:t>
      </w:r>
      <w:r w:rsidRPr="009B3128">
        <w:rPr>
          <w:b w:val="0"/>
          <w:color w:val="000000" w:themeColor="text1"/>
          <w:spacing w:val="-1"/>
          <w:szCs w:val="24"/>
        </w:rPr>
        <w:t>Приклад розглянутих карт входів буде наведений нижче.</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lastRenderedPageBreak/>
        <w:t xml:space="preserve">Карта виходів нейронів. </w:t>
      </w:r>
      <w:r w:rsidRPr="009B3128">
        <w:rPr>
          <w:b w:val="0"/>
          <w:color w:val="000000" w:themeColor="text1"/>
          <w:szCs w:val="24"/>
        </w:rPr>
        <w:t xml:space="preserve">На карту виходів нейронів </w:t>
      </w:r>
      <w:r w:rsidR="009B3128" w:rsidRPr="009B3128">
        <w:rPr>
          <w:b w:val="0"/>
          <w:color w:val="000000" w:themeColor="text1"/>
          <w:szCs w:val="24"/>
        </w:rPr>
        <w:t>проєкт</w:t>
      </w:r>
      <w:r w:rsidRPr="009B3128">
        <w:rPr>
          <w:b w:val="0"/>
          <w:color w:val="000000" w:themeColor="text1"/>
          <w:szCs w:val="24"/>
        </w:rPr>
        <w:t>ується взаємне розташування досліджуваних вхідних даних.</w:t>
      </w:r>
      <w:r w:rsidRPr="009B3128">
        <w:rPr>
          <w:b w:val="0"/>
          <w:color w:val="000000" w:themeColor="text1"/>
          <w:spacing w:val="-6"/>
          <w:szCs w:val="24"/>
        </w:rPr>
        <w:t xml:space="preserve"> </w:t>
      </w:r>
      <w:r w:rsidRPr="009B3128">
        <w:rPr>
          <w:b w:val="0"/>
          <w:color w:val="000000" w:themeColor="text1"/>
          <w:spacing w:val="-1"/>
          <w:szCs w:val="24"/>
        </w:rPr>
        <w:t>Нейрони з однаковими значеннями виходів утворюють кластери – замкнені області на карті, які включають нейрони з однаковими значеннями виходів.</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Спеціальні</w:t>
      </w:r>
      <w:r w:rsidRPr="009B3128">
        <w:rPr>
          <w:b w:val="0"/>
          <w:color w:val="000000" w:themeColor="text1"/>
          <w:spacing w:val="-3"/>
          <w:szCs w:val="24"/>
        </w:rPr>
        <w:t xml:space="preserve"> </w:t>
      </w:r>
      <w:r w:rsidRPr="009B3128">
        <w:rPr>
          <w:b w:val="0"/>
          <w:color w:val="000000" w:themeColor="text1"/>
          <w:spacing w:val="-1"/>
          <w:szCs w:val="24"/>
        </w:rPr>
        <w:t>карти.</w:t>
      </w:r>
      <w:r w:rsidRPr="009B3128">
        <w:rPr>
          <w:b w:val="0"/>
          <w:color w:val="000000" w:themeColor="text1"/>
          <w:spacing w:val="-4"/>
          <w:szCs w:val="24"/>
        </w:rPr>
        <w:t xml:space="preserve"> </w:t>
      </w:r>
      <w:r w:rsidRPr="009B3128">
        <w:rPr>
          <w:b w:val="0"/>
          <w:color w:val="000000" w:themeColor="text1"/>
          <w:spacing w:val="-1"/>
          <w:szCs w:val="24"/>
        </w:rPr>
        <w:t>Це карта кластерів, матриця відстаней, матриця щільності потрапляння й інші карти, які характеризують кластери, отримані в результаті навчання мережі Кохонена.</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Важливо розуміти, що між усіма розглянутими картами існує взаємозв</w:t>
      </w:r>
      <w:r w:rsidR="00BD3B72" w:rsidRPr="009B3128">
        <w:rPr>
          <w:b w:val="0"/>
          <w:color w:val="000000" w:themeColor="text1"/>
          <w:spacing w:val="-1"/>
          <w:szCs w:val="24"/>
        </w:rPr>
        <w:t>’</w:t>
      </w:r>
      <w:r w:rsidRPr="009B3128">
        <w:rPr>
          <w:b w:val="0"/>
          <w:color w:val="000000" w:themeColor="text1"/>
          <w:spacing w:val="-1"/>
          <w:szCs w:val="24"/>
        </w:rPr>
        <w:t>язок – усі вони є різними розфарбуваннями тих самих нейронів.</w:t>
      </w:r>
      <w:r w:rsidRPr="009B3128">
        <w:rPr>
          <w:b w:val="0"/>
          <w:color w:val="000000" w:themeColor="text1"/>
          <w:spacing w:val="-3"/>
          <w:szCs w:val="24"/>
        </w:rPr>
        <w:t xml:space="preserve"> </w:t>
      </w:r>
      <w:r w:rsidRPr="009B3128">
        <w:rPr>
          <w:b w:val="0"/>
          <w:color w:val="000000" w:themeColor="text1"/>
          <w:spacing w:val="-1"/>
          <w:szCs w:val="24"/>
        </w:rPr>
        <w:t>Кожний приклад з навчальної вибірки має те саме розташування на всіх картах.</w:t>
      </w:r>
    </w:p>
    <w:p w:rsidR="002D295E" w:rsidRPr="009B3128" w:rsidRDefault="002D295E" w:rsidP="00B80EE5">
      <w:pPr>
        <w:tabs>
          <w:tab w:val="left" w:pos="993"/>
        </w:tabs>
        <w:ind w:firstLine="709"/>
        <w:jc w:val="both"/>
        <w:rPr>
          <w:color w:val="000000" w:themeColor="text1"/>
          <w:sz w:val="24"/>
          <w:szCs w:val="24"/>
          <w:lang w:val="uk-UA"/>
        </w:rPr>
      </w:pPr>
      <w:bookmarkStart w:id="290" w:name="Пример_решения_задачи"/>
      <w:bookmarkStart w:id="291" w:name="_bookmark74"/>
      <w:bookmarkEnd w:id="290"/>
      <w:bookmarkEnd w:id="291"/>
      <w:r w:rsidRPr="009B3128">
        <w:rPr>
          <w:b/>
          <w:color w:val="000000" w:themeColor="text1"/>
          <w:spacing w:val="-1"/>
          <w:sz w:val="24"/>
          <w:szCs w:val="24"/>
          <w:lang w:val="uk-UA"/>
        </w:rPr>
        <w:t>Приклад розв</w:t>
      </w:r>
      <w:r w:rsidR="00BD3B72" w:rsidRPr="009B3128">
        <w:rPr>
          <w:b/>
          <w:color w:val="000000" w:themeColor="text1"/>
          <w:spacing w:val="-1"/>
          <w:sz w:val="24"/>
          <w:szCs w:val="24"/>
          <w:lang w:val="uk-UA"/>
        </w:rPr>
        <w:t>’</w:t>
      </w:r>
      <w:r w:rsidRPr="009B3128">
        <w:rPr>
          <w:b/>
          <w:color w:val="000000" w:themeColor="text1"/>
          <w:spacing w:val="-1"/>
          <w:sz w:val="24"/>
          <w:szCs w:val="24"/>
          <w:lang w:val="uk-UA"/>
        </w:rPr>
        <w:t xml:space="preserve">язку задачі. </w:t>
      </w:r>
      <w:r w:rsidRPr="009B3128">
        <w:rPr>
          <w:color w:val="000000" w:themeColor="text1"/>
          <w:spacing w:val="-1"/>
          <w:sz w:val="24"/>
          <w:szCs w:val="24"/>
          <w:lang w:val="uk-UA"/>
        </w:rPr>
        <w:t>Програмне забезпечення, що дозволяє працювати з картами Кохонена, зараз представлене великою кількістю інструментів. Це можуть бути як інструменти, що включають тільки реалізацію методу карт, що самоорганізуються, так і нейропакети з цілим набором структур нейронних мереж, серед котрих – і карти Кохонена; також даний метод реалізований у деяких універсальних інструментах.</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zCs w:val="24"/>
        </w:rPr>
        <w:t xml:space="preserve">До інструментарію, що включає реалізацію методу карт Кохонена, відносяться Somine, Statistica, Neuroshell, Neuroscalp, Deductor і багато інших. </w:t>
      </w:r>
      <w:r w:rsidRPr="009B3128">
        <w:rPr>
          <w:b w:val="0"/>
          <w:color w:val="000000" w:themeColor="text1"/>
          <w:spacing w:val="-1"/>
          <w:szCs w:val="24"/>
        </w:rPr>
        <w:t>Для розв</w:t>
      </w:r>
      <w:r w:rsidR="00BD3B72" w:rsidRPr="009B3128">
        <w:rPr>
          <w:b w:val="0"/>
          <w:color w:val="000000" w:themeColor="text1"/>
          <w:spacing w:val="-1"/>
          <w:szCs w:val="24"/>
        </w:rPr>
        <w:t>’</w:t>
      </w:r>
      <w:r w:rsidRPr="009B3128">
        <w:rPr>
          <w:b w:val="0"/>
          <w:color w:val="000000" w:themeColor="text1"/>
          <w:spacing w:val="-1"/>
          <w:szCs w:val="24"/>
        </w:rPr>
        <w:t>язку задачі будемо використовувати аналітичний пакет Deductor.</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2"/>
          <w:szCs w:val="24"/>
        </w:rPr>
        <w:t>Нехай є база даних комерційних банків з показниками діяльності за поточний період.</w:t>
      </w:r>
      <w:r w:rsidRPr="009B3128">
        <w:rPr>
          <w:b w:val="0"/>
          <w:color w:val="000000" w:themeColor="text1"/>
          <w:spacing w:val="-4"/>
          <w:szCs w:val="24"/>
        </w:rPr>
        <w:t xml:space="preserve"> </w:t>
      </w:r>
      <w:r w:rsidRPr="009B3128">
        <w:rPr>
          <w:b w:val="0"/>
          <w:color w:val="000000" w:themeColor="text1"/>
          <w:spacing w:val="-1"/>
          <w:szCs w:val="24"/>
        </w:rPr>
        <w:t xml:space="preserve">Необхідно провести їх кластеризацію, тобто виділити однорідні групи банків на основі показників з бази даних, усього показників </w:t>
      </w:r>
      <w:r w:rsidR="00D82F44" w:rsidRPr="009B3128">
        <w:rPr>
          <w:b w:val="0"/>
          <w:color w:val="000000" w:themeColor="text1"/>
          <w:spacing w:val="-1"/>
          <w:szCs w:val="24"/>
        </w:rPr>
        <w:t>–</w:t>
      </w:r>
      <w:r w:rsidRPr="009B3128">
        <w:rPr>
          <w:b w:val="0"/>
          <w:color w:val="000000" w:themeColor="text1"/>
          <w:spacing w:val="-1"/>
          <w:szCs w:val="24"/>
        </w:rPr>
        <w:t xml:space="preserve"> 21.</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Вихідна таблиця перебуває у файлі </w:t>
      </w:r>
      <w:r w:rsidR="00C178A0" w:rsidRPr="009B3128">
        <w:rPr>
          <w:b w:val="0"/>
          <w:color w:val="000000" w:themeColor="text1"/>
          <w:spacing w:val="-1"/>
          <w:szCs w:val="24"/>
        </w:rPr>
        <w:t>«</w:t>
      </w:r>
      <w:r w:rsidRPr="009B3128">
        <w:rPr>
          <w:b w:val="0"/>
          <w:color w:val="000000" w:themeColor="text1"/>
          <w:spacing w:val="-1"/>
          <w:szCs w:val="24"/>
        </w:rPr>
        <w:t>banks.xls</w:t>
      </w:r>
      <w:r w:rsidR="00C178A0" w:rsidRPr="009B3128">
        <w:rPr>
          <w:b w:val="0"/>
          <w:color w:val="000000" w:themeColor="text1"/>
          <w:spacing w:val="-1"/>
          <w:szCs w:val="24"/>
        </w:rPr>
        <w:t>»</w:t>
      </w:r>
      <w:r w:rsidRPr="009B3128">
        <w:rPr>
          <w:b w:val="0"/>
          <w:color w:val="000000" w:themeColor="text1"/>
          <w:spacing w:val="-1"/>
          <w:szCs w:val="24"/>
        </w:rPr>
        <w:t>.</w:t>
      </w:r>
      <w:r w:rsidRPr="009B3128">
        <w:rPr>
          <w:b w:val="0"/>
          <w:color w:val="000000" w:themeColor="text1"/>
          <w:spacing w:val="-5"/>
          <w:szCs w:val="24"/>
        </w:rPr>
        <w:t xml:space="preserve"> </w:t>
      </w:r>
      <w:r w:rsidRPr="009B3128">
        <w:rPr>
          <w:b w:val="0"/>
          <w:color w:val="000000" w:themeColor="text1"/>
          <w:spacing w:val="-1"/>
          <w:szCs w:val="24"/>
        </w:rPr>
        <w:t>Вона містить показники діяльності комерційних банків за звітний період.</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Спочатку імпортуємо дані з xls</w:t>
      </w:r>
      <w:r w:rsidR="00C17886" w:rsidRPr="009B3128">
        <w:rPr>
          <w:b w:val="0"/>
          <w:color w:val="000000" w:themeColor="text1"/>
          <w:spacing w:val="-1"/>
          <w:szCs w:val="24"/>
        </w:rPr>
        <w:t>-</w:t>
      </w:r>
      <w:r w:rsidRPr="009B3128">
        <w:rPr>
          <w:b w:val="0"/>
          <w:color w:val="000000" w:themeColor="text1"/>
          <w:spacing w:val="-1"/>
          <w:szCs w:val="24"/>
        </w:rPr>
        <w:t>файлу в середовище аналітичного пакета.</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zCs w:val="24"/>
        </w:rPr>
        <w:t xml:space="preserve">На першому кроці майстра запускаємо майстер обробки й вибираємо зі списку метод обробки </w:t>
      </w:r>
      <w:r w:rsidR="00C178A0" w:rsidRPr="009B3128">
        <w:rPr>
          <w:b w:val="0"/>
          <w:color w:val="000000" w:themeColor="text1"/>
          <w:szCs w:val="24"/>
        </w:rPr>
        <w:t>«</w:t>
      </w:r>
      <w:r w:rsidRPr="009B3128">
        <w:rPr>
          <w:b w:val="0"/>
          <w:color w:val="000000" w:themeColor="text1"/>
          <w:szCs w:val="24"/>
        </w:rPr>
        <w:t>Карта Кохонена</w:t>
      </w:r>
      <w:r w:rsidR="00C178A0" w:rsidRPr="009B3128">
        <w:rPr>
          <w:b w:val="0"/>
          <w:color w:val="000000" w:themeColor="text1"/>
          <w:szCs w:val="24"/>
        </w:rPr>
        <w:t>»</w:t>
      </w:r>
      <w:r w:rsidRPr="009B3128">
        <w:rPr>
          <w:b w:val="0"/>
          <w:color w:val="000000" w:themeColor="text1"/>
          <w:szCs w:val="24"/>
        </w:rPr>
        <w:t>.</w:t>
      </w:r>
      <w:r w:rsidRPr="009B3128">
        <w:rPr>
          <w:b w:val="0"/>
          <w:color w:val="000000" w:themeColor="text1"/>
          <w:spacing w:val="-4"/>
          <w:szCs w:val="24"/>
        </w:rPr>
        <w:t xml:space="preserve"> </w:t>
      </w:r>
      <w:r w:rsidRPr="009B3128">
        <w:rPr>
          <w:b w:val="0"/>
          <w:color w:val="000000" w:themeColor="text1"/>
          <w:spacing w:val="-1"/>
          <w:szCs w:val="24"/>
        </w:rPr>
        <w:t>Далі слід настроїти призначення стовпців, тобто для кожного стовпця вибрати одне із призначень: вхідне, вихідне, не використовується й інформаційне.</w:t>
      </w:r>
      <w:r w:rsidRPr="009B3128">
        <w:rPr>
          <w:b w:val="0"/>
          <w:color w:val="000000" w:themeColor="text1"/>
          <w:spacing w:val="-7"/>
          <w:szCs w:val="24"/>
        </w:rPr>
        <w:t xml:space="preserve"> </w:t>
      </w:r>
      <w:r w:rsidRPr="009B3128">
        <w:rPr>
          <w:b w:val="0"/>
          <w:color w:val="000000" w:themeColor="text1"/>
          <w:spacing w:val="-1"/>
          <w:szCs w:val="24"/>
        </w:rPr>
        <w:t xml:space="preserve">Вкажемо всім стовпцям, відповідним до показників діяльності банків, призначення </w:t>
      </w:r>
      <w:r w:rsidR="00C178A0" w:rsidRPr="009B3128">
        <w:rPr>
          <w:b w:val="0"/>
          <w:color w:val="000000" w:themeColor="text1"/>
          <w:spacing w:val="-1"/>
          <w:szCs w:val="24"/>
        </w:rPr>
        <w:t>«</w:t>
      </w:r>
      <w:r w:rsidRPr="009B3128">
        <w:rPr>
          <w:b w:val="0"/>
          <w:color w:val="000000" w:themeColor="text1"/>
          <w:spacing w:val="-1"/>
          <w:szCs w:val="24"/>
        </w:rPr>
        <w:t>Вхідний</w:t>
      </w:r>
      <w:r w:rsidR="00C178A0" w:rsidRPr="009B3128">
        <w:rPr>
          <w:b w:val="0"/>
          <w:color w:val="000000" w:themeColor="text1"/>
          <w:spacing w:val="-1"/>
          <w:szCs w:val="24"/>
        </w:rPr>
        <w:t>»</w:t>
      </w:r>
      <w:r w:rsidRPr="009B3128">
        <w:rPr>
          <w:b w:val="0"/>
          <w:color w:val="000000" w:themeColor="text1"/>
          <w:spacing w:val="-1"/>
          <w:szCs w:val="24"/>
        </w:rPr>
        <w:t>.</w:t>
      </w:r>
      <w:r w:rsidRPr="009B3128">
        <w:rPr>
          <w:b w:val="0"/>
          <w:color w:val="000000" w:themeColor="text1"/>
          <w:spacing w:val="-5"/>
          <w:szCs w:val="24"/>
        </w:rPr>
        <w:t xml:space="preserve"> </w:t>
      </w:r>
      <w:r w:rsidR="00C178A0" w:rsidRPr="009B3128">
        <w:rPr>
          <w:b w:val="0"/>
          <w:color w:val="000000" w:themeColor="text1"/>
          <w:spacing w:val="-1"/>
          <w:szCs w:val="24"/>
        </w:rPr>
        <w:t>«</w:t>
      </w:r>
      <w:r w:rsidRPr="009B3128">
        <w:rPr>
          <w:b w:val="0"/>
          <w:color w:val="000000" w:themeColor="text1"/>
          <w:spacing w:val="-1"/>
          <w:szCs w:val="24"/>
        </w:rPr>
        <w:t>Вихідний</w:t>
      </w:r>
      <w:r w:rsidR="00C178A0" w:rsidRPr="009B3128">
        <w:rPr>
          <w:b w:val="0"/>
          <w:color w:val="000000" w:themeColor="text1"/>
          <w:spacing w:val="-1"/>
          <w:szCs w:val="24"/>
        </w:rPr>
        <w:t>»</w:t>
      </w:r>
      <w:r w:rsidRPr="009B3128">
        <w:rPr>
          <w:b w:val="0"/>
          <w:color w:val="000000" w:themeColor="text1"/>
          <w:spacing w:val="-1"/>
          <w:szCs w:val="24"/>
        </w:rPr>
        <w:t xml:space="preserve"> не призначаємо.</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Наступний крок пропонує розбити вихідну множину на навчальну, тестову й валідаційну.</w:t>
      </w:r>
      <w:r w:rsidRPr="009B3128">
        <w:rPr>
          <w:b w:val="0"/>
          <w:color w:val="000000" w:themeColor="text1"/>
          <w:spacing w:val="-5"/>
          <w:szCs w:val="24"/>
        </w:rPr>
        <w:t xml:space="preserve"> </w:t>
      </w:r>
      <w:r w:rsidRPr="009B3128">
        <w:rPr>
          <w:b w:val="0"/>
          <w:color w:val="000000" w:themeColor="text1"/>
          <w:szCs w:val="24"/>
        </w:rPr>
        <w:t>За замовчуванням,програма пропонує розбити множину на навчальну – 95% і тестову – 5%.</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zCs w:val="24"/>
        </w:rPr>
        <w:t>На</w:t>
      </w:r>
      <w:r w:rsidRPr="009B3128">
        <w:rPr>
          <w:b w:val="0"/>
          <w:color w:val="000000" w:themeColor="text1"/>
          <w:spacing w:val="-5"/>
          <w:szCs w:val="24"/>
        </w:rPr>
        <w:t xml:space="preserve"> </w:t>
      </w:r>
      <w:r w:rsidRPr="009B3128">
        <w:rPr>
          <w:b w:val="0"/>
          <w:color w:val="000000" w:themeColor="text1"/>
          <w:spacing w:val="-1"/>
          <w:szCs w:val="24"/>
        </w:rPr>
        <w:t>кроці</w:t>
      </w:r>
      <w:r w:rsidRPr="009B3128">
        <w:rPr>
          <w:b w:val="0"/>
          <w:color w:val="000000" w:themeColor="text1"/>
          <w:spacing w:val="-3"/>
          <w:szCs w:val="24"/>
        </w:rPr>
        <w:t xml:space="preserve"> </w:t>
      </w:r>
      <w:r w:rsidRPr="009B3128">
        <w:rPr>
          <w:b w:val="0"/>
          <w:color w:val="000000" w:themeColor="text1"/>
          <w:szCs w:val="24"/>
        </w:rPr>
        <w:t>№</w:t>
      </w:r>
      <w:r w:rsidRPr="009B3128">
        <w:rPr>
          <w:b w:val="0"/>
          <w:color w:val="000000" w:themeColor="text1"/>
          <w:spacing w:val="-4"/>
          <w:szCs w:val="24"/>
        </w:rPr>
        <w:t xml:space="preserve"> </w:t>
      </w:r>
      <w:r w:rsidRPr="009B3128">
        <w:rPr>
          <w:b w:val="0"/>
          <w:color w:val="000000" w:themeColor="text1"/>
          <w:szCs w:val="24"/>
        </w:rPr>
        <w:t>5,</w:t>
      </w:r>
      <w:r w:rsidRPr="009B3128">
        <w:rPr>
          <w:b w:val="0"/>
          <w:color w:val="000000" w:themeColor="text1"/>
          <w:spacing w:val="-4"/>
          <w:szCs w:val="24"/>
        </w:rPr>
        <w:t xml:space="preserve"> </w:t>
      </w:r>
      <w:r w:rsidRPr="009B3128">
        <w:rPr>
          <w:b w:val="0"/>
          <w:color w:val="000000" w:themeColor="text1"/>
          <w:spacing w:val="-1"/>
          <w:szCs w:val="24"/>
        </w:rPr>
        <w:t>зображеному</w:t>
      </w:r>
      <w:r w:rsidRPr="009B3128">
        <w:rPr>
          <w:b w:val="0"/>
          <w:color w:val="000000" w:themeColor="text1"/>
          <w:spacing w:val="-2"/>
          <w:szCs w:val="24"/>
        </w:rPr>
        <w:t xml:space="preserve"> </w:t>
      </w:r>
      <w:r w:rsidRPr="009B3128">
        <w:rPr>
          <w:b w:val="0"/>
          <w:color w:val="000000" w:themeColor="text1"/>
          <w:spacing w:val="-1"/>
          <w:szCs w:val="24"/>
        </w:rPr>
        <w:t>на</w:t>
      </w:r>
      <w:r w:rsidRPr="009B3128">
        <w:rPr>
          <w:b w:val="0"/>
          <w:color w:val="000000" w:themeColor="text1"/>
          <w:spacing w:val="-5"/>
          <w:szCs w:val="24"/>
        </w:rPr>
        <w:t xml:space="preserve"> </w:t>
      </w:r>
      <w:hyperlink r:id="rId143" w:anchor="image.12.4">
        <w:r w:rsidRPr="009B3128">
          <w:rPr>
            <w:b w:val="0"/>
            <w:color w:val="000000" w:themeColor="text1"/>
            <w:spacing w:val="-1"/>
            <w:szCs w:val="24"/>
          </w:rPr>
          <w:t>рис.</w:t>
        </w:r>
        <w:r w:rsidRPr="009B3128">
          <w:rPr>
            <w:b w:val="0"/>
            <w:color w:val="000000" w:themeColor="text1"/>
            <w:spacing w:val="-2"/>
            <w:szCs w:val="24"/>
          </w:rPr>
          <w:t xml:space="preserve"> </w:t>
        </w:r>
        <w:r w:rsidR="003C6F24" w:rsidRPr="009B3128">
          <w:rPr>
            <w:b w:val="0"/>
            <w:color w:val="000000" w:themeColor="text1"/>
            <w:spacing w:val="-2"/>
            <w:szCs w:val="24"/>
          </w:rPr>
          <w:t>2</w:t>
        </w:r>
        <w:r w:rsidRPr="009B3128">
          <w:rPr>
            <w:b w:val="0"/>
            <w:color w:val="000000" w:themeColor="text1"/>
            <w:szCs w:val="24"/>
          </w:rPr>
          <w:t>.4</w:t>
        </w:r>
        <w:r w:rsidR="003C6F24" w:rsidRPr="009B3128">
          <w:rPr>
            <w:b w:val="0"/>
            <w:color w:val="000000" w:themeColor="text1"/>
            <w:szCs w:val="24"/>
          </w:rPr>
          <w:t>8.</w:t>
        </w:r>
        <w:r w:rsidRPr="009B3128">
          <w:rPr>
            <w:b w:val="0"/>
            <w:color w:val="000000" w:themeColor="text1"/>
            <w:spacing w:val="-1"/>
            <w:szCs w:val="24"/>
          </w:rPr>
          <w:t xml:space="preserve"> </w:t>
        </w:r>
      </w:hyperlink>
      <w:r w:rsidRPr="009B3128">
        <w:rPr>
          <w:b w:val="0"/>
          <w:color w:val="000000" w:themeColor="text1"/>
          <w:spacing w:val="-1"/>
          <w:szCs w:val="24"/>
        </w:rPr>
        <w:t>пропонується настроїти параметри карти: кількість гнізд по Х і по Y, їх форму (шестикутну або чотирикутну).</w:t>
      </w:r>
    </w:p>
    <w:p w:rsidR="002D295E" w:rsidRPr="009B3128" w:rsidRDefault="002D295E" w:rsidP="00B80EE5">
      <w:pPr>
        <w:tabs>
          <w:tab w:val="left" w:pos="993"/>
        </w:tabs>
        <w:ind w:firstLine="709"/>
        <w:jc w:val="center"/>
        <w:rPr>
          <w:bCs/>
          <w:color w:val="000000" w:themeColor="text1"/>
          <w:spacing w:val="-1"/>
          <w:sz w:val="24"/>
          <w:szCs w:val="24"/>
          <w:lang w:val="uk-UA"/>
        </w:rPr>
      </w:pPr>
      <w:r w:rsidRPr="009B3128">
        <w:rPr>
          <w:noProof/>
          <w:color w:val="000000" w:themeColor="text1"/>
          <w:sz w:val="24"/>
          <w:szCs w:val="24"/>
        </w:rPr>
        <w:drawing>
          <wp:inline distT="0" distB="0" distL="0" distR="0">
            <wp:extent cx="2966483" cy="2241198"/>
            <wp:effectExtent l="0" t="0" r="5715"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969488" cy="2243469"/>
                    </a:xfrm>
                    <a:prstGeom prst="rect">
                      <a:avLst/>
                    </a:prstGeom>
                    <a:noFill/>
                    <a:ln>
                      <a:noFill/>
                    </a:ln>
                  </pic:spPr>
                </pic:pic>
              </a:graphicData>
            </a:graphic>
          </wp:inline>
        </w:drawing>
      </w:r>
    </w:p>
    <w:p w:rsidR="002D295E" w:rsidRPr="009B3128" w:rsidRDefault="002D295E" w:rsidP="00B80EE5">
      <w:pPr>
        <w:tabs>
          <w:tab w:val="left" w:pos="993"/>
        </w:tabs>
        <w:ind w:firstLine="709"/>
        <w:jc w:val="center"/>
        <w:rPr>
          <w:color w:val="000000" w:themeColor="text1"/>
          <w:spacing w:val="-1"/>
          <w:sz w:val="24"/>
          <w:szCs w:val="24"/>
          <w:lang w:val="uk-UA"/>
        </w:rPr>
      </w:pPr>
      <w:r w:rsidRPr="009B3128">
        <w:rPr>
          <w:bCs/>
          <w:color w:val="000000" w:themeColor="text1"/>
          <w:spacing w:val="-1"/>
          <w:sz w:val="24"/>
          <w:szCs w:val="24"/>
          <w:lang w:val="uk-UA"/>
        </w:rPr>
        <w:t>Рис</w:t>
      </w:r>
      <w:r w:rsidR="003C6F24" w:rsidRPr="009B3128">
        <w:rPr>
          <w:bCs/>
          <w:color w:val="000000" w:themeColor="text1"/>
          <w:spacing w:val="-1"/>
          <w:sz w:val="24"/>
          <w:szCs w:val="24"/>
          <w:lang w:val="uk-UA"/>
        </w:rPr>
        <w:t>.</w:t>
      </w:r>
      <w:r w:rsidRPr="009B3128">
        <w:rPr>
          <w:bCs/>
          <w:color w:val="000000" w:themeColor="text1"/>
          <w:spacing w:val="-4"/>
          <w:sz w:val="24"/>
          <w:szCs w:val="24"/>
          <w:lang w:val="uk-UA"/>
        </w:rPr>
        <w:t xml:space="preserve"> </w:t>
      </w:r>
      <w:r w:rsidR="003C6F24" w:rsidRPr="009B3128">
        <w:rPr>
          <w:bCs/>
          <w:color w:val="000000" w:themeColor="text1"/>
          <w:spacing w:val="-4"/>
          <w:sz w:val="24"/>
          <w:szCs w:val="24"/>
          <w:lang w:val="uk-UA"/>
        </w:rPr>
        <w:t>2</w:t>
      </w:r>
      <w:r w:rsidRPr="009B3128">
        <w:rPr>
          <w:bCs/>
          <w:color w:val="000000" w:themeColor="text1"/>
          <w:spacing w:val="-1"/>
          <w:sz w:val="24"/>
          <w:szCs w:val="24"/>
          <w:lang w:val="uk-UA"/>
        </w:rPr>
        <w:t>.4</w:t>
      </w:r>
      <w:r w:rsidR="003C6F24" w:rsidRPr="009B3128">
        <w:rPr>
          <w:bCs/>
          <w:color w:val="000000" w:themeColor="text1"/>
          <w:spacing w:val="-1"/>
          <w:sz w:val="24"/>
          <w:szCs w:val="24"/>
          <w:lang w:val="uk-UA"/>
        </w:rPr>
        <w:t>8.</w:t>
      </w:r>
      <w:r w:rsidRPr="009B3128">
        <w:rPr>
          <w:bCs/>
          <w:color w:val="000000" w:themeColor="text1"/>
          <w:spacing w:val="-1"/>
          <w:sz w:val="24"/>
          <w:szCs w:val="24"/>
          <w:lang w:val="uk-UA"/>
        </w:rPr>
        <w:t xml:space="preserve"> </w:t>
      </w:r>
      <w:r w:rsidRPr="009B3128">
        <w:rPr>
          <w:color w:val="000000" w:themeColor="text1"/>
          <w:spacing w:val="-1"/>
          <w:sz w:val="24"/>
          <w:szCs w:val="24"/>
          <w:lang w:val="uk-UA"/>
        </w:rPr>
        <w:t>Крок</w:t>
      </w:r>
      <w:r w:rsidRPr="009B3128">
        <w:rPr>
          <w:color w:val="000000" w:themeColor="text1"/>
          <w:spacing w:val="-2"/>
          <w:sz w:val="24"/>
          <w:szCs w:val="24"/>
          <w:lang w:val="uk-UA"/>
        </w:rPr>
        <w:t xml:space="preserve"> </w:t>
      </w:r>
      <w:r w:rsidRPr="009B3128">
        <w:rPr>
          <w:color w:val="000000" w:themeColor="text1"/>
          <w:sz w:val="24"/>
          <w:szCs w:val="24"/>
          <w:lang w:val="uk-UA"/>
        </w:rPr>
        <w:t>№</w:t>
      </w:r>
      <w:r w:rsidRPr="009B3128">
        <w:rPr>
          <w:color w:val="000000" w:themeColor="text1"/>
          <w:spacing w:val="-5"/>
          <w:sz w:val="24"/>
          <w:szCs w:val="24"/>
          <w:lang w:val="uk-UA"/>
        </w:rPr>
        <w:t xml:space="preserve"> </w:t>
      </w:r>
      <w:r w:rsidRPr="009B3128">
        <w:rPr>
          <w:color w:val="000000" w:themeColor="text1"/>
          <w:sz w:val="24"/>
          <w:szCs w:val="24"/>
          <w:lang w:val="uk-UA"/>
        </w:rPr>
        <w:t>5</w:t>
      </w:r>
      <w:r w:rsidRPr="009B3128">
        <w:rPr>
          <w:color w:val="000000" w:themeColor="text1"/>
          <w:spacing w:val="-2"/>
          <w:sz w:val="24"/>
          <w:szCs w:val="24"/>
          <w:lang w:val="uk-UA"/>
        </w:rPr>
        <w:t xml:space="preserve"> </w:t>
      </w:r>
      <w:r w:rsidR="00C178A0" w:rsidRPr="009B3128">
        <w:rPr>
          <w:color w:val="000000" w:themeColor="text1"/>
          <w:spacing w:val="-1"/>
          <w:sz w:val="24"/>
          <w:szCs w:val="24"/>
          <w:lang w:val="uk-UA"/>
        </w:rPr>
        <w:t>«</w:t>
      </w:r>
      <w:r w:rsidRPr="009B3128">
        <w:rPr>
          <w:color w:val="000000" w:themeColor="text1"/>
          <w:spacing w:val="-1"/>
          <w:sz w:val="24"/>
          <w:szCs w:val="24"/>
          <w:lang w:val="uk-UA"/>
        </w:rPr>
        <w:t>Настроювання</w:t>
      </w:r>
      <w:r w:rsidRPr="009B3128">
        <w:rPr>
          <w:color w:val="000000" w:themeColor="text1"/>
          <w:spacing w:val="-3"/>
          <w:sz w:val="24"/>
          <w:szCs w:val="24"/>
          <w:lang w:val="uk-UA"/>
        </w:rPr>
        <w:t xml:space="preserve"> </w:t>
      </w:r>
      <w:r w:rsidRPr="009B3128">
        <w:rPr>
          <w:color w:val="000000" w:themeColor="text1"/>
          <w:spacing w:val="-1"/>
          <w:sz w:val="24"/>
          <w:szCs w:val="24"/>
          <w:lang w:val="uk-UA"/>
        </w:rPr>
        <w:t>параметрів</w:t>
      </w:r>
      <w:r w:rsidRPr="009B3128">
        <w:rPr>
          <w:color w:val="000000" w:themeColor="text1"/>
          <w:spacing w:val="-4"/>
          <w:sz w:val="24"/>
          <w:szCs w:val="24"/>
          <w:lang w:val="uk-UA"/>
        </w:rPr>
        <w:t xml:space="preserve"> </w:t>
      </w:r>
      <w:r w:rsidRPr="009B3128">
        <w:rPr>
          <w:color w:val="000000" w:themeColor="text1"/>
          <w:sz w:val="24"/>
          <w:szCs w:val="24"/>
          <w:lang w:val="uk-UA"/>
        </w:rPr>
        <w:t>карти</w:t>
      </w:r>
      <w:r w:rsidRPr="009B3128">
        <w:rPr>
          <w:color w:val="000000" w:themeColor="text1"/>
          <w:spacing w:val="-3"/>
          <w:sz w:val="24"/>
          <w:szCs w:val="24"/>
          <w:lang w:val="uk-UA"/>
        </w:rPr>
        <w:t xml:space="preserve"> </w:t>
      </w:r>
      <w:r w:rsidRPr="009B3128">
        <w:rPr>
          <w:color w:val="000000" w:themeColor="text1"/>
          <w:spacing w:val="-1"/>
          <w:sz w:val="24"/>
          <w:szCs w:val="24"/>
          <w:lang w:val="uk-UA"/>
        </w:rPr>
        <w:t>Кохонена</w:t>
      </w:r>
      <w:r w:rsidR="00C178A0" w:rsidRPr="009B3128">
        <w:rPr>
          <w:color w:val="000000" w:themeColor="text1"/>
          <w:spacing w:val="-1"/>
          <w:sz w:val="24"/>
          <w:szCs w:val="24"/>
          <w:lang w:val="uk-UA"/>
        </w:rPr>
        <w:t>»</w:t>
      </w:r>
    </w:p>
    <w:p w:rsidR="002D295E" w:rsidRPr="009B3128" w:rsidRDefault="002D295E" w:rsidP="00B80EE5">
      <w:pPr>
        <w:tabs>
          <w:tab w:val="left" w:pos="993"/>
        </w:tabs>
        <w:ind w:firstLine="709"/>
        <w:jc w:val="center"/>
        <w:rPr>
          <w:bCs/>
          <w:color w:val="000000" w:themeColor="text1"/>
          <w:spacing w:val="-1"/>
          <w:sz w:val="24"/>
          <w:szCs w:val="24"/>
          <w:lang w:val="uk-UA"/>
        </w:rPr>
      </w:pPr>
    </w:p>
    <w:p w:rsidR="002D295E" w:rsidRPr="009B3128" w:rsidRDefault="002D295E" w:rsidP="00B80EE5">
      <w:pPr>
        <w:tabs>
          <w:tab w:val="left" w:pos="993"/>
        </w:tabs>
        <w:ind w:firstLine="709"/>
        <w:jc w:val="both"/>
        <w:rPr>
          <w:color w:val="000000" w:themeColor="text1"/>
          <w:spacing w:val="-1"/>
          <w:sz w:val="24"/>
          <w:szCs w:val="24"/>
          <w:lang w:val="uk-UA"/>
        </w:rPr>
      </w:pPr>
      <w:r w:rsidRPr="009B3128">
        <w:rPr>
          <w:color w:val="000000" w:themeColor="text1"/>
          <w:sz w:val="24"/>
          <w:szCs w:val="24"/>
          <w:lang w:val="uk-UA"/>
        </w:rPr>
        <w:t>На</w:t>
      </w:r>
      <w:r w:rsidRPr="009B3128">
        <w:rPr>
          <w:color w:val="000000" w:themeColor="text1"/>
          <w:spacing w:val="-6"/>
          <w:sz w:val="24"/>
          <w:szCs w:val="24"/>
          <w:lang w:val="uk-UA"/>
        </w:rPr>
        <w:t xml:space="preserve"> </w:t>
      </w:r>
      <w:r w:rsidRPr="009B3128">
        <w:rPr>
          <w:color w:val="000000" w:themeColor="text1"/>
          <w:spacing w:val="-1"/>
          <w:sz w:val="24"/>
          <w:szCs w:val="24"/>
          <w:lang w:val="uk-UA"/>
        </w:rPr>
        <w:t>шостому</w:t>
      </w:r>
      <w:r w:rsidRPr="009B3128">
        <w:rPr>
          <w:color w:val="000000" w:themeColor="text1"/>
          <w:spacing w:val="-2"/>
          <w:sz w:val="24"/>
          <w:szCs w:val="24"/>
          <w:lang w:val="uk-UA"/>
        </w:rPr>
        <w:t xml:space="preserve"> </w:t>
      </w:r>
      <w:r w:rsidRPr="009B3128">
        <w:rPr>
          <w:color w:val="000000" w:themeColor="text1"/>
          <w:spacing w:val="-1"/>
          <w:sz w:val="24"/>
          <w:szCs w:val="24"/>
          <w:lang w:val="uk-UA"/>
        </w:rPr>
        <w:t>кроці</w:t>
      </w:r>
      <w:r w:rsidRPr="009B3128">
        <w:rPr>
          <w:color w:val="000000" w:themeColor="text1"/>
          <w:spacing w:val="-4"/>
          <w:sz w:val="24"/>
          <w:szCs w:val="24"/>
          <w:lang w:val="uk-UA"/>
        </w:rPr>
        <w:t xml:space="preserve"> </w:t>
      </w:r>
      <w:r w:rsidR="00C178A0" w:rsidRPr="009B3128">
        <w:rPr>
          <w:color w:val="000000" w:themeColor="text1"/>
          <w:spacing w:val="-1"/>
          <w:sz w:val="24"/>
          <w:szCs w:val="24"/>
          <w:lang w:val="uk-UA"/>
        </w:rPr>
        <w:t>«</w:t>
      </w:r>
      <w:r w:rsidRPr="009B3128">
        <w:rPr>
          <w:color w:val="000000" w:themeColor="text1"/>
          <w:spacing w:val="-1"/>
          <w:sz w:val="24"/>
          <w:szCs w:val="24"/>
          <w:lang w:val="uk-UA"/>
        </w:rPr>
        <w:t>Настроювання параметрів</w:t>
      </w:r>
      <w:r w:rsidRPr="009B3128">
        <w:rPr>
          <w:color w:val="000000" w:themeColor="text1"/>
          <w:spacing w:val="-3"/>
          <w:sz w:val="24"/>
          <w:szCs w:val="24"/>
          <w:lang w:val="uk-UA"/>
        </w:rPr>
        <w:t xml:space="preserve"> </w:t>
      </w:r>
      <w:r w:rsidRPr="009B3128">
        <w:rPr>
          <w:color w:val="000000" w:themeColor="text1"/>
          <w:spacing w:val="-1"/>
          <w:sz w:val="24"/>
          <w:szCs w:val="24"/>
          <w:lang w:val="uk-UA"/>
        </w:rPr>
        <w:t>зупинки</w:t>
      </w:r>
      <w:r w:rsidRPr="009B3128">
        <w:rPr>
          <w:color w:val="000000" w:themeColor="text1"/>
          <w:spacing w:val="-3"/>
          <w:sz w:val="24"/>
          <w:szCs w:val="24"/>
          <w:lang w:val="uk-UA"/>
        </w:rPr>
        <w:t xml:space="preserve"> </w:t>
      </w:r>
      <w:r w:rsidRPr="009B3128">
        <w:rPr>
          <w:color w:val="000000" w:themeColor="text1"/>
          <w:spacing w:val="-1"/>
          <w:sz w:val="24"/>
          <w:szCs w:val="24"/>
          <w:lang w:val="uk-UA"/>
        </w:rPr>
        <w:t>навчання</w:t>
      </w:r>
      <w:r w:rsidR="00C178A0" w:rsidRPr="009B3128">
        <w:rPr>
          <w:color w:val="000000" w:themeColor="text1"/>
          <w:spacing w:val="-1"/>
          <w:sz w:val="24"/>
          <w:szCs w:val="24"/>
          <w:lang w:val="uk-UA"/>
        </w:rPr>
        <w:t>»</w:t>
      </w:r>
      <w:r w:rsidRPr="009B3128">
        <w:rPr>
          <w:color w:val="000000" w:themeColor="text1"/>
          <w:spacing w:val="-1"/>
          <w:sz w:val="24"/>
          <w:szCs w:val="24"/>
          <w:lang w:val="uk-UA"/>
        </w:rPr>
        <w:t>,</w:t>
      </w:r>
      <w:r w:rsidRPr="009B3128">
        <w:rPr>
          <w:color w:val="000000" w:themeColor="text1"/>
          <w:spacing w:val="-4"/>
          <w:sz w:val="24"/>
          <w:szCs w:val="24"/>
          <w:lang w:val="uk-UA"/>
        </w:rPr>
        <w:t xml:space="preserve"> </w:t>
      </w:r>
      <w:r w:rsidRPr="009B3128">
        <w:rPr>
          <w:color w:val="000000" w:themeColor="text1"/>
          <w:spacing w:val="-1"/>
          <w:sz w:val="24"/>
          <w:szCs w:val="24"/>
          <w:lang w:val="uk-UA"/>
        </w:rPr>
        <w:t>проілюстрованому</w:t>
      </w:r>
      <w:r w:rsidRPr="009B3128">
        <w:rPr>
          <w:color w:val="000000" w:themeColor="text1"/>
          <w:sz w:val="24"/>
          <w:szCs w:val="24"/>
          <w:lang w:val="uk-UA"/>
        </w:rPr>
        <w:t xml:space="preserve"> </w:t>
      </w:r>
      <w:r w:rsidRPr="009B3128">
        <w:rPr>
          <w:color w:val="000000" w:themeColor="text1"/>
          <w:spacing w:val="-1"/>
          <w:sz w:val="24"/>
          <w:szCs w:val="24"/>
          <w:lang w:val="uk-UA"/>
        </w:rPr>
        <w:t>на</w:t>
      </w:r>
      <w:r w:rsidR="00F207F0" w:rsidRPr="009B3128">
        <w:rPr>
          <w:color w:val="000000" w:themeColor="text1"/>
          <w:w w:val="99"/>
          <w:sz w:val="24"/>
          <w:szCs w:val="24"/>
          <w:lang w:val="uk-UA"/>
        </w:rPr>
        <w:t xml:space="preserve"> </w:t>
      </w:r>
      <w:hyperlink r:id="rId145" w:anchor="image.12.5">
        <w:r w:rsidRPr="009B3128">
          <w:rPr>
            <w:color w:val="000000" w:themeColor="text1"/>
            <w:spacing w:val="-1"/>
            <w:sz w:val="24"/>
            <w:szCs w:val="24"/>
            <w:lang w:val="uk-UA"/>
          </w:rPr>
          <w:t>рис.</w:t>
        </w:r>
        <w:r w:rsidRPr="009B3128">
          <w:rPr>
            <w:color w:val="000000" w:themeColor="text1"/>
            <w:spacing w:val="-4"/>
            <w:sz w:val="24"/>
            <w:szCs w:val="24"/>
            <w:lang w:val="uk-UA"/>
          </w:rPr>
          <w:t xml:space="preserve"> </w:t>
        </w:r>
        <w:r w:rsidR="003C6F24" w:rsidRPr="009B3128">
          <w:rPr>
            <w:color w:val="000000" w:themeColor="text1"/>
            <w:spacing w:val="-4"/>
            <w:sz w:val="24"/>
            <w:szCs w:val="24"/>
            <w:lang w:val="uk-UA"/>
          </w:rPr>
          <w:t>2</w:t>
        </w:r>
        <w:r w:rsidRPr="009B3128">
          <w:rPr>
            <w:color w:val="000000" w:themeColor="text1"/>
            <w:sz w:val="24"/>
            <w:szCs w:val="24"/>
            <w:lang w:val="uk-UA"/>
          </w:rPr>
          <w:t>.</w:t>
        </w:r>
        <w:r w:rsidR="003C6F24" w:rsidRPr="009B3128">
          <w:rPr>
            <w:color w:val="000000" w:themeColor="text1"/>
            <w:sz w:val="24"/>
            <w:szCs w:val="24"/>
            <w:lang w:val="uk-UA"/>
          </w:rPr>
          <w:t>49.</w:t>
        </w:r>
      </w:hyperlink>
      <w:r w:rsidRPr="009B3128">
        <w:rPr>
          <w:color w:val="000000" w:themeColor="text1"/>
          <w:sz w:val="24"/>
          <w:szCs w:val="24"/>
          <w:lang w:val="uk-UA"/>
        </w:rPr>
        <w:t>,</w:t>
      </w:r>
      <w:r w:rsidRPr="009B3128">
        <w:rPr>
          <w:color w:val="000000" w:themeColor="text1"/>
          <w:spacing w:val="-4"/>
          <w:sz w:val="24"/>
          <w:szCs w:val="24"/>
          <w:lang w:val="uk-UA"/>
        </w:rPr>
        <w:t xml:space="preserve"> </w:t>
      </w:r>
      <w:r w:rsidRPr="009B3128">
        <w:rPr>
          <w:color w:val="000000" w:themeColor="text1"/>
          <w:spacing w:val="-1"/>
          <w:sz w:val="24"/>
          <w:szCs w:val="24"/>
          <w:lang w:val="uk-UA"/>
        </w:rPr>
        <w:t>установлюємо параметри зупинки навчання й установлюємо епоху, по досягненню якої навчання буде припинено.</w:t>
      </w:r>
    </w:p>
    <w:p w:rsidR="002D295E" w:rsidRPr="009B3128" w:rsidRDefault="002D295E" w:rsidP="00B80EE5">
      <w:pPr>
        <w:tabs>
          <w:tab w:val="left" w:pos="993"/>
        </w:tabs>
        <w:ind w:firstLine="709"/>
        <w:jc w:val="center"/>
        <w:rPr>
          <w:color w:val="000000" w:themeColor="text1"/>
          <w:sz w:val="24"/>
          <w:szCs w:val="24"/>
          <w:lang w:val="uk-UA"/>
        </w:rPr>
      </w:pPr>
      <w:r w:rsidRPr="009B3128">
        <w:rPr>
          <w:noProof/>
          <w:color w:val="000000" w:themeColor="text1"/>
          <w:sz w:val="24"/>
          <w:szCs w:val="24"/>
        </w:rPr>
        <w:lastRenderedPageBreak/>
        <w:drawing>
          <wp:inline distT="0" distB="0" distL="0" distR="0">
            <wp:extent cx="3125972" cy="2394508"/>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141516" cy="2406415"/>
                    </a:xfrm>
                    <a:prstGeom prst="rect">
                      <a:avLst/>
                    </a:prstGeom>
                    <a:noFill/>
                    <a:ln>
                      <a:noFill/>
                    </a:ln>
                  </pic:spPr>
                </pic:pic>
              </a:graphicData>
            </a:graphic>
          </wp:inline>
        </w:drawing>
      </w:r>
    </w:p>
    <w:p w:rsidR="002D295E" w:rsidRPr="009B3128" w:rsidRDefault="002D295E" w:rsidP="00B80EE5">
      <w:pPr>
        <w:tabs>
          <w:tab w:val="left" w:pos="993"/>
        </w:tabs>
        <w:ind w:firstLine="709"/>
        <w:jc w:val="center"/>
        <w:rPr>
          <w:color w:val="000000" w:themeColor="text1"/>
          <w:spacing w:val="-1"/>
          <w:sz w:val="24"/>
          <w:szCs w:val="24"/>
          <w:lang w:val="uk-UA"/>
        </w:rPr>
      </w:pPr>
      <w:r w:rsidRPr="009B3128">
        <w:rPr>
          <w:bCs/>
          <w:color w:val="000000" w:themeColor="text1"/>
          <w:spacing w:val="-1"/>
          <w:sz w:val="24"/>
          <w:szCs w:val="24"/>
          <w:lang w:val="uk-UA"/>
        </w:rPr>
        <w:t>Рис</w:t>
      </w:r>
      <w:r w:rsidR="003C6F24" w:rsidRPr="009B3128">
        <w:rPr>
          <w:bCs/>
          <w:color w:val="000000" w:themeColor="text1"/>
          <w:spacing w:val="-1"/>
          <w:sz w:val="24"/>
          <w:szCs w:val="24"/>
          <w:lang w:val="uk-UA"/>
        </w:rPr>
        <w:t>.</w:t>
      </w:r>
      <w:r w:rsidRPr="009B3128">
        <w:rPr>
          <w:bCs/>
          <w:color w:val="000000" w:themeColor="text1"/>
          <w:spacing w:val="-4"/>
          <w:sz w:val="24"/>
          <w:szCs w:val="24"/>
          <w:lang w:val="uk-UA"/>
        </w:rPr>
        <w:t xml:space="preserve"> </w:t>
      </w:r>
      <w:r w:rsidR="003C6F24" w:rsidRPr="009B3128">
        <w:rPr>
          <w:bCs/>
          <w:color w:val="000000" w:themeColor="text1"/>
          <w:spacing w:val="-4"/>
          <w:sz w:val="24"/>
          <w:szCs w:val="24"/>
          <w:lang w:val="uk-UA"/>
        </w:rPr>
        <w:t>2</w:t>
      </w:r>
      <w:r w:rsidRPr="009B3128">
        <w:rPr>
          <w:bCs/>
          <w:color w:val="000000" w:themeColor="text1"/>
          <w:spacing w:val="-1"/>
          <w:sz w:val="24"/>
          <w:szCs w:val="24"/>
          <w:lang w:val="uk-UA"/>
        </w:rPr>
        <w:t>.5</w:t>
      </w:r>
      <w:r w:rsidR="003C6F24" w:rsidRPr="009B3128">
        <w:rPr>
          <w:bCs/>
          <w:color w:val="000000" w:themeColor="text1"/>
          <w:spacing w:val="-1"/>
          <w:sz w:val="24"/>
          <w:szCs w:val="24"/>
          <w:lang w:val="uk-UA"/>
        </w:rPr>
        <w:t>0.</w:t>
      </w:r>
      <w:r w:rsidRPr="009B3128">
        <w:rPr>
          <w:bCs/>
          <w:color w:val="000000" w:themeColor="text1"/>
          <w:spacing w:val="-1"/>
          <w:sz w:val="24"/>
          <w:szCs w:val="24"/>
          <w:lang w:val="uk-UA"/>
        </w:rPr>
        <w:t xml:space="preserve"> </w:t>
      </w:r>
      <w:r w:rsidRPr="009B3128">
        <w:rPr>
          <w:color w:val="000000" w:themeColor="text1"/>
          <w:spacing w:val="-1"/>
          <w:sz w:val="24"/>
          <w:szCs w:val="24"/>
          <w:lang w:val="uk-UA"/>
        </w:rPr>
        <w:t>Крок</w:t>
      </w:r>
      <w:r w:rsidRPr="009B3128">
        <w:rPr>
          <w:color w:val="000000" w:themeColor="text1"/>
          <w:spacing w:val="-3"/>
          <w:sz w:val="24"/>
          <w:szCs w:val="24"/>
          <w:lang w:val="uk-UA"/>
        </w:rPr>
        <w:t xml:space="preserve"> </w:t>
      </w:r>
      <w:r w:rsidRPr="009B3128">
        <w:rPr>
          <w:color w:val="000000" w:themeColor="text1"/>
          <w:sz w:val="24"/>
          <w:szCs w:val="24"/>
          <w:lang w:val="uk-UA"/>
        </w:rPr>
        <w:t>№</w:t>
      </w:r>
      <w:r w:rsidRPr="009B3128">
        <w:rPr>
          <w:color w:val="000000" w:themeColor="text1"/>
          <w:spacing w:val="-5"/>
          <w:sz w:val="24"/>
          <w:szCs w:val="24"/>
          <w:lang w:val="uk-UA"/>
        </w:rPr>
        <w:t xml:space="preserve"> </w:t>
      </w:r>
      <w:r w:rsidRPr="009B3128">
        <w:rPr>
          <w:color w:val="000000" w:themeColor="text1"/>
          <w:sz w:val="24"/>
          <w:szCs w:val="24"/>
          <w:lang w:val="uk-UA"/>
        </w:rPr>
        <w:t>6</w:t>
      </w:r>
      <w:r w:rsidRPr="009B3128">
        <w:rPr>
          <w:color w:val="000000" w:themeColor="text1"/>
          <w:spacing w:val="-3"/>
          <w:sz w:val="24"/>
          <w:szCs w:val="24"/>
          <w:lang w:val="uk-UA"/>
        </w:rPr>
        <w:t xml:space="preserve"> </w:t>
      </w:r>
      <w:r w:rsidR="00C178A0" w:rsidRPr="009B3128">
        <w:rPr>
          <w:color w:val="000000" w:themeColor="text1"/>
          <w:spacing w:val="-1"/>
          <w:sz w:val="24"/>
          <w:szCs w:val="24"/>
          <w:lang w:val="uk-UA"/>
        </w:rPr>
        <w:t>«</w:t>
      </w:r>
      <w:r w:rsidRPr="009B3128">
        <w:rPr>
          <w:color w:val="000000" w:themeColor="text1"/>
          <w:spacing w:val="-1"/>
          <w:sz w:val="24"/>
          <w:szCs w:val="24"/>
          <w:lang w:val="uk-UA"/>
        </w:rPr>
        <w:t>Настроювання</w:t>
      </w:r>
      <w:r w:rsidRPr="009B3128">
        <w:rPr>
          <w:color w:val="000000" w:themeColor="text1"/>
          <w:spacing w:val="-3"/>
          <w:sz w:val="24"/>
          <w:szCs w:val="24"/>
          <w:lang w:val="uk-UA"/>
        </w:rPr>
        <w:t xml:space="preserve"> </w:t>
      </w:r>
      <w:r w:rsidRPr="009B3128">
        <w:rPr>
          <w:color w:val="000000" w:themeColor="text1"/>
          <w:spacing w:val="-1"/>
          <w:sz w:val="24"/>
          <w:szCs w:val="24"/>
          <w:lang w:val="uk-UA"/>
        </w:rPr>
        <w:t>параметрів</w:t>
      </w:r>
      <w:r w:rsidRPr="009B3128">
        <w:rPr>
          <w:color w:val="000000" w:themeColor="text1"/>
          <w:spacing w:val="-5"/>
          <w:sz w:val="24"/>
          <w:szCs w:val="24"/>
          <w:lang w:val="uk-UA"/>
        </w:rPr>
        <w:t xml:space="preserve"> </w:t>
      </w:r>
      <w:r w:rsidRPr="009B3128">
        <w:rPr>
          <w:color w:val="000000" w:themeColor="text1"/>
          <w:spacing w:val="-1"/>
          <w:sz w:val="24"/>
          <w:szCs w:val="24"/>
          <w:lang w:val="uk-UA"/>
        </w:rPr>
        <w:t>зупинки</w:t>
      </w:r>
      <w:r w:rsidRPr="009B3128">
        <w:rPr>
          <w:color w:val="000000" w:themeColor="text1"/>
          <w:spacing w:val="-4"/>
          <w:sz w:val="24"/>
          <w:szCs w:val="24"/>
          <w:lang w:val="uk-UA"/>
        </w:rPr>
        <w:t xml:space="preserve"> </w:t>
      </w:r>
      <w:r w:rsidRPr="009B3128">
        <w:rPr>
          <w:color w:val="000000" w:themeColor="text1"/>
          <w:spacing w:val="-1"/>
          <w:sz w:val="24"/>
          <w:szCs w:val="24"/>
          <w:lang w:val="uk-UA"/>
        </w:rPr>
        <w:t>навчання</w:t>
      </w:r>
      <w:r w:rsidR="00C178A0" w:rsidRPr="009B3128">
        <w:rPr>
          <w:color w:val="000000" w:themeColor="text1"/>
          <w:spacing w:val="-1"/>
          <w:sz w:val="24"/>
          <w:szCs w:val="24"/>
          <w:lang w:val="uk-UA"/>
        </w:rPr>
        <w:t>»</w:t>
      </w:r>
    </w:p>
    <w:p w:rsidR="002D295E" w:rsidRPr="009B3128" w:rsidRDefault="002D295E" w:rsidP="00B80EE5">
      <w:pPr>
        <w:tabs>
          <w:tab w:val="left" w:pos="993"/>
        </w:tabs>
        <w:ind w:firstLine="709"/>
        <w:jc w:val="center"/>
        <w:rPr>
          <w:bCs/>
          <w:color w:val="000000" w:themeColor="text1"/>
          <w:spacing w:val="-1"/>
          <w:sz w:val="24"/>
          <w:szCs w:val="24"/>
          <w:lang w:val="uk-UA"/>
        </w:rPr>
      </w:pPr>
    </w:p>
    <w:p w:rsidR="002D295E" w:rsidRPr="009B3128" w:rsidRDefault="002D295E" w:rsidP="00B80EE5">
      <w:pPr>
        <w:pStyle w:val="ad"/>
        <w:tabs>
          <w:tab w:val="left" w:pos="993"/>
        </w:tabs>
        <w:ind w:firstLine="709"/>
        <w:rPr>
          <w:color w:val="000000" w:themeColor="text1"/>
          <w:szCs w:val="24"/>
        </w:rPr>
      </w:pPr>
      <w:r w:rsidRPr="009B3128">
        <w:rPr>
          <w:b w:val="0"/>
          <w:color w:val="000000" w:themeColor="text1"/>
          <w:szCs w:val="24"/>
        </w:rPr>
        <w:t>На</w:t>
      </w:r>
      <w:r w:rsidRPr="009B3128">
        <w:rPr>
          <w:b w:val="0"/>
          <w:color w:val="000000" w:themeColor="text1"/>
          <w:spacing w:val="-6"/>
          <w:szCs w:val="24"/>
        </w:rPr>
        <w:t xml:space="preserve"> </w:t>
      </w:r>
      <w:r w:rsidRPr="009B3128">
        <w:rPr>
          <w:b w:val="0"/>
          <w:color w:val="000000" w:themeColor="text1"/>
          <w:spacing w:val="-1"/>
          <w:szCs w:val="24"/>
        </w:rPr>
        <w:t>сьомому</w:t>
      </w:r>
      <w:r w:rsidRPr="009B3128">
        <w:rPr>
          <w:b w:val="0"/>
          <w:color w:val="000000" w:themeColor="text1"/>
          <w:spacing w:val="-5"/>
          <w:szCs w:val="24"/>
        </w:rPr>
        <w:t xml:space="preserve"> </w:t>
      </w:r>
      <w:r w:rsidRPr="009B3128">
        <w:rPr>
          <w:b w:val="0"/>
          <w:color w:val="000000" w:themeColor="text1"/>
          <w:spacing w:val="-1"/>
          <w:szCs w:val="24"/>
        </w:rPr>
        <w:t>кроці,</w:t>
      </w:r>
      <w:r w:rsidRPr="009B3128">
        <w:rPr>
          <w:b w:val="0"/>
          <w:color w:val="000000" w:themeColor="text1"/>
          <w:spacing w:val="-4"/>
          <w:szCs w:val="24"/>
        </w:rPr>
        <w:t xml:space="preserve"> </w:t>
      </w:r>
      <w:r w:rsidRPr="009B3128">
        <w:rPr>
          <w:b w:val="0"/>
          <w:color w:val="000000" w:themeColor="text1"/>
          <w:spacing w:val="-1"/>
          <w:szCs w:val="24"/>
        </w:rPr>
        <w:t>представленому на</w:t>
      </w:r>
      <w:r w:rsidRPr="009B3128">
        <w:rPr>
          <w:b w:val="0"/>
          <w:color w:val="000000" w:themeColor="text1"/>
          <w:spacing w:val="-6"/>
          <w:szCs w:val="24"/>
        </w:rPr>
        <w:t xml:space="preserve"> </w:t>
      </w:r>
      <w:hyperlink r:id="rId147" w:anchor="image.12.6">
        <w:r w:rsidRPr="009B3128">
          <w:rPr>
            <w:b w:val="0"/>
            <w:color w:val="000000" w:themeColor="text1"/>
            <w:spacing w:val="-1"/>
            <w:szCs w:val="24"/>
          </w:rPr>
          <w:t>рис.</w:t>
        </w:r>
        <w:r w:rsidRPr="009B3128">
          <w:rPr>
            <w:b w:val="0"/>
            <w:color w:val="000000" w:themeColor="text1"/>
            <w:spacing w:val="-4"/>
            <w:szCs w:val="24"/>
          </w:rPr>
          <w:t xml:space="preserve"> </w:t>
        </w:r>
        <w:r w:rsidR="003C6F24" w:rsidRPr="009B3128">
          <w:rPr>
            <w:b w:val="0"/>
            <w:color w:val="000000" w:themeColor="text1"/>
            <w:spacing w:val="-4"/>
            <w:szCs w:val="24"/>
          </w:rPr>
          <w:t>2</w:t>
        </w:r>
        <w:r w:rsidRPr="009B3128">
          <w:rPr>
            <w:b w:val="0"/>
            <w:color w:val="000000" w:themeColor="text1"/>
            <w:szCs w:val="24"/>
          </w:rPr>
          <w:t>.</w:t>
        </w:r>
        <w:r w:rsidR="003C6F24" w:rsidRPr="009B3128">
          <w:rPr>
            <w:b w:val="0"/>
            <w:color w:val="000000" w:themeColor="text1"/>
            <w:szCs w:val="24"/>
          </w:rPr>
          <w:t>51.</w:t>
        </w:r>
      </w:hyperlink>
      <w:r w:rsidRPr="009B3128">
        <w:rPr>
          <w:b w:val="0"/>
          <w:color w:val="000000" w:themeColor="text1"/>
          <w:szCs w:val="24"/>
        </w:rPr>
        <w:t>,</w:t>
      </w:r>
      <w:r w:rsidRPr="009B3128">
        <w:rPr>
          <w:b w:val="0"/>
          <w:color w:val="000000" w:themeColor="text1"/>
          <w:spacing w:val="-5"/>
          <w:szCs w:val="24"/>
        </w:rPr>
        <w:t xml:space="preserve"> </w:t>
      </w:r>
      <w:r w:rsidRPr="009B3128">
        <w:rPr>
          <w:b w:val="0"/>
          <w:color w:val="000000" w:themeColor="text1"/>
          <w:spacing w:val="-1"/>
          <w:szCs w:val="24"/>
        </w:rPr>
        <w:t>настроюються інші параметри навчання: спосіб початкової ініціалізації, тип функції сусідства.</w:t>
      </w:r>
      <w:r w:rsidRPr="009B3128">
        <w:rPr>
          <w:b w:val="0"/>
          <w:color w:val="000000" w:themeColor="text1"/>
          <w:spacing w:val="-4"/>
          <w:szCs w:val="24"/>
        </w:rPr>
        <w:t xml:space="preserve"> </w:t>
      </w:r>
      <w:r w:rsidRPr="009B3128">
        <w:rPr>
          <w:b w:val="0"/>
          <w:color w:val="000000" w:themeColor="text1"/>
          <w:spacing w:val="-1"/>
          <w:szCs w:val="24"/>
        </w:rPr>
        <w:t>Можливі два варіанти кластеризації: автоматичне визначення числа кластерів з відповідним рівнем значимості й фіксована кількість кластерів (визначається користувачем).</w:t>
      </w:r>
      <w:r w:rsidRPr="009B3128">
        <w:rPr>
          <w:b w:val="0"/>
          <w:color w:val="000000" w:themeColor="text1"/>
          <w:spacing w:val="-5"/>
          <w:szCs w:val="24"/>
        </w:rPr>
        <w:t xml:space="preserve"> </w:t>
      </w:r>
      <w:r w:rsidRPr="009B3128">
        <w:rPr>
          <w:b w:val="0"/>
          <w:color w:val="000000" w:themeColor="text1"/>
          <w:spacing w:val="-1"/>
          <w:szCs w:val="24"/>
        </w:rPr>
        <w:t>Оскільки нам невідома кількість кластерів, виберемо автоматичне визначення їх кількості</w:t>
      </w:r>
      <w:r w:rsidRPr="009B3128">
        <w:rPr>
          <w:color w:val="000000" w:themeColor="text1"/>
          <w:spacing w:val="-1"/>
          <w:szCs w:val="24"/>
        </w:rPr>
        <w:t>.</w:t>
      </w:r>
    </w:p>
    <w:p w:rsidR="002D295E" w:rsidRPr="009B3128" w:rsidRDefault="002D295E"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2817628" cy="2142169"/>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818470" cy="2142809"/>
                    </a:xfrm>
                    <a:prstGeom prst="rect">
                      <a:avLst/>
                    </a:prstGeom>
                    <a:noFill/>
                    <a:ln>
                      <a:noFill/>
                    </a:ln>
                  </pic:spPr>
                </pic:pic>
              </a:graphicData>
            </a:graphic>
          </wp:inline>
        </w:drawing>
      </w:r>
    </w:p>
    <w:p w:rsidR="002D295E" w:rsidRPr="009B3128" w:rsidRDefault="002D295E" w:rsidP="00B80EE5">
      <w:pPr>
        <w:tabs>
          <w:tab w:val="left" w:pos="993"/>
        </w:tabs>
        <w:ind w:firstLine="709"/>
        <w:jc w:val="center"/>
        <w:rPr>
          <w:color w:val="000000" w:themeColor="text1"/>
          <w:spacing w:val="-1"/>
          <w:sz w:val="24"/>
          <w:szCs w:val="24"/>
          <w:lang w:val="uk-UA"/>
        </w:rPr>
      </w:pPr>
      <w:r w:rsidRPr="009B3128">
        <w:rPr>
          <w:bCs/>
          <w:color w:val="000000" w:themeColor="text1"/>
          <w:spacing w:val="-1"/>
          <w:sz w:val="24"/>
          <w:szCs w:val="24"/>
          <w:lang w:val="uk-UA"/>
        </w:rPr>
        <w:t>Рис</w:t>
      </w:r>
      <w:r w:rsidR="003C6F24" w:rsidRPr="009B3128">
        <w:rPr>
          <w:bCs/>
          <w:color w:val="000000" w:themeColor="text1"/>
          <w:spacing w:val="-1"/>
          <w:sz w:val="24"/>
          <w:szCs w:val="24"/>
          <w:lang w:val="uk-UA"/>
        </w:rPr>
        <w:t>.</w:t>
      </w:r>
      <w:r w:rsidRPr="009B3128">
        <w:rPr>
          <w:bCs/>
          <w:color w:val="000000" w:themeColor="text1"/>
          <w:spacing w:val="-4"/>
          <w:sz w:val="24"/>
          <w:szCs w:val="24"/>
          <w:lang w:val="uk-UA"/>
        </w:rPr>
        <w:t xml:space="preserve"> </w:t>
      </w:r>
      <w:r w:rsidR="003C6F24" w:rsidRPr="009B3128">
        <w:rPr>
          <w:bCs/>
          <w:color w:val="000000" w:themeColor="text1"/>
          <w:spacing w:val="-4"/>
          <w:sz w:val="24"/>
          <w:szCs w:val="24"/>
          <w:lang w:val="uk-UA"/>
        </w:rPr>
        <w:t>2</w:t>
      </w:r>
      <w:r w:rsidRPr="009B3128">
        <w:rPr>
          <w:bCs/>
          <w:color w:val="000000" w:themeColor="text1"/>
          <w:spacing w:val="-1"/>
          <w:sz w:val="24"/>
          <w:szCs w:val="24"/>
          <w:lang w:val="uk-UA"/>
        </w:rPr>
        <w:t>.</w:t>
      </w:r>
      <w:r w:rsidR="003C6F24" w:rsidRPr="009B3128">
        <w:rPr>
          <w:bCs/>
          <w:color w:val="000000" w:themeColor="text1"/>
          <w:spacing w:val="-1"/>
          <w:sz w:val="24"/>
          <w:szCs w:val="24"/>
          <w:lang w:val="uk-UA"/>
        </w:rPr>
        <w:t>51.</w:t>
      </w:r>
      <w:r w:rsidRPr="009B3128">
        <w:rPr>
          <w:bCs/>
          <w:color w:val="000000" w:themeColor="text1"/>
          <w:spacing w:val="-1"/>
          <w:sz w:val="24"/>
          <w:szCs w:val="24"/>
          <w:lang w:val="uk-UA"/>
        </w:rPr>
        <w:t xml:space="preserve"> </w:t>
      </w:r>
      <w:r w:rsidRPr="009B3128">
        <w:rPr>
          <w:color w:val="000000" w:themeColor="text1"/>
          <w:spacing w:val="-1"/>
          <w:sz w:val="24"/>
          <w:szCs w:val="24"/>
          <w:lang w:val="uk-UA"/>
        </w:rPr>
        <w:t>Крок</w:t>
      </w:r>
      <w:r w:rsidRPr="009B3128">
        <w:rPr>
          <w:color w:val="000000" w:themeColor="text1"/>
          <w:spacing w:val="-3"/>
          <w:sz w:val="24"/>
          <w:szCs w:val="24"/>
          <w:lang w:val="uk-UA"/>
        </w:rPr>
        <w:t xml:space="preserve"> </w:t>
      </w:r>
      <w:r w:rsidRPr="009B3128">
        <w:rPr>
          <w:color w:val="000000" w:themeColor="text1"/>
          <w:sz w:val="24"/>
          <w:szCs w:val="24"/>
          <w:lang w:val="uk-UA"/>
        </w:rPr>
        <w:t>№</w:t>
      </w:r>
      <w:r w:rsidRPr="009B3128">
        <w:rPr>
          <w:color w:val="000000" w:themeColor="text1"/>
          <w:spacing w:val="-5"/>
          <w:sz w:val="24"/>
          <w:szCs w:val="24"/>
          <w:lang w:val="uk-UA"/>
        </w:rPr>
        <w:t xml:space="preserve"> </w:t>
      </w:r>
      <w:r w:rsidRPr="009B3128">
        <w:rPr>
          <w:color w:val="000000" w:themeColor="text1"/>
          <w:sz w:val="24"/>
          <w:szCs w:val="24"/>
          <w:lang w:val="uk-UA"/>
        </w:rPr>
        <w:t>7</w:t>
      </w:r>
      <w:r w:rsidRPr="009B3128">
        <w:rPr>
          <w:color w:val="000000" w:themeColor="text1"/>
          <w:spacing w:val="-3"/>
          <w:sz w:val="24"/>
          <w:szCs w:val="24"/>
          <w:lang w:val="uk-UA"/>
        </w:rPr>
        <w:t xml:space="preserve"> </w:t>
      </w:r>
      <w:r w:rsidR="00C178A0" w:rsidRPr="009B3128">
        <w:rPr>
          <w:color w:val="000000" w:themeColor="text1"/>
          <w:spacing w:val="-1"/>
          <w:sz w:val="24"/>
          <w:szCs w:val="24"/>
          <w:lang w:val="uk-UA"/>
        </w:rPr>
        <w:t>«</w:t>
      </w:r>
      <w:r w:rsidRPr="009B3128">
        <w:rPr>
          <w:color w:val="000000" w:themeColor="text1"/>
          <w:spacing w:val="-1"/>
          <w:sz w:val="24"/>
          <w:szCs w:val="24"/>
          <w:lang w:val="uk-UA"/>
        </w:rPr>
        <w:t>Настроювання</w:t>
      </w:r>
      <w:r w:rsidRPr="009B3128">
        <w:rPr>
          <w:color w:val="000000" w:themeColor="text1"/>
          <w:spacing w:val="-3"/>
          <w:sz w:val="24"/>
          <w:szCs w:val="24"/>
          <w:lang w:val="uk-UA"/>
        </w:rPr>
        <w:t xml:space="preserve"> </w:t>
      </w:r>
      <w:r w:rsidRPr="009B3128">
        <w:rPr>
          <w:color w:val="000000" w:themeColor="text1"/>
          <w:spacing w:val="-1"/>
          <w:sz w:val="24"/>
          <w:szCs w:val="24"/>
          <w:lang w:val="uk-UA"/>
        </w:rPr>
        <w:t>параметрів</w:t>
      </w:r>
      <w:r w:rsidRPr="009B3128">
        <w:rPr>
          <w:color w:val="000000" w:themeColor="text1"/>
          <w:spacing w:val="-5"/>
          <w:sz w:val="24"/>
          <w:szCs w:val="24"/>
          <w:lang w:val="uk-UA"/>
        </w:rPr>
        <w:t xml:space="preserve"> </w:t>
      </w:r>
      <w:r w:rsidRPr="009B3128">
        <w:rPr>
          <w:color w:val="000000" w:themeColor="text1"/>
          <w:spacing w:val="-1"/>
          <w:sz w:val="24"/>
          <w:szCs w:val="24"/>
          <w:lang w:val="uk-UA"/>
        </w:rPr>
        <w:t>зупинки</w:t>
      </w:r>
      <w:r w:rsidRPr="009B3128">
        <w:rPr>
          <w:color w:val="000000" w:themeColor="text1"/>
          <w:spacing w:val="-4"/>
          <w:sz w:val="24"/>
          <w:szCs w:val="24"/>
          <w:lang w:val="uk-UA"/>
        </w:rPr>
        <w:t xml:space="preserve"> </w:t>
      </w:r>
      <w:r w:rsidRPr="009B3128">
        <w:rPr>
          <w:color w:val="000000" w:themeColor="text1"/>
          <w:spacing w:val="-1"/>
          <w:sz w:val="24"/>
          <w:szCs w:val="24"/>
          <w:lang w:val="uk-UA"/>
        </w:rPr>
        <w:t>навчання</w:t>
      </w:r>
      <w:r w:rsidR="00C178A0" w:rsidRPr="009B3128">
        <w:rPr>
          <w:color w:val="000000" w:themeColor="text1"/>
          <w:spacing w:val="-1"/>
          <w:sz w:val="24"/>
          <w:szCs w:val="24"/>
          <w:lang w:val="uk-UA"/>
        </w:rPr>
        <w:t>»</w:t>
      </w:r>
    </w:p>
    <w:p w:rsidR="002D295E" w:rsidRPr="009B3128" w:rsidRDefault="002D295E" w:rsidP="00B80EE5">
      <w:pPr>
        <w:tabs>
          <w:tab w:val="left" w:pos="993"/>
        </w:tabs>
        <w:ind w:firstLine="709"/>
        <w:jc w:val="center"/>
        <w:rPr>
          <w:color w:val="000000" w:themeColor="text1"/>
          <w:spacing w:val="-1"/>
          <w:sz w:val="24"/>
          <w:szCs w:val="24"/>
          <w:lang w:val="uk-UA"/>
        </w:rPr>
      </w:pP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zCs w:val="24"/>
        </w:rPr>
        <w:t xml:space="preserve">На восьмому кроці запускаємо процес навчання мережі – необхідно натиснути на кнопку </w:t>
      </w:r>
      <w:r w:rsidR="00C178A0" w:rsidRPr="009B3128">
        <w:rPr>
          <w:b w:val="0"/>
          <w:color w:val="000000" w:themeColor="text1"/>
          <w:szCs w:val="24"/>
        </w:rPr>
        <w:t>«</w:t>
      </w:r>
      <w:r w:rsidRPr="009B3128">
        <w:rPr>
          <w:b w:val="0"/>
          <w:color w:val="000000" w:themeColor="text1"/>
          <w:szCs w:val="24"/>
        </w:rPr>
        <w:t>Пуск</w:t>
      </w:r>
      <w:r w:rsidR="00C178A0" w:rsidRPr="009B3128">
        <w:rPr>
          <w:b w:val="0"/>
          <w:color w:val="000000" w:themeColor="text1"/>
          <w:szCs w:val="24"/>
        </w:rPr>
        <w:t>»</w:t>
      </w:r>
      <w:r w:rsidRPr="009B3128">
        <w:rPr>
          <w:b w:val="0"/>
          <w:color w:val="000000" w:themeColor="text1"/>
          <w:szCs w:val="24"/>
        </w:rPr>
        <w:t xml:space="preserve"> і дочекатися закінчення процесу навчання.</w:t>
      </w:r>
      <w:r w:rsidRPr="009B3128">
        <w:rPr>
          <w:b w:val="0"/>
          <w:color w:val="000000" w:themeColor="text1"/>
          <w:spacing w:val="-2"/>
          <w:szCs w:val="24"/>
        </w:rPr>
        <w:t xml:space="preserve"> </w:t>
      </w:r>
      <w:r w:rsidRPr="009B3128">
        <w:rPr>
          <w:b w:val="0"/>
          <w:color w:val="000000" w:themeColor="text1"/>
          <w:szCs w:val="24"/>
        </w:rPr>
        <w:t>Під час навчання можемо спостерігати зміну кількості розпізнаних прикладів і поточні значення помилок.</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По</w:t>
      </w:r>
      <w:r w:rsidRPr="009B3128">
        <w:rPr>
          <w:b w:val="0"/>
          <w:color w:val="000000" w:themeColor="text1"/>
          <w:spacing w:val="-4"/>
          <w:szCs w:val="24"/>
        </w:rPr>
        <w:t xml:space="preserve"> </w:t>
      </w:r>
      <w:r w:rsidRPr="009B3128">
        <w:rPr>
          <w:b w:val="0"/>
          <w:color w:val="000000" w:themeColor="text1"/>
          <w:spacing w:val="-1"/>
          <w:szCs w:val="24"/>
        </w:rPr>
        <w:t>закінченню</w:t>
      </w:r>
      <w:r w:rsidRPr="009B3128">
        <w:rPr>
          <w:b w:val="0"/>
          <w:color w:val="000000" w:themeColor="text1"/>
          <w:spacing w:val="-2"/>
          <w:szCs w:val="24"/>
        </w:rPr>
        <w:t xml:space="preserve"> </w:t>
      </w:r>
      <w:r w:rsidRPr="009B3128">
        <w:rPr>
          <w:b w:val="0"/>
          <w:color w:val="000000" w:themeColor="text1"/>
          <w:spacing w:val="-1"/>
          <w:szCs w:val="24"/>
        </w:rPr>
        <w:t>навчання</w:t>
      </w:r>
      <w:r w:rsidRPr="009B3128">
        <w:rPr>
          <w:b w:val="0"/>
          <w:color w:val="000000" w:themeColor="text1"/>
          <w:szCs w:val="24"/>
        </w:rPr>
        <w:t xml:space="preserve"> в</w:t>
      </w:r>
      <w:r w:rsidRPr="009B3128">
        <w:rPr>
          <w:b w:val="0"/>
          <w:color w:val="000000" w:themeColor="text1"/>
          <w:spacing w:val="-5"/>
          <w:szCs w:val="24"/>
        </w:rPr>
        <w:t xml:space="preserve"> </w:t>
      </w:r>
      <w:r w:rsidRPr="009B3128">
        <w:rPr>
          <w:b w:val="0"/>
          <w:color w:val="000000" w:themeColor="text1"/>
          <w:spacing w:val="-1"/>
          <w:szCs w:val="24"/>
        </w:rPr>
        <w:t>списку візуалізаторів виберемо</w:t>
      </w:r>
      <w:r w:rsidRPr="009B3128">
        <w:rPr>
          <w:b w:val="0"/>
          <w:color w:val="000000" w:themeColor="text1"/>
          <w:spacing w:val="-3"/>
          <w:szCs w:val="24"/>
        </w:rPr>
        <w:t xml:space="preserve"> </w:t>
      </w:r>
      <w:r w:rsidR="00C178A0" w:rsidRPr="009B3128">
        <w:rPr>
          <w:b w:val="0"/>
          <w:color w:val="000000" w:themeColor="text1"/>
          <w:spacing w:val="-1"/>
          <w:szCs w:val="24"/>
        </w:rPr>
        <w:t>«</w:t>
      </w:r>
      <w:r w:rsidRPr="009B3128">
        <w:rPr>
          <w:b w:val="0"/>
          <w:color w:val="000000" w:themeColor="text1"/>
          <w:spacing w:val="-1"/>
          <w:szCs w:val="24"/>
        </w:rPr>
        <w:t>Карту</w:t>
      </w:r>
      <w:r w:rsidRPr="009B3128">
        <w:rPr>
          <w:b w:val="0"/>
          <w:color w:val="000000" w:themeColor="text1"/>
          <w:spacing w:val="-4"/>
          <w:szCs w:val="24"/>
        </w:rPr>
        <w:t xml:space="preserve"> </w:t>
      </w:r>
      <w:r w:rsidRPr="009B3128">
        <w:rPr>
          <w:b w:val="0"/>
          <w:color w:val="000000" w:themeColor="text1"/>
          <w:spacing w:val="-1"/>
          <w:szCs w:val="24"/>
        </w:rPr>
        <w:t>Кохонена</w:t>
      </w:r>
      <w:r w:rsidR="00C178A0" w:rsidRPr="009B3128">
        <w:rPr>
          <w:b w:val="0"/>
          <w:color w:val="000000" w:themeColor="text1"/>
          <w:spacing w:val="-1"/>
          <w:szCs w:val="24"/>
        </w:rPr>
        <w:t>»</w:t>
      </w:r>
      <w:r w:rsidRPr="009B3128">
        <w:rPr>
          <w:b w:val="0"/>
          <w:color w:val="000000" w:themeColor="text1"/>
          <w:spacing w:val="-1"/>
          <w:szCs w:val="24"/>
        </w:rPr>
        <w:t xml:space="preserve"> </w:t>
      </w:r>
      <w:r w:rsidRPr="009B3128">
        <w:rPr>
          <w:b w:val="0"/>
          <w:color w:val="000000" w:themeColor="text1"/>
          <w:szCs w:val="24"/>
        </w:rPr>
        <w:t>і</w:t>
      </w:r>
      <w:r w:rsidRPr="009B3128">
        <w:rPr>
          <w:b w:val="0"/>
          <w:color w:val="000000" w:themeColor="text1"/>
          <w:spacing w:val="59"/>
          <w:szCs w:val="24"/>
        </w:rPr>
        <w:t xml:space="preserve"> </w:t>
      </w:r>
      <w:r w:rsidRPr="009B3128">
        <w:rPr>
          <w:b w:val="0"/>
          <w:color w:val="000000" w:themeColor="text1"/>
          <w:spacing w:val="-1"/>
          <w:szCs w:val="24"/>
        </w:rPr>
        <w:t>візуалізатор</w:t>
      </w:r>
      <w:r w:rsidRPr="009B3128">
        <w:rPr>
          <w:b w:val="0"/>
          <w:color w:val="000000" w:themeColor="text1"/>
          <w:spacing w:val="-2"/>
          <w:szCs w:val="24"/>
        </w:rPr>
        <w:t xml:space="preserve"> </w:t>
      </w:r>
      <w:r w:rsidRPr="009B3128">
        <w:rPr>
          <w:b w:val="0"/>
          <w:color w:val="000000" w:themeColor="text1"/>
          <w:spacing w:val="-1"/>
          <w:szCs w:val="24"/>
        </w:rPr>
        <w:t>Що</w:t>
      </w:r>
      <w:r w:rsidR="00D82F44" w:rsidRPr="009B3128">
        <w:rPr>
          <w:b w:val="0"/>
          <w:color w:val="000000" w:themeColor="text1"/>
          <w:spacing w:val="-1"/>
          <w:szCs w:val="24"/>
        </w:rPr>
        <w:t>–</w:t>
      </w:r>
      <w:r w:rsidRPr="009B3128">
        <w:rPr>
          <w:b w:val="0"/>
          <w:color w:val="000000" w:themeColor="text1"/>
          <w:spacing w:val="-1"/>
          <w:szCs w:val="24"/>
        </w:rPr>
        <w:t>Якщо</w:t>
      </w:r>
      <w:r w:rsidR="00C178A0" w:rsidRPr="009B3128">
        <w:rPr>
          <w:b w:val="0"/>
          <w:color w:val="000000" w:themeColor="text1"/>
          <w:spacing w:val="-1"/>
          <w:szCs w:val="24"/>
        </w:rPr>
        <w:t>»</w:t>
      </w:r>
      <w:r w:rsidRPr="009B3128">
        <w:rPr>
          <w:b w:val="0"/>
          <w:color w:val="000000" w:themeColor="text1"/>
          <w:spacing w:val="-1"/>
          <w:szCs w:val="24"/>
        </w:rPr>
        <w:t>.</w:t>
      </w:r>
      <w:r w:rsidRPr="009B3128">
        <w:rPr>
          <w:b w:val="0"/>
          <w:color w:val="000000" w:themeColor="text1"/>
          <w:spacing w:val="-4"/>
          <w:szCs w:val="24"/>
        </w:rPr>
        <w:t xml:space="preserve"> </w:t>
      </w:r>
      <w:r w:rsidRPr="009B3128">
        <w:rPr>
          <w:b w:val="0"/>
          <w:color w:val="000000" w:themeColor="text1"/>
          <w:szCs w:val="24"/>
        </w:rPr>
        <w:t>На</w:t>
      </w:r>
      <w:r w:rsidRPr="009B3128">
        <w:rPr>
          <w:b w:val="0"/>
          <w:color w:val="000000" w:themeColor="text1"/>
          <w:spacing w:val="-6"/>
          <w:szCs w:val="24"/>
        </w:rPr>
        <w:t xml:space="preserve"> </w:t>
      </w:r>
      <w:r w:rsidRPr="009B3128">
        <w:rPr>
          <w:b w:val="0"/>
          <w:color w:val="000000" w:themeColor="text1"/>
          <w:spacing w:val="-1"/>
          <w:szCs w:val="24"/>
        </w:rPr>
        <w:t>останньому</w:t>
      </w:r>
      <w:r w:rsidRPr="009B3128">
        <w:rPr>
          <w:b w:val="0"/>
          <w:color w:val="000000" w:themeColor="text1"/>
          <w:spacing w:val="-3"/>
          <w:szCs w:val="24"/>
        </w:rPr>
        <w:t xml:space="preserve"> </w:t>
      </w:r>
      <w:r w:rsidRPr="009B3128">
        <w:rPr>
          <w:b w:val="0"/>
          <w:color w:val="000000" w:themeColor="text1"/>
          <w:spacing w:val="-1"/>
          <w:szCs w:val="24"/>
        </w:rPr>
        <w:t>кроці</w:t>
      </w:r>
      <w:r w:rsidRPr="009B3128">
        <w:rPr>
          <w:b w:val="0"/>
          <w:color w:val="000000" w:themeColor="text1"/>
          <w:spacing w:val="-5"/>
          <w:szCs w:val="24"/>
        </w:rPr>
        <w:t xml:space="preserve"> </w:t>
      </w:r>
      <w:r w:rsidRPr="009B3128">
        <w:rPr>
          <w:b w:val="0"/>
          <w:color w:val="000000" w:themeColor="text1"/>
          <w:spacing w:val="-1"/>
          <w:szCs w:val="24"/>
        </w:rPr>
        <w:t>будуємо відображення</w:t>
      </w:r>
      <w:r w:rsidRPr="009B3128">
        <w:rPr>
          <w:b w:val="0"/>
          <w:color w:val="000000" w:themeColor="text1"/>
          <w:spacing w:val="-4"/>
          <w:szCs w:val="24"/>
        </w:rPr>
        <w:t xml:space="preserve"> </w:t>
      </w:r>
      <w:r w:rsidRPr="009B3128">
        <w:rPr>
          <w:b w:val="0"/>
          <w:color w:val="000000" w:themeColor="text1"/>
          <w:spacing w:val="-1"/>
          <w:szCs w:val="24"/>
        </w:rPr>
        <w:t>карти</w:t>
      </w:r>
      <w:r w:rsidRPr="009B3128">
        <w:rPr>
          <w:b w:val="0"/>
          <w:color w:val="000000" w:themeColor="text1"/>
          <w:spacing w:val="-3"/>
          <w:szCs w:val="24"/>
        </w:rPr>
        <w:t xml:space="preserve"> </w:t>
      </w:r>
      <w:r w:rsidRPr="009B3128">
        <w:rPr>
          <w:b w:val="0"/>
          <w:color w:val="000000" w:themeColor="text1"/>
          <w:spacing w:val="-1"/>
          <w:szCs w:val="24"/>
        </w:rPr>
        <w:t>Кохонена,</w:t>
      </w:r>
      <w:r w:rsidRPr="009B3128">
        <w:rPr>
          <w:b w:val="0"/>
          <w:color w:val="000000" w:themeColor="text1"/>
          <w:spacing w:val="59"/>
          <w:szCs w:val="24"/>
        </w:rPr>
        <w:t xml:space="preserve"> </w:t>
      </w:r>
      <w:r w:rsidRPr="009B3128">
        <w:rPr>
          <w:b w:val="0"/>
          <w:color w:val="000000" w:themeColor="text1"/>
          <w:spacing w:val="-1"/>
          <w:szCs w:val="24"/>
        </w:rPr>
        <w:t>цей</w:t>
      </w:r>
      <w:r w:rsidRPr="009B3128">
        <w:rPr>
          <w:b w:val="0"/>
          <w:color w:val="000000" w:themeColor="text1"/>
          <w:spacing w:val="-3"/>
          <w:szCs w:val="24"/>
        </w:rPr>
        <w:t xml:space="preserve"> </w:t>
      </w:r>
      <w:r w:rsidRPr="009B3128">
        <w:rPr>
          <w:b w:val="0"/>
          <w:color w:val="000000" w:themeColor="text1"/>
          <w:spacing w:val="-1"/>
          <w:szCs w:val="24"/>
        </w:rPr>
        <w:t>крок</w:t>
      </w:r>
      <w:r w:rsidRPr="009B3128">
        <w:rPr>
          <w:b w:val="0"/>
          <w:color w:val="000000" w:themeColor="text1"/>
          <w:szCs w:val="24"/>
        </w:rPr>
        <w:t xml:space="preserve"> </w:t>
      </w:r>
      <w:r w:rsidRPr="009B3128">
        <w:rPr>
          <w:b w:val="0"/>
          <w:color w:val="000000" w:themeColor="text1"/>
          <w:spacing w:val="-1"/>
          <w:szCs w:val="24"/>
        </w:rPr>
        <w:t>проілюстрований</w:t>
      </w:r>
      <w:r w:rsidRPr="009B3128">
        <w:rPr>
          <w:b w:val="0"/>
          <w:color w:val="000000" w:themeColor="text1"/>
          <w:szCs w:val="24"/>
        </w:rPr>
        <w:t xml:space="preserve"> </w:t>
      </w:r>
      <w:r w:rsidRPr="009B3128">
        <w:rPr>
          <w:b w:val="0"/>
          <w:color w:val="000000" w:themeColor="text1"/>
          <w:spacing w:val="-1"/>
          <w:szCs w:val="24"/>
        </w:rPr>
        <w:t>на</w:t>
      </w:r>
      <w:r w:rsidRPr="009B3128">
        <w:rPr>
          <w:b w:val="0"/>
          <w:color w:val="000000" w:themeColor="text1"/>
          <w:szCs w:val="24"/>
        </w:rPr>
        <w:t xml:space="preserve"> </w:t>
      </w:r>
      <w:hyperlink r:id="rId149" w:anchor="image.12.7">
        <w:r w:rsidRPr="009B3128">
          <w:rPr>
            <w:b w:val="0"/>
            <w:color w:val="000000" w:themeColor="text1"/>
            <w:spacing w:val="-1"/>
            <w:szCs w:val="24"/>
          </w:rPr>
          <w:t>рис.</w:t>
        </w:r>
        <w:r w:rsidR="003C6F24" w:rsidRPr="009B3128">
          <w:rPr>
            <w:b w:val="0"/>
            <w:color w:val="000000" w:themeColor="text1"/>
            <w:spacing w:val="-1"/>
            <w:szCs w:val="24"/>
          </w:rPr>
          <w:t> 2</w:t>
        </w:r>
        <w:r w:rsidRPr="009B3128">
          <w:rPr>
            <w:b w:val="0"/>
            <w:color w:val="000000" w:themeColor="text1"/>
            <w:szCs w:val="24"/>
          </w:rPr>
          <w:t>.</w:t>
        </w:r>
        <w:r w:rsidR="003C6F24" w:rsidRPr="009B3128">
          <w:rPr>
            <w:b w:val="0"/>
            <w:color w:val="000000" w:themeColor="text1"/>
            <w:szCs w:val="24"/>
          </w:rPr>
          <w:t>52</w:t>
        </w:r>
      </w:hyperlink>
      <w:r w:rsidRPr="009B3128">
        <w:rPr>
          <w:b w:val="0"/>
          <w:color w:val="000000" w:themeColor="text1"/>
          <w:szCs w:val="24"/>
        </w:rPr>
        <w:t>.</w:t>
      </w:r>
    </w:p>
    <w:p w:rsidR="002D295E" w:rsidRPr="009B3128" w:rsidRDefault="002D295E" w:rsidP="00B80EE5">
      <w:pPr>
        <w:tabs>
          <w:tab w:val="left" w:pos="993"/>
        </w:tabs>
        <w:ind w:firstLine="709"/>
        <w:jc w:val="center"/>
        <w:rPr>
          <w:color w:val="000000" w:themeColor="text1"/>
          <w:sz w:val="24"/>
          <w:szCs w:val="24"/>
          <w:lang w:val="uk-UA"/>
        </w:rPr>
      </w:pPr>
      <w:r w:rsidRPr="009B3128">
        <w:rPr>
          <w:noProof/>
          <w:color w:val="000000" w:themeColor="text1"/>
          <w:sz w:val="24"/>
          <w:szCs w:val="24"/>
        </w:rPr>
        <w:lastRenderedPageBreak/>
        <w:drawing>
          <wp:inline distT="0" distB="0" distL="0" distR="0">
            <wp:extent cx="3211032" cy="2438400"/>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216222" cy="2442341"/>
                    </a:xfrm>
                    <a:prstGeom prst="rect">
                      <a:avLst/>
                    </a:prstGeom>
                    <a:noFill/>
                    <a:ln>
                      <a:noFill/>
                    </a:ln>
                  </pic:spPr>
                </pic:pic>
              </a:graphicData>
            </a:graphic>
          </wp:inline>
        </w:drawing>
      </w:r>
    </w:p>
    <w:p w:rsidR="002D295E" w:rsidRPr="009B3128" w:rsidRDefault="002D295E" w:rsidP="00B80EE5">
      <w:pPr>
        <w:tabs>
          <w:tab w:val="left" w:pos="993"/>
        </w:tabs>
        <w:ind w:firstLine="709"/>
        <w:jc w:val="center"/>
        <w:rPr>
          <w:color w:val="000000" w:themeColor="text1"/>
          <w:spacing w:val="-1"/>
          <w:sz w:val="24"/>
          <w:szCs w:val="24"/>
          <w:lang w:val="uk-UA"/>
        </w:rPr>
      </w:pPr>
      <w:r w:rsidRPr="009B3128">
        <w:rPr>
          <w:bCs/>
          <w:color w:val="000000" w:themeColor="text1"/>
          <w:spacing w:val="-1"/>
          <w:sz w:val="24"/>
          <w:szCs w:val="24"/>
          <w:lang w:val="uk-UA"/>
        </w:rPr>
        <w:t>Рис</w:t>
      </w:r>
      <w:r w:rsidR="003C6F24" w:rsidRPr="009B3128">
        <w:rPr>
          <w:bCs/>
          <w:color w:val="000000" w:themeColor="text1"/>
          <w:spacing w:val="-1"/>
          <w:sz w:val="24"/>
          <w:szCs w:val="24"/>
          <w:lang w:val="uk-UA"/>
        </w:rPr>
        <w:t>.</w:t>
      </w:r>
      <w:r w:rsidRPr="009B3128">
        <w:rPr>
          <w:bCs/>
          <w:color w:val="000000" w:themeColor="text1"/>
          <w:spacing w:val="-4"/>
          <w:sz w:val="24"/>
          <w:szCs w:val="24"/>
          <w:lang w:val="uk-UA"/>
        </w:rPr>
        <w:t xml:space="preserve"> </w:t>
      </w:r>
      <w:r w:rsidR="003C6F24" w:rsidRPr="009B3128">
        <w:rPr>
          <w:bCs/>
          <w:color w:val="000000" w:themeColor="text1"/>
          <w:spacing w:val="-4"/>
          <w:sz w:val="24"/>
          <w:szCs w:val="24"/>
          <w:lang w:val="uk-UA"/>
        </w:rPr>
        <w:t>2</w:t>
      </w:r>
      <w:r w:rsidRPr="009B3128">
        <w:rPr>
          <w:bCs/>
          <w:color w:val="000000" w:themeColor="text1"/>
          <w:spacing w:val="-1"/>
          <w:sz w:val="24"/>
          <w:szCs w:val="24"/>
          <w:lang w:val="uk-UA"/>
        </w:rPr>
        <w:t>.</w:t>
      </w:r>
      <w:r w:rsidR="003C6F24" w:rsidRPr="009B3128">
        <w:rPr>
          <w:bCs/>
          <w:color w:val="000000" w:themeColor="text1"/>
          <w:spacing w:val="-1"/>
          <w:sz w:val="24"/>
          <w:szCs w:val="24"/>
          <w:lang w:val="uk-UA"/>
        </w:rPr>
        <w:t>52.</w:t>
      </w:r>
      <w:r w:rsidRPr="009B3128">
        <w:rPr>
          <w:bCs/>
          <w:color w:val="000000" w:themeColor="text1"/>
          <w:spacing w:val="-1"/>
          <w:sz w:val="24"/>
          <w:szCs w:val="24"/>
          <w:lang w:val="uk-UA"/>
        </w:rPr>
        <w:t xml:space="preserve"> </w:t>
      </w:r>
      <w:r w:rsidR="00C178A0" w:rsidRPr="009B3128">
        <w:rPr>
          <w:color w:val="000000" w:themeColor="text1"/>
          <w:spacing w:val="-1"/>
          <w:sz w:val="24"/>
          <w:szCs w:val="24"/>
          <w:lang w:val="uk-UA"/>
        </w:rPr>
        <w:t>«</w:t>
      </w:r>
      <w:r w:rsidRPr="009B3128">
        <w:rPr>
          <w:color w:val="000000" w:themeColor="text1"/>
          <w:spacing w:val="-1"/>
          <w:sz w:val="24"/>
          <w:szCs w:val="24"/>
          <w:lang w:val="uk-UA"/>
        </w:rPr>
        <w:t>Крок</w:t>
      </w:r>
      <w:r w:rsidRPr="009B3128">
        <w:rPr>
          <w:color w:val="000000" w:themeColor="text1"/>
          <w:spacing w:val="-3"/>
          <w:sz w:val="24"/>
          <w:szCs w:val="24"/>
          <w:lang w:val="uk-UA"/>
        </w:rPr>
        <w:t xml:space="preserve"> </w:t>
      </w:r>
      <w:r w:rsidRPr="009B3128">
        <w:rPr>
          <w:color w:val="000000" w:themeColor="text1"/>
          <w:sz w:val="24"/>
          <w:szCs w:val="24"/>
          <w:lang w:val="uk-UA"/>
        </w:rPr>
        <w:t>№</w:t>
      </w:r>
      <w:r w:rsidRPr="009B3128">
        <w:rPr>
          <w:color w:val="000000" w:themeColor="text1"/>
          <w:spacing w:val="-4"/>
          <w:sz w:val="24"/>
          <w:szCs w:val="24"/>
          <w:lang w:val="uk-UA"/>
        </w:rPr>
        <w:t xml:space="preserve"> </w:t>
      </w:r>
      <w:r w:rsidRPr="009B3128">
        <w:rPr>
          <w:color w:val="000000" w:themeColor="text1"/>
          <w:sz w:val="24"/>
          <w:szCs w:val="24"/>
          <w:lang w:val="uk-UA"/>
        </w:rPr>
        <w:t>10</w:t>
      </w:r>
      <w:r w:rsidRPr="009B3128">
        <w:rPr>
          <w:color w:val="000000" w:themeColor="text1"/>
          <w:spacing w:val="-3"/>
          <w:sz w:val="24"/>
          <w:szCs w:val="24"/>
          <w:lang w:val="uk-UA"/>
        </w:rPr>
        <w:t xml:space="preserve"> </w:t>
      </w:r>
      <w:r w:rsidRPr="009B3128">
        <w:rPr>
          <w:color w:val="000000" w:themeColor="text1"/>
          <w:spacing w:val="-1"/>
          <w:sz w:val="24"/>
          <w:szCs w:val="24"/>
          <w:lang w:val="uk-UA"/>
        </w:rPr>
        <w:t>Настроювання</w:t>
      </w:r>
      <w:r w:rsidRPr="009B3128">
        <w:rPr>
          <w:color w:val="000000" w:themeColor="text1"/>
          <w:spacing w:val="-3"/>
          <w:sz w:val="24"/>
          <w:szCs w:val="24"/>
          <w:lang w:val="uk-UA"/>
        </w:rPr>
        <w:t xml:space="preserve"> </w:t>
      </w:r>
      <w:r w:rsidRPr="009B3128">
        <w:rPr>
          <w:color w:val="000000" w:themeColor="text1"/>
          <w:spacing w:val="-1"/>
          <w:sz w:val="24"/>
          <w:szCs w:val="24"/>
          <w:lang w:val="uk-UA"/>
        </w:rPr>
        <w:t>відображень</w:t>
      </w:r>
      <w:r w:rsidRPr="009B3128">
        <w:rPr>
          <w:color w:val="000000" w:themeColor="text1"/>
          <w:spacing w:val="-2"/>
          <w:sz w:val="24"/>
          <w:szCs w:val="24"/>
          <w:lang w:val="uk-UA"/>
        </w:rPr>
        <w:t xml:space="preserve"> </w:t>
      </w:r>
      <w:r w:rsidRPr="009B3128">
        <w:rPr>
          <w:color w:val="000000" w:themeColor="text1"/>
          <w:spacing w:val="-1"/>
          <w:sz w:val="24"/>
          <w:szCs w:val="24"/>
          <w:lang w:val="uk-UA"/>
        </w:rPr>
        <w:t>карти</w:t>
      </w:r>
      <w:r w:rsidRPr="009B3128">
        <w:rPr>
          <w:color w:val="000000" w:themeColor="text1"/>
          <w:spacing w:val="-4"/>
          <w:sz w:val="24"/>
          <w:szCs w:val="24"/>
          <w:lang w:val="uk-UA"/>
        </w:rPr>
        <w:t xml:space="preserve"> </w:t>
      </w:r>
      <w:r w:rsidRPr="009B3128">
        <w:rPr>
          <w:color w:val="000000" w:themeColor="text1"/>
          <w:spacing w:val="-1"/>
          <w:sz w:val="24"/>
          <w:szCs w:val="24"/>
          <w:lang w:val="uk-UA"/>
        </w:rPr>
        <w:t>Кохонена</w:t>
      </w:r>
      <w:r w:rsidR="00C178A0" w:rsidRPr="009B3128">
        <w:rPr>
          <w:color w:val="000000" w:themeColor="text1"/>
          <w:spacing w:val="-1"/>
          <w:sz w:val="24"/>
          <w:szCs w:val="24"/>
          <w:lang w:val="uk-UA"/>
        </w:rPr>
        <w:t>»</w:t>
      </w:r>
    </w:p>
    <w:p w:rsidR="002D295E" w:rsidRPr="009B3128" w:rsidRDefault="002D295E" w:rsidP="00B80EE5">
      <w:pPr>
        <w:tabs>
          <w:tab w:val="left" w:pos="993"/>
        </w:tabs>
        <w:ind w:firstLine="709"/>
        <w:jc w:val="center"/>
        <w:rPr>
          <w:bCs/>
          <w:color w:val="000000" w:themeColor="text1"/>
          <w:spacing w:val="-1"/>
          <w:sz w:val="24"/>
          <w:szCs w:val="24"/>
          <w:lang w:val="uk-UA"/>
        </w:rPr>
      </w:pPr>
    </w:p>
    <w:p w:rsidR="002D295E" w:rsidRPr="009B3128" w:rsidRDefault="002D295E" w:rsidP="00B80EE5">
      <w:pPr>
        <w:pStyle w:val="ad"/>
        <w:tabs>
          <w:tab w:val="left" w:pos="993"/>
        </w:tabs>
        <w:ind w:firstLine="709"/>
        <w:rPr>
          <w:b w:val="0"/>
          <w:color w:val="000000" w:themeColor="text1"/>
          <w:spacing w:val="-1"/>
          <w:szCs w:val="24"/>
        </w:rPr>
      </w:pPr>
      <w:r w:rsidRPr="009B3128">
        <w:rPr>
          <w:b w:val="0"/>
          <w:color w:val="000000" w:themeColor="text1"/>
          <w:spacing w:val="-1"/>
          <w:szCs w:val="24"/>
        </w:rPr>
        <w:t xml:space="preserve">Укажемо відображення всіх вхідних, вихідних стовпців, кластерів, а також поставимо прапорець </w:t>
      </w:r>
      <w:r w:rsidR="00C178A0" w:rsidRPr="009B3128">
        <w:rPr>
          <w:b w:val="0"/>
          <w:color w:val="000000" w:themeColor="text1"/>
          <w:spacing w:val="-1"/>
          <w:szCs w:val="24"/>
        </w:rPr>
        <w:t>«</w:t>
      </w:r>
      <w:r w:rsidRPr="009B3128">
        <w:rPr>
          <w:b w:val="0"/>
          <w:color w:val="000000" w:themeColor="text1"/>
          <w:spacing w:val="-1"/>
          <w:szCs w:val="24"/>
        </w:rPr>
        <w:t>Границі кластерів</w:t>
      </w:r>
      <w:r w:rsidR="00C178A0" w:rsidRPr="009B3128">
        <w:rPr>
          <w:b w:val="0"/>
          <w:color w:val="000000" w:themeColor="text1"/>
          <w:spacing w:val="-1"/>
          <w:szCs w:val="24"/>
        </w:rPr>
        <w:t>»</w:t>
      </w:r>
      <w:r w:rsidRPr="009B3128">
        <w:rPr>
          <w:b w:val="0"/>
          <w:color w:val="000000" w:themeColor="text1"/>
          <w:spacing w:val="-1"/>
          <w:szCs w:val="24"/>
        </w:rPr>
        <w:t xml:space="preserve"> для чіткого відображення границь.</w:t>
      </w:r>
    </w:p>
    <w:p w:rsidR="002D295E" w:rsidRPr="009B3128" w:rsidRDefault="002D295E" w:rsidP="00B80EE5">
      <w:pPr>
        <w:tabs>
          <w:tab w:val="left" w:pos="993"/>
        </w:tabs>
        <w:ind w:firstLine="709"/>
        <w:jc w:val="both"/>
        <w:rPr>
          <w:color w:val="000000" w:themeColor="text1"/>
          <w:sz w:val="24"/>
          <w:szCs w:val="24"/>
          <w:lang w:val="uk-UA"/>
        </w:rPr>
      </w:pPr>
      <w:bookmarkStart w:id="292" w:name="Карты_входов"/>
      <w:bookmarkEnd w:id="292"/>
      <w:r w:rsidRPr="009B3128">
        <w:rPr>
          <w:b/>
          <w:i/>
          <w:color w:val="000000" w:themeColor="text1"/>
          <w:spacing w:val="-1"/>
          <w:sz w:val="24"/>
          <w:szCs w:val="24"/>
          <w:lang w:val="uk-UA"/>
        </w:rPr>
        <w:t>Карти входів.</w:t>
      </w:r>
      <w:r w:rsidR="00F207F0" w:rsidRPr="009B3128">
        <w:rPr>
          <w:b/>
          <w:i/>
          <w:color w:val="000000" w:themeColor="text1"/>
          <w:spacing w:val="-1"/>
          <w:sz w:val="24"/>
          <w:szCs w:val="24"/>
          <w:lang w:val="uk-UA"/>
        </w:rPr>
        <w:t xml:space="preserve"> </w:t>
      </w:r>
      <w:r w:rsidRPr="009B3128">
        <w:rPr>
          <w:color w:val="000000" w:themeColor="text1"/>
          <w:spacing w:val="-1"/>
          <w:sz w:val="24"/>
          <w:szCs w:val="24"/>
          <w:lang w:val="uk-UA"/>
        </w:rPr>
        <w:t>При</w:t>
      </w:r>
      <w:r w:rsidRPr="009B3128">
        <w:rPr>
          <w:color w:val="000000" w:themeColor="text1"/>
          <w:spacing w:val="-4"/>
          <w:sz w:val="24"/>
          <w:szCs w:val="24"/>
          <w:lang w:val="uk-UA"/>
        </w:rPr>
        <w:t xml:space="preserve"> </w:t>
      </w:r>
      <w:r w:rsidRPr="009B3128">
        <w:rPr>
          <w:color w:val="000000" w:themeColor="text1"/>
          <w:spacing w:val="-1"/>
          <w:sz w:val="24"/>
          <w:szCs w:val="24"/>
          <w:lang w:val="uk-UA"/>
        </w:rPr>
        <w:t>аналізі</w:t>
      </w:r>
      <w:r w:rsidRPr="009B3128">
        <w:rPr>
          <w:color w:val="000000" w:themeColor="text1"/>
          <w:spacing w:val="-3"/>
          <w:sz w:val="24"/>
          <w:szCs w:val="24"/>
          <w:lang w:val="uk-UA"/>
        </w:rPr>
        <w:t xml:space="preserve"> </w:t>
      </w:r>
      <w:r w:rsidRPr="009B3128">
        <w:rPr>
          <w:color w:val="000000" w:themeColor="text1"/>
          <w:spacing w:val="-1"/>
          <w:sz w:val="24"/>
          <w:szCs w:val="24"/>
          <w:lang w:val="uk-UA"/>
        </w:rPr>
        <w:t>карт</w:t>
      </w:r>
      <w:r w:rsidRPr="009B3128">
        <w:rPr>
          <w:color w:val="000000" w:themeColor="text1"/>
          <w:spacing w:val="-4"/>
          <w:sz w:val="24"/>
          <w:szCs w:val="24"/>
          <w:lang w:val="uk-UA"/>
        </w:rPr>
        <w:t xml:space="preserve"> </w:t>
      </w:r>
      <w:r w:rsidRPr="009B3128">
        <w:rPr>
          <w:color w:val="000000" w:themeColor="text1"/>
          <w:sz w:val="24"/>
          <w:szCs w:val="24"/>
          <w:lang w:val="uk-UA"/>
        </w:rPr>
        <w:t>входів</w:t>
      </w:r>
      <w:r w:rsidRPr="009B3128">
        <w:rPr>
          <w:color w:val="000000" w:themeColor="text1"/>
          <w:spacing w:val="-4"/>
          <w:sz w:val="24"/>
          <w:szCs w:val="24"/>
          <w:lang w:val="uk-UA"/>
        </w:rPr>
        <w:t xml:space="preserve"> </w:t>
      </w:r>
      <w:r w:rsidRPr="009B3128">
        <w:rPr>
          <w:color w:val="000000" w:themeColor="text1"/>
          <w:spacing w:val="-1"/>
          <w:sz w:val="24"/>
          <w:szCs w:val="24"/>
          <w:lang w:val="uk-UA"/>
        </w:rPr>
        <w:t>рекомендують</w:t>
      </w:r>
      <w:r w:rsidRPr="009B3128">
        <w:rPr>
          <w:color w:val="000000" w:themeColor="text1"/>
          <w:spacing w:val="-2"/>
          <w:sz w:val="24"/>
          <w:szCs w:val="24"/>
          <w:lang w:val="uk-UA"/>
        </w:rPr>
        <w:t xml:space="preserve"> </w:t>
      </w:r>
      <w:r w:rsidRPr="009B3128">
        <w:rPr>
          <w:color w:val="000000" w:themeColor="text1"/>
          <w:spacing w:val="-1"/>
          <w:sz w:val="24"/>
          <w:szCs w:val="24"/>
          <w:lang w:val="uk-UA"/>
        </w:rPr>
        <w:t>використовувати</w:t>
      </w:r>
      <w:r w:rsidRPr="009B3128">
        <w:rPr>
          <w:color w:val="000000" w:themeColor="text1"/>
          <w:spacing w:val="-2"/>
          <w:sz w:val="24"/>
          <w:szCs w:val="24"/>
          <w:lang w:val="uk-UA"/>
        </w:rPr>
        <w:t xml:space="preserve"> </w:t>
      </w:r>
      <w:r w:rsidRPr="009B3128">
        <w:rPr>
          <w:color w:val="000000" w:themeColor="text1"/>
          <w:spacing w:val="-1"/>
          <w:sz w:val="24"/>
          <w:szCs w:val="24"/>
          <w:lang w:val="uk-UA"/>
        </w:rPr>
        <w:t>відразу</w:t>
      </w:r>
      <w:r w:rsidRPr="009B3128">
        <w:rPr>
          <w:color w:val="000000" w:themeColor="text1"/>
          <w:spacing w:val="-5"/>
          <w:sz w:val="24"/>
          <w:szCs w:val="24"/>
          <w:lang w:val="uk-UA"/>
        </w:rPr>
        <w:t xml:space="preserve"> </w:t>
      </w:r>
      <w:r w:rsidRPr="009B3128">
        <w:rPr>
          <w:color w:val="000000" w:themeColor="text1"/>
          <w:spacing w:val="-1"/>
          <w:sz w:val="24"/>
          <w:szCs w:val="24"/>
          <w:lang w:val="uk-UA"/>
        </w:rPr>
        <w:t>кілька</w:t>
      </w:r>
      <w:r w:rsidRPr="009B3128">
        <w:rPr>
          <w:color w:val="000000" w:themeColor="text1"/>
          <w:spacing w:val="-3"/>
          <w:sz w:val="24"/>
          <w:szCs w:val="24"/>
          <w:lang w:val="uk-UA"/>
        </w:rPr>
        <w:t xml:space="preserve"> </w:t>
      </w:r>
      <w:r w:rsidRPr="009B3128">
        <w:rPr>
          <w:color w:val="000000" w:themeColor="text1"/>
          <w:spacing w:val="-1"/>
          <w:sz w:val="24"/>
          <w:szCs w:val="24"/>
          <w:lang w:val="uk-UA"/>
        </w:rPr>
        <w:t>карт.</w:t>
      </w:r>
      <w:r w:rsidRPr="009B3128">
        <w:rPr>
          <w:color w:val="000000" w:themeColor="text1"/>
          <w:spacing w:val="-4"/>
          <w:sz w:val="24"/>
          <w:szCs w:val="24"/>
          <w:lang w:val="uk-UA"/>
        </w:rPr>
        <w:t xml:space="preserve"> </w:t>
      </w:r>
      <w:r w:rsidRPr="009B3128">
        <w:rPr>
          <w:color w:val="000000" w:themeColor="text1"/>
          <w:spacing w:val="-2"/>
          <w:sz w:val="24"/>
          <w:szCs w:val="24"/>
          <w:lang w:val="uk-UA"/>
        </w:rPr>
        <w:t>Досліджуємо</w:t>
      </w:r>
      <w:r w:rsidRPr="009B3128">
        <w:rPr>
          <w:color w:val="000000" w:themeColor="text1"/>
          <w:spacing w:val="67"/>
          <w:w w:val="99"/>
          <w:sz w:val="24"/>
          <w:szCs w:val="24"/>
          <w:lang w:val="uk-UA"/>
        </w:rPr>
        <w:t xml:space="preserve"> </w:t>
      </w:r>
      <w:r w:rsidRPr="009B3128">
        <w:rPr>
          <w:color w:val="000000" w:themeColor="text1"/>
          <w:spacing w:val="-1"/>
          <w:sz w:val="24"/>
          <w:szCs w:val="24"/>
          <w:lang w:val="uk-UA"/>
        </w:rPr>
        <w:t>фрагмент</w:t>
      </w:r>
      <w:r w:rsidRPr="009B3128">
        <w:rPr>
          <w:color w:val="000000" w:themeColor="text1"/>
          <w:spacing w:val="-3"/>
          <w:sz w:val="24"/>
          <w:szCs w:val="24"/>
          <w:lang w:val="uk-UA"/>
        </w:rPr>
        <w:t xml:space="preserve"> </w:t>
      </w:r>
      <w:r w:rsidRPr="009B3128">
        <w:rPr>
          <w:color w:val="000000" w:themeColor="text1"/>
          <w:spacing w:val="-1"/>
          <w:sz w:val="24"/>
          <w:szCs w:val="24"/>
          <w:lang w:val="uk-UA"/>
        </w:rPr>
        <w:t>карти, що</w:t>
      </w:r>
      <w:r w:rsidRPr="009B3128">
        <w:rPr>
          <w:color w:val="000000" w:themeColor="text1"/>
          <w:spacing w:val="-2"/>
          <w:sz w:val="24"/>
          <w:szCs w:val="24"/>
          <w:lang w:val="uk-UA"/>
        </w:rPr>
        <w:t xml:space="preserve"> </w:t>
      </w:r>
      <w:r w:rsidRPr="009B3128">
        <w:rPr>
          <w:color w:val="000000" w:themeColor="text1"/>
          <w:spacing w:val="-1"/>
          <w:sz w:val="24"/>
          <w:szCs w:val="24"/>
          <w:lang w:val="uk-UA"/>
        </w:rPr>
        <w:t>складається</w:t>
      </w:r>
      <w:r w:rsidRPr="009B3128">
        <w:rPr>
          <w:color w:val="000000" w:themeColor="text1"/>
          <w:sz w:val="24"/>
          <w:szCs w:val="24"/>
          <w:lang w:val="uk-UA"/>
        </w:rPr>
        <w:t xml:space="preserve"> </w:t>
      </w:r>
      <w:r w:rsidRPr="009B3128">
        <w:rPr>
          <w:color w:val="000000" w:themeColor="text1"/>
          <w:spacing w:val="-1"/>
          <w:sz w:val="24"/>
          <w:szCs w:val="24"/>
          <w:lang w:val="uk-UA"/>
        </w:rPr>
        <w:t>з</w:t>
      </w:r>
      <w:r w:rsidRPr="009B3128">
        <w:rPr>
          <w:color w:val="000000" w:themeColor="text1"/>
          <w:spacing w:val="-5"/>
          <w:sz w:val="24"/>
          <w:szCs w:val="24"/>
          <w:lang w:val="uk-UA"/>
        </w:rPr>
        <w:t xml:space="preserve"> </w:t>
      </w:r>
      <w:r w:rsidRPr="009B3128">
        <w:rPr>
          <w:color w:val="000000" w:themeColor="text1"/>
          <w:spacing w:val="-1"/>
          <w:sz w:val="24"/>
          <w:szCs w:val="24"/>
          <w:lang w:val="uk-UA"/>
        </w:rPr>
        <w:t>карт</w:t>
      </w:r>
      <w:r w:rsidRPr="009B3128">
        <w:rPr>
          <w:color w:val="000000" w:themeColor="text1"/>
          <w:spacing w:val="-2"/>
          <w:sz w:val="24"/>
          <w:szCs w:val="24"/>
          <w:lang w:val="uk-UA"/>
        </w:rPr>
        <w:t xml:space="preserve"> </w:t>
      </w:r>
      <w:r w:rsidRPr="009B3128">
        <w:rPr>
          <w:color w:val="000000" w:themeColor="text1"/>
          <w:spacing w:val="-1"/>
          <w:sz w:val="24"/>
          <w:szCs w:val="24"/>
          <w:lang w:val="uk-UA"/>
        </w:rPr>
        <w:t>трьох</w:t>
      </w:r>
      <w:r w:rsidRPr="009B3128">
        <w:rPr>
          <w:color w:val="000000" w:themeColor="text1"/>
          <w:spacing w:val="-2"/>
          <w:sz w:val="24"/>
          <w:szCs w:val="24"/>
          <w:lang w:val="uk-UA"/>
        </w:rPr>
        <w:t xml:space="preserve"> </w:t>
      </w:r>
      <w:r w:rsidRPr="009B3128">
        <w:rPr>
          <w:color w:val="000000" w:themeColor="text1"/>
          <w:spacing w:val="-1"/>
          <w:sz w:val="24"/>
          <w:szCs w:val="24"/>
          <w:lang w:val="uk-UA"/>
        </w:rPr>
        <w:t>входів,</w:t>
      </w:r>
      <w:r w:rsidRPr="009B3128">
        <w:rPr>
          <w:color w:val="000000" w:themeColor="text1"/>
          <w:spacing w:val="-3"/>
          <w:sz w:val="24"/>
          <w:szCs w:val="24"/>
          <w:lang w:val="uk-UA"/>
        </w:rPr>
        <w:t xml:space="preserve"> </w:t>
      </w:r>
      <w:r w:rsidRPr="009B3128">
        <w:rPr>
          <w:color w:val="000000" w:themeColor="text1"/>
          <w:spacing w:val="-1"/>
          <w:sz w:val="24"/>
          <w:szCs w:val="24"/>
          <w:lang w:val="uk-UA"/>
        </w:rPr>
        <w:t>який</w:t>
      </w:r>
      <w:r w:rsidRPr="009B3128">
        <w:rPr>
          <w:color w:val="000000" w:themeColor="text1"/>
          <w:spacing w:val="-3"/>
          <w:sz w:val="24"/>
          <w:szCs w:val="24"/>
          <w:lang w:val="uk-UA"/>
        </w:rPr>
        <w:t xml:space="preserve"> </w:t>
      </w:r>
      <w:r w:rsidRPr="009B3128">
        <w:rPr>
          <w:color w:val="000000" w:themeColor="text1"/>
          <w:spacing w:val="-1"/>
          <w:sz w:val="24"/>
          <w:szCs w:val="24"/>
          <w:lang w:val="uk-UA"/>
        </w:rPr>
        <w:t>наведений</w:t>
      </w:r>
      <w:r w:rsidRPr="009B3128">
        <w:rPr>
          <w:color w:val="000000" w:themeColor="text1"/>
          <w:spacing w:val="-2"/>
          <w:sz w:val="24"/>
          <w:szCs w:val="24"/>
          <w:lang w:val="uk-UA"/>
        </w:rPr>
        <w:t xml:space="preserve"> </w:t>
      </w:r>
      <w:r w:rsidRPr="009B3128">
        <w:rPr>
          <w:color w:val="000000" w:themeColor="text1"/>
          <w:spacing w:val="-1"/>
          <w:sz w:val="24"/>
          <w:szCs w:val="24"/>
          <w:lang w:val="uk-UA"/>
        </w:rPr>
        <w:t>на</w:t>
      </w:r>
      <w:r w:rsidRPr="009B3128">
        <w:rPr>
          <w:color w:val="000000" w:themeColor="text1"/>
          <w:spacing w:val="-4"/>
          <w:sz w:val="24"/>
          <w:szCs w:val="24"/>
          <w:lang w:val="uk-UA"/>
        </w:rPr>
        <w:t xml:space="preserve"> </w:t>
      </w:r>
      <w:hyperlink r:id="rId151" w:anchor="image.12.8">
        <w:r w:rsidRPr="009B3128">
          <w:rPr>
            <w:color w:val="000000" w:themeColor="text1"/>
            <w:spacing w:val="-1"/>
            <w:sz w:val="24"/>
            <w:szCs w:val="24"/>
            <w:lang w:val="uk-UA"/>
          </w:rPr>
          <w:t>рис.</w:t>
        </w:r>
        <w:r w:rsidRPr="009B3128">
          <w:rPr>
            <w:color w:val="000000" w:themeColor="text1"/>
            <w:spacing w:val="-2"/>
            <w:sz w:val="24"/>
            <w:szCs w:val="24"/>
            <w:lang w:val="uk-UA"/>
          </w:rPr>
          <w:t xml:space="preserve"> </w:t>
        </w:r>
        <w:r w:rsidR="003C6F24" w:rsidRPr="009B3128">
          <w:rPr>
            <w:color w:val="000000" w:themeColor="text1"/>
            <w:spacing w:val="-2"/>
            <w:sz w:val="24"/>
            <w:szCs w:val="24"/>
            <w:lang w:val="uk-UA"/>
          </w:rPr>
          <w:t>2</w:t>
        </w:r>
        <w:r w:rsidRPr="009B3128">
          <w:rPr>
            <w:color w:val="000000" w:themeColor="text1"/>
            <w:sz w:val="24"/>
            <w:szCs w:val="24"/>
            <w:lang w:val="uk-UA"/>
          </w:rPr>
          <w:t>.</w:t>
        </w:r>
        <w:r w:rsidR="003C6F24" w:rsidRPr="009B3128">
          <w:rPr>
            <w:color w:val="000000" w:themeColor="text1"/>
            <w:sz w:val="24"/>
            <w:szCs w:val="24"/>
            <w:lang w:val="uk-UA"/>
          </w:rPr>
          <w:t>53</w:t>
        </w:r>
      </w:hyperlink>
      <w:r w:rsidR="003C6F24" w:rsidRPr="009B3128">
        <w:rPr>
          <w:color w:val="000000" w:themeColor="text1"/>
          <w:sz w:val="24"/>
          <w:szCs w:val="24"/>
          <w:lang w:val="uk-UA"/>
        </w:rPr>
        <w:t>.</w:t>
      </w:r>
    </w:p>
    <w:p w:rsidR="002D295E" w:rsidRPr="009B3128" w:rsidRDefault="002D295E"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5476875" cy="13716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476875" cy="1371600"/>
                    </a:xfrm>
                    <a:prstGeom prst="rect">
                      <a:avLst/>
                    </a:prstGeom>
                    <a:noFill/>
                    <a:ln>
                      <a:noFill/>
                    </a:ln>
                  </pic:spPr>
                </pic:pic>
              </a:graphicData>
            </a:graphic>
          </wp:inline>
        </w:drawing>
      </w:r>
    </w:p>
    <w:p w:rsidR="002D295E" w:rsidRPr="009B3128" w:rsidRDefault="002D295E" w:rsidP="00B80EE5">
      <w:pPr>
        <w:tabs>
          <w:tab w:val="left" w:pos="993"/>
        </w:tabs>
        <w:ind w:firstLine="709"/>
        <w:jc w:val="center"/>
        <w:rPr>
          <w:color w:val="000000" w:themeColor="text1"/>
          <w:spacing w:val="-1"/>
          <w:sz w:val="24"/>
          <w:szCs w:val="24"/>
          <w:lang w:val="uk-UA"/>
        </w:rPr>
      </w:pPr>
      <w:r w:rsidRPr="009B3128">
        <w:rPr>
          <w:color w:val="000000" w:themeColor="text1"/>
          <w:spacing w:val="-1"/>
          <w:sz w:val="24"/>
          <w:szCs w:val="24"/>
          <w:lang w:val="uk-UA"/>
        </w:rPr>
        <w:t>Рис</w:t>
      </w:r>
      <w:r w:rsidR="003C6F24" w:rsidRPr="009B3128">
        <w:rPr>
          <w:color w:val="000000" w:themeColor="text1"/>
          <w:spacing w:val="-1"/>
          <w:sz w:val="24"/>
          <w:szCs w:val="24"/>
          <w:lang w:val="uk-UA"/>
        </w:rPr>
        <w:t>.</w:t>
      </w:r>
      <w:r w:rsidRPr="009B3128">
        <w:rPr>
          <w:color w:val="000000" w:themeColor="text1"/>
          <w:spacing w:val="-3"/>
          <w:sz w:val="24"/>
          <w:szCs w:val="24"/>
          <w:lang w:val="uk-UA"/>
        </w:rPr>
        <w:t xml:space="preserve"> </w:t>
      </w:r>
      <w:r w:rsidR="003C6F24" w:rsidRPr="009B3128">
        <w:rPr>
          <w:color w:val="000000" w:themeColor="text1"/>
          <w:spacing w:val="-3"/>
          <w:sz w:val="24"/>
          <w:szCs w:val="24"/>
          <w:lang w:val="uk-UA"/>
        </w:rPr>
        <w:t>2</w:t>
      </w:r>
      <w:r w:rsidRPr="009B3128">
        <w:rPr>
          <w:color w:val="000000" w:themeColor="text1"/>
          <w:spacing w:val="-1"/>
          <w:sz w:val="24"/>
          <w:szCs w:val="24"/>
          <w:lang w:val="uk-UA"/>
        </w:rPr>
        <w:t>.</w:t>
      </w:r>
      <w:r w:rsidR="003C6F24" w:rsidRPr="009B3128">
        <w:rPr>
          <w:color w:val="000000" w:themeColor="text1"/>
          <w:spacing w:val="-1"/>
          <w:sz w:val="24"/>
          <w:szCs w:val="24"/>
          <w:lang w:val="uk-UA"/>
        </w:rPr>
        <w:t>53.</w:t>
      </w:r>
      <w:r w:rsidRPr="009B3128">
        <w:rPr>
          <w:color w:val="000000" w:themeColor="text1"/>
          <w:spacing w:val="-1"/>
          <w:sz w:val="24"/>
          <w:szCs w:val="24"/>
          <w:lang w:val="uk-UA"/>
        </w:rPr>
        <w:t xml:space="preserve"> Карти</w:t>
      </w:r>
      <w:r w:rsidRPr="009B3128">
        <w:rPr>
          <w:color w:val="000000" w:themeColor="text1"/>
          <w:sz w:val="24"/>
          <w:szCs w:val="24"/>
          <w:lang w:val="uk-UA"/>
        </w:rPr>
        <w:t xml:space="preserve"> </w:t>
      </w:r>
      <w:r w:rsidRPr="009B3128">
        <w:rPr>
          <w:color w:val="000000" w:themeColor="text1"/>
          <w:spacing w:val="-1"/>
          <w:sz w:val="24"/>
          <w:szCs w:val="24"/>
          <w:lang w:val="uk-UA"/>
        </w:rPr>
        <w:t>трьох</w:t>
      </w:r>
      <w:r w:rsidRPr="009B3128">
        <w:rPr>
          <w:color w:val="000000" w:themeColor="text1"/>
          <w:spacing w:val="-2"/>
          <w:sz w:val="24"/>
          <w:szCs w:val="24"/>
          <w:lang w:val="uk-UA"/>
        </w:rPr>
        <w:t xml:space="preserve"> </w:t>
      </w:r>
      <w:r w:rsidRPr="009B3128">
        <w:rPr>
          <w:color w:val="000000" w:themeColor="text1"/>
          <w:spacing w:val="-1"/>
          <w:sz w:val="24"/>
          <w:szCs w:val="24"/>
          <w:lang w:val="uk-UA"/>
        </w:rPr>
        <w:t>входів</w:t>
      </w:r>
    </w:p>
    <w:p w:rsidR="002D295E" w:rsidRPr="009B3128" w:rsidRDefault="002D295E" w:rsidP="00B80EE5">
      <w:pPr>
        <w:tabs>
          <w:tab w:val="left" w:pos="993"/>
        </w:tabs>
        <w:ind w:firstLine="709"/>
        <w:jc w:val="center"/>
        <w:rPr>
          <w:color w:val="000000" w:themeColor="text1"/>
          <w:spacing w:val="-1"/>
          <w:sz w:val="24"/>
          <w:szCs w:val="24"/>
          <w:lang w:val="uk-UA"/>
        </w:rPr>
      </w:pP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zCs w:val="24"/>
        </w:rPr>
        <w:t xml:space="preserve">На одній з карт виділяємо область із найбільшими значеннями показника. </w:t>
      </w:r>
      <w:r w:rsidRPr="009B3128">
        <w:rPr>
          <w:b w:val="0"/>
          <w:color w:val="000000" w:themeColor="text1"/>
          <w:spacing w:val="-1"/>
          <w:szCs w:val="24"/>
        </w:rPr>
        <w:t>Далі має сенс вивчити ці ж нейрони на інших картах.</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zCs w:val="24"/>
        </w:rPr>
        <w:t>На першій карті найбільші значення мають об</w:t>
      </w:r>
      <w:r w:rsidR="00BD3B72" w:rsidRPr="009B3128">
        <w:rPr>
          <w:b w:val="0"/>
          <w:color w:val="000000" w:themeColor="text1"/>
          <w:szCs w:val="24"/>
        </w:rPr>
        <w:t>’</w:t>
      </w:r>
      <w:r w:rsidRPr="009B3128">
        <w:rPr>
          <w:b w:val="0"/>
          <w:color w:val="000000" w:themeColor="text1"/>
          <w:szCs w:val="24"/>
        </w:rPr>
        <w:t>єкти, розташовані в правому нижньому куті.</w:t>
      </w:r>
      <w:r w:rsidRPr="009B3128">
        <w:rPr>
          <w:b w:val="0"/>
          <w:color w:val="000000" w:themeColor="text1"/>
          <w:spacing w:val="1"/>
          <w:szCs w:val="24"/>
        </w:rPr>
        <w:t xml:space="preserve"> </w:t>
      </w:r>
      <w:r w:rsidRPr="009B3128">
        <w:rPr>
          <w:b w:val="0"/>
          <w:color w:val="000000" w:themeColor="text1"/>
          <w:spacing w:val="-1"/>
          <w:szCs w:val="24"/>
        </w:rPr>
        <w:t>Розглядаючи одночасно три карти, ми можемо сказати, що ці ж об</w:t>
      </w:r>
      <w:r w:rsidR="00BD3B72" w:rsidRPr="009B3128">
        <w:rPr>
          <w:b w:val="0"/>
          <w:color w:val="000000" w:themeColor="text1"/>
          <w:spacing w:val="-1"/>
          <w:szCs w:val="24"/>
        </w:rPr>
        <w:t>’</w:t>
      </w:r>
      <w:r w:rsidRPr="009B3128">
        <w:rPr>
          <w:b w:val="0"/>
          <w:color w:val="000000" w:themeColor="text1"/>
          <w:spacing w:val="-1"/>
          <w:szCs w:val="24"/>
        </w:rPr>
        <w:t>єкти</w:t>
      </w:r>
      <w:r w:rsidRPr="009B3128">
        <w:rPr>
          <w:b w:val="0"/>
          <w:color w:val="000000" w:themeColor="text1"/>
          <w:szCs w:val="24"/>
        </w:rPr>
        <w:t xml:space="preserve"> </w:t>
      </w:r>
      <w:r w:rsidRPr="009B3128">
        <w:rPr>
          <w:b w:val="0"/>
          <w:color w:val="000000" w:themeColor="text1"/>
          <w:spacing w:val="-1"/>
          <w:szCs w:val="24"/>
        </w:rPr>
        <w:t>мають найбільші значення показника, зображеного на третій карті.</w:t>
      </w:r>
      <w:r w:rsidRPr="009B3128">
        <w:rPr>
          <w:b w:val="0"/>
          <w:color w:val="000000" w:themeColor="text1"/>
          <w:spacing w:val="-4"/>
          <w:szCs w:val="24"/>
        </w:rPr>
        <w:t xml:space="preserve"> </w:t>
      </w:r>
      <w:r w:rsidRPr="009B3128">
        <w:rPr>
          <w:b w:val="0"/>
          <w:color w:val="000000" w:themeColor="text1"/>
          <w:spacing w:val="-1"/>
          <w:szCs w:val="24"/>
        </w:rPr>
        <w:t>Також по розфарбуванню першої й третьої карти можна зробити висновок, що існує взаємозв</w:t>
      </w:r>
      <w:r w:rsidR="00BD3B72" w:rsidRPr="009B3128">
        <w:rPr>
          <w:b w:val="0"/>
          <w:color w:val="000000" w:themeColor="text1"/>
          <w:spacing w:val="-1"/>
          <w:szCs w:val="24"/>
        </w:rPr>
        <w:t>’</w:t>
      </w:r>
      <w:r w:rsidRPr="009B3128">
        <w:rPr>
          <w:b w:val="0"/>
          <w:color w:val="000000" w:themeColor="text1"/>
          <w:spacing w:val="-1"/>
          <w:szCs w:val="24"/>
        </w:rPr>
        <w:t>язок між цими показниками.</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Також ми можемо визначити, наприклад, таку характеристику: кластер, розташований у правому верхньому куті, характеризується низькими значеннями показників du (депозити юридичних осіб) і akt (активи банку) і високими значеннями показників pr_a (прибутковість активів).</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Ця інформація дозволяє наступним чином охарактеризувати кластер, що перебуває в правому верхньому куті: це банки з невеликими активами, невеликими притягнутими депозитними коштами від юридичних осіб, але з найбільш прибутковими активами, тобто це група невеликих, але найбільш прибуткових банків.</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Це лише фрагмент висновку, який можна зробити, досліджуючи карту.</w:t>
      </w:r>
    </w:p>
    <w:p w:rsidR="002D295E" w:rsidRPr="009B3128" w:rsidRDefault="002D295E" w:rsidP="00B80EE5">
      <w:pPr>
        <w:pStyle w:val="ad"/>
        <w:tabs>
          <w:tab w:val="left" w:pos="993"/>
        </w:tabs>
        <w:ind w:firstLine="709"/>
        <w:rPr>
          <w:b w:val="0"/>
          <w:color w:val="000000" w:themeColor="text1"/>
          <w:spacing w:val="-1"/>
          <w:szCs w:val="24"/>
        </w:rPr>
      </w:pPr>
      <w:r w:rsidRPr="009B3128">
        <w:rPr>
          <w:b w:val="0"/>
          <w:color w:val="000000" w:themeColor="text1"/>
          <w:szCs w:val="24"/>
        </w:rPr>
        <w:t>На</w:t>
      </w:r>
      <w:r w:rsidRPr="009B3128">
        <w:rPr>
          <w:b w:val="0"/>
          <w:color w:val="000000" w:themeColor="text1"/>
          <w:spacing w:val="-5"/>
          <w:szCs w:val="24"/>
        </w:rPr>
        <w:t xml:space="preserve"> </w:t>
      </w:r>
      <w:r w:rsidRPr="009B3128">
        <w:rPr>
          <w:b w:val="0"/>
          <w:color w:val="000000" w:themeColor="text1"/>
          <w:spacing w:val="-1"/>
          <w:szCs w:val="24"/>
        </w:rPr>
        <w:t>наступному</w:t>
      </w:r>
      <w:r w:rsidRPr="009B3128">
        <w:rPr>
          <w:b w:val="0"/>
          <w:color w:val="000000" w:themeColor="text1"/>
          <w:spacing w:val="-2"/>
          <w:szCs w:val="24"/>
        </w:rPr>
        <w:t xml:space="preserve"> </w:t>
      </w:r>
      <w:r w:rsidRPr="009B3128">
        <w:rPr>
          <w:b w:val="0"/>
          <w:color w:val="000000" w:themeColor="text1"/>
          <w:spacing w:val="-1"/>
          <w:szCs w:val="24"/>
        </w:rPr>
        <w:t>малюнку</w:t>
      </w:r>
      <w:r w:rsidRPr="009B3128">
        <w:rPr>
          <w:b w:val="0"/>
          <w:color w:val="000000" w:themeColor="text1"/>
          <w:spacing w:val="1"/>
          <w:szCs w:val="24"/>
        </w:rPr>
        <w:t xml:space="preserve"> </w:t>
      </w:r>
      <w:r w:rsidRPr="009B3128">
        <w:rPr>
          <w:b w:val="0"/>
          <w:color w:val="000000" w:themeColor="text1"/>
          <w:spacing w:val="-1"/>
          <w:szCs w:val="24"/>
        </w:rPr>
        <w:t>(</w:t>
      </w:r>
      <w:hyperlink r:id="rId153" w:anchor="image.12.9">
        <w:r w:rsidRPr="009B3128">
          <w:rPr>
            <w:b w:val="0"/>
            <w:color w:val="000000" w:themeColor="text1"/>
            <w:spacing w:val="-1"/>
            <w:szCs w:val="24"/>
          </w:rPr>
          <w:t>рис.</w:t>
        </w:r>
        <w:r w:rsidRPr="009B3128">
          <w:rPr>
            <w:b w:val="0"/>
            <w:color w:val="000000" w:themeColor="text1"/>
            <w:spacing w:val="-3"/>
            <w:szCs w:val="24"/>
          </w:rPr>
          <w:t xml:space="preserve"> </w:t>
        </w:r>
        <w:r w:rsidR="003C6F24" w:rsidRPr="009B3128">
          <w:rPr>
            <w:b w:val="0"/>
            <w:color w:val="000000" w:themeColor="text1"/>
            <w:spacing w:val="-3"/>
            <w:szCs w:val="24"/>
          </w:rPr>
          <w:t>2</w:t>
        </w:r>
        <w:r w:rsidRPr="009B3128">
          <w:rPr>
            <w:b w:val="0"/>
            <w:color w:val="000000" w:themeColor="text1"/>
            <w:szCs w:val="24"/>
          </w:rPr>
          <w:t>.</w:t>
        </w:r>
        <w:r w:rsidR="003C6F24" w:rsidRPr="009B3128">
          <w:rPr>
            <w:b w:val="0"/>
            <w:color w:val="000000" w:themeColor="text1"/>
            <w:szCs w:val="24"/>
          </w:rPr>
          <w:t>54</w:t>
        </w:r>
      </w:hyperlink>
      <w:r w:rsidR="003C6F24" w:rsidRPr="009B3128">
        <w:rPr>
          <w:b w:val="0"/>
          <w:color w:val="000000" w:themeColor="text1"/>
          <w:szCs w:val="24"/>
        </w:rPr>
        <w:t>.</w:t>
      </w:r>
      <w:r w:rsidRPr="009B3128">
        <w:rPr>
          <w:b w:val="0"/>
          <w:color w:val="000000" w:themeColor="text1"/>
          <w:szCs w:val="24"/>
        </w:rPr>
        <w:t xml:space="preserve">) </w:t>
      </w:r>
      <w:r w:rsidRPr="009B3128">
        <w:rPr>
          <w:b w:val="0"/>
          <w:color w:val="000000" w:themeColor="text1"/>
          <w:spacing w:val="-1"/>
          <w:szCs w:val="24"/>
        </w:rPr>
        <w:t>наведена ілюстрація карт входів і виходів, остання – це карта кластерів.</w:t>
      </w:r>
      <w:r w:rsidRPr="009B3128">
        <w:rPr>
          <w:b w:val="0"/>
          <w:color w:val="000000" w:themeColor="text1"/>
          <w:spacing w:val="-3"/>
          <w:szCs w:val="24"/>
        </w:rPr>
        <w:t xml:space="preserve"> </w:t>
      </w:r>
      <w:r w:rsidRPr="009B3128">
        <w:rPr>
          <w:b w:val="0"/>
          <w:color w:val="000000" w:themeColor="text1"/>
          <w:spacing w:val="-1"/>
          <w:szCs w:val="24"/>
        </w:rPr>
        <w:t>Тут ми бачимо кілька карт входів (показників діяльності банків) і сформовані кластери, кожний з яких виділений окремим кольором.</w:t>
      </w:r>
    </w:p>
    <w:p w:rsidR="002D295E" w:rsidRPr="009B3128" w:rsidRDefault="002D295E" w:rsidP="00B80EE5">
      <w:pPr>
        <w:pStyle w:val="ad"/>
        <w:tabs>
          <w:tab w:val="left" w:pos="993"/>
        </w:tabs>
        <w:ind w:firstLine="709"/>
        <w:rPr>
          <w:color w:val="000000" w:themeColor="text1"/>
          <w:szCs w:val="24"/>
        </w:rPr>
      </w:pPr>
    </w:p>
    <w:p w:rsidR="002D295E" w:rsidRPr="009B3128" w:rsidRDefault="002D295E" w:rsidP="00B80EE5">
      <w:pPr>
        <w:tabs>
          <w:tab w:val="left" w:pos="993"/>
        </w:tabs>
        <w:ind w:firstLine="709"/>
        <w:jc w:val="center"/>
        <w:rPr>
          <w:color w:val="000000" w:themeColor="text1"/>
          <w:sz w:val="24"/>
          <w:szCs w:val="24"/>
          <w:lang w:val="uk-UA"/>
        </w:rPr>
      </w:pPr>
      <w:r w:rsidRPr="009B3128">
        <w:rPr>
          <w:noProof/>
          <w:color w:val="000000" w:themeColor="text1"/>
          <w:sz w:val="24"/>
          <w:szCs w:val="24"/>
        </w:rPr>
        <w:lastRenderedPageBreak/>
        <w:drawing>
          <wp:inline distT="0" distB="0" distL="0" distR="0">
            <wp:extent cx="3795823" cy="2247723"/>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801140" cy="2250872"/>
                    </a:xfrm>
                    <a:prstGeom prst="rect">
                      <a:avLst/>
                    </a:prstGeom>
                    <a:noFill/>
                    <a:ln>
                      <a:noFill/>
                    </a:ln>
                  </pic:spPr>
                </pic:pic>
              </a:graphicData>
            </a:graphic>
          </wp:inline>
        </w:drawing>
      </w:r>
    </w:p>
    <w:p w:rsidR="002D295E" w:rsidRPr="009B3128" w:rsidRDefault="002D295E" w:rsidP="00B80EE5">
      <w:pPr>
        <w:tabs>
          <w:tab w:val="left" w:pos="993"/>
        </w:tabs>
        <w:ind w:firstLine="709"/>
        <w:jc w:val="center"/>
        <w:rPr>
          <w:color w:val="000000" w:themeColor="text1"/>
          <w:spacing w:val="-1"/>
          <w:sz w:val="24"/>
          <w:szCs w:val="24"/>
          <w:lang w:val="uk-UA"/>
        </w:rPr>
      </w:pPr>
      <w:r w:rsidRPr="009B3128">
        <w:rPr>
          <w:color w:val="000000" w:themeColor="text1"/>
          <w:spacing w:val="-1"/>
          <w:sz w:val="24"/>
          <w:szCs w:val="24"/>
          <w:lang w:val="uk-UA"/>
        </w:rPr>
        <w:t>Рис</w:t>
      </w:r>
      <w:r w:rsidR="003C6F24" w:rsidRPr="009B3128">
        <w:rPr>
          <w:color w:val="000000" w:themeColor="text1"/>
          <w:spacing w:val="-1"/>
          <w:sz w:val="24"/>
          <w:szCs w:val="24"/>
          <w:lang w:val="uk-UA"/>
        </w:rPr>
        <w:t>.</w:t>
      </w:r>
      <w:r w:rsidRPr="009B3128">
        <w:rPr>
          <w:color w:val="000000" w:themeColor="text1"/>
          <w:spacing w:val="-3"/>
          <w:sz w:val="24"/>
          <w:szCs w:val="24"/>
          <w:lang w:val="uk-UA"/>
        </w:rPr>
        <w:t xml:space="preserve"> </w:t>
      </w:r>
      <w:r w:rsidR="003C6F24" w:rsidRPr="009B3128">
        <w:rPr>
          <w:color w:val="000000" w:themeColor="text1"/>
          <w:spacing w:val="-3"/>
          <w:sz w:val="24"/>
          <w:szCs w:val="24"/>
          <w:lang w:val="uk-UA"/>
        </w:rPr>
        <w:t>2</w:t>
      </w:r>
      <w:r w:rsidRPr="009B3128">
        <w:rPr>
          <w:color w:val="000000" w:themeColor="text1"/>
          <w:spacing w:val="-1"/>
          <w:sz w:val="24"/>
          <w:szCs w:val="24"/>
          <w:lang w:val="uk-UA"/>
        </w:rPr>
        <w:t>.</w:t>
      </w:r>
      <w:r w:rsidR="003C6F24" w:rsidRPr="009B3128">
        <w:rPr>
          <w:color w:val="000000" w:themeColor="text1"/>
          <w:spacing w:val="-1"/>
          <w:sz w:val="24"/>
          <w:szCs w:val="24"/>
          <w:lang w:val="uk-UA"/>
        </w:rPr>
        <w:t>54.</w:t>
      </w:r>
      <w:r w:rsidRPr="009B3128">
        <w:rPr>
          <w:color w:val="000000" w:themeColor="text1"/>
          <w:spacing w:val="-1"/>
          <w:sz w:val="24"/>
          <w:szCs w:val="24"/>
          <w:lang w:val="uk-UA"/>
        </w:rPr>
        <w:t xml:space="preserve"> Карти</w:t>
      </w:r>
      <w:r w:rsidRPr="009B3128">
        <w:rPr>
          <w:color w:val="000000" w:themeColor="text1"/>
          <w:sz w:val="24"/>
          <w:szCs w:val="24"/>
          <w:lang w:val="uk-UA"/>
        </w:rPr>
        <w:t xml:space="preserve"> </w:t>
      </w:r>
      <w:r w:rsidRPr="009B3128">
        <w:rPr>
          <w:color w:val="000000" w:themeColor="text1"/>
          <w:spacing w:val="-1"/>
          <w:sz w:val="24"/>
          <w:szCs w:val="24"/>
          <w:lang w:val="uk-UA"/>
        </w:rPr>
        <w:t>входів</w:t>
      </w:r>
      <w:r w:rsidRPr="009B3128">
        <w:rPr>
          <w:color w:val="000000" w:themeColor="text1"/>
          <w:spacing w:val="-2"/>
          <w:sz w:val="24"/>
          <w:szCs w:val="24"/>
          <w:lang w:val="uk-UA"/>
        </w:rPr>
        <w:t xml:space="preserve"> </w:t>
      </w:r>
      <w:r w:rsidRPr="009B3128">
        <w:rPr>
          <w:color w:val="000000" w:themeColor="text1"/>
          <w:sz w:val="24"/>
          <w:szCs w:val="24"/>
          <w:lang w:val="uk-UA"/>
        </w:rPr>
        <w:t>і</w:t>
      </w:r>
      <w:r w:rsidRPr="009B3128">
        <w:rPr>
          <w:color w:val="000000" w:themeColor="text1"/>
          <w:spacing w:val="-2"/>
          <w:sz w:val="24"/>
          <w:szCs w:val="24"/>
          <w:lang w:val="uk-UA"/>
        </w:rPr>
        <w:t xml:space="preserve"> </w:t>
      </w:r>
      <w:r w:rsidRPr="009B3128">
        <w:rPr>
          <w:color w:val="000000" w:themeColor="text1"/>
          <w:spacing w:val="-1"/>
          <w:sz w:val="24"/>
          <w:szCs w:val="24"/>
          <w:lang w:val="uk-UA"/>
        </w:rPr>
        <w:t>виходів</w:t>
      </w:r>
    </w:p>
    <w:p w:rsidR="002D295E" w:rsidRPr="009B3128" w:rsidRDefault="002D295E" w:rsidP="00B80EE5">
      <w:pPr>
        <w:tabs>
          <w:tab w:val="left" w:pos="993"/>
        </w:tabs>
        <w:ind w:firstLine="709"/>
        <w:jc w:val="center"/>
        <w:rPr>
          <w:color w:val="000000" w:themeColor="text1"/>
          <w:spacing w:val="-1"/>
          <w:sz w:val="24"/>
          <w:szCs w:val="24"/>
          <w:lang w:val="uk-UA"/>
        </w:rPr>
      </w:pP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zCs w:val="24"/>
        </w:rPr>
        <w:t>Для</w:t>
      </w:r>
      <w:r w:rsidRPr="009B3128">
        <w:rPr>
          <w:b w:val="0"/>
          <w:color w:val="000000" w:themeColor="text1"/>
          <w:spacing w:val="-6"/>
          <w:szCs w:val="24"/>
        </w:rPr>
        <w:t xml:space="preserve"> </w:t>
      </w:r>
      <w:r w:rsidRPr="009B3128">
        <w:rPr>
          <w:b w:val="0"/>
          <w:color w:val="000000" w:themeColor="text1"/>
          <w:spacing w:val="-1"/>
          <w:szCs w:val="24"/>
        </w:rPr>
        <w:t>знаходження</w:t>
      </w:r>
      <w:r w:rsidRPr="009B3128">
        <w:rPr>
          <w:b w:val="0"/>
          <w:color w:val="000000" w:themeColor="text1"/>
          <w:spacing w:val="-4"/>
          <w:szCs w:val="24"/>
        </w:rPr>
        <w:t xml:space="preserve"> </w:t>
      </w:r>
      <w:r w:rsidRPr="009B3128">
        <w:rPr>
          <w:b w:val="0"/>
          <w:color w:val="000000" w:themeColor="text1"/>
          <w:spacing w:val="-1"/>
          <w:szCs w:val="24"/>
        </w:rPr>
        <w:t>конкретного</w:t>
      </w:r>
      <w:r w:rsidRPr="009B3128">
        <w:rPr>
          <w:b w:val="0"/>
          <w:color w:val="000000" w:themeColor="text1"/>
          <w:spacing w:val="-3"/>
          <w:szCs w:val="24"/>
        </w:rPr>
        <w:t xml:space="preserve"> </w:t>
      </w:r>
      <w:r w:rsidRPr="009B3128">
        <w:rPr>
          <w:b w:val="0"/>
          <w:color w:val="000000" w:themeColor="text1"/>
          <w:spacing w:val="-1"/>
          <w:szCs w:val="24"/>
        </w:rPr>
        <w:t>об</w:t>
      </w:r>
      <w:r w:rsidR="00BD3B72" w:rsidRPr="009B3128">
        <w:rPr>
          <w:b w:val="0"/>
          <w:color w:val="000000" w:themeColor="text1"/>
          <w:spacing w:val="-1"/>
          <w:szCs w:val="24"/>
        </w:rPr>
        <w:t>’</w:t>
      </w:r>
      <w:r w:rsidRPr="009B3128">
        <w:rPr>
          <w:b w:val="0"/>
          <w:color w:val="000000" w:themeColor="text1"/>
          <w:spacing w:val="-1"/>
          <w:szCs w:val="24"/>
        </w:rPr>
        <w:t>єкта</w:t>
      </w:r>
      <w:r w:rsidRPr="009B3128">
        <w:rPr>
          <w:b w:val="0"/>
          <w:color w:val="000000" w:themeColor="text1"/>
          <w:spacing w:val="-2"/>
          <w:szCs w:val="24"/>
        </w:rPr>
        <w:t xml:space="preserve"> </w:t>
      </w:r>
      <w:r w:rsidRPr="009B3128">
        <w:rPr>
          <w:b w:val="0"/>
          <w:color w:val="000000" w:themeColor="text1"/>
          <w:spacing w:val="-1"/>
          <w:szCs w:val="24"/>
        </w:rPr>
        <w:t>на</w:t>
      </w:r>
      <w:r w:rsidRPr="009B3128">
        <w:rPr>
          <w:b w:val="0"/>
          <w:color w:val="000000" w:themeColor="text1"/>
          <w:spacing w:val="-6"/>
          <w:szCs w:val="24"/>
        </w:rPr>
        <w:t xml:space="preserve"> </w:t>
      </w:r>
      <w:r w:rsidRPr="009B3128">
        <w:rPr>
          <w:b w:val="0"/>
          <w:color w:val="000000" w:themeColor="text1"/>
          <w:spacing w:val="-1"/>
          <w:szCs w:val="24"/>
        </w:rPr>
        <w:t>карті</w:t>
      </w:r>
      <w:r w:rsidRPr="009B3128">
        <w:rPr>
          <w:b w:val="0"/>
          <w:color w:val="000000" w:themeColor="text1"/>
          <w:spacing w:val="-4"/>
          <w:szCs w:val="24"/>
        </w:rPr>
        <w:t xml:space="preserve"> </w:t>
      </w:r>
      <w:r w:rsidRPr="009B3128">
        <w:rPr>
          <w:b w:val="0"/>
          <w:color w:val="000000" w:themeColor="text1"/>
          <w:spacing w:val="-1"/>
          <w:szCs w:val="24"/>
        </w:rPr>
        <w:t>необхідно</w:t>
      </w:r>
      <w:r w:rsidRPr="009B3128">
        <w:rPr>
          <w:b w:val="0"/>
          <w:color w:val="000000" w:themeColor="text1"/>
          <w:spacing w:val="-3"/>
          <w:szCs w:val="24"/>
        </w:rPr>
        <w:t xml:space="preserve"> </w:t>
      </w:r>
      <w:r w:rsidRPr="009B3128">
        <w:rPr>
          <w:b w:val="0"/>
          <w:color w:val="000000" w:themeColor="text1"/>
          <w:spacing w:val="-1"/>
          <w:szCs w:val="24"/>
        </w:rPr>
        <w:t>натиснути</w:t>
      </w:r>
      <w:r w:rsidRPr="009B3128">
        <w:rPr>
          <w:b w:val="0"/>
          <w:color w:val="000000" w:themeColor="text1"/>
          <w:spacing w:val="-3"/>
          <w:szCs w:val="24"/>
        </w:rPr>
        <w:t xml:space="preserve"> </w:t>
      </w:r>
      <w:r w:rsidRPr="009B3128">
        <w:rPr>
          <w:b w:val="0"/>
          <w:color w:val="000000" w:themeColor="text1"/>
          <w:spacing w:val="-1"/>
          <w:szCs w:val="24"/>
        </w:rPr>
        <w:t>правою</w:t>
      </w:r>
      <w:r w:rsidRPr="009B3128">
        <w:rPr>
          <w:b w:val="0"/>
          <w:color w:val="000000" w:themeColor="text1"/>
          <w:spacing w:val="-6"/>
          <w:szCs w:val="24"/>
        </w:rPr>
        <w:t xml:space="preserve"> </w:t>
      </w:r>
      <w:r w:rsidRPr="009B3128">
        <w:rPr>
          <w:b w:val="0"/>
          <w:color w:val="000000" w:themeColor="text1"/>
          <w:spacing w:val="-1"/>
          <w:szCs w:val="24"/>
        </w:rPr>
        <w:t>кнопкою миші</w:t>
      </w:r>
      <w:r w:rsidRPr="009B3128">
        <w:rPr>
          <w:b w:val="0"/>
          <w:color w:val="000000" w:themeColor="text1"/>
          <w:spacing w:val="67"/>
          <w:szCs w:val="24"/>
        </w:rPr>
        <w:t xml:space="preserve"> </w:t>
      </w:r>
      <w:r w:rsidRPr="009B3128">
        <w:rPr>
          <w:b w:val="0"/>
          <w:color w:val="000000" w:themeColor="text1"/>
          <w:spacing w:val="-1"/>
          <w:szCs w:val="24"/>
        </w:rPr>
        <w:t>на</w:t>
      </w:r>
      <w:r w:rsidRPr="009B3128">
        <w:rPr>
          <w:b w:val="0"/>
          <w:color w:val="000000" w:themeColor="text1"/>
          <w:spacing w:val="-5"/>
          <w:szCs w:val="24"/>
        </w:rPr>
        <w:t xml:space="preserve"> </w:t>
      </w:r>
      <w:r w:rsidRPr="009B3128">
        <w:rPr>
          <w:b w:val="0"/>
          <w:color w:val="000000" w:themeColor="text1"/>
          <w:spacing w:val="-1"/>
          <w:szCs w:val="24"/>
        </w:rPr>
        <w:t>досліджуваному</w:t>
      </w:r>
      <w:r w:rsidRPr="009B3128">
        <w:rPr>
          <w:b w:val="0"/>
          <w:color w:val="000000" w:themeColor="text1"/>
          <w:spacing w:val="-2"/>
          <w:szCs w:val="24"/>
        </w:rPr>
        <w:t xml:space="preserve"> </w:t>
      </w:r>
      <w:r w:rsidRPr="009B3128">
        <w:rPr>
          <w:b w:val="0"/>
          <w:color w:val="000000" w:themeColor="text1"/>
          <w:spacing w:val="-1"/>
          <w:szCs w:val="24"/>
        </w:rPr>
        <w:t>об</w:t>
      </w:r>
      <w:r w:rsidR="00BD3B72" w:rsidRPr="009B3128">
        <w:rPr>
          <w:b w:val="0"/>
          <w:color w:val="000000" w:themeColor="text1"/>
          <w:spacing w:val="-1"/>
          <w:szCs w:val="24"/>
        </w:rPr>
        <w:t>’</w:t>
      </w:r>
      <w:r w:rsidRPr="009B3128">
        <w:rPr>
          <w:b w:val="0"/>
          <w:color w:val="000000" w:themeColor="text1"/>
          <w:spacing w:val="-1"/>
          <w:szCs w:val="24"/>
        </w:rPr>
        <w:t>єкті</w:t>
      </w:r>
      <w:r w:rsidRPr="009B3128">
        <w:rPr>
          <w:b w:val="0"/>
          <w:color w:val="000000" w:themeColor="text1"/>
          <w:szCs w:val="24"/>
        </w:rPr>
        <w:t xml:space="preserve"> й</w:t>
      </w:r>
      <w:r w:rsidRPr="009B3128">
        <w:rPr>
          <w:b w:val="0"/>
          <w:color w:val="000000" w:themeColor="text1"/>
          <w:spacing w:val="-5"/>
          <w:szCs w:val="24"/>
        </w:rPr>
        <w:t xml:space="preserve"> </w:t>
      </w:r>
      <w:r w:rsidRPr="009B3128">
        <w:rPr>
          <w:b w:val="0"/>
          <w:color w:val="000000" w:themeColor="text1"/>
          <w:spacing w:val="-1"/>
          <w:szCs w:val="24"/>
        </w:rPr>
        <w:t xml:space="preserve">вибрати </w:t>
      </w:r>
      <w:r w:rsidRPr="009B3128">
        <w:rPr>
          <w:b w:val="0"/>
          <w:color w:val="000000" w:themeColor="text1"/>
          <w:spacing w:val="-2"/>
          <w:szCs w:val="24"/>
        </w:rPr>
        <w:t>пункт</w:t>
      </w:r>
      <w:r w:rsidRPr="009B3128">
        <w:rPr>
          <w:b w:val="0"/>
          <w:color w:val="000000" w:themeColor="text1"/>
          <w:spacing w:val="-1"/>
          <w:szCs w:val="24"/>
        </w:rPr>
        <w:t xml:space="preserve"> </w:t>
      </w:r>
      <w:r w:rsidR="00C178A0" w:rsidRPr="009B3128">
        <w:rPr>
          <w:b w:val="0"/>
          <w:color w:val="000000" w:themeColor="text1"/>
          <w:spacing w:val="-1"/>
          <w:szCs w:val="24"/>
        </w:rPr>
        <w:t>«</w:t>
      </w:r>
      <w:r w:rsidRPr="009B3128">
        <w:rPr>
          <w:b w:val="0"/>
          <w:color w:val="000000" w:themeColor="text1"/>
          <w:spacing w:val="-1"/>
          <w:szCs w:val="24"/>
        </w:rPr>
        <w:t>Знайти</w:t>
      </w:r>
      <w:r w:rsidRPr="009B3128">
        <w:rPr>
          <w:b w:val="0"/>
          <w:color w:val="000000" w:themeColor="text1"/>
          <w:spacing w:val="-3"/>
          <w:szCs w:val="24"/>
        </w:rPr>
        <w:t xml:space="preserve"> </w:t>
      </w:r>
      <w:r w:rsidRPr="009B3128">
        <w:rPr>
          <w:b w:val="0"/>
          <w:color w:val="000000" w:themeColor="text1"/>
          <w:spacing w:val="-1"/>
          <w:szCs w:val="24"/>
        </w:rPr>
        <w:t>гніздо</w:t>
      </w:r>
      <w:r w:rsidRPr="009B3128">
        <w:rPr>
          <w:b w:val="0"/>
          <w:color w:val="000000" w:themeColor="text1"/>
          <w:spacing w:val="-3"/>
          <w:szCs w:val="24"/>
        </w:rPr>
        <w:t xml:space="preserve"> </w:t>
      </w:r>
      <w:r w:rsidRPr="009B3128">
        <w:rPr>
          <w:b w:val="0"/>
          <w:color w:val="000000" w:themeColor="text1"/>
          <w:spacing w:val="-1"/>
          <w:szCs w:val="24"/>
        </w:rPr>
        <w:t>на</w:t>
      </w:r>
      <w:r w:rsidRPr="009B3128">
        <w:rPr>
          <w:b w:val="0"/>
          <w:color w:val="000000" w:themeColor="text1"/>
          <w:spacing w:val="-3"/>
          <w:szCs w:val="24"/>
        </w:rPr>
        <w:t xml:space="preserve"> </w:t>
      </w:r>
      <w:r w:rsidRPr="009B3128">
        <w:rPr>
          <w:b w:val="0"/>
          <w:color w:val="000000" w:themeColor="text1"/>
          <w:spacing w:val="-1"/>
          <w:szCs w:val="24"/>
        </w:rPr>
        <w:t>карті</w:t>
      </w:r>
      <w:r w:rsidR="00C178A0" w:rsidRPr="009B3128">
        <w:rPr>
          <w:b w:val="0"/>
          <w:color w:val="000000" w:themeColor="text1"/>
          <w:spacing w:val="-1"/>
          <w:szCs w:val="24"/>
        </w:rPr>
        <w:t>»</w:t>
      </w:r>
      <w:r w:rsidRPr="009B3128">
        <w:rPr>
          <w:b w:val="0"/>
          <w:color w:val="000000" w:themeColor="text1"/>
          <w:spacing w:val="-1"/>
          <w:szCs w:val="24"/>
        </w:rPr>
        <w:t>.</w:t>
      </w:r>
      <w:r w:rsidRPr="009B3128">
        <w:rPr>
          <w:b w:val="0"/>
          <w:color w:val="000000" w:themeColor="text1"/>
          <w:spacing w:val="-2"/>
          <w:szCs w:val="24"/>
        </w:rPr>
        <w:t xml:space="preserve"> </w:t>
      </w:r>
      <w:r w:rsidRPr="009B3128">
        <w:rPr>
          <w:b w:val="0"/>
          <w:color w:val="000000" w:themeColor="text1"/>
          <w:spacing w:val="-1"/>
          <w:szCs w:val="24"/>
        </w:rPr>
        <w:t>Виконання</w:t>
      </w:r>
      <w:r w:rsidRPr="009B3128">
        <w:rPr>
          <w:b w:val="0"/>
          <w:color w:val="000000" w:themeColor="text1"/>
          <w:spacing w:val="-3"/>
          <w:szCs w:val="24"/>
        </w:rPr>
        <w:t xml:space="preserve"> </w:t>
      </w:r>
      <w:r w:rsidRPr="009B3128">
        <w:rPr>
          <w:b w:val="0"/>
          <w:color w:val="000000" w:themeColor="text1"/>
          <w:spacing w:val="-1"/>
          <w:szCs w:val="24"/>
        </w:rPr>
        <w:t>цієї</w:t>
      </w:r>
      <w:r w:rsidRPr="009B3128">
        <w:rPr>
          <w:b w:val="0"/>
          <w:color w:val="000000" w:themeColor="text1"/>
          <w:spacing w:val="61"/>
          <w:szCs w:val="24"/>
        </w:rPr>
        <w:t xml:space="preserve"> </w:t>
      </w:r>
      <w:r w:rsidRPr="009B3128">
        <w:rPr>
          <w:b w:val="0"/>
          <w:color w:val="000000" w:themeColor="text1"/>
          <w:spacing w:val="-1"/>
          <w:szCs w:val="24"/>
        </w:rPr>
        <w:t>процедури</w:t>
      </w:r>
      <w:r w:rsidRPr="009B3128">
        <w:rPr>
          <w:b w:val="0"/>
          <w:color w:val="000000" w:themeColor="text1"/>
          <w:spacing w:val="-2"/>
          <w:szCs w:val="24"/>
        </w:rPr>
        <w:t xml:space="preserve"> </w:t>
      </w:r>
      <w:r w:rsidRPr="009B3128">
        <w:rPr>
          <w:b w:val="0"/>
          <w:color w:val="000000" w:themeColor="text1"/>
          <w:spacing w:val="-1"/>
          <w:szCs w:val="24"/>
        </w:rPr>
        <w:t>показане</w:t>
      </w:r>
      <w:r w:rsidRPr="009B3128">
        <w:rPr>
          <w:b w:val="0"/>
          <w:color w:val="000000" w:themeColor="text1"/>
          <w:spacing w:val="-2"/>
          <w:szCs w:val="24"/>
        </w:rPr>
        <w:t xml:space="preserve"> </w:t>
      </w:r>
      <w:r w:rsidRPr="009B3128">
        <w:rPr>
          <w:b w:val="0"/>
          <w:color w:val="000000" w:themeColor="text1"/>
          <w:spacing w:val="-1"/>
          <w:szCs w:val="24"/>
        </w:rPr>
        <w:t>на</w:t>
      </w:r>
      <w:r w:rsidRPr="009B3128">
        <w:rPr>
          <w:b w:val="0"/>
          <w:color w:val="000000" w:themeColor="text1"/>
          <w:spacing w:val="-2"/>
          <w:szCs w:val="24"/>
        </w:rPr>
        <w:t xml:space="preserve"> </w:t>
      </w:r>
      <w:hyperlink r:id="rId155" w:anchor="image.12.10">
        <w:r w:rsidRPr="009B3128">
          <w:rPr>
            <w:b w:val="0"/>
            <w:color w:val="000000" w:themeColor="text1"/>
            <w:spacing w:val="-1"/>
            <w:szCs w:val="24"/>
          </w:rPr>
          <w:t>рис.</w:t>
        </w:r>
        <w:r w:rsidRPr="009B3128">
          <w:rPr>
            <w:b w:val="0"/>
            <w:color w:val="000000" w:themeColor="text1"/>
            <w:spacing w:val="-3"/>
            <w:szCs w:val="24"/>
          </w:rPr>
          <w:t xml:space="preserve"> </w:t>
        </w:r>
        <w:r w:rsidR="003C6F24" w:rsidRPr="009B3128">
          <w:rPr>
            <w:b w:val="0"/>
            <w:color w:val="000000" w:themeColor="text1"/>
            <w:spacing w:val="-3"/>
            <w:szCs w:val="24"/>
          </w:rPr>
          <w:t>2</w:t>
        </w:r>
        <w:r w:rsidRPr="009B3128">
          <w:rPr>
            <w:b w:val="0"/>
            <w:color w:val="000000" w:themeColor="text1"/>
            <w:szCs w:val="24"/>
          </w:rPr>
          <w:t>.</w:t>
        </w:r>
        <w:r w:rsidR="003C6F24" w:rsidRPr="009B3128">
          <w:rPr>
            <w:b w:val="0"/>
            <w:color w:val="000000" w:themeColor="text1"/>
            <w:szCs w:val="24"/>
          </w:rPr>
          <w:t>55.</w:t>
        </w:r>
      </w:hyperlink>
      <w:r w:rsidRPr="009B3128">
        <w:rPr>
          <w:b w:val="0"/>
          <w:color w:val="000000" w:themeColor="text1"/>
          <w:szCs w:val="24"/>
        </w:rPr>
        <w:t>.</w:t>
      </w:r>
      <w:r w:rsidRPr="009B3128">
        <w:rPr>
          <w:b w:val="0"/>
          <w:color w:val="000000" w:themeColor="text1"/>
          <w:spacing w:val="-3"/>
          <w:szCs w:val="24"/>
        </w:rPr>
        <w:t xml:space="preserve"> </w:t>
      </w:r>
      <w:r w:rsidRPr="009B3128">
        <w:rPr>
          <w:b w:val="0"/>
          <w:color w:val="000000" w:themeColor="text1"/>
          <w:szCs w:val="24"/>
        </w:rPr>
        <w:t>У результаті ми можемо бачити як сам об</w:t>
      </w:r>
      <w:r w:rsidR="00BD3B72" w:rsidRPr="009B3128">
        <w:rPr>
          <w:b w:val="0"/>
          <w:color w:val="000000" w:themeColor="text1"/>
          <w:szCs w:val="24"/>
        </w:rPr>
        <w:t>’</w:t>
      </w:r>
      <w:r w:rsidRPr="009B3128">
        <w:rPr>
          <w:b w:val="0"/>
          <w:color w:val="000000" w:themeColor="text1"/>
          <w:szCs w:val="24"/>
        </w:rPr>
        <w:t>єкт, так і значення того виміру, який ми переглядаємо.</w:t>
      </w:r>
      <w:r w:rsidRPr="009B3128">
        <w:rPr>
          <w:b w:val="0"/>
          <w:color w:val="000000" w:themeColor="text1"/>
          <w:spacing w:val="-4"/>
          <w:szCs w:val="24"/>
        </w:rPr>
        <w:t xml:space="preserve"> </w:t>
      </w:r>
      <w:r w:rsidRPr="009B3128">
        <w:rPr>
          <w:b w:val="0"/>
          <w:color w:val="000000" w:themeColor="text1"/>
          <w:spacing w:val="-1"/>
          <w:szCs w:val="24"/>
        </w:rPr>
        <w:t>Таким чином, ми можемо оцінити положення аналізованого об</w:t>
      </w:r>
      <w:r w:rsidR="00BD3B72" w:rsidRPr="009B3128">
        <w:rPr>
          <w:b w:val="0"/>
          <w:color w:val="000000" w:themeColor="text1"/>
          <w:spacing w:val="-1"/>
          <w:szCs w:val="24"/>
        </w:rPr>
        <w:t>’</w:t>
      </w:r>
      <w:r w:rsidRPr="009B3128">
        <w:rPr>
          <w:b w:val="0"/>
          <w:color w:val="000000" w:themeColor="text1"/>
          <w:spacing w:val="-1"/>
          <w:szCs w:val="24"/>
        </w:rPr>
        <w:t>єкта, а також зрівняти його з іншими об</w:t>
      </w:r>
      <w:r w:rsidR="00BD3B72" w:rsidRPr="009B3128">
        <w:rPr>
          <w:b w:val="0"/>
          <w:color w:val="000000" w:themeColor="text1"/>
          <w:spacing w:val="-1"/>
          <w:szCs w:val="24"/>
        </w:rPr>
        <w:t>’</w:t>
      </w:r>
      <w:r w:rsidRPr="009B3128">
        <w:rPr>
          <w:b w:val="0"/>
          <w:color w:val="000000" w:themeColor="text1"/>
          <w:spacing w:val="-1"/>
          <w:szCs w:val="24"/>
        </w:rPr>
        <w:t>єктами.</w:t>
      </w:r>
    </w:p>
    <w:p w:rsidR="002D295E" w:rsidRPr="009B3128" w:rsidRDefault="002D295E" w:rsidP="00B80EE5">
      <w:pPr>
        <w:tabs>
          <w:tab w:val="left" w:pos="993"/>
        </w:tabs>
        <w:ind w:firstLine="709"/>
        <w:jc w:val="center"/>
        <w:rPr>
          <w:color w:val="000000" w:themeColor="text1"/>
          <w:sz w:val="24"/>
          <w:szCs w:val="24"/>
          <w:lang w:val="uk-UA"/>
        </w:rPr>
      </w:pPr>
      <w:r w:rsidRPr="009B3128">
        <w:rPr>
          <w:noProof/>
          <w:color w:val="000000" w:themeColor="text1"/>
          <w:sz w:val="24"/>
          <w:szCs w:val="24"/>
        </w:rPr>
        <w:drawing>
          <wp:inline distT="0" distB="0" distL="0" distR="0">
            <wp:extent cx="3278354" cy="288142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283375" cy="2885836"/>
                    </a:xfrm>
                    <a:prstGeom prst="rect">
                      <a:avLst/>
                    </a:prstGeom>
                    <a:noFill/>
                    <a:ln>
                      <a:noFill/>
                    </a:ln>
                  </pic:spPr>
                </pic:pic>
              </a:graphicData>
            </a:graphic>
          </wp:inline>
        </w:drawing>
      </w:r>
    </w:p>
    <w:p w:rsidR="002D295E" w:rsidRPr="009B3128" w:rsidRDefault="002D295E" w:rsidP="00B80EE5">
      <w:pPr>
        <w:tabs>
          <w:tab w:val="left" w:pos="993"/>
        </w:tabs>
        <w:ind w:firstLine="709"/>
        <w:jc w:val="center"/>
        <w:rPr>
          <w:color w:val="000000" w:themeColor="text1"/>
          <w:spacing w:val="-1"/>
          <w:sz w:val="24"/>
          <w:szCs w:val="24"/>
          <w:lang w:val="uk-UA"/>
        </w:rPr>
      </w:pPr>
      <w:r w:rsidRPr="009B3128">
        <w:rPr>
          <w:color w:val="000000" w:themeColor="text1"/>
          <w:spacing w:val="-1"/>
          <w:sz w:val="24"/>
          <w:szCs w:val="24"/>
          <w:lang w:val="uk-UA"/>
        </w:rPr>
        <w:t>Рис</w:t>
      </w:r>
      <w:r w:rsidR="00A578DF" w:rsidRPr="009B3128">
        <w:rPr>
          <w:color w:val="000000" w:themeColor="text1"/>
          <w:spacing w:val="-1"/>
          <w:sz w:val="24"/>
          <w:szCs w:val="24"/>
          <w:lang w:val="uk-UA"/>
        </w:rPr>
        <w:t>.</w:t>
      </w:r>
      <w:r w:rsidRPr="009B3128">
        <w:rPr>
          <w:color w:val="000000" w:themeColor="text1"/>
          <w:spacing w:val="-4"/>
          <w:sz w:val="24"/>
          <w:szCs w:val="24"/>
          <w:lang w:val="uk-UA"/>
        </w:rPr>
        <w:t xml:space="preserve"> </w:t>
      </w:r>
      <w:r w:rsidR="00A578DF" w:rsidRPr="009B3128">
        <w:rPr>
          <w:color w:val="000000" w:themeColor="text1"/>
          <w:spacing w:val="-4"/>
          <w:sz w:val="24"/>
          <w:szCs w:val="24"/>
          <w:lang w:val="uk-UA"/>
        </w:rPr>
        <w:t>2</w:t>
      </w:r>
      <w:r w:rsidRPr="009B3128">
        <w:rPr>
          <w:color w:val="000000" w:themeColor="text1"/>
          <w:spacing w:val="-1"/>
          <w:sz w:val="24"/>
          <w:szCs w:val="24"/>
          <w:lang w:val="uk-UA"/>
        </w:rPr>
        <w:t>.</w:t>
      </w:r>
      <w:r w:rsidR="00A578DF" w:rsidRPr="009B3128">
        <w:rPr>
          <w:color w:val="000000" w:themeColor="text1"/>
          <w:spacing w:val="-1"/>
          <w:sz w:val="24"/>
          <w:szCs w:val="24"/>
          <w:lang w:val="uk-UA"/>
        </w:rPr>
        <w:t>55.</w:t>
      </w:r>
      <w:r w:rsidRPr="009B3128">
        <w:rPr>
          <w:color w:val="000000" w:themeColor="text1"/>
          <w:spacing w:val="-1"/>
          <w:sz w:val="24"/>
          <w:szCs w:val="24"/>
          <w:lang w:val="uk-UA"/>
        </w:rPr>
        <w:t xml:space="preserve"> Гніздо</w:t>
      </w:r>
      <w:r w:rsidRPr="009B3128">
        <w:rPr>
          <w:color w:val="000000" w:themeColor="text1"/>
          <w:spacing w:val="-3"/>
          <w:sz w:val="24"/>
          <w:szCs w:val="24"/>
          <w:lang w:val="uk-UA"/>
        </w:rPr>
        <w:t xml:space="preserve"> </w:t>
      </w:r>
      <w:r w:rsidRPr="009B3128">
        <w:rPr>
          <w:color w:val="000000" w:themeColor="text1"/>
          <w:sz w:val="24"/>
          <w:szCs w:val="24"/>
          <w:lang w:val="uk-UA"/>
        </w:rPr>
        <w:t>на</w:t>
      </w:r>
      <w:r w:rsidRPr="009B3128">
        <w:rPr>
          <w:color w:val="000000" w:themeColor="text1"/>
          <w:spacing w:val="-4"/>
          <w:sz w:val="24"/>
          <w:szCs w:val="24"/>
          <w:lang w:val="uk-UA"/>
        </w:rPr>
        <w:t xml:space="preserve"> </w:t>
      </w:r>
      <w:r w:rsidRPr="009B3128">
        <w:rPr>
          <w:color w:val="000000" w:themeColor="text1"/>
          <w:spacing w:val="-1"/>
          <w:sz w:val="24"/>
          <w:szCs w:val="24"/>
          <w:lang w:val="uk-UA"/>
        </w:rPr>
        <w:t>карті</w:t>
      </w:r>
    </w:p>
    <w:p w:rsidR="002D295E" w:rsidRPr="009B3128" w:rsidRDefault="002D295E" w:rsidP="00B80EE5">
      <w:pPr>
        <w:tabs>
          <w:tab w:val="left" w:pos="993"/>
        </w:tabs>
        <w:ind w:firstLine="709"/>
        <w:jc w:val="center"/>
        <w:rPr>
          <w:color w:val="000000" w:themeColor="text1"/>
          <w:spacing w:val="-1"/>
          <w:sz w:val="24"/>
          <w:szCs w:val="24"/>
          <w:lang w:val="uk-UA"/>
        </w:rPr>
      </w:pP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zCs w:val="24"/>
        </w:rPr>
        <w:t>У результаті застосування карт, що самоорганізуються, багатовимірний простір вхідних факторів був представлений в двохвимірному вигляді,</w:t>
      </w:r>
      <w:r w:rsidR="00F207F0" w:rsidRPr="009B3128">
        <w:rPr>
          <w:b w:val="0"/>
          <w:color w:val="000000" w:themeColor="text1"/>
          <w:szCs w:val="24"/>
        </w:rPr>
        <w:t xml:space="preserve"> </w:t>
      </w:r>
      <w:r w:rsidRPr="009B3128">
        <w:rPr>
          <w:b w:val="0"/>
          <w:color w:val="000000" w:themeColor="text1"/>
          <w:szCs w:val="24"/>
        </w:rPr>
        <w:t>в якому його достатньо добре аналізувати.</w:t>
      </w:r>
    </w:p>
    <w:p w:rsidR="002D295E" w:rsidRPr="009B3128" w:rsidRDefault="002D295E" w:rsidP="00B80EE5">
      <w:pPr>
        <w:pStyle w:val="ad"/>
        <w:tabs>
          <w:tab w:val="left" w:pos="993"/>
        </w:tabs>
        <w:ind w:firstLine="709"/>
        <w:rPr>
          <w:b w:val="0"/>
          <w:color w:val="000000" w:themeColor="text1"/>
          <w:spacing w:val="-1"/>
          <w:szCs w:val="24"/>
        </w:rPr>
      </w:pPr>
      <w:r w:rsidRPr="009B3128">
        <w:rPr>
          <w:b w:val="0"/>
          <w:color w:val="000000" w:themeColor="text1"/>
          <w:spacing w:val="-1"/>
          <w:szCs w:val="24"/>
        </w:rPr>
        <w:t>Банки були класифіковані на 7 груп, для кожної з яких можливе визначення конкретних характеристик, виходячи з розфарбування відповідних показників.</w:t>
      </w:r>
    </w:p>
    <w:p w:rsidR="00191811" w:rsidRPr="009B3128" w:rsidRDefault="00191811" w:rsidP="00B80EE5">
      <w:pPr>
        <w:tabs>
          <w:tab w:val="left" w:pos="993"/>
        </w:tabs>
        <w:ind w:firstLine="709"/>
        <w:jc w:val="both"/>
        <w:rPr>
          <w:color w:val="000000" w:themeColor="text1"/>
          <w:kern w:val="2"/>
          <w:sz w:val="24"/>
          <w:szCs w:val="24"/>
          <w:lang w:val="uk-UA"/>
        </w:rPr>
      </w:pPr>
    </w:p>
    <w:p w:rsidR="005E0E08" w:rsidRPr="009B3128" w:rsidRDefault="00D61E85" w:rsidP="00B80EE5">
      <w:pPr>
        <w:tabs>
          <w:tab w:val="left" w:pos="993"/>
        </w:tabs>
        <w:ind w:firstLine="709"/>
        <w:jc w:val="center"/>
        <w:rPr>
          <w:b/>
          <w:i/>
          <w:color w:val="000000" w:themeColor="text1"/>
          <w:kern w:val="2"/>
          <w:sz w:val="24"/>
          <w:szCs w:val="24"/>
          <w:lang w:val="uk-UA"/>
        </w:rPr>
      </w:pPr>
      <w:r w:rsidRPr="009B3128">
        <w:rPr>
          <w:b/>
          <w:i/>
          <w:color w:val="000000" w:themeColor="text1"/>
          <w:kern w:val="2"/>
          <w:sz w:val="24"/>
          <w:szCs w:val="24"/>
          <w:lang w:val="uk-UA"/>
        </w:rPr>
        <w:t xml:space="preserve">6. </w:t>
      </w:r>
      <w:r w:rsidR="00C17886" w:rsidRPr="009B3128">
        <w:rPr>
          <w:b/>
          <w:i/>
          <w:color w:val="000000" w:themeColor="text1"/>
          <w:kern w:val="2"/>
          <w:sz w:val="24"/>
          <w:szCs w:val="24"/>
          <w:lang w:val="uk-UA"/>
        </w:rPr>
        <w:t>МЕТОДИ ПОШУКУ АСОЦІАТИВНИХ ПРАВИЛ</w:t>
      </w:r>
    </w:p>
    <w:p w:rsidR="002D295E" w:rsidRPr="009B3128" w:rsidRDefault="002D295E" w:rsidP="00B80EE5">
      <w:pPr>
        <w:widowControl w:val="0"/>
        <w:tabs>
          <w:tab w:val="left" w:pos="0"/>
          <w:tab w:val="left" w:pos="993"/>
        </w:tabs>
        <w:ind w:firstLine="709"/>
        <w:jc w:val="center"/>
        <w:rPr>
          <w:color w:val="000000" w:themeColor="text1"/>
          <w:spacing w:val="-1"/>
          <w:sz w:val="24"/>
          <w:szCs w:val="24"/>
          <w:lang w:val="uk-UA"/>
        </w:rPr>
      </w:pPr>
      <w:r w:rsidRPr="009B3128">
        <w:rPr>
          <w:b/>
          <w:color w:val="000000" w:themeColor="text1"/>
          <w:spacing w:val="-1"/>
          <w:sz w:val="24"/>
          <w:szCs w:val="24"/>
          <w:lang w:val="uk-UA"/>
        </w:rPr>
        <w:t>Що таке асоціативні правила?</w:t>
      </w:r>
    </w:p>
    <w:p w:rsidR="002D295E" w:rsidRPr="009B3128" w:rsidRDefault="002D295E" w:rsidP="00B80EE5">
      <w:pPr>
        <w:pStyle w:val="ad"/>
        <w:tabs>
          <w:tab w:val="left" w:pos="993"/>
        </w:tabs>
        <w:ind w:firstLine="709"/>
        <w:rPr>
          <w:b w:val="0"/>
          <w:color w:val="000000" w:themeColor="text1"/>
          <w:szCs w:val="24"/>
        </w:rPr>
      </w:pPr>
      <w:r w:rsidRPr="009B3128">
        <w:rPr>
          <w:color w:val="000000" w:themeColor="text1"/>
          <w:spacing w:val="-1"/>
          <w:szCs w:val="24"/>
        </w:rPr>
        <w:t xml:space="preserve">Асоціація – </w:t>
      </w:r>
      <w:r w:rsidRPr="009B3128">
        <w:rPr>
          <w:b w:val="0"/>
          <w:color w:val="000000" w:themeColor="text1"/>
          <w:spacing w:val="-1"/>
          <w:szCs w:val="24"/>
        </w:rPr>
        <w:t>одна із задач Data Mining.</w:t>
      </w:r>
      <w:r w:rsidRPr="009B3128">
        <w:rPr>
          <w:b w:val="0"/>
          <w:color w:val="000000" w:themeColor="text1"/>
          <w:spacing w:val="65"/>
          <w:szCs w:val="24"/>
        </w:rPr>
        <w:t xml:space="preserve"> </w:t>
      </w:r>
      <w:r w:rsidRPr="009B3128">
        <w:rPr>
          <w:b w:val="0"/>
          <w:color w:val="000000" w:themeColor="text1"/>
          <w:spacing w:val="-1"/>
          <w:szCs w:val="24"/>
        </w:rPr>
        <w:t>Метою пошуку асоціативних правил (association rule) є знаходження закономірностей між зв</w:t>
      </w:r>
      <w:r w:rsidR="00BD3B72" w:rsidRPr="009B3128">
        <w:rPr>
          <w:b w:val="0"/>
          <w:color w:val="000000" w:themeColor="text1"/>
          <w:spacing w:val="-1"/>
          <w:szCs w:val="24"/>
        </w:rPr>
        <w:t>’</w:t>
      </w:r>
      <w:r w:rsidRPr="009B3128">
        <w:rPr>
          <w:b w:val="0"/>
          <w:color w:val="000000" w:themeColor="text1"/>
          <w:spacing w:val="-1"/>
          <w:szCs w:val="24"/>
        </w:rPr>
        <w:t>язаними подіями в базах даних.</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Дуже часто покупці купують не один товар, а декілька.</w:t>
      </w:r>
      <w:r w:rsidRPr="009B3128">
        <w:rPr>
          <w:b w:val="0"/>
          <w:color w:val="000000" w:themeColor="text1"/>
          <w:spacing w:val="1"/>
          <w:szCs w:val="24"/>
        </w:rPr>
        <w:t xml:space="preserve"> </w:t>
      </w:r>
      <w:r w:rsidRPr="009B3128">
        <w:rPr>
          <w:b w:val="0"/>
          <w:color w:val="000000" w:themeColor="text1"/>
          <w:szCs w:val="24"/>
        </w:rPr>
        <w:t>У більшості випадків між цими товарами існує взаємозв</w:t>
      </w:r>
      <w:r w:rsidR="00BD3B72" w:rsidRPr="009B3128">
        <w:rPr>
          <w:b w:val="0"/>
          <w:color w:val="000000" w:themeColor="text1"/>
          <w:szCs w:val="24"/>
        </w:rPr>
        <w:t>’</w:t>
      </w:r>
      <w:r w:rsidRPr="009B3128">
        <w:rPr>
          <w:b w:val="0"/>
          <w:color w:val="000000" w:themeColor="text1"/>
          <w:szCs w:val="24"/>
        </w:rPr>
        <w:t>язок.</w:t>
      </w:r>
      <w:r w:rsidRPr="009B3128">
        <w:rPr>
          <w:b w:val="0"/>
          <w:color w:val="000000" w:themeColor="text1"/>
          <w:spacing w:val="-4"/>
          <w:szCs w:val="24"/>
        </w:rPr>
        <w:t xml:space="preserve"> </w:t>
      </w:r>
      <w:r w:rsidRPr="009B3128">
        <w:rPr>
          <w:b w:val="0"/>
          <w:color w:val="000000" w:themeColor="text1"/>
          <w:spacing w:val="-1"/>
          <w:szCs w:val="24"/>
        </w:rPr>
        <w:t>Так, наприклад, покупець, що купує ноутбук, швидше за все, захоче придбати також сумку. Ця інформація може бути використана для розміщення товару на прилавках.</w:t>
      </w:r>
    </w:p>
    <w:p w:rsidR="002D295E" w:rsidRPr="009B3128" w:rsidRDefault="002D295E" w:rsidP="00B80EE5">
      <w:pPr>
        <w:tabs>
          <w:tab w:val="left" w:pos="993"/>
        </w:tabs>
        <w:ind w:firstLine="709"/>
        <w:jc w:val="both"/>
        <w:rPr>
          <w:color w:val="000000" w:themeColor="text1"/>
          <w:spacing w:val="-1"/>
          <w:sz w:val="24"/>
          <w:szCs w:val="24"/>
          <w:lang w:val="uk-UA"/>
        </w:rPr>
      </w:pPr>
      <w:bookmarkStart w:id="293" w:name="Часто_встречающиеся_приложения_с_примене"/>
      <w:bookmarkStart w:id="294" w:name="_bookmark90"/>
      <w:bookmarkEnd w:id="293"/>
      <w:bookmarkEnd w:id="294"/>
      <w:r w:rsidRPr="009B3128">
        <w:rPr>
          <w:color w:val="000000" w:themeColor="text1"/>
          <w:spacing w:val="-1"/>
          <w:sz w:val="24"/>
          <w:szCs w:val="24"/>
          <w:lang w:val="uk-UA"/>
        </w:rPr>
        <w:lastRenderedPageBreak/>
        <w:t>Асоціативні правила, часто знаходять застосування:</w:t>
      </w:r>
    </w:p>
    <w:p w:rsidR="002D295E" w:rsidRPr="009B3128" w:rsidRDefault="002D295E"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аналіз Web</w:t>
      </w:r>
      <w:r w:rsidR="00C17886" w:rsidRPr="009B3128">
        <w:rPr>
          <w:color w:val="000000" w:themeColor="text1"/>
          <w:spacing w:val="-1"/>
          <w:sz w:val="24"/>
          <w:szCs w:val="24"/>
          <w:lang w:val="uk-UA"/>
        </w:rPr>
        <w:t>-</w:t>
      </w:r>
      <w:r w:rsidRPr="009B3128">
        <w:rPr>
          <w:color w:val="000000" w:themeColor="text1"/>
          <w:spacing w:val="-1"/>
          <w:sz w:val="24"/>
          <w:szCs w:val="24"/>
          <w:lang w:val="uk-UA"/>
        </w:rPr>
        <w:t>блогів;</w:t>
      </w:r>
    </w:p>
    <w:p w:rsidR="002D295E" w:rsidRPr="009B3128" w:rsidRDefault="002D295E"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у роздрібній торгівлі: визначення товарів, які варто просувати спільно; вибір місця розташування товару в магазині; аналіз споживчого кошика; прогнозування попиту;</w:t>
      </w:r>
    </w:p>
    <w:p w:rsidR="002D295E" w:rsidRPr="009B3128" w:rsidRDefault="002D295E"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перехресні продажі: якщо є інформація про те, що клієнти придбали продукти A, Б і В, те які з них найімовірніше куплять продукт Г;</w:t>
      </w:r>
    </w:p>
    <w:p w:rsidR="002D295E" w:rsidRPr="009B3128" w:rsidRDefault="002D295E"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маркетинг: пошук ринкових сегментів, тенденцій купівельної поведінки;</w:t>
      </w:r>
    </w:p>
    <w:p w:rsidR="002D295E" w:rsidRPr="009B3128" w:rsidRDefault="002D295E" w:rsidP="00B80EE5">
      <w:pPr>
        <w:widowControl w:val="0"/>
        <w:numPr>
          <w:ilvl w:val="0"/>
          <w:numId w:val="6"/>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сегментація клієнтів: виявлення загальних характеристик клієнтів компанії, виявлення груп покупців;</w:t>
      </w:r>
    </w:p>
    <w:p w:rsidR="002D295E" w:rsidRPr="009B3128" w:rsidRDefault="002D295E" w:rsidP="00B80EE5">
      <w:pPr>
        <w:widowControl w:val="0"/>
        <w:numPr>
          <w:ilvl w:val="0"/>
          <w:numId w:val="6"/>
        </w:numPr>
        <w:tabs>
          <w:tab w:val="left" w:pos="824"/>
          <w:tab w:val="left" w:pos="993"/>
        </w:tabs>
        <w:ind w:left="0" w:firstLine="709"/>
        <w:jc w:val="both"/>
        <w:rPr>
          <w:color w:val="000000" w:themeColor="text1"/>
          <w:spacing w:val="-1"/>
          <w:sz w:val="24"/>
          <w:szCs w:val="24"/>
          <w:lang w:val="uk-UA"/>
        </w:rPr>
      </w:pPr>
      <w:r w:rsidRPr="009B3128">
        <w:rPr>
          <w:color w:val="000000" w:themeColor="text1"/>
          <w:spacing w:val="-1"/>
          <w:sz w:val="24"/>
          <w:szCs w:val="24"/>
          <w:lang w:val="uk-UA"/>
        </w:rPr>
        <w:t>оформлення каталогів, аналіз збутових кампаній фірми, визначення послідовностей покупок клієнтів (яка покупка піде за покупкою товару А);</w:t>
      </w:r>
    </w:p>
    <w:p w:rsidR="002D295E" w:rsidRPr="009B3128" w:rsidRDefault="002D295E" w:rsidP="00B80EE5">
      <w:pPr>
        <w:pStyle w:val="ad"/>
        <w:tabs>
          <w:tab w:val="left" w:pos="993"/>
        </w:tabs>
        <w:ind w:firstLine="709"/>
        <w:rPr>
          <w:b w:val="0"/>
          <w:color w:val="000000" w:themeColor="text1"/>
          <w:spacing w:val="-1"/>
          <w:szCs w:val="24"/>
        </w:rPr>
      </w:pPr>
      <w:r w:rsidRPr="009B3128">
        <w:rPr>
          <w:color w:val="000000" w:themeColor="text1"/>
          <w:spacing w:val="-1"/>
          <w:szCs w:val="24"/>
        </w:rPr>
        <w:t xml:space="preserve">Приведемо простий приклад асоціативного правила: покупець, що купує </w:t>
      </w:r>
      <w:r w:rsidRPr="009B3128">
        <w:rPr>
          <w:b w:val="0"/>
          <w:color w:val="000000" w:themeColor="text1"/>
          <w:spacing w:val="-1"/>
          <w:szCs w:val="24"/>
        </w:rPr>
        <w:t>ноутбук, придбає до нього мишку з імовірністю 50%.</w:t>
      </w:r>
      <w:bookmarkStart w:id="295" w:name="Введение_в_ассоциативные_правила"/>
      <w:bookmarkStart w:id="296" w:name="_bookmark91"/>
      <w:bookmarkEnd w:id="295"/>
      <w:bookmarkEnd w:id="296"/>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pacing w:val="-1"/>
          <w:sz w:val="24"/>
          <w:szCs w:val="24"/>
          <w:lang w:val="uk-UA"/>
        </w:rPr>
        <w:t>Введення в асоціативні правила. Уперше задача пошуку асоціативних правил (association rule mining) була запропонована для знаходження типових шаблонів покупок, здійснених у супермаркетах, тому іноді її ще називають аналізом ринкового кошика (market basket analysis).</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Ринковий кошик </w:t>
      </w:r>
      <w:r w:rsidR="00D82F44" w:rsidRPr="009B3128">
        <w:rPr>
          <w:b w:val="0"/>
          <w:color w:val="000000" w:themeColor="text1"/>
          <w:spacing w:val="-1"/>
          <w:szCs w:val="24"/>
        </w:rPr>
        <w:t>–</w:t>
      </w:r>
      <w:r w:rsidRPr="009B3128">
        <w:rPr>
          <w:b w:val="0"/>
          <w:color w:val="000000" w:themeColor="text1"/>
          <w:spacing w:val="-1"/>
          <w:szCs w:val="24"/>
        </w:rPr>
        <w:t xml:space="preserve"> це набір товарів, придбаних покупцем у рамках однієї окремо взятої транзакції.</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Транзакції є досить характерними операціями, ними, наприклад, можуть описуватися результати відвідувань різних магазинів.</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Транзакція </w:t>
      </w:r>
      <w:r w:rsidR="00D82F44" w:rsidRPr="009B3128">
        <w:rPr>
          <w:b w:val="0"/>
          <w:color w:val="000000" w:themeColor="text1"/>
          <w:spacing w:val="-1"/>
          <w:szCs w:val="24"/>
        </w:rPr>
        <w:t>–</w:t>
      </w:r>
      <w:r w:rsidRPr="009B3128">
        <w:rPr>
          <w:b w:val="0"/>
          <w:color w:val="000000" w:themeColor="text1"/>
          <w:spacing w:val="-1"/>
          <w:szCs w:val="24"/>
        </w:rPr>
        <w:t xml:space="preserve"> це множина подій, які відбулися одночасно.</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Реєструючи всі бізнес</w:t>
      </w:r>
      <w:r w:rsidR="00D82F44" w:rsidRPr="009B3128">
        <w:rPr>
          <w:b w:val="0"/>
          <w:color w:val="000000" w:themeColor="text1"/>
          <w:spacing w:val="-1"/>
          <w:szCs w:val="24"/>
        </w:rPr>
        <w:t>–</w:t>
      </w:r>
      <w:r w:rsidRPr="009B3128">
        <w:rPr>
          <w:b w:val="0"/>
          <w:color w:val="000000" w:themeColor="text1"/>
          <w:spacing w:val="-1"/>
          <w:szCs w:val="24"/>
        </w:rPr>
        <w:t>операції протягом усього часу своєї діяльності, торговельні компанії накопичують величезні кількості транзакцій.</w:t>
      </w:r>
      <w:r w:rsidRPr="009B3128">
        <w:rPr>
          <w:b w:val="0"/>
          <w:color w:val="000000" w:themeColor="text1"/>
          <w:spacing w:val="-7"/>
          <w:szCs w:val="24"/>
        </w:rPr>
        <w:t xml:space="preserve"> </w:t>
      </w:r>
      <w:r w:rsidRPr="009B3128">
        <w:rPr>
          <w:b w:val="0"/>
          <w:color w:val="000000" w:themeColor="text1"/>
          <w:spacing w:val="-1"/>
          <w:szCs w:val="24"/>
        </w:rPr>
        <w:t>Кожна така транзакція являє собою набір товарів, куплених покупцем за один візит.</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Отримані в результаті аналізу шаблони включають перелік товарів і число транзакцій, які містять дані набори.</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Транзакційна або операційна база даних (Transaction database) являє собою двовимірну таблицю, яка складається з номера транзакції (TID) і переліку покупок, придбаних під час цієї транзакції.</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TID</w:t>
      </w:r>
      <w:r w:rsidRPr="009B3128">
        <w:rPr>
          <w:b w:val="0"/>
          <w:color w:val="000000" w:themeColor="text1"/>
          <w:spacing w:val="-4"/>
          <w:szCs w:val="24"/>
        </w:rPr>
        <w:t xml:space="preserve"> </w:t>
      </w:r>
      <w:r w:rsidR="00D82F44" w:rsidRPr="009B3128">
        <w:rPr>
          <w:b w:val="0"/>
          <w:color w:val="000000" w:themeColor="text1"/>
          <w:szCs w:val="24"/>
        </w:rPr>
        <w:t>–</w:t>
      </w:r>
      <w:r w:rsidRPr="009B3128">
        <w:rPr>
          <w:b w:val="0"/>
          <w:color w:val="000000" w:themeColor="text1"/>
          <w:spacing w:val="-4"/>
          <w:szCs w:val="24"/>
        </w:rPr>
        <w:t xml:space="preserve"> </w:t>
      </w:r>
      <w:r w:rsidRPr="009B3128">
        <w:rPr>
          <w:b w:val="0"/>
          <w:color w:val="000000" w:themeColor="text1"/>
          <w:spacing w:val="-1"/>
          <w:szCs w:val="24"/>
        </w:rPr>
        <w:t>унікальний</w:t>
      </w:r>
      <w:r w:rsidRPr="009B3128">
        <w:rPr>
          <w:b w:val="0"/>
          <w:color w:val="000000" w:themeColor="text1"/>
          <w:spacing w:val="-3"/>
          <w:szCs w:val="24"/>
        </w:rPr>
        <w:t xml:space="preserve"> </w:t>
      </w:r>
      <w:r w:rsidRPr="009B3128">
        <w:rPr>
          <w:b w:val="0"/>
          <w:color w:val="000000" w:themeColor="text1"/>
          <w:spacing w:val="-1"/>
          <w:szCs w:val="24"/>
        </w:rPr>
        <w:t>ідентифікатор, що</w:t>
      </w:r>
      <w:r w:rsidRPr="009B3128">
        <w:rPr>
          <w:b w:val="0"/>
          <w:color w:val="000000" w:themeColor="text1"/>
          <w:szCs w:val="24"/>
        </w:rPr>
        <w:t xml:space="preserve"> </w:t>
      </w:r>
      <w:r w:rsidRPr="009B3128">
        <w:rPr>
          <w:b w:val="0"/>
          <w:color w:val="000000" w:themeColor="text1"/>
          <w:spacing w:val="-1"/>
          <w:szCs w:val="24"/>
        </w:rPr>
        <w:t>визначає</w:t>
      </w:r>
      <w:r w:rsidRPr="009B3128">
        <w:rPr>
          <w:b w:val="0"/>
          <w:color w:val="000000" w:themeColor="text1"/>
          <w:spacing w:val="-3"/>
          <w:szCs w:val="24"/>
        </w:rPr>
        <w:t xml:space="preserve"> </w:t>
      </w:r>
      <w:r w:rsidRPr="009B3128">
        <w:rPr>
          <w:b w:val="0"/>
          <w:color w:val="000000" w:themeColor="text1"/>
          <w:spacing w:val="-2"/>
          <w:szCs w:val="24"/>
        </w:rPr>
        <w:t>кожну</w:t>
      </w:r>
      <w:r w:rsidRPr="009B3128">
        <w:rPr>
          <w:b w:val="0"/>
          <w:color w:val="000000" w:themeColor="text1"/>
          <w:szCs w:val="24"/>
        </w:rPr>
        <w:t xml:space="preserve"> </w:t>
      </w:r>
      <w:r w:rsidRPr="009B3128">
        <w:rPr>
          <w:b w:val="0"/>
          <w:color w:val="000000" w:themeColor="text1"/>
          <w:spacing w:val="-1"/>
          <w:szCs w:val="24"/>
        </w:rPr>
        <w:t>угоду</w:t>
      </w:r>
      <w:r w:rsidRPr="009B3128">
        <w:rPr>
          <w:b w:val="0"/>
          <w:color w:val="000000" w:themeColor="text1"/>
          <w:spacing w:val="-4"/>
          <w:szCs w:val="24"/>
        </w:rPr>
        <w:t xml:space="preserve"> </w:t>
      </w:r>
      <w:r w:rsidRPr="009B3128">
        <w:rPr>
          <w:b w:val="0"/>
          <w:color w:val="000000" w:themeColor="text1"/>
          <w:spacing w:val="-1"/>
          <w:szCs w:val="24"/>
        </w:rPr>
        <w:t>або</w:t>
      </w:r>
      <w:r w:rsidRPr="009B3128">
        <w:rPr>
          <w:b w:val="0"/>
          <w:color w:val="000000" w:themeColor="text1"/>
          <w:spacing w:val="-3"/>
          <w:szCs w:val="24"/>
        </w:rPr>
        <w:t xml:space="preserve"> </w:t>
      </w:r>
      <w:r w:rsidRPr="009B3128">
        <w:rPr>
          <w:b w:val="0"/>
          <w:color w:val="000000" w:themeColor="text1"/>
          <w:spacing w:val="-1"/>
          <w:szCs w:val="24"/>
        </w:rPr>
        <w:t>транзакцію.</w:t>
      </w:r>
    </w:p>
    <w:p w:rsidR="002D295E" w:rsidRPr="009B3128" w:rsidRDefault="002D295E" w:rsidP="00B80EE5">
      <w:pPr>
        <w:pStyle w:val="ad"/>
        <w:tabs>
          <w:tab w:val="left" w:pos="993"/>
        </w:tabs>
        <w:ind w:firstLine="709"/>
        <w:rPr>
          <w:color w:val="000000" w:themeColor="text1"/>
          <w:szCs w:val="24"/>
        </w:rPr>
      </w:pPr>
      <w:r w:rsidRPr="009B3128">
        <w:rPr>
          <w:b w:val="0"/>
          <w:i/>
          <w:color w:val="000000" w:themeColor="text1"/>
          <w:spacing w:val="-1"/>
          <w:szCs w:val="24"/>
        </w:rPr>
        <w:t>Приклад</w:t>
      </w:r>
      <w:r w:rsidRPr="009B3128">
        <w:rPr>
          <w:b w:val="0"/>
          <w:color w:val="000000" w:themeColor="text1"/>
          <w:spacing w:val="-3"/>
          <w:szCs w:val="24"/>
        </w:rPr>
        <w:t xml:space="preserve"> </w:t>
      </w:r>
      <w:r w:rsidRPr="009B3128">
        <w:rPr>
          <w:b w:val="0"/>
          <w:color w:val="000000" w:themeColor="text1"/>
          <w:spacing w:val="-1"/>
          <w:szCs w:val="24"/>
        </w:rPr>
        <w:t>транзакційної</w:t>
      </w:r>
      <w:r w:rsidRPr="009B3128">
        <w:rPr>
          <w:b w:val="0"/>
          <w:color w:val="000000" w:themeColor="text1"/>
          <w:spacing w:val="-2"/>
          <w:szCs w:val="24"/>
        </w:rPr>
        <w:t xml:space="preserve"> </w:t>
      </w:r>
      <w:r w:rsidRPr="009B3128">
        <w:rPr>
          <w:b w:val="0"/>
          <w:color w:val="000000" w:themeColor="text1"/>
          <w:spacing w:val="-1"/>
          <w:szCs w:val="24"/>
        </w:rPr>
        <w:t>бази</w:t>
      </w:r>
      <w:r w:rsidRPr="009B3128">
        <w:rPr>
          <w:b w:val="0"/>
          <w:color w:val="000000" w:themeColor="text1"/>
          <w:spacing w:val="-5"/>
          <w:szCs w:val="24"/>
        </w:rPr>
        <w:t xml:space="preserve"> </w:t>
      </w:r>
      <w:r w:rsidRPr="009B3128">
        <w:rPr>
          <w:b w:val="0"/>
          <w:color w:val="000000" w:themeColor="text1"/>
          <w:spacing w:val="-1"/>
          <w:szCs w:val="24"/>
        </w:rPr>
        <w:t>даних, що</w:t>
      </w:r>
      <w:r w:rsidRPr="009B3128">
        <w:rPr>
          <w:b w:val="0"/>
          <w:color w:val="000000" w:themeColor="text1"/>
          <w:spacing w:val="-4"/>
          <w:szCs w:val="24"/>
        </w:rPr>
        <w:t xml:space="preserve"> </w:t>
      </w:r>
      <w:r w:rsidRPr="009B3128">
        <w:rPr>
          <w:b w:val="0"/>
          <w:color w:val="000000" w:themeColor="text1"/>
          <w:spacing w:val="-1"/>
          <w:szCs w:val="24"/>
        </w:rPr>
        <w:t>складається</w:t>
      </w:r>
      <w:r w:rsidRPr="009B3128">
        <w:rPr>
          <w:b w:val="0"/>
          <w:color w:val="000000" w:themeColor="text1"/>
          <w:spacing w:val="-2"/>
          <w:szCs w:val="24"/>
        </w:rPr>
        <w:t xml:space="preserve"> </w:t>
      </w:r>
      <w:r w:rsidRPr="009B3128">
        <w:rPr>
          <w:b w:val="0"/>
          <w:color w:val="000000" w:themeColor="text1"/>
          <w:spacing w:val="-1"/>
          <w:szCs w:val="24"/>
        </w:rPr>
        <w:t>з</w:t>
      </w:r>
      <w:r w:rsidRPr="009B3128">
        <w:rPr>
          <w:b w:val="0"/>
          <w:color w:val="000000" w:themeColor="text1"/>
          <w:spacing w:val="-5"/>
          <w:szCs w:val="24"/>
        </w:rPr>
        <w:t xml:space="preserve"> </w:t>
      </w:r>
      <w:r w:rsidRPr="009B3128">
        <w:rPr>
          <w:b w:val="0"/>
          <w:color w:val="000000" w:themeColor="text1"/>
          <w:spacing w:val="-1"/>
          <w:szCs w:val="24"/>
        </w:rPr>
        <w:t>купівельних транзакцій,</w:t>
      </w:r>
      <w:r w:rsidRPr="009B3128">
        <w:rPr>
          <w:b w:val="0"/>
          <w:color w:val="000000" w:themeColor="text1"/>
          <w:spacing w:val="61"/>
          <w:szCs w:val="24"/>
        </w:rPr>
        <w:t xml:space="preserve"> </w:t>
      </w:r>
      <w:r w:rsidRPr="009B3128">
        <w:rPr>
          <w:b w:val="0"/>
          <w:color w:val="000000" w:themeColor="text1"/>
          <w:spacing w:val="-1"/>
          <w:szCs w:val="24"/>
        </w:rPr>
        <w:t>наведл8ено</w:t>
      </w:r>
      <w:r w:rsidRPr="009B3128">
        <w:rPr>
          <w:b w:val="0"/>
          <w:color w:val="000000" w:themeColor="text1"/>
          <w:spacing w:val="-3"/>
          <w:szCs w:val="24"/>
        </w:rPr>
        <w:t xml:space="preserve"> </w:t>
      </w:r>
      <w:r w:rsidRPr="009B3128">
        <w:rPr>
          <w:b w:val="0"/>
          <w:color w:val="000000" w:themeColor="text1"/>
          <w:szCs w:val="24"/>
        </w:rPr>
        <w:t>в</w:t>
      </w:r>
      <w:r w:rsidRPr="009B3128">
        <w:rPr>
          <w:b w:val="0"/>
          <w:color w:val="000000" w:themeColor="text1"/>
          <w:spacing w:val="-5"/>
          <w:szCs w:val="24"/>
        </w:rPr>
        <w:t xml:space="preserve"> </w:t>
      </w:r>
      <w:hyperlink r:id="rId157" w:anchor="table.15.1">
        <w:r w:rsidRPr="009B3128">
          <w:rPr>
            <w:b w:val="0"/>
            <w:color w:val="000000" w:themeColor="text1"/>
            <w:spacing w:val="-1"/>
            <w:szCs w:val="24"/>
          </w:rPr>
          <w:t>табл</w:t>
        </w:r>
        <w:r w:rsidR="00A578DF" w:rsidRPr="009B3128">
          <w:rPr>
            <w:b w:val="0"/>
            <w:color w:val="000000" w:themeColor="text1"/>
            <w:spacing w:val="-1"/>
            <w:szCs w:val="24"/>
          </w:rPr>
          <w:t>. 2.12.</w:t>
        </w:r>
      </w:hyperlink>
      <w:r w:rsidRPr="009B3128">
        <w:rPr>
          <w:b w:val="0"/>
          <w:color w:val="000000" w:themeColor="text1"/>
          <w:spacing w:val="-3"/>
          <w:szCs w:val="24"/>
        </w:rPr>
        <w:t xml:space="preserve"> </w:t>
      </w:r>
      <w:r w:rsidRPr="009B3128">
        <w:rPr>
          <w:b w:val="0"/>
          <w:color w:val="000000" w:themeColor="text1"/>
          <w:szCs w:val="24"/>
        </w:rPr>
        <w:t>У таблиці перший стовпчик (TID) визначає номер транзакції, у другому стовпчику таблиці наведені товари, придбані під час певної транзакції</w:t>
      </w:r>
      <w:r w:rsidRPr="009B3128">
        <w:rPr>
          <w:color w:val="000000" w:themeColor="text1"/>
          <w:szCs w:val="24"/>
        </w:rPr>
        <w:t>.</w:t>
      </w:r>
    </w:p>
    <w:p w:rsidR="00C17886" w:rsidRPr="009B3128" w:rsidRDefault="002D295E" w:rsidP="00B80EE5">
      <w:pPr>
        <w:pStyle w:val="ad"/>
        <w:tabs>
          <w:tab w:val="left" w:pos="993"/>
          <w:tab w:val="left" w:pos="2820"/>
        </w:tabs>
        <w:ind w:firstLine="709"/>
        <w:jc w:val="right"/>
        <w:rPr>
          <w:b w:val="0"/>
          <w:color w:val="000000" w:themeColor="text1"/>
          <w:spacing w:val="-1"/>
          <w:szCs w:val="24"/>
        </w:rPr>
      </w:pPr>
      <w:r w:rsidRPr="009B3128">
        <w:rPr>
          <w:color w:val="000000" w:themeColor="text1"/>
          <w:szCs w:val="24"/>
        </w:rPr>
        <w:tab/>
      </w:r>
      <w:r w:rsidRPr="009B3128">
        <w:rPr>
          <w:b w:val="0"/>
          <w:noProof/>
          <w:color w:val="000000" w:themeColor="text1"/>
          <w:szCs w:val="24"/>
        </w:rPr>
        <w:t>Таблиця</w:t>
      </w:r>
      <w:r w:rsidRPr="009B3128">
        <w:rPr>
          <w:b w:val="0"/>
          <w:color w:val="000000" w:themeColor="text1"/>
          <w:spacing w:val="-5"/>
          <w:szCs w:val="24"/>
        </w:rPr>
        <w:t xml:space="preserve"> </w:t>
      </w:r>
      <w:r w:rsidR="00A578DF" w:rsidRPr="009B3128">
        <w:rPr>
          <w:b w:val="0"/>
          <w:color w:val="000000" w:themeColor="text1"/>
          <w:spacing w:val="-5"/>
          <w:szCs w:val="24"/>
        </w:rPr>
        <w:t>2</w:t>
      </w:r>
      <w:r w:rsidRPr="009B3128">
        <w:rPr>
          <w:b w:val="0"/>
          <w:color w:val="000000" w:themeColor="text1"/>
          <w:spacing w:val="-1"/>
          <w:szCs w:val="24"/>
        </w:rPr>
        <w:t>.1</w:t>
      </w:r>
      <w:r w:rsidR="00A578DF" w:rsidRPr="009B3128">
        <w:rPr>
          <w:b w:val="0"/>
          <w:color w:val="000000" w:themeColor="text1"/>
          <w:spacing w:val="-1"/>
          <w:szCs w:val="24"/>
        </w:rPr>
        <w:t>2.</w:t>
      </w:r>
    </w:p>
    <w:p w:rsidR="002D295E" w:rsidRPr="009B3128" w:rsidRDefault="002D295E" w:rsidP="00B80EE5">
      <w:pPr>
        <w:pStyle w:val="ad"/>
        <w:tabs>
          <w:tab w:val="left" w:pos="993"/>
          <w:tab w:val="left" w:pos="2820"/>
        </w:tabs>
        <w:ind w:firstLine="709"/>
        <w:jc w:val="center"/>
        <w:rPr>
          <w:b w:val="0"/>
          <w:color w:val="000000" w:themeColor="text1"/>
          <w:szCs w:val="24"/>
        </w:rPr>
      </w:pPr>
      <w:r w:rsidRPr="009B3128">
        <w:rPr>
          <w:b w:val="0"/>
          <w:color w:val="000000" w:themeColor="text1"/>
          <w:spacing w:val="-1"/>
          <w:szCs w:val="24"/>
        </w:rPr>
        <w:t>Транзакційна</w:t>
      </w:r>
      <w:r w:rsidRPr="009B3128">
        <w:rPr>
          <w:b w:val="0"/>
          <w:color w:val="000000" w:themeColor="text1"/>
          <w:spacing w:val="-6"/>
          <w:szCs w:val="24"/>
        </w:rPr>
        <w:t xml:space="preserve"> </w:t>
      </w:r>
      <w:r w:rsidRPr="009B3128">
        <w:rPr>
          <w:b w:val="0"/>
          <w:color w:val="000000" w:themeColor="text1"/>
          <w:spacing w:val="-1"/>
          <w:szCs w:val="24"/>
        </w:rPr>
        <w:t>база</w:t>
      </w:r>
      <w:r w:rsidRPr="009B3128">
        <w:rPr>
          <w:b w:val="0"/>
          <w:color w:val="000000" w:themeColor="text1"/>
          <w:spacing w:val="-5"/>
          <w:szCs w:val="24"/>
        </w:rPr>
        <w:t xml:space="preserve"> </w:t>
      </w:r>
      <w:r w:rsidRPr="009B3128">
        <w:rPr>
          <w:b w:val="0"/>
          <w:color w:val="000000" w:themeColor="text1"/>
          <w:spacing w:val="-1"/>
          <w:szCs w:val="24"/>
        </w:rPr>
        <w:t>даних</w:t>
      </w:r>
    </w:p>
    <w:tbl>
      <w:tblPr>
        <w:tblW w:w="0" w:type="auto"/>
        <w:jc w:val="center"/>
        <w:tblLook w:val="04A0" w:firstRow="1" w:lastRow="0" w:firstColumn="1" w:lastColumn="0" w:noHBand="0" w:noVBand="1"/>
      </w:tblPr>
      <w:tblGrid>
        <w:gridCol w:w="643"/>
        <w:gridCol w:w="7437"/>
      </w:tblGrid>
      <w:tr w:rsidR="002D295E" w:rsidRPr="009B3128" w:rsidTr="00C17886">
        <w:trPr>
          <w:jc w:val="center"/>
        </w:trPr>
        <w:tc>
          <w:tcPr>
            <w:tcW w:w="0" w:type="auto"/>
            <w:shd w:val="clear" w:color="auto" w:fill="D99594"/>
          </w:tcPr>
          <w:p w:rsidR="002D295E" w:rsidRPr="009B3128" w:rsidRDefault="002D295E" w:rsidP="00B80EE5">
            <w:pPr>
              <w:pStyle w:val="ad"/>
              <w:tabs>
                <w:tab w:val="left" w:pos="993"/>
              </w:tabs>
              <w:jc w:val="center"/>
              <w:rPr>
                <w:b w:val="0"/>
                <w:color w:val="000000" w:themeColor="text1"/>
                <w:szCs w:val="24"/>
              </w:rPr>
            </w:pPr>
            <w:r w:rsidRPr="009B3128">
              <w:rPr>
                <w:color w:val="000000" w:themeColor="text1"/>
                <w:szCs w:val="24"/>
              </w:rPr>
              <w:t>TID</w:t>
            </w:r>
          </w:p>
        </w:tc>
        <w:tc>
          <w:tcPr>
            <w:tcW w:w="7437" w:type="dxa"/>
            <w:shd w:val="clear" w:color="auto" w:fill="D99594"/>
          </w:tcPr>
          <w:p w:rsidR="002D295E" w:rsidRPr="009B3128" w:rsidRDefault="00F207F0" w:rsidP="00B80EE5">
            <w:pPr>
              <w:pStyle w:val="ad"/>
              <w:tabs>
                <w:tab w:val="left" w:pos="993"/>
              </w:tabs>
              <w:rPr>
                <w:b w:val="0"/>
                <w:color w:val="000000" w:themeColor="text1"/>
                <w:szCs w:val="24"/>
              </w:rPr>
            </w:pPr>
            <w:r w:rsidRPr="009B3128">
              <w:rPr>
                <w:color w:val="000000" w:themeColor="text1"/>
                <w:szCs w:val="24"/>
              </w:rPr>
              <w:t xml:space="preserve">  </w:t>
            </w:r>
            <w:r w:rsidR="002D295E" w:rsidRPr="009B3128">
              <w:rPr>
                <w:color w:val="000000" w:themeColor="text1"/>
                <w:szCs w:val="24"/>
              </w:rPr>
              <w:t>Покупки</w:t>
            </w:r>
          </w:p>
        </w:tc>
      </w:tr>
      <w:tr w:rsidR="002D295E" w:rsidRPr="009B3128" w:rsidTr="00C17886">
        <w:trPr>
          <w:jc w:val="center"/>
        </w:trPr>
        <w:tc>
          <w:tcPr>
            <w:tcW w:w="0" w:type="auto"/>
            <w:shd w:val="clear" w:color="auto" w:fill="F2DBDB"/>
          </w:tcPr>
          <w:p w:rsidR="002D295E" w:rsidRPr="009B3128" w:rsidRDefault="002D295E" w:rsidP="00B80EE5">
            <w:pPr>
              <w:pStyle w:val="ad"/>
              <w:tabs>
                <w:tab w:val="left" w:pos="993"/>
              </w:tabs>
              <w:jc w:val="center"/>
              <w:rPr>
                <w:color w:val="000000" w:themeColor="text1"/>
                <w:szCs w:val="24"/>
              </w:rPr>
            </w:pPr>
            <w:r w:rsidRPr="009B3128">
              <w:rPr>
                <w:color w:val="000000" w:themeColor="text1"/>
                <w:szCs w:val="24"/>
              </w:rPr>
              <w:t>100</w:t>
            </w:r>
          </w:p>
        </w:tc>
        <w:tc>
          <w:tcPr>
            <w:tcW w:w="7437" w:type="dxa"/>
            <w:shd w:val="clear" w:color="auto" w:fill="F2DBDB"/>
          </w:tcPr>
          <w:p w:rsidR="002D295E" w:rsidRPr="009B3128" w:rsidRDefault="002D295E" w:rsidP="00B80EE5">
            <w:pPr>
              <w:pStyle w:val="ad"/>
              <w:tabs>
                <w:tab w:val="left" w:pos="993"/>
              </w:tabs>
              <w:rPr>
                <w:color w:val="000000" w:themeColor="text1"/>
                <w:szCs w:val="24"/>
              </w:rPr>
            </w:pPr>
            <w:r w:rsidRPr="009B3128">
              <w:rPr>
                <w:color w:val="000000" w:themeColor="text1"/>
                <w:szCs w:val="24"/>
              </w:rPr>
              <w:t>Карта пам</w:t>
            </w:r>
            <w:r w:rsidR="00BD3B72" w:rsidRPr="009B3128">
              <w:rPr>
                <w:color w:val="000000" w:themeColor="text1"/>
                <w:szCs w:val="24"/>
              </w:rPr>
              <w:t>’</w:t>
            </w:r>
            <w:r w:rsidRPr="009B3128">
              <w:rPr>
                <w:color w:val="000000" w:themeColor="text1"/>
                <w:szCs w:val="24"/>
              </w:rPr>
              <w:t>яті, DVD</w:t>
            </w:r>
            <w:r w:rsidR="00C17886" w:rsidRPr="009B3128">
              <w:rPr>
                <w:color w:val="000000" w:themeColor="text1"/>
                <w:szCs w:val="24"/>
              </w:rPr>
              <w:t>-</w:t>
            </w:r>
            <w:r w:rsidRPr="009B3128">
              <w:rPr>
                <w:color w:val="000000" w:themeColor="text1"/>
                <w:szCs w:val="24"/>
              </w:rPr>
              <w:t>диск, USB</w:t>
            </w:r>
            <w:r w:rsidR="00C17886" w:rsidRPr="009B3128">
              <w:rPr>
                <w:color w:val="000000" w:themeColor="text1"/>
                <w:szCs w:val="24"/>
              </w:rPr>
              <w:t>-</w:t>
            </w:r>
            <w:r w:rsidRPr="009B3128">
              <w:rPr>
                <w:color w:val="000000" w:themeColor="text1"/>
                <w:szCs w:val="24"/>
              </w:rPr>
              <w:t>подовжувач</w:t>
            </w:r>
          </w:p>
        </w:tc>
      </w:tr>
      <w:tr w:rsidR="002D295E" w:rsidRPr="001E02A5" w:rsidTr="00C17886">
        <w:trPr>
          <w:jc w:val="center"/>
        </w:trPr>
        <w:tc>
          <w:tcPr>
            <w:tcW w:w="0" w:type="auto"/>
            <w:shd w:val="clear" w:color="auto" w:fill="F2DBDB"/>
          </w:tcPr>
          <w:p w:rsidR="002D295E" w:rsidRPr="009B3128" w:rsidRDefault="002D295E" w:rsidP="00B80EE5">
            <w:pPr>
              <w:pStyle w:val="ad"/>
              <w:tabs>
                <w:tab w:val="left" w:pos="993"/>
              </w:tabs>
              <w:jc w:val="center"/>
              <w:rPr>
                <w:color w:val="000000" w:themeColor="text1"/>
                <w:szCs w:val="24"/>
              </w:rPr>
            </w:pPr>
            <w:r w:rsidRPr="009B3128">
              <w:rPr>
                <w:color w:val="000000" w:themeColor="text1"/>
                <w:szCs w:val="24"/>
              </w:rPr>
              <w:t>200</w:t>
            </w:r>
          </w:p>
        </w:tc>
        <w:tc>
          <w:tcPr>
            <w:tcW w:w="7437" w:type="dxa"/>
            <w:shd w:val="clear" w:color="auto" w:fill="F2DBDB"/>
          </w:tcPr>
          <w:p w:rsidR="002D295E" w:rsidRPr="009B3128" w:rsidRDefault="002D295E" w:rsidP="00B80EE5">
            <w:pPr>
              <w:pStyle w:val="ad"/>
              <w:tabs>
                <w:tab w:val="left" w:pos="993"/>
              </w:tabs>
              <w:rPr>
                <w:color w:val="000000" w:themeColor="text1"/>
                <w:szCs w:val="24"/>
              </w:rPr>
            </w:pPr>
            <w:r w:rsidRPr="009B3128">
              <w:rPr>
                <w:color w:val="000000" w:themeColor="text1"/>
                <w:szCs w:val="24"/>
              </w:rPr>
              <w:t>DVD</w:t>
            </w:r>
            <w:r w:rsidR="00C17886" w:rsidRPr="009B3128">
              <w:rPr>
                <w:color w:val="000000" w:themeColor="text1"/>
                <w:szCs w:val="24"/>
              </w:rPr>
              <w:t>-</w:t>
            </w:r>
            <w:r w:rsidRPr="009B3128">
              <w:rPr>
                <w:color w:val="000000" w:themeColor="text1"/>
                <w:szCs w:val="24"/>
              </w:rPr>
              <w:t>диск, USB</w:t>
            </w:r>
            <w:r w:rsidR="00C17886" w:rsidRPr="009B3128">
              <w:rPr>
                <w:color w:val="000000" w:themeColor="text1"/>
                <w:szCs w:val="24"/>
              </w:rPr>
              <w:t>-</w:t>
            </w:r>
            <w:r w:rsidRPr="009B3128">
              <w:rPr>
                <w:color w:val="000000" w:themeColor="text1"/>
                <w:szCs w:val="24"/>
              </w:rPr>
              <w:t>подовжувач, WEB</w:t>
            </w:r>
            <w:r w:rsidR="00C17886" w:rsidRPr="009B3128">
              <w:rPr>
                <w:color w:val="000000" w:themeColor="text1"/>
                <w:szCs w:val="24"/>
              </w:rPr>
              <w:t>-</w:t>
            </w:r>
            <w:r w:rsidRPr="009B3128">
              <w:rPr>
                <w:color w:val="000000" w:themeColor="text1"/>
                <w:szCs w:val="24"/>
              </w:rPr>
              <w:t>камера</w:t>
            </w:r>
          </w:p>
        </w:tc>
      </w:tr>
      <w:tr w:rsidR="002D295E" w:rsidRPr="009B3128" w:rsidTr="00C17886">
        <w:trPr>
          <w:jc w:val="center"/>
        </w:trPr>
        <w:tc>
          <w:tcPr>
            <w:tcW w:w="0" w:type="auto"/>
            <w:shd w:val="clear" w:color="auto" w:fill="F2DBDB"/>
          </w:tcPr>
          <w:p w:rsidR="002D295E" w:rsidRPr="009B3128" w:rsidRDefault="002D295E" w:rsidP="00B80EE5">
            <w:pPr>
              <w:pStyle w:val="ad"/>
              <w:tabs>
                <w:tab w:val="left" w:pos="993"/>
              </w:tabs>
              <w:jc w:val="center"/>
              <w:rPr>
                <w:color w:val="000000" w:themeColor="text1"/>
                <w:szCs w:val="24"/>
              </w:rPr>
            </w:pPr>
            <w:r w:rsidRPr="009B3128">
              <w:rPr>
                <w:color w:val="000000" w:themeColor="text1"/>
                <w:szCs w:val="24"/>
              </w:rPr>
              <w:t>300</w:t>
            </w:r>
          </w:p>
        </w:tc>
        <w:tc>
          <w:tcPr>
            <w:tcW w:w="7437" w:type="dxa"/>
            <w:shd w:val="clear" w:color="auto" w:fill="F2DBDB"/>
          </w:tcPr>
          <w:p w:rsidR="002D295E" w:rsidRPr="009B3128" w:rsidRDefault="002D295E" w:rsidP="00B80EE5">
            <w:pPr>
              <w:pStyle w:val="ad"/>
              <w:tabs>
                <w:tab w:val="left" w:pos="993"/>
              </w:tabs>
              <w:rPr>
                <w:color w:val="000000" w:themeColor="text1"/>
                <w:szCs w:val="24"/>
              </w:rPr>
            </w:pPr>
            <w:r w:rsidRPr="009B3128">
              <w:rPr>
                <w:color w:val="000000" w:themeColor="text1"/>
                <w:szCs w:val="24"/>
              </w:rPr>
              <w:t>Комп</w:t>
            </w:r>
            <w:r w:rsidR="00BD3B72" w:rsidRPr="009B3128">
              <w:rPr>
                <w:color w:val="000000" w:themeColor="text1"/>
                <w:szCs w:val="24"/>
              </w:rPr>
              <w:t>’</w:t>
            </w:r>
            <w:r w:rsidRPr="009B3128">
              <w:rPr>
                <w:color w:val="000000" w:themeColor="text1"/>
                <w:szCs w:val="24"/>
              </w:rPr>
              <w:t>ютерна миша, DVD</w:t>
            </w:r>
            <w:r w:rsidR="00C17886" w:rsidRPr="009B3128">
              <w:rPr>
                <w:color w:val="000000" w:themeColor="text1"/>
                <w:szCs w:val="24"/>
              </w:rPr>
              <w:t>-</w:t>
            </w:r>
            <w:r w:rsidRPr="009B3128">
              <w:rPr>
                <w:color w:val="000000" w:themeColor="text1"/>
                <w:szCs w:val="24"/>
              </w:rPr>
              <w:t>диск, WEB</w:t>
            </w:r>
            <w:r w:rsidR="00C17886" w:rsidRPr="009B3128">
              <w:rPr>
                <w:color w:val="000000" w:themeColor="text1"/>
                <w:szCs w:val="24"/>
              </w:rPr>
              <w:t>-</w:t>
            </w:r>
            <w:r w:rsidRPr="009B3128">
              <w:rPr>
                <w:color w:val="000000" w:themeColor="text1"/>
                <w:szCs w:val="24"/>
              </w:rPr>
              <w:t>камера</w:t>
            </w:r>
          </w:p>
        </w:tc>
      </w:tr>
      <w:tr w:rsidR="002D295E" w:rsidRPr="009B3128" w:rsidTr="00C17886">
        <w:trPr>
          <w:jc w:val="center"/>
        </w:trPr>
        <w:tc>
          <w:tcPr>
            <w:tcW w:w="0" w:type="auto"/>
            <w:shd w:val="clear" w:color="auto" w:fill="F2DBDB"/>
          </w:tcPr>
          <w:p w:rsidR="002D295E" w:rsidRPr="009B3128" w:rsidRDefault="002D295E" w:rsidP="00B80EE5">
            <w:pPr>
              <w:pStyle w:val="ad"/>
              <w:tabs>
                <w:tab w:val="left" w:pos="993"/>
              </w:tabs>
              <w:jc w:val="center"/>
              <w:rPr>
                <w:color w:val="000000" w:themeColor="text1"/>
                <w:szCs w:val="24"/>
              </w:rPr>
            </w:pPr>
            <w:r w:rsidRPr="009B3128">
              <w:rPr>
                <w:color w:val="000000" w:themeColor="text1"/>
                <w:szCs w:val="24"/>
              </w:rPr>
              <w:t>400</w:t>
            </w:r>
          </w:p>
        </w:tc>
        <w:tc>
          <w:tcPr>
            <w:tcW w:w="7437" w:type="dxa"/>
            <w:shd w:val="clear" w:color="auto" w:fill="F2DBDB"/>
          </w:tcPr>
          <w:p w:rsidR="002D295E" w:rsidRPr="009B3128" w:rsidRDefault="002D295E" w:rsidP="00B80EE5">
            <w:pPr>
              <w:pStyle w:val="ad"/>
              <w:tabs>
                <w:tab w:val="left" w:pos="993"/>
              </w:tabs>
              <w:rPr>
                <w:color w:val="000000" w:themeColor="text1"/>
                <w:szCs w:val="24"/>
              </w:rPr>
            </w:pPr>
            <w:r w:rsidRPr="009B3128">
              <w:rPr>
                <w:color w:val="000000" w:themeColor="text1"/>
                <w:szCs w:val="24"/>
              </w:rPr>
              <w:t>USB</w:t>
            </w:r>
            <w:r w:rsidR="00C17886" w:rsidRPr="009B3128">
              <w:rPr>
                <w:color w:val="000000" w:themeColor="text1"/>
                <w:szCs w:val="24"/>
              </w:rPr>
              <w:t>-</w:t>
            </w:r>
            <w:r w:rsidRPr="009B3128">
              <w:rPr>
                <w:color w:val="000000" w:themeColor="text1"/>
                <w:szCs w:val="24"/>
              </w:rPr>
              <w:t>подовжувач, DVD</w:t>
            </w:r>
            <w:r w:rsidR="00C17886" w:rsidRPr="009B3128">
              <w:rPr>
                <w:color w:val="000000" w:themeColor="text1"/>
                <w:szCs w:val="24"/>
              </w:rPr>
              <w:t>-</w:t>
            </w:r>
            <w:r w:rsidRPr="009B3128">
              <w:rPr>
                <w:color w:val="000000" w:themeColor="text1"/>
                <w:szCs w:val="24"/>
              </w:rPr>
              <w:t>диск, Карта пам</w:t>
            </w:r>
            <w:r w:rsidR="00BD3B72" w:rsidRPr="009B3128">
              <w:rPr>
                <w:color w:val="000000" w:themeColor="text1"/>
                <w:szCs w:val="24"/>
              </w:rPr>
              <w:t>’</w:t>
            </w:r>
            <w:r w:rsidRPr="009B3128">
              <w:rPr>
                <w:color w:val="000000" w:themeColor="text1"/>
                <w:szCs w:val="24"/>
              </w:rPr>
              <w:t>яті,  Комп</w:t>
            </w:r>
            <w:r w:rsidR="00BD3B72" w:rsidRPr="009B3128">
              <w:rPr>
                <w:color w:val="000000" w:themeColor="text1"/>
                <w:szCs w:val="24"/>
              </w:rPr>
              <w:t>’</w:t>
            </w:r>
            <w:r w:rsidRPr="009B3128">
              <w:rPr>
                <w:color w:val="000000" w:themeColor="text1"/>
                <w:szCs w:val="24"/>
              </w:rPr>
              <w:t>ютерна миша</w:t>
            </w:r>
          </w:p>
        </w:tc>
      </w:tr>
      <w:tr w:rsidR="002D295E" w:rsidRPr="009B3128" w:rsidTr="00C17886">
        <w:trPr>
          <w:trHeight w:val="326"/>
          <w:jc w:val="center"/>
        </w:trPr>
        <w:tc>
          <w:tcPr>
            <w:tcW w:w="0" w:type="auto"/>
            <w:shd w:val="clear" w:color="auto" w:fill="F2DBDB"/>
          </w:tcPr>
          <w:p w:rsidR="002D295E" w:rsidRPr="009B3128" w:rsidRDefault="002D295E" w:rsidP="00B80EE5">
            <w:pPr>
              <w:pStyle w:val="ad"/>
              <w:tabs>
                <w:tab w:val="left" w:pos="993"/>
              </w:tabs>
              <w:jc w:val="center"/>
              <w:rPr>
                <w:color w:val="000000" w:themeColor="text1"/>
                <w:szCs w:val="24"/>
              </w:rPr>
            </w:pPr>
            <w:r w:rsidRPr="009B3128">
              <w:rPr>
                <w:color w:val="000000" w:themeColor="text1"/>
                <w:szCs w:val="24"/>
              </w:rPr>
              <w:t>500</w:t>
            </w:r>
          </w:p>
        </w:tc>
        <w:tc>
          <w:tcPr>
            <w:tcW w:w="7437" w:type="dxa"/>
            <w:shd w:val="clear" w:color="auto" w:fill="F2DBDB"/>
          </w:tcPr>
          <w:p w:rsidR="002D295E" w:rsidRPr="009B3128" w:rsidRDefault="002D295E" w:rsidP="00B80EE5">
            <w:pPr>
              <w:pStyle w:val="ad"/>
              <w:tabs>
                <w:tab w:val="left" w:pos="993"/>
              </w:tabs>
              <w:rPr>
                <w:color w:val="000000" w:themeColor="text1"/>
                <w:szCs w:val="24"/>
              </w:rPr>
            </w:pPr>
            <w:r w:rsidRPr="009B3128">
              <w:rPr>
                <w:color w:val="000000" w:themeColor="text1"/>
                <w:szCs w:val="24"/>
              </w:rPr>
              <w:t>DVD</w:t>
            </w:r>
            <w:r w:rsidR="00C17886" w:rsidRPr="009B3128">
              <w:rPr>
                <w:color w:val="000000" w:themeColor="text1"/>
                <w:szCs w:val="24"/>
              </w:rPr>
              <w:t>-</w:t>
            </w:r>
            <w:r w:rsidRPr="009B3128">
              <w:rPr>
                <w:color w:val="000000" w:themeColor="text1"/>
                <w:szCs w:val="24"/>
              </w:rPr>
              <w:t>диск, Карта пам</w:t>
            </w:r>
            <w:r w:rsidR="00BD3B72" w:rsidRPr="009B3128">
              <w:rPr>
                <w:color w:val="000000" w:themeColor="text1"/>
                <w:szCs w:val="24"/>
              </w:rPr>
              <w:t>’</w:t>
            </w:r>
            <w:r w:rsidRPr="009B3128">
              <w:rPr>
                <w:color w:val="000000" w:themeColor="text1"/>
                <w:szCs w:val="24"/>
              </w:rPr>
              <w:t>яті</w:t>
            </w:r>
          </w:p>
        </w:tc>
      </w:tr>
      <w:tr w:rsidR="002D295E" w:rsidRPr="009B3128" w:rsidTr="00C17886">
        <w:trPr>
          <w:trHeight w:val="313"/>
          <w:jc w:val="center"/>
        </w:trPr>
        <w:tc>
          <w:tcPr>
            <w:tcW w:w="0" w:type="auto"/>
            <w:shd w:val="clear" w:color="auto" w:fill="F2DBDB"/>
          </w:tcPr>
          <w:p w:rsidR="002D295E" w:rsidRPr="009B3128" w:rsidRDefault="002D295E" w:rsidP="00B80EE5">
            <w:pPr>
              <w:pStyle w:val="ad"/>
              <w:tabs>
                <w:tab w:val="left" w:pos="993"/>
              </w:tabs>
              <w:jc w:val="center"/>
              <w:rPr>
                <w:color w:val="000000" w:themeColor="text1"/>
                <w:szCs w:val="24"/>
              </w:rPr>
            </w:pPr>
            <w:r w:rsidRPr="009B3128">
              <w:rPr>
                <w:color w:val="000000" w:themeColor="text1"/>
                <w:szCs w:val="24"/>
              </w:rPr>
              <w:t>600</w:t>
            </w:r>
          </w:p>
        </w:tc>
        <w:tc>
          <w:tcPr>
            <w:tcW w:w="7437" w:type="dxa"/>
            <w:shd w:val="clear" w:color="auto" w:fill="F2DBDB"/>
          </w:tcPr>
          <w:p w:rsidR="002D295E" w:rsidRPr="009B3128" w:rsidRDefault="002D295E" w:rsidP="00B80EE5">
            <w:pPr>
              <w:pStyle w:val="ad"/>
              <w:tabs>
                <w:tab w:val="left" w:pos="993"/>
              </w:tabs>
              <w:rPr>
                <w:color w:val="000000" w:themeColor="text1"/>
                <w:szCs w:val="24"/>
              </w:rPr>
            </w:pPr>
            <w:r w:rsidRPr="009B3128">
              <w:rPr>
                <w:color w:val="000000" w:themeColor="text1"/>
                <w:szCs w:val="24"/>
              </w:rPr>
              <w:t>VGA</w:t>
            </w:r>
            <w:r w:rsidR="00C17886" w:rsidRPr="009B3128">
              <w:rPr>
                <w:color w:val="000000" w:themeColor="text1"/>
                <w:szCs w:val="24"/>
              </w:rPr>
              <w:t>-</w:t>
            </w:r>
            <w:r w:rsidRPr="009B3128">
              <w:rPr>
                <w:color w:val="000000" w:themeColor="text1"/>
                <w:szCs w:val="24"/>
              </w:rPr>
              <w:t>кабель</w:t>
            </w:r>
          </w:p>
        </w:tc>
      </w:tr>
    </w:tbl>
    <w:p w:rsidR="002D295E" w:rsidRPr="009B3128" w:rsidRDefault="002D295E" w:rsidP="00B80EE5">
      <w:pPr>
        <w:pStyle w:val="ad"/>
        <w:tabs>
          <w:tab w:val="left" w:pos="993"/>
        </w:tabs>
        <w:ind w:firstLine="709"/>
        <w:rPr>
          <w:color w:val="000000" w:themeColor="text1"/>
          <w:szCs w:val="24"/>
        </w:rPr>
      </w:pPr>
    </w:p>
    <w:p w:rsidR="002D295E" w:rsidRPr="009B3128" w:rsidRDefault="002D295E" w:rsidP="00B80EE5">
      <w:pPr>
        <w:pStyle w:val="ad"/>
        <w:tabs>
          <w:tab w:val="left" w:pos="993"/>
        </w:tabs>
        <w:ind w:firstLine="709"/>
        <w:rPr>
          <w:b w:val="0"/>
          <w:color w:val="000000" w:themeColor="text1"/>
          <w:spacing w:val="-1"/>
          <w:szCs w:val="24"/>
        </w:rPr>
      </w:pPr>
      <w:r w:rsidRPr="009B3128">
        <w:rPr>
          <w:b w:val="0"/>
          <w:color w:val="000000" w:themeColor="text1"/>
          <w:szCs w:val="24"/>
        </w:rPr>
        <w:t>На основі наявної бази даних нам потрібно знайти закономірності між подіями, тобто покупками.</w:t>
      </w:r>
      <w:bookmarkStart w:id="297" w:name="Часто_встречающиеся_шаблоны_или_образцы"/>
      <w:bookmarkStart w:id="298" w:name="_bookmark92"/>
      <w:bookmarkEnd w:id="297"/>
      <w:bookmarkEnd w:id="298"/>
    </w:p>
    <w:p w:rsidR="002D295E" w:rsidRPr="009B3128" w:rsidRDefault="002D295E" w:rsidP="00B80EE5">
      <w:pPr>
        <w:tabs>
          <w:tab w:val="left" w:pos="993"/>
        </w:tabs>
        <w:ind w:firstLine="709"/>
        <w:jc w:val="both"/>
        <w:rPr>
          <w:color w:val="000000" w:themeColor="text1"/>
          <w:spacing w:val="-1"/>
          <w:sz w:val="24"/>
          <w:szCs w:val="24"/>
          <w:lang w:val="uk-UA"/>
        </w:rPr>
      </w:pPr>
      <w:r w:rsidRPr="009B3128">
        <w:rPr>
          <w:color w:val="000000" w:themeColor="text1"/>
          <w:spacing w:val="-1"/>
          <w:sz w:val="24"/>
          <w:szCs w:val="24"/>
          <w:lang w:val="uk-UA"/>
        </w:rPr>
        <w:t>Шаблони, що часто зустрічаються, або зразки. Допустимо, є</w:t>
      </w:r>
      <w:r w:rsidRPr="009B3128">
        <w:rPr>
          <w:color w:val="000000" w:themeColor="text1"/>
          <w:spacing w:val="-3"/>
          <w:sz w:val="24"/>
          <w:szCs w:val="24"/>
          <w:lang w:val="uk-UA"/>
        </w:rPr>
        <w:t xml:space="preserve"> </w:t>
      </w:r>
      <w:r w:rsidRPr="009B3128">
        <w:rPr>
          <w:color w:val="000000" w:themeColor="text1"/>
          <w:spacing w:val="-1"/>
          <w:sz w:val="24"/>
          <w:szCs w:val="24"/>
          <w:lang w:val="uk-UA"/>
        </w:rPr>
        <w:t>транзакційна база</w:t>
      </w:r>
      <w:r w:rsidRPr="009B3128">
        <w:rPr>
          <w:color w:val="000000" w:themeColor="text1"/>
          <w:spacing w:val="-3"/>
          <w:sz w:val="24"/>
          <w:szCs w:val="24"/>
          <w:lang w:val="uk-UA"/>
        </w:rPr>
        <w:t xml:space="preserve"> </w:t>
      </w:r>
      <w:r w:rsidRPr="009B3128">
        <w:rPr>
          <w:color w:val="000000" w:themeColor="text1"/>
          <w:spacing w:val="-1"/>
          <w:sz w:val="24"/>
          <w:szCs w:val="24"/>
          <w:lang w:val="uk-UA"/>
        </w:rPr>
        <w:t>даних</w:t>
      </w:r>
      <w:r w:rsidRPr="009B3128">
        <w:rPr>
          <w:color w:val="000000" w:themeColor="text1"/>
          <w:spacing w:val="-4"/>
          <w:sz w:val="24"/>
          <w:szCs w:val="24"/>
          <w:lang w:val="uk-UA"/>
        </w:rPr>
        <w:t xml:space="preserve"> </w:t>
      </w:r>
      <w:r w:rsidRPr="009B3128">
        <w:rPr>
          <w:color w:val="000000" w:themeColor="text1"/>
          <w:sz w:val="24"/>
          <w:szCs w:val="24"/>
          <w:lang w:val="uk-UA"/>
        </w:rPr>
        <w:t>D.</w:t>
      </w:r>
      <w:r w:rsidRPr="009B3128">
        <w:rPr>
          <w:color w:val="000000" w:themeColor="text1"/>
          <w:spacing w:val="-3"/>
          <w:sz w:val="24"/>
          <w:szCs w:val="24"/>
          <w:lang w:val="uk-UA"/>
        </w:rPr>
        <w:t xml:space="preserve"> </w:t>
      </w:r>
      <w:r w:rsidRPr="009B3128">
        <w:rPr>
          <w:color w:val="000000" w:themeColor="text1"/>
          <w:spacing w:val="-1"/>
          <w:sz w:val="24"/>
          <w:szCs w:val="24"/>
          <w:lang w:val="uk-UA"/>
        </w:rPr>
        <w:t>Присвоємо</w:t>
      </w:r>
      <w:r w:rsidRPr="009B3128">
        <w:rPr>
          <w:color w:val="000000" w:themeColor="text1"/>
          <w:spacing w:val="-4"/>
          <w:sz w:val="24"/>
          <w:szCs w:val="24"/>
          <w:lang w:val="uk-UA"/>
        </w:rPr>
        <w:t xml:space="preserve"> </w:t>
      </w:r>
      <w:r w:rsidRPr="009B3128">
        <w:rPr>
          <w:color w:val="000000" w:themeColor="text1"/>
          <w:spacing w:val="-1"/>
          <w:sz w:val="24"/>
          <w:szCs w:val="24"/>
          <w:lang w:val="uk-UA"/>
        </w:rPr>
        <w:t>значенням</w:t>
      </w:r>
      <w:r w:rsidRPr="009B3128">
        <w:rPr>
          <w:color w:val="000000" w:themeColor="text1"/>
          <w:spacing w:val="-2"/>
          <w:sz w:val="24"/>
          <w:szCs w:val="24"/>
          <w:lang w:val="uk-UA"/>
        </w:rPr>
        <w:t xml:space="preserve"> </w:t>
      </w:r>
      <w:r w:rsidRPr="009B3128">
        <w:rPr>
          <w:color w:val="000000" w:themeColor="text1"/>
          <w:spacing w:val="-1"/>
          <w:sz w:val="24"/>
          <w:szCs w:val="24"/>
          <w:lang w:val="uk-UA"/>
        </w:rPr>
        <w:t>товарів</w:t>
      </w:r>
      <w:r w:rsidRPr="009B3128">
        <w:rPr>
          <w:color w:val="000000" w:themeColor="text1"/>
          <w:spacing w:val="55"/>
          <w:sz w:val="24"/>
          <w:szCs w:val="24"/>
          <w:lang w:val="uk-UA"/>
        </w:rPr>
        <w:t xml:space="preserve"> </w:t>
      </w:r>
      <w:r w:rsidRPr="009B3128">
        <w:rPr>
          <w:color w:val="000000" w:themeColor="text1"/>
          <w:spacing w:val="-1"/>
          <w:sz w:val="24"/>
          <w:szCs w:val="24"/>
          <w:lang w:val="uk-UA"/>
        </w:rPr>
        <w:t>змінні</w:t>
      </w:r>
      <w:r w:rsidRPr="009B3128">
        <w:rPr>
          <w:color w:val="000000" w:themeColor="text1"/>
          <w:spacing w:val="-6"/>
          <w:sz w:val="24"/>
          <w:szCs w:val="24"/>
          <w:lang w:val="uk-UA"/>
        </w:rPr>
        <w:t xml:space="preserve"> </w:t>
      </w:r>
      <w:r w:rsidRPr="009B3128">
        <w:rPr>
          <w:color w:val="000000" w:themeColor="text1"/>
          <w:spacing w:val="-1"/>
          <w:sz w:val="24"/>
          <w:szCs w:val="24"/>
          <w:lang w:val="uk-UA"/>
        </w:rPr>
        <w:t>(</w:t>
      </w:r>
      <w:hyperlink r:id="rId158" w:anchor="table.15.2">
        <w:r w:rsidRPr="009B3128">
          <w:rPr>
            <w:color w:val="000000" w:themeColor="text1"/>
            <w:spacing w:val="-1"/>
            <w:sz w:val="24"/>
            <w:szCs w:val="24"/>
            <w:lang w:val="uk-UA"/>
          </w:rPr>
          <w:t>табл</w:t>
        </w:r>
        <w:r w:rsidR="00A578DF" w:rsidRPr="009B3128">
          <w:rPr>
            <w:color w:val="000000" w:themeColor="text1"/>
            <w:spacing w:val="-1"/>
            <w:sz w:val="24"/>
            <w:szCs w:val="24"/>
            <w:lang w:val="uk-UA"/>
          </w:rPr>
          <w:t>.</w:t>
        </w:r>
        <w:r w:rsidRPr="009B3128">
          <w:rPr>
            <w:color w:val="000000" w:themeColor="text1"/>
            <w:spacing w:val="-4"/>
            <w:sz w:val="24"/>
            <w:szCs w:val="24"/>
            <w:lang w:val="uk-UA"/>
          </w:rPr>
          <w:t xml:space="preserve"> </w:t>
        </w:r>
        <w:r w:rsidR="00A578DF" w:rsidRPr="009B3128">
          <w:rPr>
            <w:color w:val="000000" w:themeColor="text1"/>
            <w:spacing w:val="-4"/>
            <w:sz w:val="24"/>
            <w:szCs w:val="24"/>
            <w:lang w:val="uk-UA"/>
          </w:rPr>
          <w:t>2</w:t>
        </w:r>
        <w:r w:rsidRPr="009B3128">
          <w:rPr>
            <w:color w:val="000000" w:themeColor="text1"/>
            <w:sz w:val="24"/>
            <w:szCs w:val="24"/>
            <w:lang w:val="uk-UA"/>
          </w:rPr>
          <w:t>.</w:t>
        </w:r>
        <w:r w:rsidR="00A578DF" w:rsidRPr="009B3128">
          <w:rPr>
            <w:color w:val="000000" w:themeColor="text1"/>
            <w:sz w:val="24"/>
            <w:szCs w:val="24"/>
            <w:lang w:val="uk-UA"/>
          </w:rPr>
          <w:t>13.</w:t>
        </w:r>
      </w:hyperlink>
      <w:r w:rsidRPr="009B3128">
        <w:rPr>
          <w:color w:val="000000" w:themeColor="text1"/>
          <w:sz w:val="24"/>
          <w:szCs w:val="24"/>
          <w:lang w:val="uk-UA"/>
        </w:rPr>
        <w:t>).</w:t>
      </w:r>
    </w:p>
    <w:p w:rsidR="002D295E" w:rsidRPr="009B3128" w:rsidRDefault="002D295E" w:rsidP="00B80EE5">
      <w:pPr>
        <w:pStyle w:val="ad"/>
        <w:tabs>
          <w:tab w:val="left" w:pos="993"/>
        </w:tabs>
        <w:ind w:firstLine="709"/>
        <w:rPr>
          <w:b w:val="0"/>
          <w:color w:val="000000" w:themeColor="text1"/>
          <w:spacing w:val="-1"/>
          <w:szCs w:val="24"/>
        </w:rPr>
      </w:pPr>
      <w:r w:rsidRPr="009B3128">
        <w:rPr>
          <w:b w:val="0"/>
          <w:color w:val="000000" w:themeColor="text1"/>
          <w:szCs w:val="24"/>
        </w:rPr>
        <w:t>Карта пам</w:t>
      </w:r>
      <w:r w:rsidR="00BD3B72" w:rsidRPr="009B3128">
        <w:rPr>
          <w:b w:val="0"/>
          <w:color w:val="000000" w:themeColor="text1"/>
          <w:szCs w:val="24"/>
        </w:rPr>
        <w:t>’</w:t>
      </w:r>
      <w:r w:rsidRPr="009B3128">
        <w:rPr>
          <w:b w:val="0"/>
          <w:color w:val="000000" w:themeColor="text1"/>
          <w:szCs w:val="24"/>
        </w:rPr>
        <w:t>яті</w:t>
      </w:r>
      <w:r w:rsidRPr="009B3128">
        <w:rPr>
          <w:b w:val="0"/>
          <w:color w:val="000000" w:themeColor="text1"/>
          <w:spacing w:val="-1"/>
          <w:szCs w:val="24"/>
        </w:rPr>
        <w:t xml:space="preserve"> = a </w:t>
      </w:r>
      <w:r w:rsidR="00A578DF" w:rsidRPr="009B3128">
        <w:rPr>
          <w:b w:val="0"/>
          <w:color w:val="000000" w:themeColor="text1"/>
          <w:spacing w:val="-1"/>
          <w:szCs w:val="24"/>
        </w:rPr>
        <w:t xml:space="preserve">; </w:t>
      </w:r>
      <w:r w:rsidRPr="009B3128">
        <w:rPr>
          <w:b w:val="0"/>
          <w:color w:val="000000" w:themeColor="text1"/>
          <w:szCs w:val="24"/>
        </w:rPr>
        <w:t>DVD</w:t>
      </w:r>
      <w:r w:rsidR="00D82F44" w:rsidRPr="009B3128">
        <w:rPr>
          <w:b w:val="0"/>
          <w:color w:val="000000" w:themeColor="text1"/>
          <w:szCs w:val="24"/>
        </w:rPr>
        <w:t>–</w:t>
      </w:r>
      <w:r w:rsidRPr="009B3128">
        <w:rPr>
          <w:b w:val="0"/>
          <w:color w:val="000000" w:themeColor="text1"/>
          <w:szCs w:val="24"/>
        </w:rPr>
        <w:t>диск</w:t>
      </w:r>
      <w:r w:rsidRPr="009B3128">
        <w:rPr>
          <w:b w:val="0"/>
          <w:color w:val="000000" w:themeColor="text1"/>
          <w:spacing w:val="-1"/>
          <w:szCs w:val="24"/>
        </w:rPr>
        <w:t xml:space="preserve"> = b </w:t>
      </w:r>
      <w:r w:rsidR="00A578DF" w:rsidRPr="009B3128">
        <w:rPr>
          <w:b w:val="0"/>
          <w:color w:val="000000" w:themeColor="text1"/>
          <w:spacing w:val="-1"/>
          <w:szCs w:val="24"/>
        </w:rPr>
        <w:t xml:space="preserve">; </w:t>
      </w:r>
      <w:r w:rsidRPr="009B3128">
        <w:rPr>
          <w:b w:val="0"/>
          <w:color w:val="000000" w:themeColor="text1"/>
          <w:szCs w:val="24"/>
        </w:rPr>
        <w:t>USB</w:t>
      </w:r>
      <w:r w:rsidR="00D82F44" w:rsidRPr="009B3128">
        <w:rPr>
          <w:b w:val="0"/>
          <w:color w:val="000000" w:themeColor="text1"/>
          <w:szCs w:val="24"/>
        </w:rPr>
        <w:t>–</w:t>
      </w:r>
      <w:r w:rsidRPr="009B3128">
        <w:rPr>
          <w:b w:val="0"/>
          <w:color w:val="000000" w:themeColor="text1"/>
          <w:szCs w:val="24"/>
        </w:rPr>
        <w:t>подовжувач</w:t>
      </w:r>
      <w:r w:rsidRPr="009B3128">
        <w:rPr>
          <w:b w:val="0"/>
          <w:color w:val="000000" w:themeColor="text1"/>
          <w:spacing w:val="-1"/>
          <w:szCs w:val="24"/>
        </w:rPr>
        <w:t xml:space="preserve"> = c </w:t>
      </w:r>
      <w:r w:rsidR="00A578DF" w:rsidRPr="009B3128">
        <w:rPr>
          <w:b w:val="0"/>
          <w:color w:val="000000" w:themeColor="text1"/>
          <w:spacing w:val="-1"/>
          <w:szCs w:val="24"/>
        </w:rPr>
        <w:t xml:space="preserve">; </w:t>
      </w:r>
      <w:r w:rsidRPr="009B3128">
        <w:rPr>
          <w:b w:val="0"/>
          <w:color w:val="000000" w:themeColor="text1"/>
          <w:szCs w:val="24"/>
        </w:rPr>
        <w:t>Комп</w:t>
      </w:r>
      <w:r w:rsidR="00BD3B72" w:rsidRPr="009B3128">
        <w:rPr>
          <w:b w:val="0"/>
          <w:color w:val="000000" w:themeColor="text1"/>
          <w:szCs w:val="24"/>
        </w:rPr>
        <w:t>’</w:t>
      </w:r>
      <w:r w:rsidRPr="009B3128">
        <w:rPr>
          <w:b w:val="0"/>
          <w:color w:val="000000" w:themeColor="text1"/>
          <w:szCs w:val="24"/>
        </w:rPr>
        <w:t>ютерна миша</w:t>
      </w:r>
      <w:r w:rsidRPr="009B3128">
        <w:rPr>
          <w:b w:val="0"/>
          <w:color w:val="000000" w:themeColor="text1"/>
          <w:spacing w:val="-1"/>
          <w:szCs w:val="24"/>
        </w:rPr>
        <w:t xml:space="preserve"> = d </w:t>
      </w:r>
      <w:r w:rsidR="00A578DF" w:rsidRPr="009B3128">
        <w:rPr>
          <w:b w:val="0"/>
          <w:color w:val="000000" w:themeColor="text1"/>
          <w:spacing w:val="-1"/>
          <w:szCs w:val="24"/>
        </w:rPr>
        <w:t xml:space="preserve">; </w:t>
      </w:r>
    </w:p>
    <w:p w:rsidR="002D295E" w:rsidRPr="009B3128" w:rsidRDefault="002D295E" w:rsidP="00B80EE5">
      <w:pPr>
        <w:pStyle w:val="ad"/>
        <w:tabs>
          <w:tab w:val="left" w:pos="993"/>
        </w:tabs>
        <w:ind w:firstLine="709"/>
        <w:rPr>
          <w:b w:val="0"/>
          <w:color w:val="000000" w:themeColor="text1"/>
          <w:spacing w:val="-1"/>
          <w:szCs w:val="24"/>
        </w:rPr>
      </w:pPr>
      <w:r w:rsidRPr="009B3128">
        <w:rPr>
          <w:b w:val="0"/>
          <w:color w:val="000000" w:themeColor="text1"/>
          <w:szCs w:val="24"/>
        </w:rPr>
        <w:t>WEB</w:t>
      </w:r>
      <w:r w:rsidR="00D82F44" w:rsidRPr="009B3128">
        <w:rPr>
          <w:b w:val="0"/>
          <w:color w:val="000000" w:themeColor="text1"/>
          <w:szCs w:val="24"/>
        </w:rPr>
        <w:t>–</w:t>
      </w:r>
      <w:r w:rsidRPr="009B3128">
        <w:rPr>
          <w:b w:val="0"/>
          <w:color w:val="000000" w:themeColor="text1"/>
          <w:szCs w:val="24"/>
        </w:rPr>
        <w:t xml:space="preserve"> камера</w:t>
      </w:r>
      <w:r w:rsidRPr="009B3128">
        <w:rPr>
          <w:b w:val="0"/>
          <w:color w:val="000000" w:themeColor="text1"/>
          <w:spacing w:val="-1"/>
          <w:szCs w:val="24"/>
        </w:rPr>
        <w:t xml:space="preserve"> = e</w:t>
      </w:r>
      <w:r w:rsidR="00A578DF" w:rsidRPr="009B3128">
        <w:rPr>
          <w:b w:val="0"/>
          <w:color w:val="000000" w:themeColor="text1"/>
          <w:spacing w:val="-1"/>
          <w:szCs w:val="24"/>
        </w:rPr>
        <w:t xml:space="preserve"> ; </w:t>
      </w:r>
      <w:r w:rsidRPr="009B3128">
        <w:rPr>
          <w:b w:val="0"/>
          <w:color w:val="000000" w:themeColor="text1"/>
          <w:szCs w:val="24"/>
        </w:rPr>
        <w:t>VGA</w:t>
      </w:r>
      <w:r w:rsidR="00D82F44" w:rsidRPr="009B3128">
        <w:rPr>
          <w:b w:val="0"/>
          <w:color w:val="000000" w:themeColor="text1"/>
          <w:szCs w:val="24"/>
        </w:rPr>
        <w:t>–</w:t>
      </w:r>
      <w:r w:rsidRPr="009B3128">
        <w:rPr>
          <w:b w:val="0"/>
          <w:color w:val="000000" w:themeColor="text1"/>
          <w:szCs w:val="24"/>
        </w:rPr>
        <w:t xml:space="preserve"> кабель</w:t>
      </w:r>
      <w:r w:rsidRPr="009B3128">
        <w:rPr>
          <w:b w:val="0"/>
          <w:color w:val="000000" w:themeColor="text1"/>
          <w:spacing w:val="-1"/>
          <w:szCs w:val="24"/>
        </w:rPr>
        <w:t xml:space="preserve"> = f</w:t>
      </w:r>
    </w:p>
    <w:p w:rsidR="00C17886" w:rsidRPr="009B3128" w:rsidRDefault="002D295E" w:rsidP="00B80EE5">
      <w:pPr>
        <w:pStyle w:val="ad"/>
        <w:tabs>
          <w:tab w:val="left" w:pos="993"/>
        </w:tabs>
        <w:ind w:firstLine="709"/>
        <w:jc w:val="right"/>
        <w:rPr>
          <w:b w:val="0"/>
          <w:color w:val="000000" w:themeColor="text1"/>
          <w:spacing w:val="-1"/>
          <w:szCs w:val="24"/>
        </w:rPr>
      </w:pPr>
      <w:r w:rsidRPr="009B3128">
        <w:rPr>
          <w:b w:val="0"/>
          <w:color w:val="000000" w:themeColor="text1"/>
          <w:spacing w:val="-1"/>
          <w:szCs w:val="24"/>
        </w:rPr>
        <w:t>Таблиця</w:t>
      </w:r>
      <w:r w:rsidRPr="009B3128">
        <w:rPr>
          <w:b w:val="0"/>
          <w:color w:val="000000" w:themeColor="text1"/>
          <w:spacing w:val="-6"/>
          <w:szCs w:val="24"/>
        </w:rPr>
        <w:t xml:space="preserve"> </w:t>
      </w:r>
      <w:r w:rsidR="00A578DF" w:rsidRPr="009B3128">
        <w:rPr>
          <w:b w:val="0"/>
          <w:color w:val="000000" w:themeColor="text1"/>
          <w:spacing w:val="-6"/>
          <w:szCs w:val="24"/>
        </w:rPr>
        <w:t>2</w:t>
      </w:r>
      <w:r w:rsidRPr="009B3128">
        <w:rPr>
          <w:b w:val="0"/>
          <w:color w:val="000000" w:themeColor="text1"/>
          <w:spacing w:val="-1"/>
          <w:szCs w:val="24"/>
        </w:rPr>
        <w:t>.</w:t>
      </w:r>
      <w:r w:rsidR="00A578DF" w:rsidRPr="009B3128">
        <w:rPr>
          <w:b w:val="0"/>
          <w:color w:val="000000" w:themeColor="text1"/>
          <w:spacing w:val="-1"/>
          <w:szCs w:val="24"/>
        </w:rPr>
        <w:t>13.</w:t>
      </w:r>
    </w:p>
    <w:p w:rsidR="002D295E" w:rsidRPr="009B3128" w:rsidRDefault="002D295E" w:rsidP="00B80EE5">
      <w:pPr>
        <w:pStyle w:val="ad"/>
        <w:tabs>
          <w:tab w:val="left" w:pos="993"/>
        </w:tabs>
        <w:ind w:firstLine="709"/>
        <w:jc w:val="center"/>
        <w:rPr>
          <w:b w:val="0"/>
          <w:color w:val="000000" w:themeColor="text1"/>
          <w:spacing w:val="-1"/>
          <w:szCs w:val="24"/>
        </w:rPr>
      </w:pPr>
      <w:r w:rsidRPr="009B3128">
        <w:rPr>
          <w:b w:val="0"/>
          <w:color w:val="000000" w:themeColor="text1"/>
          <w:spacing w:val="-1"/>
          <w:szCs w:val="24"/>
        </w:rPr>
        <w:t>Набори товарів, що</w:t>
      </w:r>
      <w:r w:rsidRPr="009B3128">
        <w:rPr>
          <w:b w:val="0"/>
          <w:color w:val="000000" w:themeColor="text1"/>
          <w:spacing w:val="-5"/>
          <w:szCs w:val="24"/>
        </w:rPr>
        <w:t xml:space="preserve"> </w:t>
      </w:r>
      <w:r w:rsidRPr="009B3128">
        <w:rPr>
          <w:b w:val="0"/>
          <w:color w:val="000000" w:themeColor="text1"/>
          <w:spacing w:val="-1"/>
          <w:szCs w:val="24"/>
        </w:rPr>
        <w:t>часто зустрічаються</w:t>
      </w:r>
    </w:p>
    <w:tbl>
      <w:tblPr>
        <w:tblW w:w="10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6731"/>
        <w:gridCol w:w="993"/>
        <w:gridCol w:w="1910"/>
      </w:tblGrid>
      <w:tr w:rsidR="002D295E" w:rsidRPr="009B3128" w:rsidTr="00C17886">
        <w:trPr>
          <w:jc w:val="center"/>
        </w:trPr>
        <w:tc>
          <w:tcPr>
            <w:tcW w:w="919" w:type="dxa"/>
            <w:shd w:val="clear" w:color="auto" w:fill="auto"/>
            <w:vAlign w:val="center"/>
          </w:tcPr>
          <w:p w:rsidR="002D295E" w:rsidRPr="009B3128" w:rsidRDefault="002D295E" w:rsidP="00B80EE5">
            <w:pPr>
              <w:pStyle w:val="ad"/>
              <w:tabs>
                <w:tab w:val="left" w:pos="993"/>
              </w:tabs>
              <w:jc w:val="center"/>
              <w:rPr>
                <w:b w:val="0"/>
                <w:color w:val="000000" w:themeColor="text1"/>
                <w:szCs w:val="24"/>
              </w:rPr>
            </w:pPr>
            <w:r w:rsidRPr="009B3128">
              <w:rPr>
                <w:b w:val="0"/>
                <w:color w:val="000000" w:themeColor="text1"/>
                <w:szCs w:val="24"/>
              </w:rPr>
              <w:t>TID</w:t>
            </w:r>
          </w:p>
        </w:tc>
        <w:tc>
          <w:tcPr>
            <w:tcW w:w="6731" w:type="dxa"/>
            <w:shd w:val="clear" w:color="auto" w:fill="auto"/>
            <w:vAlign w:val="center"/>
          </w:tcPr>
          <w:p w:rsidR="002D295E" w:rsidRPr="009B3128" w:rsidRDefault="002D295E" w:rsidP="00B80EE5">
            <w:pPr>
              <w:pStyle w:val="ad"/>
              <w:tabs>
                <w:tab w:val="left" w:pos="993"/>
              </w:tabs>
              <w:jc w:val="center"/>
              <w:rPr>
                <w:b w:val="0"/>
                <w:color w:val="000000" w:themeColor="text1"/>
                <w:szCs w:val="24"/>
              </w:rPr>
            </w:pPr>
            <w:r w:rsidRPr="009B3128">
              <w:rPr>
                <w:b w:val="0"/>
                <w:color w:val="000000" w:themeColor="text1"/>
                <w:szCs w:val="24"/>
              </w:rPr>
              <w:t>Покупки</w:t>
            </w:r>
          </w:p>
        </w:tc>
        <w:tc>
          <w:tcPr>
            <w:tcW w:w="993" w:type="dxa"/>
            <w:shd w:val="clear" w:color="auto" w:fill="auto"/>
            <w:vAlign w:val="center"/>
          </w:tcPr>
          <w:p w:rsidR="002D295E" w:rsidRPr="009B3128" w:rsidRDefault="002D295E" w:rsidP="00B80EE5">
            <w:pPr>
              <w:pStyle w:val="ad"/>
              <w:tabs>
                <w:tab w:val="left" w:pos="993"/>
              </w:tabs>
              <w:jc w:val="center"/>
              <w:rPr>
                <w:b w:val="0"/>
                <w:color w:val="000000" w:themeColor="text1"/>
                <w:szCs w:val="24"/>
              </w:rPr>
            </w:pPr>
            <w:r w:rsidRPr="009B3128">
              <w:rPr>
                <w:b w:val="0"/>
                <w:color w:val="000000" w:themeColor="text1"/>
                <w:szCs w:val="24"/>
              </w:rPr>
              <w:t>TID</w:t>
            </w:r>
          </w:p>
        </w:tc>
        <w:tc>
          <w:tcPr>
            <w:tcW w:w="1910" w:type="dxa"/>
            <w:shd w:val="clear" w:color="auto" w:fill="auto"/>
            <w:vAlign w:val="center"/>
          </w:tcPr>
          <w:p w:rsidR="002D295E" w:rsidRPr="009B3128" w:rsidRDefault="002D295E" w:rsidP="00B80EE5">
            <w:pPr>
              <w:tabs>
                <w:tab w:val="left" w:pos="993"/>
              </w:tabs>
              <w:jc w:val="center"/>
              <w:rPr>
                <w:color w:val="000000" w:themeColor="text1"/>
                <w:sz w:val="24"/>
                <w:szCs w:val="24"/>
                <w:lang w:val="uk-UA"/>
              </w:rPr>
            </w:pPr>
            <w:r w:rsidRPr="009B3128">
              <w:rPr>
                <w:color w:val="000000" w:themeColor="text1"/>
                <w:sz w:val="24"/>
                <w:szCs w:val="24"/>
                <w:lang w:val="uk-UA"/>
              </w:rPr>
              <w:t>Покупки</w:t>
            </w:r>
          </w:p>
        </w:tc>
      </w:tr>
      <w:tr w:rsidR="002D295E" w:rsidRPr="009B3128" w:rsidTr="00C17886">
        <w:trPr>
          <w:jc w:val="center"/>
        </w:trPr>
        <w:tc>
          <w:tcPr>
            <w:tcW w:w="919" w:type="dxa"/>
            <w:shd w:val="clear" w:color="auto" w:fill="auto"/>
            <w:vAlign w:val="center"/>
          </w:tcPr>
          <w:p w:rsidR="002D295E" w:rsidRPr="009B3128" w:rsidRDefault="002D295E" w:rsidP="00B80EE5">
            <w:pPr>
              <w:pStyle w:val="ad"/>
              <w:tabs>
                <w:tab w:val="left" w:pos="993"/>
              </w:tabs>
              <w:jc w:val="center"/>
              <w:rPr>
                <w:b w:val="0"/>
                <w:color w:val="000000" w:themeColor="text1"/>
                <w:szCs w:val="24"/>
              </w:rPr>
            </w:pPr>
            <w:r w:rsidRPr="009B3128">
              <w:rPr>
                <w:b w:val="0"/>
                <w:color w:val="000000" w:themeColor="text1"/>
                <w:szCs w:val="24"/>
              </w:rPr>
              <w:t>100</w:t>
            </w:r>
          </w:p>
        </w:tc>
        <w:tc>
          <w:tcPr>
            <w:tcW w:w="6731" w:type="dxa"/>
            <w:shd w:val="clear" w:color="auto" w:fill="auto"/>
            <w:vAlign w:val="center"/>
          </w:tcPr>
          <w:p w:rsidR="002D295E" w:rsidRPr="009B3128" w:rsidRDefault="002D295E" w:rsidP="00B80EE5">
            <w:pPr>
              <w:pStyle w:val="ad"/>
              <w:tabs>
                <w:tab w:val="left" w:pos="993"/>
              </w:tabs>
              <w:jc w:val="center"/>
              <w:rPr>
                <w:b w:val="0"/>
                <w:color w:val="000000" w:themeColor="text1"/>
                <w:szCs w:val="24"/>
              </w:rPr>
            </w:pPr>
            <w:r w:rsidRPr="009B3128">
              <w:rPr>
                <w:b w:val="0"/>
                <w:color w:val="000000" w:themeColor="text1"/>
                <w:szCs w:val="24"/>
              </w:rPr>
              <w:t>Флешка, DVD</w:t>
            </w:r>
            <w:r w:rsidR="00C17886" w:rsidRPr="009B3128">
              <w:rPr>
                <w:b w:val="0"/>
                <w:color w:val="000000" w:themeColor="text1"/>
                <w:szCs w:val="24"/>
              </w:rPr>
              <w:t>-</w:t>
            </w:r>
            <w:r w:rsidRPr="009B3128">
              <w:rPr>
                <w:b w:val="0"/>
                <w:color w:val="000000" w:themeColor="text1"/>
                <w:szCs w:val="24"/>
              </w:rPr>
              <w:t>диск, USB</w:t>
            </w:r>
            <w:r w:rsidR="00C17886" w:rsidRPr="009B3128">
              <w:rPr>
                <w:b w:val="0"/>
                <w:color w:val="000000" w:themeColor="text1"/>
                <w:szCs w:val="24"/>
              </w:rPr>
              <w:t>-</w:t>
            </w:r>
            <w:r w:rsidRPr="009B3128">
              <w:rPr>
                <w:b w:val="0"/>
                <w:color w:val="000000" w:themeColor="text1"/>
                <w:szCs w:val="24"/>
              </w:rPr>
              <w:t>подовжувач</w:t>
            </w:r>
          </w:p>
        </w:tc>
        <w:tc>
          <w:tcPr>
            <w:tcW w:w="993" w:type="dxa"/>
            <w:shd w:val="clear" w:color="auto" w:fill="auto"/>
            <w:vAlign w:val="center"/>
          </w:tcPr>
          <w:p w:rsidR="002D295E" w:rsidRPr="009B3128" w:rsidRDefault="002D295E" w:rsidP="00B80EE5">
            <w:pPr>
              <w:pStyle w:val="ad"/>
              <w:tabs>
                <w:tab w:val="left" w:pos="993"/>
              </w:tabs>
              <w:jc w:val="center"/>
              <w:rPr>
                <w:b w:val="0"/>
                <w:color w:val="000000" w:themeColor="text1"/>
                <w:szCs w:val="24"/>
              </w:rPr>
            </w:pPr>
            <w:r w:rsidRPr="009B3128">
              <w:rPr>
                <w:b w:val="0"/>
                <w:color w:val="000000" w:themeColor="text1"/>
                <w:szCs w:val="24"/>
              </w:rPr>
              <w:t>100</w:t>
            </w:r>
          </w:p>
        </w:tc>
        <w:tc>
          <w:tcPr>
            <w:tcW w:w="1910" w:type="dxa"/>
            <w:shd w:val="clear" w:color="auto" w:fill="auto"/>
            <w:vAlign w:val="center"/>
          </w:tcPr>
          <w:p w:rsidR="002D295E" w:rsidRPr="009B3128" w:rsidRDefault="002D295E" w:rsidP="00B80EE5">
            <w:pPr>
              <w:tabs>
                <w:tab w:val="left" w:pos="993"/>
              </w:tabs>
              <w:jc w:val="center"/>
              <w:rPr>
                <w:color w:val="000000" w:themeColor="text1"/>
                <w:sz w:val="24"/>
                <w:szCs w:val="24"/>
                <w:lang w:val="uk-UA"/>
              </w:rPr>
            </w:pPr>
            <w:r w:rsidRPr="009B3128">
              <w:rPr>
                <w:color w:val="000000" w:themeColor="text1"/>
                <w:sz w:val="24"/>
                <w:szCs w:val="24"/>
                <w:lang w:val="uk-UA"/>
              </w:rPr>
              <w:t>a, b, c</w:t>
            </w:r>
          </w:p>
        </w:tc>
      </w:tr>
      <w:tr w:rsidR="002D295E" w:rsidRPr="009B3128" w:rsidTr="00C17886">
        <w:trPr>
          <w:jc w:val="center"/>
        </w:trPr>
        <w:tc>
          <w:tcPr>
            <w:tcW w:w="919" w:type="dxa"/>
            <w:shd w:val="clear" w:color="auto" w:fill="auto"/>
            <w:vAlign w:val="center"/>
          </w:tcPr>
          <w:p w:rsidR="002D295E" w:rsidRPr="009B3128" w:rsidRDefault="002D295E" w:rsidP="00B80EE5">
            <w:pPr>
              <w:pStyle w:val="ad"/>
              <w:tabs>
                <w:tab w:val="left" w:pos="993"/>
              </w:tabs>
              <w:jc w:val="center"/>
              <w:rPr>
                <w:b w:val="0"/>
                <w:color w:val="000000" w:themeColor="text1"/>
                <w:szCs w:val="24"/>
              </w:rPr>
            </w:pPr>
            <w:r w:rsidRPr="009B3128">
              <w:rPr>
                <w:b w:val="0"/>
                <w:color w:val="000000" w:themeColor="text1"/>
                <w:szCs w:val="24"/>
              </w:rPr>
              <w:lastRenderedPageBreak/>
              <w:t>200</w:t>
            </w:r>
          </w:p>
        </w:tc>
        <w:tc>
          <w:tcPr>
            <w:tcW w:w="6731" w:type="dxa"/>
            <w:shd w:val="clear" w:color="auto" w:fill="auto"/>
            <w:vAlign w:val="center"/>
          </w:tcPr>
          <w:p w:rsidR="002D295E" w:rsidRPr="009B3128" w:rsidRDefault="002D295E" w:rsidP="00B80EE5">
            <w:pPr>
              <w:pStyle w:val="ad"/>
              <w:tabs>
                <w:tab w:val="left" w:pos="993"/>
              </w:tabs>
              <w:jc w:val="center"/>
              <w:rPr>
                <w:b w:val="0"/>
                <w:color w:val="000000" w:themeColor="text1"/>
                <w:szCs w:val="24"/>
              </w:rPr>
            </w:pPr>
            <w:r w:rsidRPr="009B3128">
              <w:rPr>
                <w:b w:val="0"/>
                <w:color w:val="000000" w:themeColor="text1"/>
                <w:szCs w:val="24"/>
              </w:rPr>
              <w:t>DVD</w:t>
            </w:r>
            <w:r w:rsidR="00C17886" w:rsidRPr="009B3128">
              <w:rPr>
                <w:b w:val="0"/>
                <w:color w:val="000000" w:themeColor="text1"/>
                <w:szCs w:val="24"/>
              </w:rPr>
              <w:t>-</w:t>
            </w:r>
            <w:r w:rsidRPr="009B3128">
              <w:rPr>
                <w:b w:val="0"/>
                <w:color w:val="000000" w:themeColor="text1"/>
                <w:szCs w:val="24"/>
              </w:rPr>
              <w:t>диск, USB</w:t>
            </w:r>
            <w:r w:rsidR="00C17886" w:rsidRPr="009B3128">
              <w:rPr>
                <w:b w:val="0"/>
                <w:color w:val="000000" w:themeColor="text1"/>
                <w:szCs w:val="24"/>
              </w:rPr>
              <w:t>-</w:t>
            </w:r>
            <w:r w:rsidRPr="009B3128">
              <w:rPr>
                <w:b w:val="0"/>
                <w:color w:val="000000" w:themeColor="text1"/>
                <w:szCs w:val="24"/>
              </w:rPr>
              <w:t>подовжувач, WEB</w:t>
            </w:r>
            <w:r w:rsidR="00C17886" w:rsidRPr="009B3128">
              <w:rPr>
                <w:b w:val="0"/>
                <w:color w:val="000000" w:themeColor="text1"/>
                <w:szCs w:val="24"/>
              </w:rPr>
              <w:t>-</w:t>
            </w:r>
            <w:r w:rsidRPr="009B3128">
              <w:rPr>
                <w:b w:val="0"/>
                <w:color w:val="000000" w:themeColor="text1"/>
                <w:szCs w:val="24"/>
              </w:rPr>
              <w:t>камера</w:t>
            </w:r>
          </w:p>
        </w:tc>
        <w:tc>
          <w:tcPr>
            <w:tcW w:w="993" w:type="dxa"/>
            <w:shd w:val="clear" w:color="auto" w:fill="auto"/>
            <w:vAlign w:val="center"/>
          </w:tcPr>
          <w:p w:rsidR="002D295E" w:rsidRPr="009B3128" w:rsidRDefault="002D295E" w:rsidP="00B80EE5">
            <w:pPr>
              <w:pStyle w:val="ad"/>
              <w:tabs>
                <w:tab w:val="left" w:pos="993"/>
              </w:tabs>
              <w:jc w:val="center"/>
              <w:rPr>
                <w:b w:val="0"/>
                <w:color w:val="000000" w:themeColor="text1"/>
                <w:szCs w:val="24"/>
              </w:rPr>
            </w:pPr>
            <w:r w:rsidRPr="009B3128">
              <w:rPr>
                <w:b w:val="0"/>
                <w:color w:val="000000" w:themeColor="text1"/>
                <w:szCs w:val="24"/>
              </w:rPr>
              <w:t>200</w:t>
            </w:r>
          </w:p>
        </w:tc>
        <w:tc>
          <w:tcPr>
            <w:tcW w:w="1910" w:type="dxa"/>
            <w:shd w:val="clear" w:color="auto" w:fill="auto"/>
            <w:vAlign w:val="center"/>
          </w:tcPr>
          <w:p w:rsidR="002D295E" w:rsidRPr="009B3128" w:rsidRDefault="002D295E" w:rsidP="00B80EE5">
            <w:pPr>
              <w:tabs>
                <w:tab w:val="left" w:pos="993"/>
              </w:tabs>
              <w:jc w:val="center"/>
              <w:rPr>
                <w:color w:val="000000" w:themeColor="text1"/>
                <w:sz w:val="24"/>
                <w:szCs w:val="24"/>
                <w:lang w:val="uk-UA"/>
              </w:rPr>
            </w:pPr>
            <w:r w:rsidRPr="009B3128">
              <w:rPr>
                <w:color w:val="000000" w:themeColor="text1"/>
                <w:sz w:val="24"/>
                <w:szCs w:val="24"/>
                <w:lang w:val="uk-UA"/>
              </w:rPr>
              <w:t>b, c, e</w:t>
            </w:r>
          </w:p>
        </w:tc>
      </w:tr>
      <w:tr w:rsidR="002D295E" w:rsidRPr="009B3128" w:rsidTr="00C17886">
        <w:trPr>
          <w:jc w:val="center"/>
        </w:trPr>
        <w:tc>
          <w:tcPr>
            <w:tcW w:w="919" w:type="dxa"/>
            <w:shd w:val="clear" w:color="auto" w:fill="auto"/>
            <w:vAlign w:val="center"/>
          </w:tcPr>
          <w:p w:rsidR="002D295E" w:rsidRPr="009B3128" w:rsidRDefault="002D295E" w:rsidP="00B80EE5">
            <w:pPr>
              <w:pStyle w:val="ad"/>
              <w:tabs>
                <w:tab w:val="left" w:pos="993"/>
              </w:tabs>
              <w:jc w:val="center"/>
              <w:rPr>
                <w:b w:val="0"/>
                <w:color w:val="000000" w:themeColor="text1"/>
                <w:szCs w:val="24"/>
              </w:rPr>
            </w:pPr>
            <w:r w:rsidRPr="009B3128">
              <w:rPr>
                <w:b w:val="0"/>
                <w:color w:val="000000" w:themeColor="text1"/>
                <w:szCs w:val="24"/>
              </w:rPr>
              <w:t>300</w:t>
            </w:r>
          </w:p>
        </w:tc>
        <w:tc>
          <w:tcPr>
            <w:tcW w:w="6731" w:type="dxa"/>
            <w:shd w:val="clear" w:color="auto" w:fill="auto"/>
            <w:vAlign w:val="center"/>
          </w:tcPr>
          <w:p w:rsidR="002D295E" w:rsidRPr="009B3128" w:rsidRDefault="002D295E" w:rsidP="00B80EE5">
            <w:pPr>
              <w:pStyle w:val="ad"/>
              <w:tabs>
                <w:tab w:val="left" w:pos="993"/>
              </w:tabs>
              <w:jc w:val="center"/>
              <w:rPr>
                <w:b w:val="0"/>
                <w:color w:val="000000" w:themeColor="text1"/>
                <w:szCs w:val="24"/>
              </w:rPr>
            </w:pPr>
            <w:r w:rsidRPr="009B3128">
              <w:rPr>
                <w:b w:val="0"/>
                <w:color w:val="000000" w:themeColor="text1"/>
                <w:szCs w:val="24"/>
              </w:rPr>
              <w:t>Комп</w:t>
            </w:r>
            <w:r w:rsidR="00BD3B72" w:rsidRPr="009B3128">
              <w:rPr>
                <w:b w:val="0"/>
                <w:color w:val="000000" w:themeColor="text1"/>
                <w:szCs w:val="24"/>
              </w:rPr>
              <w:t>’</w:t>
            </w:r>
            <w:r w:rsidRPr="009B3128">
              <w:rPr>
                <w:b w:val="0"/>
                <w:color w:val="000000" w:themeColor="text1"/>
                <w:szCs w:val="24"/>
              </w:rPr>
              <w:t>ютерна миша, DVD</w:t>
            </w:r>
            <w:r w:rsidR="00C17886" w:rsidRPr="009B3128">
              <w:rPr>
                <w:b w:val="0"/>
                <w:color w:val="000000" w:themeColor="text1"/>
                <w:szCs w:val="24"/>
              </w:rPr>
              <w:t>-</w:t>
            </w:r>
            <w:r w:rsidRPr="009B3128">
              <w:rPr>
                <w:b w:val="0"/>
                <w:color w:val="000000" w:themeColor="text1"/>
                <w:szCs w:val="24"/>
              </w:rPr>
              <w:t>диск, WEB</w:t>
            </w:r>
            <w:r w:rsidR="00C17886" w:rsidRPr="009B3128">
              <w:rPr>
                <w:b w:val="0"/>
                <w:color w:val="000000" w:themeColor="text1"/>
                <w:szCs w:val="24"/>
              </w:rPr>
              <w:t>-</w:t>
            </w:r>
            <w:r w:rsidRPr="009B3128">
              <w:rPr>
                <w:b w:val="0"/>
                <w:color w:val="000000" w:themeColor="text1"/>
                <w:szCs w:val="24"/>
              </w:rPr>
              <w:t>камера</w:t>
            </w:r>
          </w:p>
        </w:tc>
        <w:tc>
          <w:tcPr>
            <w:tcW w:w="993" w:type="dxa"/>
            <w:shd w:val="clear" w:color="auto" w:fill="auto"/>
            <w:vAlign w:val="center"/>
          </w:tcPr>
          <w:p w:rsidR="002D295E" w:rsidRPr="009B3128" w:rsidRDefault="002D295E" w:rsidP="00B80EE5">
            <w:pPr>
              <w:pStyle w:val="ad"/>
              <w:tabs>
                <w:tab w:val="left" w:pos="993"/>
              </w:tabs>
              <w:jc w:val="center"/>
              <w:rPr>
                <w:b w:val="0"/>
                <w:color w:val="000000" w:themeColor="text1"/>
                <w:szCs w:val="24"/>
              </w:rPr>
            </w:pPr>
            <w:r w:rsidRPr="009B3128">
              <w:rPr>
                <w:b w:val="0"/>
                <w:color w:val="000000" w:themeColor="text1"/>
                <w:szCs w:val="24"/>
              </w:rPr>
              <w:t>300</w:t>
            </w:r>
          </w:p>
        </w:tc>
        <w:tc>
          <w:tcPr>
            <w:tcW w:w="1910" w:type="dxa"/>
            <w:shd w:val="clear" w:color="auto" w:fill="auto"/>
            <w:vAlign w:val="center"/>
          </w:tcPr>
          <w:p w:rsidR="002D295E" w:rsidRPr="009B3128" w:rsidRDefault="002D295E" w:rsidP="00B80EE5">
            <w:pPr>
              <w:tabs>
                <w:tab w:val="left" w:pos="993"/>
              </w:tabs>
              <w:jc w:val="center"/>
              <w:rPr>
                <w:color w:val="000000" w:themeColor="text1"/>
                <w:sz w:val="24"/>
                <w:szCs w:val="24"/>
                <w:lang w:val="uk-UA"/>
              </w:rPr>
            </w:pPr>
            <w:r w:rsidRPr="009B3128">
              <w:rPr>
                <w:color w:val="000000" w:themeColor="text1"/>
                <w:sz w:val="24"/>
                <w:szCs w:val="24"/>
                <w:lang w:val="uk-UA"/>
              </w:rPr>
              <w:t>d, b, e</w:t>
            </w:r>
          </w:p>
        </w:tc>
      </w:tr>
      <w:tr w:rsidR="002D295E" w:rsidRPr="009B3128" w:rsidTr="00C17886">
        <w:trPr>
          <w:jc w:val="center"/>
        </w:trPr>
        <w:tc>
          <w:tcPr>
            <w:tcW w:w="919" w:type="dxa"/>
            <w:shd w:val="clear" w:color="auto" w:fill="auto"/>
            <w:vAlign w:val="center"/>
          </w:tcPr>
          <w:p w:rsidR="002D295E" w:rsidRPr="009B3128" w:rsidRDefault="002D295E" w:rsidP="00B80EE5">
            <w:pPr>
              <w:pStyle w:val="ad"/>
              <w:tabs>
                <w:tab w:val="left" w:pos="993"/>
              </w:tabs>
              <w:jc w:val="center"/>
              <w:rPr>
                <w:b w:val="0"/>
                <w:color w:val="000000" w:themeColor="text1"/>
                <w:szCs w:val="24"/>
              </w:rPr>
            </w:pPr>
            <w:r w:rsidRPr="009B3128">
              <w:rPr>
                <w:b w:val="0"/>
                <w:color w:val="000000" w:themeColor="text1"/>
                <w:szCs w:val="24"/>
              </w:rPr>
              <w:t>400</w:t>
            </w:r>
          </w:p>
        </w:tc>
        <w:tc>
          <w:tcPr>
            <w:tcW w:w="6731" w:type="dxa"/>
            <w:shd w:val="clear" w:color="auto" w:fill="auto"/>
            <w:vAlign w:val="center"/>
          </w:tcPr>
          <w:p w:rsidR="002D295E" w:rsidRPr="009B3128" w:rsidRDefault="002D295E" w:rsidP="00B80EE5">
            <w:pPr>
              <w:pStyle w:val="ad"/>
              <w:tabs>
                <w:tab w:val="left" w:pos="993"/>
              </w:tabs>
              <w:jc w:val="center"/>
              <w:rPr>
                <w:b w:val="0"/>
                <w:color w:val="000000" w:themeColor="text1"/>
                <w:szCs w:val="24"/>
              </w:rPr>
            </w:pPr>
            <w:r w:rsidRPr="009B3128">
              <w:rPr>
                <w:b w:val="0"/>
                <w:color w:val="000000" w:themeColor="text1"/>
                <w:szCs w:val="24"/>
              </w:rPr>
              <w:t>USB</w:t>
            </w:r>
            <w:r w:rsidR="00C17886" w:rsidRPr="009B3128">
              <w:rPr>
                <w:b w:val="0"/>
                <w:color w:val="000000" w:themeColor="text1"/>
                <w:szCs w:val="24"/>
              </w:rPr>
              <w:t>-</w:t>
            </w:r>
            <w:r w:rsidRPr="009B3128">
              <w:rPr>
                <w:b w:val="0"/>
                <w:color w:val="000000" w:themeColor="text1"/>
                <w:szCs w:val="24"/>
              </w:rPr>
              <w:t>подовжувач, DVD</w:t>
            </w:r>
            <w:r w:rsidR="00C17886" w:rsidRPr="009B3128">
              <w:rPr>
                <w:b w:val="0"/>
                <w:color w:val="000000" w:themeColor="text1"/>
                <w:szCs w:val="24"/>
              </w:rPr>
              <w:t>-</w:t>
            </w:r>
            <w:r w:rsidRPr="009B3128">
              <w:rPr>
                <w:b w:val="0"/>
                <w:color w:val="000000" w:themeColor="text1"/>
                <w:szCs w:val="24"/>
              </w:rPr>
              <w:t>диск, Флешка, Комп</w:t>
            </w:r>
            <w:r w:rsidR="00BD3B72" w:rsidRPr="009B3128">
              <w:rPr>
                <w:b w:val="0"/>
                <w:color w:val="000000" w:themeColor="text1"/>
                <w:szCs w:val="24"/>
              </w:rPr>
              <w:t>’</w:t>
            </w:r>
            <w:r w:rsidRPr="009B3128">
              <w:rPr>
                <w:b w:val="0"/>
                <w:color w:val="000000" w:themeColor="text1"/>
                <w:szCs w:val="24"/>
              </w:rPr>
              <w:t>ютерна миша</w:t>
            </w:r>
          </w:p>
        </w:tc>
        <w:tc>
          <w:tcPr>
            <w:tcW w:w="993" w:type="dxa"/>
            <w:shd w:val="clear" w:color="auto" w:fill="auto"/>
            <w:vAlign w:val="center"/>
          </w:tcPr>
          <w:p w:rsidR="002D295E" w:rsidRPr="009B3128" w:rsidRDefault="002D295E" w:rsidP="00B80EE5">
            <w:pPr>
              <w:pStyle w:val="ad"/>
              <w:tabs>
                <w:tab w:val="left" w:pos="993"/>
              </w:tabs>
              <w:jc w:val="center"/>
              <w:rPr>
                <w:b w:val="0"/>
                <w:color w:val="000000" w:themeColor="text1"/>
                <w:szCs w:val="24"/>
              </w:rPr>
            </w:pPr>
            <w:r w:rsidRPr="009B3128">
              <w:rPr>
                <w:b w:val="0"/>
                <w:color w:val="000000" w:themeColor="text1"/>
                <w:szCs w:val="24"/>
              </w:rPr>
              <w:t>400</w:t>
            </w:r>
          </w:p>
        </w:tc>
        <w:tc>
          <w:tcPr>
            <w:tcW w:w="1910" w:type="dxa"/>
            <w:shd w:val="clear" w:color="auto" w:fill="auto"/>
            <w:vAlign w:val="center"/>
          </w:tcPr>
          <w:p w:rsidR="002D295E" w:rsidRPr="009B3128" w:rsidRDefault="002D295E" w:rsidP="00B80EE5">
            <w:pPr>
              <w:tabs>
                <w:tab w:val="left" w:pos="993"/>
              </w:tabs>
              <w:jc w:val="center"/>
              <w:rPr>
                <w:color w:val="000000" w:themeColor="text1"/>
                <w:sz w:val="24"/>
                <w:szCs w:val="24"/>
                <w:lang w:val="uk-UA"/>
              </w:rPr>
            </w:pPr>
            <w:r w:rsidRPr="009B3128">
              <w:rPr>
                <w:color w:val="000000" w:themeColor="text1"/>
                <w:sz w:val="24"/>
                <w:szCs w:val="24"/>
                <w:lang w:val="uk-UA"/>
              </w:rPr>
              <w:t>c, b, a, d</w:t>
            </w:r>
          </w:p>
        </w:tc>
      </w:tr>
      <w:tr w:rsidR="002D295E" w:rsidRPr="009B3128" w:rsidTr="00C17886">
        <w:trPr>
          <w:trHeight w:val="213"/>
          <w:jc w:val="center"/>
        </w:trPr>
        <w:tc>
          <w:tcPr>
            <w:tcW w:w="919" w:type="dxa"/>
            <w:shd w:val="clear" w:color="auto" w:fill="auto"/>
            <w:vAlign w:val="center"/>
          </w:tcPr>
          <w:p w:rsidR="002D295E" w:rsidRPr="009B3128" w:rsidRDefault="002D295E" w:rsidP="00B80EE5">
            <w:pPr>
              <w:pStyle w:val="ad"/>
              <w:tabs>
                <w:tab w:val="left" w:pos="993"/>
              </w:tabs>
              <w:jc w:val="center"/>
              <w:rPr>
                <w:b w:val="0"/>
                <w:color w:val="000000" w:themeColor="text1"/>
                <w:szCs w:val="24"/>
              </w:rPr>
            </w:pPr>
            <w:r w:rsidRPr="009B3128">
              <w:rPr>
                <w:b w:val="0"/>
                <w:color w:val="000000" w:themeColor="text1"/>
                <w:szCs w:val="24"/>
              </w:rPr>
              <w:t>500</w:t>
            </w:r>
          </w:p>
        </w:tc>
        <w:tc>
          <w:tcPr>
            <w:tcW w:w="6731" w:type="dxa"/>
            <w:shd w:val="clear" w:color="auto" w:fill="auto"/>
            <w:vAlign w:val="center"/>
          </w:tcPr>
          <w:p w:rsidR="002D295E" w:rsidRPr="009B3128" w:rsidRDefault="002D295E" w:rsidP="00B80EE5">
            <w:pPr>
              <w:pStyle w:val="ad"/>
              <w:tabs>
                <w:tab w:val="left" w:pos="993"/>
              </w:tabs>
              <w:jc w:val="center"/>
              <w:rPr>
                <w:b w:val="0"/>
                <w:color w:val="000000" w:themeColor="text1"/>
                <w:szCs w:val="24"/>
              </w:rPr>
            </w:pPr>
            <w:r w:rsidRPr="009B3128">
              <w:rPr>
                <w:b w:val="0"/>
                <w:color w:val="000000" w:themeColor="text1"/>
                <w:szCs w:val="24"/>
              </w:rPr>
              <w:t>DVD</w:t>
            </w:r>
            <w:r w:rsidR="00C17886" w:rsidRPr="009B3128">
              <w:rPr>
                <w:b w:val="0"/>
                <w:color w:val="000000" w:themeColor="text1"/>
                <w:szCs w:val="24"/>
              </w:rPr>
              <w:t>-</w:t>
            </w:r>
            <w:r w:rsidRPr="009B3128">
              <w:rPr>
                <w:b w:val="0"/>
                <w:color w:val="000000" w:themeColor="text1"/>
                <w:szCs w:val="24"/>
              </w:rPr>
              <w:t>диск, Флешка, USB</w:t>
            </w:r>
            <w:r w:rsidR="00C17886" w:rsidRPr="009B3128">
              <w:rPr>
                <w:b w:val="0"/>
                <w:color w:val="000000" w:themeColor="text1"/>
                <w:szCs w:val="24"/>
              </w:rPr>
              <w:t>-</w:t>
            </w:r>
            <w:r w:rsidRPr="009B3128">
              <w:rPr>
                <w:b w:val="0"/>
                <w:color w:val="000000" w:themeColor="text1"/>
                <w:szCs w:val="24"/>
              </w:rPr>
              <w:t>подовжувач</w:t>
            </w:r>
          </w:p>
        </w:tc>
        <w:tc>
          <w:tcPr>
            <w:tcW w:w="993" w:type="dxa"/>
            <w:shd w:val="clear" w:color="auto" w:fill="auto"/>
            <w:vAlign w:val="center"/>
          </w:tcPr>
          <w:p w:rsidR="002D295E" w:rsidRPr="009B3128" w:rsidRDefault="002D295E" w:rsidP="00B80EE5">
            <w:pPr>
              <w:pStyle w:val="ad"/>
              <w:tabs>
                <w:tab w:val="left" w:pos="993"/>
              </w:tabs>
              <w:jc w:val="center"/>
              <w:rPr>
                <w:b w:val="0"/>
                <w:color w:val="000000" w:themeColor="text1"/>
                <w:szCs w:val="24"/>
              </w:rPr>
            </w:pPr>
            <w:r w:rsidRPr="009B3128">
              <w:rPr>
                <w:b w:val="0"/>
                <w:color w:val="000000" w:themeColor="text1"/>
                <w:szCs w:val="24"/>
              </w:rPr>
              <w:t>500</w:t>
            </w:r>
          </w:p>
        </w:tc>
        <w:tc>
          <w:tcPr>
            <w:tcW w:w="1910" w:type="dxa"/>
            <w:shd w:val="clear" w:color="auto" w:fill="auto"/>
            <w:vAlign w:val="center"/>
          </w:tcPr>
          <w:p w:rsidR="002D295E" w:rsidRPr="009B3128" w:rsidRDefault="002D295E" w:rsidP="00B80EE5">
            <w:pPr>
              <w:tabs>
                <w:tab w:val="left" w:pos="993"/>
              </w:tabs>
              <w:jc w:val="center"/>
              <w:rPr>
                <w:color w:val="000000" w:themeColor="text1"/>
                <w:sz w:val="24"/>
                <w:szCs w:val="24"/>
                <w:lang w:val="uk-UA"/>
              </w:rPr>
            </w:pPr>
            <w:r w:rsidRPr="009B3128">
              <w:rPr>
                <w:color w:val="000000" w:themeColor="text1"/>
                <w:sz w:val="24"/>
                <w:szCs w:val="24"/>
                <w:lang w:val="uk-UA"/>
              </w:rPr>
              <w:t>b, a, c</w:t>
            </w:r>
          </w:p>
        </w:tc>
      </w:tr>
      <w:tr w:rsidR="002D295E" w:rsidRPr="009B3128" w:rsidTr="00C17886">
        <w:trPr>
          <w:trHeight w:val="263"/>
          <w:jc w:val="center"/>
        </w:trPr>
        <w:tc>
          <w:tcPr>
            <w:tcW w:w="919" w:type="dxa"/>
            <w:shd w:val="clear" w:color="auto" w:fill="auto"/>
            <w:vAlign w:val="center"/>
          </w:tcPr>
          <w:p w:rsidR="002D295E" w:rsidRPr="009B3128" w:rsidRDefault="002D295E" w:rsidP="00B80EE5">
            <w:pPr>
              <w:pStyle w:val="ad"/>
              <w:tabs>
                <w:tab w:val="left" w:pos="993"/>
              </w:tabs>
              <w:jc w:val="center"/>
              <w:rPr>
                <w:b w:val="0"/>
                <w:color w:val="000000" w:themeColor="text1"/>
                <w:szCs w:val="24"/>
              </w:rPr>
            </w:pPr>
            <w:r w:rsidRPr="009B3128">
              <w:rPr>
                <w:b w:val="0"/>
                <w:color w:val="000000" w:themeColor="text1"/>
                <w:szCs w:val="24"/>
              </w:rPr>
              <w:t>600</w:t>
            </w:r>
          </w:p>
        </w:tc>
        <w:tc>
          <w:tcPr>
            <w:tcW w:w="6731" w:type="dxa"/>
            <w:shd w:val="clear" w:color="auto" w:fill="auto"/>
            <w:vAlign w:val="center"/>
          </w:tcPr>
          <w:p w:rsidR="002D295E" w:rsidRPr="009B3128" w:rsidRDefault="002D295E" w:rsidP="00B80EE5">
            <w:pPr>
              <w:pStyle w:val="ad"/>
              <w:tabs>
                <w:tab w:val="left" w:pos="993"/>
              </w:tabs>
              <w:jc w:val="center"/>
              <w:rPr>
                <w:b w:val="0"/>
                <w:color w:val="000000" w:themeColor="text1"/>
                <w:szCs w:val="24"/>
              </w:rPr>
            </w:pPr>
            <w:r w:rsidRPr="009B3128">
              <w:rPr>
                <w:b w:val="0"/>
                <w:color w:val="000000" w:themeColor="text1"/>
                <w:szCs w:val="24"/>
              </w:rPr>
              <w:t>VGA</w:t>
            </w:r>
            <w:r w:rsidR="00C17886" w:rsidRPr="009B3128">
              <w:rPr>
                <w:b w:val="0"/>
                <w:color w:val="000000" w:themeColor="text1"/>
                <w:szCs w:val="24"/>
              </w:rPr>
              <w:t>-</w:t>
            </w:r>
            <w:r w:rsidRPr="009B3128">
              <w:rPr>
                <w:b w:val="0"/>
                <w:color w:val="000000" w:themeColor="text1"/>
                <w:szCs w:val="24"/>
              </w:rPr>
              <w:t>кабель</w:t>
            </w:r>
          </w:p>
        </w:tc>
        <w:tc>
          <w:tcPr>
            <w:tcW w:w="993" w:type="dxa"/>
            <w:shd w:val="clear" w:color="auto" w:fill="auto"/>
            <w:vAlign w:val="center"/>
          </w:tcPr>
          <w:p w:rsidR="002D295E" w:rsidRPr="009B3128" w:rsidRDefault="002D295E" w:rsidP="00B80EE5">
            <w:pPr>
              <w:pStyle w:val="ad"/>
              <w:tabs>
                <w:tab w:val="left" w:pos="993"/>
              </w:tabs>
              <w:jc w:val="center"/>
              <w:rPr>
                <w:b w:val="0"/>
                <w:color w:val="000000" w:themeColor="text1"/>
                <w:szCs w:val="24"/>
              </w:rPr>
            </w:pPr>
            <w:r w:rsidRPr="009B3128">
              <w:rPr>
                <w:b w:val="0"/>
                <w:color w:val="000000" w:themeColor="text1"/>
                <w:szCs w:val="24"/>
              </w:rPr>
              <w:t>600</w:t>
            </w:r>
          </w:p>
        </w:tc>
        <w:tc>
          <w:tcPr>
            <w:tcW w:w="1910" w:type="dxa"/>
            <w:shd w:val="clear" w:color="auto" w:fill="auto"/>
            <w:vAlign w:val="center"/>
          </w:tcPr>
          <w:p w:rsidR="002D295E" w:rsidRPr="009B3128" w:rsidRDefault="002D295E" w:rsidP="00B80EE5">
            <w:pPr>
              <w:tabs>
                <w:tab w:val="left" w:pos="993"/>
              </w:tabs>
              <w:jc w:val="center"/>
              <w:rPr>
                <w:color w:val="000000" w:themeColor="text1"/>
                <w:sz w:val="24"/>
                <w:szCs w:val="24"/>
                <w:lang w:val="uk-UA"/>
              </w:rPr>
            </w:pPr>
            <w:r w:rsidRPr="009B3128">
              <w:rPr>
                <w:color w:val="000000" w:themeColor="text1"/>
                <w:sz w:val="24"/>
                <w:szCs w:val="24"/>
                <w:lang w:val="uk-UA"/>
              </w:rPr>
              <w:t>f</w:t>
            </w:r>
          </w:p>
        </w:tc>
      </w:tr>
    </w:tbl>
    <w:p w:rsidR="002D295E" w:rsidRPr="009B3128" w:rsidRDefault="002D295E" w:rsidP="00B80EE5">
      <w:pPr>
        <w:pStyle w:val="ad"/>
        <w:tabs>
          <w:tab w:val="left" w:pos="993"/>
        </w:tabs>
        <w:ind w:firstLine="709"/>
        <w:rPr>
          <w:color w:val="000000" w:themeColor="text1"/>
          <w:spacing w:val="-1"/>
          <w:szCs w:val="24"/>
        </w:rPr>
      </w:pP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Розглянемо набір товарів (Itemset), що включає, наприклад, (</w:t>
      </w:r>
      <w:r w:rsidRPr="009B3128">
        <w:rPr>
          <w:b w:val="0"/>
          <w:color w:val="000000" w:themeColor="text1"/>
          <w:szCs w:val="24"/>
        </w:rPr>
        <w:t>флешка, DVD</w:t>
      </w:r>
      <w:r w:rsidR="00C17886" w:rsidRPr="009B3128">
        <w:rPr>
          <w:b w:val="0"/>
          <w:color w:val="000000" w:themeColor="text1"/>
          <w:szCs w:val="24"/>
        </w:rPr>
        <w:t>-</w:t>
      </w:r>
      <w:r w:rsidRPr="009B3128">
        <w:rPr>
          <w:b w:val="0"/>
          <w:color w:val="000000" w:themeColor="text1"/>
          <w:szCs w:val="24"/>
        </w:rPr>
        <w:t>диск, USB</w:t>
      </w:r>
      <w:r w:rsidR="00C17886" w:rsidRPr="009B3128">
        <w:rPr>
          <w:b w:val="0"/>
          <w:color w:val="000000" w:themeColor="text1"/>
          <w:szCs w:val="24"/>
        </w:rPr>
        <w:t>-</w:t>
      </w:r>
      <w:r w:rsidRPr="009B3128">
        <w:rPr>
          <w:b w:val="0"/>
          <w:color w:val="000000" w:themeColor="text1"/>
          <w:szCs w:val="24"/>
        </w:rPr>
        <w:t>подовжувач</w:t>
      </w:r>
      <w:r w:rsidRPr="009B3128">
        <w:rPr>
          <w:b w:val="0"/>
          <w:color w:val="000000" w:themeColor="text1"/>
          <w:spacing w:val="-1"/>
          <w:szCs w:val="24"/>
        </w:rPr>
        <w:t>).</w:t>
      </w:r>
      <w:r w:rsidRPr="009B3128">
        <w:rPr>
          <w:b w:val="0"/>
          <w:color w:val="000000" w:themeColor="text1"/>
          <w:spacing w:val="73"/>
          <w:szCs w:val="24"/>
        </w:rPr>
        <w:t xml:space="preserve"> </w:t>
      </w:r>
      <w:r w:rsidRPr="009B3128">
        <w:rPr>
          <w:b w:val="0"/>
          <w:color w:val="000000" w:themeColor="text1"/>
          <w:spacing w:val="-1"/>
          <w:szCs w:val="24"/>
        </w:rPr>
        <w:t>Виразимо цей набір за допомогою змінних:</w:t>
      </w:r>
    </w:p>
    <w:p w:rsidR="002D295E" w:rsidRPr="009B3128" w:rsidRDefault="002D295E" w:rsidP="00B80EE5">
      <w:pPr>
        <w:tabs>
          <w:tab w:val="left" w:pos="993"/>
        </w:tabs>
        <w:ind w:firstLine="709"/>
        <w:jc w:val="center"/>
        <w:rPr>
          <w:color w:val="000000" w:themeColor="text1"/>
          <w:sz w:val="24"/>
          <w:szCs w:val="24"/>
          <w:lang w:val="uk-UA"/>
        </w:rPr>
      </w:pPr>
      <w:r w:rsidRPr="009B3128">
        <w:rPr>
          <w:color w:val="000000" w:themeColor="text1"/>
          <w:sz w:val="24"/>
          <w:szCs w:val="24"/>
          <w:lang w:val="uk-UA"/>
        </w:rPr>
        <w:t>abc={a,b,c}</w:t>
      </w:r>
      <w:bookmarkStart w:id="299" w:name="Поддержка"/>
      <w:bookmarkStart w:id="300" w:name="_bookmark93"/>
      <w:bookmarkEnd w:id="299"/>
      <w:bookmarkEnd w:id="300"/>
    </w:p>
    <w:p w:rsidR="002D295E" w:rsidRPr="009B3128" w:rsidRDefault="002D295E" w:rsidP="00B80EE5">
      <w:pPr>
        <w:tabs>
          <w:tab w:val="left" w:pos="993"/>
        </w:tabs>
        <w:ind w:firstLine="709"/>
        <w:jc w:val="both"/>
        <w:rPr>
          <w:color w:val="000000" w:themeColor="text1"/>
          <w:sz w:val="24"/>
          <w:szCs w:val="24"/>
          <w:lang w:val="uk-UA"/>
        </w:rPr>
      </w:pPr>
      <w:r w:rsidRPr="009B3128">
        <w:rPr>
          <w:color w:val="000000" w:themeColor="text1"/>
          <w:spacing w:val="-1"/>
          <w:sz w:val="24"/>
          <w:szCs w:val="24"/>
          <w:lang w:val="uk-UA"/>
        </w:rPr>
        <w:t>Підтримка. Цей набір товарів зустрічається в нашій базі даних три рази, тобто підтримка цього набору товарів рівна 3:</w:t>
      </w:r>
    </w:p>
    <w:p w:rsidR="002D295E" w:rsidRPr="009B3128" w:rsidRDefault="002D295E" w:rsidP="00B80EE5">
      <w:pPr>
        <w:tabs>
          <w:tab w:val="left" w:pos="993"/>
        </w:tabs>
        <w:ind w:firstLine="709"/>
        <w:jc w:val="center"/>
        <w:rPr>
          <w:rFonts w:eastAsia="Courier New"/>
          <w:color w:val="000000" w:themeColor="text1"/>
          <w:sz w:val="24"/>
          <w:szCs w:val="24"/>
          <w:lang w:val="uk-UA"/>
        </w:rPr>
      </w:pPr>
      <w:r w:rsidRPr="009B3128">
        <w:rPr>
          <w:color w:val="000000" w:themeColor="text1"/>
          <w:sz w:val="24"/>
          <w:szCs w:val="24"/>
          <w:lang w:val="uk-UA"/>
        </w:rPr>
        <w:t>SUP(abc)=3.</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При мінімальному рівні підтримки, рівному трьом, набір товарів abc є шаблоном, що часто зустрічається.</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min_sup=3, {</w:t>
      </w:r>
      <w:r w:rsidRPr="009B3128">
        <w:rPr>
          <w:b w:val="0"/>
          <w:color w:val="000000" w:themeColor="text1"/>
          <w:szCs w:val="24"/>
        </w:rPr>
        <w:t>Карта пам</w:t>
      </w:r>
      <w:r w:rsidR="00BD3B72" w:rsidRPr="009B3128">
        <w:rPr>
          <w:b w:val="0"/>
          <w:color w:val="000000" w:themeColor="text1"/>
          <w:szCs w:val="24"/>
        </w:rPr>
        <w:t>’</w:t>
      </w:r>
      <w:r w:rsidRPr="009B3128">
        <w:rPr>
          <w:b w:val="0"/>
          <w:color w:val="000000" w:themeColor="text1"/>
          <w:szCs w:val="24"/>
        </w:rPr>
        <w:t>яті, DVD</w:t>
      </w:r>
      <w:r w:rsidR="00D82F44" w:rsidRPr="009B3128">
        <w:rPr>
          <w:b w:val="0"/>
          <w:color w:val="000000" w:themeColor="text1"/>
          <w:szCs w:val="24"/>
        </w:rPr>
        <w:t>–</w:t>
      </w:r>
      <w:r w:rsidRPr="009B3128">
        <w:rPr>
          <w:b w:val="0"/>
          <w:color w:val="000000" w:themeColor="text1"/>
          <w:szCs w:val="24"/>
        </w:rPr>
        <w:t xml:space="preserve"> диск, USB</w:t>
      </w:r>
      <w:r w:rsidR="00D82F44" w:rsidRPr="009B3128">
        <w:rPr>
          <w:b w:val="0"/>
          <w:color w:val="000000" w:themeColor="text1"/>
          <w:szCs w:val="24"/>
        </w:rPr>
        <w:t>–</w:t>
      </w:r>
      <w:r w:rsidRPr="009B3128">
        <w:rPr>
          <w:b w:val="0"/>
          <w:color w:val="000000" w:themeColor="text1"/>
          <w:szCs w:val="24"/>
        </w:rPr>
        <w:t xml:space="preserve"> подовжувач</w:t>
      </w:r>
      <w:r w:rsidRPr="009B3128">
        <w:rPr>
          <w:b w:val="0"/>
          <w:color w:val="000000" w:themeColor="text1"/>
          <w:spacing w:val="-1"/>
          <w:szCs w:val="24"/>
        </w:rPr>
        <w:t xml:space="preserve">} </w:t>
      </w:r>
      <w:r w:rsidR="00D82F44" w:rsidRPr="009B3128">
        <w:rPr>
          <w:b w:val="0"/>
          <w:color w:val="000000" w:themeColor="text1"/>
          <w:spacing w:val="-1"/>
          <w:szCs w:val="24"/>
        </w:rPr>
        <w:t>–</w:t>
      </w:r>
      <w:r w:rsidRPr="009B3128">
        <w:rPr>
          <w:b w:val="0"/>
          <w:color w:val="000000" w:themeColor="text1"/>
          <w:spacing w:val="-1"/>
          <w:szCs w:val="24"/>
        </w:rPr>
        <w:t xml:space="preserve"> частий шаблон, що зустрічається.</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Підтримкою називають кількість або відсоток транзакцій, що містять певний набір даних.</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zCs w:val="24"/>
        </w:rPr>
        <w:t>Для даного набору товарів підтримка, виражена у відсотковому відношенні, рівна 50%.</w:t>
      </w:r>
    </w:p>
    <w:p w:rsidR="002D295E" w:rsidRPr="009B3128" w:rsidRDefault="002D295E" w:rsidP="00B80EE5">
      <w:pPr>
        <w:tabs>
          <w:tab w:val="left" w:pos="993"/>
        </w:tabs>
        <w:ind w:firstLine="709"/>
        <w:jc w:val="center"/>
        <w:rPr>
          <w:rFonts w:eastAsia="Courier New"/>
          <w:color w:val="000000" w:themeColor="text1"/>
          <w:sz w:val="24"/>
          <w:szCs w:val="24"/>
          <w:lang w:val="uk-UA"/>
        </w:rPr>
      </w:pPr>
      <w:r w:rsidRPr="009B3128">
        <w:rPr>
          <w:color w:val="000000" w:themeColor="text1"/>
          <w:sz w:val="24"/>
          <w:szCs w:val="24"/>
          <w:lang w:val="uk-UA"/>
        </w:rPr>
        <w:t>SUP(abc)=(3/6)*100%=50%</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Підтримку іноді також називають забезпеченням набору.</w:t>
      </w:r>
    </w:p>
    <w:p w:rsidR="002D295E" w:rsidRPr="009B3128" w:rsidRDefault="002D295E" w:rsidP="00B80EE5">
      <w:pPr>
        <w:pStyle w:val="ad"/>
        <w:tabs>
          <w:tab w:val="left" w:pos="993"/>
        </w:tabs>
        <w:ind w:firstLine="709"/>
        <w:rPr>
          <w:color w:val="000000" w:themeColor="text1"/>
          <w:spacing w:val="-1"/>
          <w:szCs w:val="24"/>
        </w:rPr>
      </w:pPr>
      <w:r w:rsidRPr="009B3128">
        <w:rPr>
          <w:b w:val="0"/>
          <w:color w:val="000000" w:themeColor="text1"/>
          <w:spacing w:val="-1"/>
          <w:szCs w:val="24"/>
        </w:rPr>
        <w:t>Таким чином, набір становить інтерес, якщо його підтримка вище заданого користувачем мінімального значення (min support).</w:t>
      </w:r>
      <w:r w:rsidRPr="009B3128">
        <w:rPr>
          <w:b w:val="0"/>
          <w:color w:val="000000" w:themeColor="text1"/>
          <w:spacing w:val="-3"/>
          <w:szCs w:val="24"/>
        </w:rPr>
        <w:t xml:space="preserve"> </w:t>
      </w:r>
      <w:r w:rsidRPr="009B3128">
        <w:rPr>
          <w:b w:val="0"/>
          <w:color w:val="000000" w:themeColor="text1"/>
          <w:spacing w:val="-1"/>
          <w:szCs w:val="24"/>
        </w:rPr>
        <w:t>Ці набори називають такими, що часто зустрічаються (frequent</w:t>
      </w:r>
      <w:r w:rsidRPr="009B3128">
        <w:rPr>
          <w:color w:val="000000" w:themeColor="text1"/>
          <w:spacing w:val="-1"/>
          <w:szCs w:val="24"/>
        </w:rPr>
        <w:t>).</w:t>
      </w:r>
      <w:bookmarkStart w:id="301" w:name="Характеристики_ассоциативных_правил"/>
      <w:bookmarkStart w:id="302" w:name="_bookmark94"/>
      <w:bookmarkEnd w:id="301"/>
      <w:bookmarkEnd w:id="302"/>
    </w:p>
    <w:p w:rsidR="002D295E" w:rsidRPr="009B3128" w:rsidRDefault="002D295E" w:rsidP="00B80EE5">
      <w:pPr>
        <w:widowControl w:val="0"/>
        <w:tabs>
          <w:tab w:val="left" w:pos="0"/>
          <w:tab w:val="left" w:pos="993"/>
        </w:tabs>
        <w:ind w:firstLine="709"/>
        <w:jc w:val="center"/>
        <w:rPr>
          <w:b/>
          <w:color w:val="000000" w:themeColor="text1"/>
          <w:sz w:val="24"/>
          <w:szCs w:val="24"/>
          <w:lang w:val="uk-UA"/>
        </w:rPr>
      </w:pPr>
      <w:r w:rsidRPr="009B3128">
        <w:rPr>
          <w:b/>
          <w:color w:val="000000" w:themeColor="text1"/>
          <w:spacing w:val="-1"/>
          <w:sz w:val="24"/>
          <w:szCs w:val="24"/>
          <w:lang w:val="uk-UA"/>
        </w:rPr>
        <w:t>Алгоритми пошуку асоціативних правил</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pacing w:val="-1"/>
          <w:sz w:val="24"/>
          <w:szCs w:val="24"/>
          <w:lang w:val="uk-UA"/>
        </w:rPr>
        <w:t xml:space="preserve">Характеристики асоціативних правил. </w:t>
      </w:r>
      <w:r w:rsidRPr="009B3128">
        <w:rPr>
          <w:color w:val="000000" w:themeColor="text1"/>
          <w:spacing w:val="-1"/>
          <w:sz w:val="24"/>
          <w:szCs w:val="24"/>
          <w:lang w:val="uk-UA"/>
        </w:rPr>
        <w:t xml:space="preserve">Асоціативне правило має вигляд: </w:t>
      </w:r>
      <w:r w:rsidR="00C178A0" w:rsidRPr="009B3128">
        <w:rPr>
          <w:color w:val="000000" w:themeColor="text1"/>
          <w:spacing w:val="-1"/>
          <w:sz w:val="24"/>
          <w:szCs w:val="24"/>
          <w:lang w:val="uk-UA"/>
        </w:rPr>
        <w:t>«</w:t>
      </w:r>
      <w:r w:rsidRPr="009B3128">
        <w:rPr>
          <w:color w:val="000000" w:themeColor="text1"/>
          <w:spacing w:val="-1"/>
          <w:sz w:val="24"/>
          <w:szCs w:val="24"/>
          <w:lang w:val="uk-UA"/>
        </w:rPr>
        <w:t>З події A випливає подія B</w:t>
      </w:r>
      <w:r w:rsidR="00C178A0" w:rsidRPr="009B3128">
        <w:rPr>
          <w:color w:val="000000" w:themeColor="text1"/>
          <w:spacing w:val="-1"/>
          <w:sz w:val="24"/>
          <w:szCs w:val="24"/>
          <w:lang w:val="uk-UA"/>
        </w:rPr>
        <w:t>»</w:t>
      </w:r>
      <w:r w:rsidRPr="009B3128">
        <w:rPr>
          <w:color w:val="000000" w:themeColor="text1"/>
          <w:spacing w:val="-1"/>
          <w:sz w:val="24"/>
          <w:szCs w:val="24"/>
          <w:lang w:val="uk-UA"/>
        </w:rPr>
        <w:t xml:space="preserve">. </w:t>
      </w:r>
      <w:r w:rsidRPr="009B3128">
        <w:rPr>
          <w:color w:val="000000" w:themeColor="text1"/>
          <w:sz w:val="24"/>
          <w:szCs w:val="24"/>
          <w:lang w:val="uk-UA"/>
        </w:rPr>
        <w:t xml:space="preserve">У результаті такого виду аналізу ми встановлюємо закономірність наступного виду: </w:t>
      </w:r>
      <w:r w:rsidR="00C178A0" w:rsidRPr="009B3128">
        <w:rPr>
          <w:color w:val="000000" w:themeColor="text1"/>
          <w:sz w:val="24"/>
          <w:szCs w:val="24"/>
          <w:lang w:val="uk-UA"/>
        </w:rPr>
        <w:t>«</w:t>
      </w:r>
      <w:r w:rsidRPr="009B3128">
        <w:rPr>
          <w:color w:val="000000" w:themeColor="text1"/>
          <w:sz w:val="24"/>
          <w:szCs w:val="24"/>
          <w:lang w:val="uk-UA"/>
        </w:rPr>
        <w:t>Якщо в транзакції зустрівся набір товарів (або набір елементів) A, то можна зробити висновок, що в цій же транзакції повинен з</w:t>
      </w:r>
      <w:r w:rsidR="00BD3B72" w:rsidRPr="009B3128">
        <w:rPr>
          <w:color w:val="000000" w:themeColor="text1"/>
          <w:sz w:val="24"/>
          <w:szCs w:val="24"/>
          <w:lang w:val="uk-UA"/>
        </w:rPr>
        <w:t>’</w:t>
      </w:r>
      <w:r w:rsidRPr="009B3128">
        <w:rPr>
          <w:color w:val="000000" w:themeColor="text1"/>
          <w:sz w:val="24"/>
          <w:szCs w:val="24"/>
          <w:lang w:val="uk-UA"/>
        </w:rPr>
        <w:t>явитися набір елементів B)</w:t>
      </w:r>
      <w:r w:rsidR="00C178A0" w:rsidRPr="009B3128">
        <w:rPr>
          <w:color w:val="000000" w:themeColor="text1"/>
          <w:sz w:val="24"/>
          <w:szCs w:val="24"/>
          <w:lang w:val="uk-UA"/>
        </w:rPr>
        <w:t>»</w:t>
      </w:r>
      <w:r w:rsidRPr="009B3128">
        <w:rPr>
          <w:color w:val="000000" w:themeColor="text1"/>
          <w:sz w:val="24"/>
          <w:szCs w:val="24"/>
          <w:lang w:val="uk-UA"/>
        </w:rPr>
        <w:t xml:space="preserve"> Встановлення таких закономірностей дає нам можливість знаходити дуже прості й зрозумілі правила, називані асоціативними.</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Основними характеристиками асоціативного правила є підтримка й вірогідність правила.</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Розглянемо</w:t>
      </w:r>
      <w:r w:rsidRPr="009B3128">
        <w:rPr>
          <w:b w:val="0"/>
          <w:color w:val="000000" w:themeColor="text1"/>
          <w:spacing w:val="-3"/>
          <w:szCs w:val="24"/>
        </w:rPr>
        <w:t xml:space="preserve"> </w:t>
      </w:r>
      <w:r w:rsidRPr="009B3128">
        <w:rPr>
          <w:b w:val="0"/>
          <w:color w:val="000000" w:themeColor="text1"/>
          <w:spacing w:val="-1"/>
          <w:szCs w:val="24"/>
        </w:rPr>
        <w:t>правило</w:t>
      </w:r>
      <w:r w:rsidRPr="009B3128">
        <w:rPr>
          <w:b w:val="0"/>
          <w:color w:val="000000" w:themeColor="text1"/>
          <w:spacing w:val="-4"/>
          <w:szCs w:val="24"/>
        </w:rPr>
        <w:t xml:space="preserve"> </w:t>
      </w:r>
      <w:r w:rsidR="00C178A0" w:rsidRPr="009B3128">
        <w:rPr>
          <w:b w:val="0"/>
          <w:color w:val="000000" w:themeColor="text1"/>
          <w:spacing w:val="-1"/>
          <w:szCs w:val="24"/>
        </w:rPr>
        <w:t>«</w:t>
      </w:r>
      <w:r w:rsidRPr="009B3128">
        <w:rPr>
          <w:b w:val="0"/>
          <w:color w:val="000000" w:themeColor="text1"/>
          <w:spacing w:val="-1"/>
          <w:szCs w:val="24"/>
        </w:rPr>
        <w:t>з</w:t>
      </w:r>
      <w:r w:rsidRPr="009B3128">
        <w:rPr>
          <w:b w:val="0"/>
          <w:color w:val="000000" w:themeColor="text1"/>
          <w:spacing w:val="-3"/>
          <w:szCs w:val="24"/>
        </w:rPr>
        <w:t xml:space="preserve"> </w:t>
      </w:r>
      <w:r w:rsidRPr="009B3128">
        <w:rPr>
          <w:b w:val="0"/>
          <w:color w:val="000000" w:themeColor="text1"/>
          <w:spacing w:val="-1"/>
          <w:szCs w:val="24"/>
        </w:rPr>
        <w:t>покупки</w:t>
      </w:r>
      <w:r w:rsidRPr="009B3128">
        <w:rPr>
          <w:b w:val="0"/>
          <w:color w:val="000000" w:themeColor="text1"/>
          <w:spacing w:val="-2"/>
          <w:szCs w:val="24"/>
        </w:rPr>
        <w:t xml:space="preserve"> </w:t>
      </w:r>
      <w:r w:rsidRPr="009B3128">
        <w:rPr>
          <w:b w:val="0"/>
          <w:color w:val="000000" w:themeColor="text1"/>
          <w:spacing w:val="-1"/>
          <w:szCs w:val="24"/>
        </w:rPr>
        <w:t>флешки</w:t>
      </w:r>
      <w:r w:rsidRPr="009B3128">
        <w:rPr>
          <w:b w:val="0"/>
          <w:color w:val="000000" w:themeColor="text1"/>
          <w:spacing w:val="-3"/>
          <w:szCs w:val="24"/>
        </w:rPr>
        <w:t xml:space="preserve"> </w:t>
      </w:r>
      <w:r w:rsidRPr="009B3128">
        <w:rPr>
          <w:b w:val="0"/>
          <w:color w:val="000000" w:themeColor="text1"/>
          <w:spacing w:val="-2"/>
          <w:szCs w:val="24"/>
        </w:rPr>
        <w:t>випливає</w:t>
      </w:r>
      <w:r w:rsidRPr="009B3128">
        <w:rPr>
          <w:b w:val="0"/>
          <w:color w:val="000000" w:themeColor="text1"/>
          <w:spacing w:val="1"/>
          <w:szCs w:val="24"/>
        </w:rPr>
        <w:t xml:space="preserve"> </w:t>
      </w:r>
      <w:r w:rsidRPr="009B3128">
        <w:rPr>
          <w:b w:val="0"/>
          <w:color w:val="000000" w:themeColor="text1"/>
          <w:spacing w:val="-1"/>
          <w:szCs w:val="24"/>
        </w:rPr>
        <w:t>покупка</w:t>
      </w:r>
      <w:r w:rsidRPr="009B3128">
        <w:rPr>
          <w:b w:val="0"/>
          <w:color w:val="000000" w:themeColor="text1"/>
          <w:spacing w:val="-2"/>
          <w:szCs w:val="24"/>
        </w:rPr>
        <w:t xml:space="preserve"> </w:t>
      </w:r>
      <w:r w:rsidRPr="009B3128">
        <w:rPr>
          <w:b w:val="0"/>
          <w:color w:val="000000" w:themeColor="text1"/>
          <w:spacing w:val="-1"/>
          <w:szCs w:val="24"/>
        </w:rPr>
        <w:t>USB</w:t>
      </w:r>
      <w:r w:rsidR="00A578DF" w:rsidRPr="009B3128">
        <w:rPr>
          <w:b w:val="0"/>
          <w:color w:val="000000" w:themeColor="text1"/>
          <w:spacing w:val="-1"/>
          <w:szCs w:val="24"/>
        </w:rPr>
        <w:t>-</w:t>
      </w:r>
      <w:r w:rsidRPr="009B3128">
        <w:rPr>
          <w:b w:val="0"/>
          <w:color w:val="000000" w:themeColor="text1"/>
          <w:spacing w:val="-1"/>
          <w:szCs w:val="24"/>
        </w:rPr>
        <w:t>подовжувача</w:t>
      </w:r>
      <w:r w:rsidR="00C178A0" w:rsidRPr="009B3128">
        <w:rPr>
          <w:b w:val="0"/>
          <w:color w:val="000000" w:themeColor="text1"/>
          <w:spacing w:val="-1"/>
          <w:szCs w:val="24"/>
        </w:rPr>
        <w:t>»</w:t>
      </w:r>
      <w:r w:rsidRPr="009B3128">
        <w:rPr>
          <w:b w:val="0"/>
          <w:color w:val="000000" w:themeColor="text1"/>
          <w:spacing w:val="-2"/>
          <w:szCs w:val="24"/>
        </w:rPr>
        <w:t xml:space="preserve"> </w:t>
      </w:r>
      <w:r w:rsidRPr="009B3128">
        <w:rPr>
          <w:b w:val="0"/>
          <w:color w:val="000000" w:themeColor="text1"/>
          <w:spacing w:val="-1"/>
          <w:szCs w:val="24"/>
        </w:rPr>
        <w:t>для</w:t>
      </w:r>
      <w:r w:rsidRPr="009B3128">
        <w:rPr>
          <w:b w:val="0"/>
          <w:color w:val="000000" w:themeColor="text1"/>
          <w:spacing w:val="-3"/>
          <w:szCs w:val="24"/>
        </w:rPr>
        <w:t xml:space="preserve"> </w:t>
      </w:r>
      <w:r w:rsidRPr="009B3128">
        <w:rPr>
          <w:b w:val="0"/>
          <w:color w:val="000000" w:themeColor="text1"/>
          <w:spacing w:val="-1"/>
          <w:szCs w:val="24"/>
        </w:rPr>
        <w:t>бази</w:t>
      </w:r>
      <w:r w:rsidRPr="009B3128">
        <w:rPr>
          <w:b w:val="0"/>
          <w:color w:val="000000" w:themeColor="text1"/>
          <w:spacing w:val="-4"/>
          <w:szCs w:val="24"/>
        </w:rPr>
        <w:t xml:space="preserve"> </w:t>
      </w:r>
      <w:r w:rsidRPr="009B3128">
        <w:rPr>
          <w:b w:val="0"/>
          <w:color w:val="000000" w:themeColor="text1"/>
          <w:spacing w:val="-1"/>
          <w:szCs w:val="24"/>
        </w:rPr>
        <w:t>даних,</w:t>
      </w:r>
      <w:r w:rsidRPr="009B3128">
        <w:rPr>
          <w:b w:val="0"/>
          <w:color w:val="000000" w:themeColor="text1"/>
          <w:spacing w:val="57"/>
          <w:szCs w:val="24"/>
        </w:rPr>
        <w:t xml:space="preserve"> </w:t>
      </w:r>
      <w:r w:rsidRPr="009B3128">
        <w:rPr>
          <w:b w:val="0"/>
          <w:color w:val="000000" w:themeColor="text1"/>
          <w:spacing w:val="-1"/>
          <w:szCs w:val="24"/>
        </w:rPr>
        <w:t>яка</w:t>
      </w:r>
      <w:r w:rsidRPr="009B3128">
        <w:rPr>
          <w:b w:val="0"/>
          <w:color w:val="000000" w:themeColor="text1"/>
          <w:spacing w:val="-4"/>
          <w:szCs w:val="24"/>
        </w:rPr>
        <w:t xml:space="preserve"> </w:t>
      </w:r>
      <w:r w:rsidRPr="009B3128">
        <w:rPr>
          <w:b w:val="0"/>
          <w:color w:val="000000" w:themeColor="text1"/>
          <w:spacing w:val="-1"/>
          <w:szCs w:val="24"/>
        </w:rPr>
        <w:t>була</w:t>
      </w:r>
      <w:r w:rsidRPr="009B3128">
        <w:rPr>
          <w:b w:val="0"/>
          <w:color w:val="000000" w:themeColor="text1"/>
          <w:spacing w:val="-4"/>
          <w:szCs w:val="24"/>
        </w:rPr>
        <w:t xml:space="preserve"> </w:t>
      </w:r>
      <w:r w:rsidRPr="009B3128">
        <w:rPr>
          <w:b w:val="0"/>
          <w:color w:val="000000" w:themeColor="text1"/>
          <w:spacing w:val="-1"/>
          <w:szCs w:val="24"/>
        </w:rPr>
        <w:t>наведена</w:t>
      </w:r>
      <w:r w:rsidRPr="009B3128">
        <w:rPr>
          <w:b w:val="0"/>
          <w:color w:val="000000" w:themeColor="text1"/>
          <w:spacing w:val="-3"/>
          <w:szCs w:val="24"/>
        </w:rPr>
        <w:t xml:space="preserve"> </w:t>
      </w:r>
      <w:r w:rsidRPr="009B3128">
        <w:rPr>
          <w:b w:val="0"/>
          <w:color w:val="000000" w:themeColor="text1"/>
          <w:spacing w:val="-1"/>
          <w:szCs w:val="24"/>
        </w:rPr>
        <w:t>вище</w:t>
      </w:r>
      <w:r w:rsidRPr="009B3128">
        <w:rPr>
          <w:b w:val="0"/>
          <w:color w:val="000000" w:themeColor="text1"/>
          <w:spacing w:val="-5"/>
          <w:szCs w:val="24"/>
        </w:rPr>
        <w:t xml:space="preserve"> </w:t>
      </w:r>
      <w:r w:rsidRPr="009B3128">
        <w:rPr>
          <w:b w:val="0"/>
          <w:color w:val="000000" w:themeColor="text1"/>
          <w:szCs w:val="24"/>
        </w:rPr>
        <w:t>в</w:t>
      </w:r>
      <w:r w:rsidRPr="009B3128">
        <w:rPr>
          <w:b w:val="0"/>
          <w:color w:val="000000" w:themeColor="text1"/>
          <w:spacing w:val="-4"/>
          <w:szCs w:val="24"/>
        </w:rPr>
        <w:t xml:space="preserve"> </w:t>
      </w:r>
      <w:r w:rsidRPr="009B3128">
        <w:rPr>
          <w:b w:val="0"/>
          <w:color w:val="000000" w:themeColor="text1"/>
          <w:spacing w:val="-1"/>
          <w:szCs w:val="24"/>
        </w:rPr>
        <w:t>табл</w:t>
      </w:r>
      <w:r w:rsidR="00A578DF" w:rsidRPr="009B3128">
        <w:rPr>
          <w:b w:val="0"/>
          <w:color w:val="000000" w:themeColor="text1"/>
          <w:spacing w:val="-1"/>
          <w:szCs w:val="24"/>
        </w:rPr>
        <w:t>.</w:t>
      </w:r>
      <w:r w:rsidRPr="009B3128">
        <w:rPr>
          <w:b w:val="0"/>
          <w:color w:val="000000" w:themeColor="text1"/>
          <w:spacing w:val="-3"/>
          <w:szCs w:val="24"/>
        </w:rPr>
        <w:t xml:space="preserve"> </w:t>
      </w:r>
      <w:r w:rsidR="00A578DF" w:rsidRPr="009B3128">
        <w:rPr>
          <w:b w:val="0"/>
          <w:color w:val="000000" w:themeColor="text1"/>
          <w:spacing w:val="-3"/>
          <w:szCs w:val="24"/>
        </w:rPr>
        <w:t>2</w:t>
      </w:r>
      <w:r w:rsidRPr="009B3128">
        <w:rPr>
          <w:b w:val="0"/>
          <w:color w:val="000000" w:themeColor="text1"/>
          <w:szCs w:val="24"/>
        </w:rPr>
        <w:t>.1</w:t>
      </w:r>
      <w:r w:rsidR="00A578DF" w:rsidRPr="009B3128">
        <w:rPr>
          <w:b w:val="0"/>
          <w:color w:val="000000" w:themeColor="text1"/>
          <w:szCs w:val="24"/>
        </w:rPr>
        <w:t>3.</w:t>
      </w:r>
      <w:r w:rsidRPr="009B3128">
        <w:rPr>
          <w:b w:val="0"/>
          <w:color w:val="000000" w:themeColor="text1"/>
          <w:szCs w:val="24"/>
        </w:rPr>
        <w:t>.</w:t>
      </w:r>
      <w:r w:rsidRPr="009B3128">
        <w:rPr>
          <w:b w:val="0"/>
          <w:color w:val="000000" w:themeColor="text1"/>
          <w:spacing w:val="-4"/>
          <w:szCs w:val="24"/>
        </w:rPr>
        <w:t xml:space="preserve"> </w:t>
      </w:r>
      <w:r w:rsidRPr="009B3128">
        <w:rPr>
          <w:b w:val="0"/>
          <w:color w:val="000000" w:themeColor="text1"/>
          <w:spacing w:val="-1"/>
          <w:szCs w:val="24"/>
        </w:rPr>
        <w:t>Поняття підтримки набору ми вже розглянули.</w:t>
      </w:r>
      <w:r w:rsidRPr="009B3128">
        <w:rPr>
          <w:b w:val="0"/>
          <w:color w:val="000000" w:themeColor="text1"/>
          <w:spacing w:val="-6"/>
          <w:szCs w:val="24"/>
        </w:rPr>
        <w:t xml:space="preserve"> </w:t>
      </w:r>
      <w:r w:rsidRPr="009B3128">
        <w:rPr>
          <w:b w:val="0"/>
          <w:color w:val="000000" w:themeColor="text1"/>
          <w:spacing w:val="-1"/>
          <w:szCs w:val="24"/>
        </w:rPr>
        <w:t>Існує поняття підтримки правила.</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Правило має підтримку s, якщо s% транзакцій із усього набору містять одночасно набори елементів A і B або, інакше кажучи, містять обидва товари.</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Флешка – це товар A, USB</w:t>
      </w:r>
      <w:r w:rsidR="00C17886" w:rsidRPr="009B3128">
        <w:rPr>
          <w:b w:val="0"/>
          <w:color w:val="000000" w:themeColor="text1"/>
          <w:spacing w:val="-1"/>
          <w:szCs w:val="24"/>
        </w:rPr>
        <w:t>-</w:t>
      </w:r>
      <w:r w:rsidRPr="009B3128">
        <w:rPr>
          <w:b w:val="0"/>
          <w:color w:val="000000" w:themeColor="text1"/>
          <w:spacing w:val="-1"/>
          <w:szCs w:val="24"/>
        </w:rPr>
        <w:t>подовжувач – це товар B.</w:t>
      </w:r>
      <w:r w:rsidRPr="009B3128">
        <w:rPr>
          <w:b w:val="0"/>
          <w:color w:val="000000" w:themeColor="text1"/>
          <w:spacing w:val="-2"/>
          <w:szCs w:val="24"/>
        </w:rPr>
        <w:t xml:space="preserve"> </w:t>
      </w:r>
      <w:r w:rsidRPr="009B3128">
        <w:rPr>
          <w:b w:val="0"/>
          <w:color w:val="000000" w:themeColor="text1"/>
          <w:spacing w:val="-1"/>
          <w:szCs w:val="24"/>
        </w:rPr>
        <w:t xml:space="preserve">Підтримка правила </w:t>
      </w:r>
      <w:r w:rsidR="00C178A0" w:rsidRPr="009B3128">
        <w:rPr>
          <w:b w:val="0"/>
          <w:color w:val="000000" w:themeColor="text1"/>
          <w:spacing w:val="-1"/>
          <w:szCs w:val="24"/>
        </w:rPr>
        <w:t>«</w:t>
      </w:r>
      <w:r w:rsidRPr="009B3128">
        <w:rPr>
          <w:b w:val="0"/>
          <w:color w:val="000000" w:themeColor="text1"/>
          <w:spacing w:val="-1"/>
          <w:szCs w:val="24"/>
        </w:rPr>
        <w:t>з покупки флешки випливає покупка USB</w:t>
      </w:r>
      <w:r w:rsidR="00A578DF" w:rsidRPr="009B3128">
        <w:rPr>
          <w:b w:val="0"/>
          <w:color w:val="000000" w:themeColor="text1"/>
          <w:spacing w:val="-1"/>
          <w:szCs w:val="24"/>
        </w:rPr>
        <w:t>-</w:t>
      </w:r>
      <w:r w:rsidRPr="009B3128">
        <w:rPr>
          <w:b w:val="0"/>
          <w:color w:val="000000" w:themeColor="text1"/>
          <w:spacing w:val="-1"/>
          <w:szCs w:val="24"/>
        </w:rPr>
        <w:t>подовжувача</w:t>
      </w:r>
      <w:r w:rsidR="00C178A0" w:rsidRPr="009B3128">
        <w:rPr>
          <w:b w:val="0"/>
          <w:color w:val="000000" w:themeColor="text1"/>
          <w:spacing w:val="-1"/>
          <w:szCs w:val="24"/>
        </w:rPr>
        <w:t>»</w:t>
      </w:r>
      <w:r w:rsidRPr="009B3128">
        <w:rPr>
          <w:b w:val="0"/>
          <w:color w:val="000000" w:themeColor="text1"/>
          <w:spacing w:val="-1"/>
          <w:szCs w:val="24"/>
        </w:rPr>
        <w:t xml:space="preserve"> рівна 3, або 50%.</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Вірогідність правила показує, яка ймовірність того, що з події A випливає подія B.</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Правило </w:t>
      </w:r>
      <w:r w:rsidR="00C178A0" w:rsidRPr="009B3128">
        <w:rPr>
          <w:b w:val="0"/>
          <w:color w:val="000000" w:themeColor="text1"/>
          <w:spacing w:val="-1"/>
          <w:szCs w:val="24"/>
        </w:rPr>
        <w:t>«</w:t>
      </w:r>
      <w:r w:rsidRPr="009B3128">
        <w:rPr>
          <w:b w:val="0"/>
          <w:color w:val="000000" w:themeColor="text1"/>
          <w:spacing w:val="-1"/>
          <w:szCs w:val="24"/>
        </w:rPr>
        <w:t>З A випливає B</w:t>
      </w:r>
      <w:r w:rsidR="00C178A0" w:rsidRPr="009B3128">
        <w:rPr>
          <w:b w:val="0"/>
          <w:color w:val="000000" w:themeColor="text1"/>
          <w:spacing w:val="-1"/>
          <w:szCs w:val="24"/>
        </w:rPr>
        <w:t>»</w:t>
      </w:r>
      <w:r w:rsidRPr="009B3128">
        <w:rPr>
          <w:b w:val="0"/>
          <w:color w:val="000000" w:themeColor="text1"/>
          <w:spacing w:val="-1"/>
          <w:szCs w:val="24"/>
        </w:rPr>
        <w:t xml:space="preserve"> справедливе з вірогідністю С, якщо c% транзакцій із усієї множини, що містить набір елементів A, також містять набір елементів B.</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Якщо число транзакцій, що містять USB</w:t>
      </w:r>
      <w:r w:rsidR="00A578DF" w:rsidRPr="009B3128">
        <w:rPr>
          <w:b w:val="0"/>
          <w:color w:val="000000" w:themeColor="text1"/>
          <w:spacing w:val="-1"/>
          <w:szCs w:val="24"/>
        </w:rPr>
        <w:t>-</w:t>
      </w:r>
      <w:r w:rsidRPr="009B3128">
        <w:rPr>
          <w:b w:val="0"/>
          <w:color w:val="000000" w:themeColor="text1"/>
          <w:spacing w:val="-1"/>
          <w:szCs w:val="24"/>
        </w:rPr>
        <w:t>подовжувач, рівне чотирьом, а число транзакцій, що містять також і флешку, рівне трьом, то вірогідність правила рівна (3/4)*100%, тобто 75%.</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Вірогідність правила </w:t>
      </w:r>
      <w:r w:rsidR="00C178A0" w:rsidRPr="009B3128">
        <w:rPr>
          <w:b w:val="0"/>
          <w:color w:val="000000" w:themeColor="text1"/>
          <w:spacing w:val="-1"/>
          <w:szCs w:val="24"/>
        </w:rPr>
        <w:t>«</w:t>
      </w:r>
      <w:r w:rsidRPr="009B3128">
        <w:rPr>
          <w:b w:val="0"/>
          <w:color w:val="000000" w:themeColor="text1"/>
          <w:spacing w:val="-1"/>
          <w:szCs w:val="24"/>
        </w:rPr>
        <w:t>з покупки USB</w:t>
      </w:r>
      <w:r w:rsidR="00A578DF" w:rsidRPr="009B3128">
        <w:rPr>
          <w:b w:val="0"/>
          <w:color w:val="000000" w:themeColor="text1"/>
          <w:spacing w:val="-1"/>
          <w:szCs w:val="24"/>
        </w:rPr>
        <w:t>-</w:t>
      </w:r>
      <w:r w:rsidRPr="009B3128">
        <w:rPr>
          <w:b w:val="0"/>
          <w:color w:val="000000" w:themeColor="text1"/>
          <w:spacing w:val="-1"/>
          <w:szCs w:val="24"/>
        </w:rPr>
        <w:t>подовжувача випливає покупка флешки рівна 75%, тобто 75% транзакцій, що містять товар А, також містять товар B.</w:t>
      </w:r>
    </w:p>
    <w:p w:rsidR="002D295E" w:rsidRPr="009B3128" w:rsidRDefault="002D295E" w:rsidP="00B80EE5">
      <w:pPr>
        <w:tabs>
          <w:tab w:val="left" w:pos="993"/>
        </w:tabs>
        <w:ind w:firstLine="709"/>
        <w:jc w:val="both"/>
        <w:rPr>
          <w:color w:val="000000" w:themeColor="text1"/>
          <w:sz w:val="24"/>
          <w:szCs w:val="24"/>
          <w:lang w:val="uk-UA"/>
        </w:rPr>
      </w:pPr>
      <w:bookmarkStart w:id="303" w:name="Границы_поддержки_и_достоверности_ассоци"/>
      <w:bookmarkStart w:id="304" w:name="_bookmark95"/>
      <w:bookmarkEnd w:id="303"/>
      <w:bookmarkEnd w:id="304"/>
      <w:r w:rsidRPr="009B3128">
        <w:rPr>
          <w:b/>
          <w:color w:val="000000" w:themeColor="text1"/>
          <w:spacing w:val="-1"/>
          <w:sz w:val="24"/>
          <w:szCs w:val="24"/>
          <w:lang w:val="uk-UA"/>
        </w:rPr>
        <w:t xml:space="preserve">Границі підтримки й вірогідності асоціативного правила. </w:t>
      </w:r>
      <w:r w:rsidRPr="009B3128">
        <w:rPr>
          <w:color w:val="000000" w:themeColor="text1"/>
          <w:spacing w:val="-1"/>
          <w:sz w:val="24"/>
          <w:szCs w:val="24"/>
          <w:lang w:val="uk-UA"/>
        </w:rPr>
        <w:t xml:space="preserve">За допомогою використання алгоритмів пошуку асоціативних правил аналітик може одержати всі можливі правила виду </w:t>
      </w:r>
      <w:r w:rsidR="00C178A0" w:rsidRPr="009B3128">
        <w:rPr>
          <w:color w:val="000000" w:themeColor="text1"/>
          <w:spacing w:val="-1"/>
          <w:sz w:val="24"/>
          <w:szCs w:val="24"/>
          <w:lang w:val="uk-UA"/>
        </w:rPr>
        <w:t>«</w:t>
      </w:r>
      <w:r w:rsidRPr="009B3128">
        <w:rPr>
          <w:color w:val="000000" w:themeColor="text1"/>
          <w:spacing w:val="-1"/>
          <w:sz w:val="24"/>
          <w:szCs w:val="24"/>
          <w:lang w:val="uk-UA"/>
        </w:rPr>
        <w:t xml:space="preserve"> З A випливає B</w:t>
      </w:r>
      <w:r w:rsidR="00C178A0" w:rsidRPr="009B3128">
        <w:rPr>
          <w:color w:val="000000" w:themeColor="text1"/>
          <w:spacing w:val="-1"/>
          <w:sz w:val="24"/>
          <w:szCs w:val="24"/>
          <w:lang w:val="uk-UA"/>
        </w:rPr>
        <w:t>»</w:t>
      </w:r>
      <w:r w:rsidRPr="009B3128">
        <w:rPr>
          <w:color w:val="000000" w:themeColor="text1"/>
          <w:spacing w:val="-1"/>
          <w:sz w:val="24"/>
          <w:szCs w:val="24"/>
          <w:lang w:val="uk-UA"/>
        </w:rPr>
        <w:t>, з різними значеннями підтримки й вірогідності.</w:t>
      </w:r>
      <w:r w:rsidRPr="009B3128">
        <w:rPr>
          <w:color w:val="000000" w:themeColor="text1"/>
          <w:spacing w:val="-4"/>
          <w:sz w:val="24"/>
          <w:szCs w:val="24"/>
          <w:lang w:val="uk-UA"/>
        </w:rPr>
        <w:t xml:space="preserve"> </w:t>
      </w:r>
      <w:r w:rsidRPr="009B3128">
        <w:rPr>
          <w:color w:val="000000" w:themeColor="text1"/>
          <w:spacing w:val="-1"/>
          <w:sz w:val="24"/>
          <w:szCs w:val="24"/>
          <w:lang w:val="uk-UA"/>
        </w:rPr>
        <w:t>Однак у більшості випадків, кількість правил необхідно обмежувати заздалегідь установленими мінімальними й максимальними значеннями підтримки й вірогідності.</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Якщо значення підтримки правила занадто велике, то в результаті роботи алгоритму будуть знайдені правила очевидні й добре відомі. Занадто низьке значення підтримки приведе до знаходження дуже великої кількості правил, які, можливо, будуть у більшій частині необґрунтованими, але не </w:t>
      </w:r>
      <w:r w:rsidRPr="009B3128">
        <w:rPr>
          <w:b w:val="0"/>
          <w:color w:val="000000" w:themeColor="text1"/>
          <w:spacing w:val="-1"/>
          <w:szCs w:val="24"/>
        </w:rPr>
        <w:lastRenderedPageBreak/>
        <w:t>відомими й не очевидними для аналітика.</w:t>
      </w:r>
      <w:r w:rsidRPr="009B3128">
        <w:rPr>
          <w:b w:val="0"/>
          <w:color w:val="000000" w:themeColor="text1"/>
          <w:spacing w:val="-4"/>
          <w:szCs w:val="24"/>
        </w:rPr>
        <w:t xml:space="preserve"> </w:t>
      </w:r>
      <w:r w:rsidRPr="009B3128">
        <w:rPr>
          <w:b w:val="0"/>
          <w:color w:val="000000" w:themeColor="text1"/>
          <w:spacing w:val="-1"/>
          <w:szCs w:val="24"/>
        </w:rPr>
        <w:t xml:space="preserve">Таким чином, необхідно визначити такий інтервал, </w:t>
      </w:r>
      <w:r w:rsidR="00C178A0" w:rsidRPr="009B3128">
        <w:rPr>
          <w:b w:val="0"/>
          <w:color w:val="000000" w:themeColor="text1"/>
          <w:spacing w:val="-1"/>
          <w:szCs w:val="24"/>
        </w:rPr>
        <w:t>«</w:t>
      </w:r>
      <w:r w:rsidRPr="009B3128">
        <w:rPr>
          <w:b w:val="0"/>
          <w:color w:val="000000" w:themeColor="text1"/>
          <w:spacing w:val="-1"/>
          <w:szCs w:val="24"/>
        </w:rPr>
        <w:t>золоту середину</w:t>
      </w:r>
      <w:r w:rsidR="00C178A0" w:rsidRPr="009B3128">
        <w:rPr>
          <w:b w:val="0"/>
          <w:color w:val="000000" w:themeColor="text1"/>
          <w:spacing w:val="-1"/>
          <w:szCs w:val="24"/>
        </w:rPr>
        <w:t>»</w:t>
      </w:r>
      <w:r w:rsidRPr="009B3128">
        <w:rPr>
          <w:b w:val="0"/>
          <w:color w:val="000000" w:themeColor="text1"/>
          <w:spacing w:val="-1"/>
          <w:szCs w:val="24"/>
        </w:rPr>
        <w:t xml:space="preserve">, який з однієї сторони забезпечить знаходження неочевидних правил, а з іншого </w:t>
      </w:r>
      <w:r w:rsidR="00D82F44" w:rsidRPr="009B3128">
        <w:rPr>
          <w:b w:val="0"/>
          <w:color w:val="000000" w:themeColor="text1"/>
          <w:spacing w:val="-1"/>
          <w:szCs w:val="24"/>
        </w:rPr>
        <w:t>–</w:t>
      </w:r>
      <w:r w:rsidRPr="009B3128">
        <w:rPr>
          <w:b w:val="0"/>
          <w:color w:val="000000" w:themeColor="text1"/>
          <w:spacing w:val="-1"/>
          <w:szCs w:val="24"/>
        </w:rPr>
        <w:t xml:space="preserve"> їх обґрунтованість.</w:t>
      </w:r>
    </w:p>
    <w:p w:rsidR="002D295E" w:rsidRPr="009B3128" w:rsidRDefault="002D295E" w:rsidP="00B80EE5">
      <w:pPr>
        <w:pStyle w:val="ad"/>
        <w:tabs>
          <w:tab w:val="left" w:pos="993"/>
        </w:tabs>
        <w:ind w:firstLine="709"/>
        <w:rPr>
          <w:b w:val="0"/>
          <w:color w:val="000000" w:themeColor="text1"/>
          <w:spacing w:val="-1"/>
          <w:szCs w:val="24"/>
        </w:rPr>
      </w:pPr>
      <w:r w:rsidRPr="009B3128">
        <w:rPr>
          <w:b w:val="0"/>
          <w:color w:val="000000" w:themeColor="text1"/>
          <w:spacing w:val="-1"/>
          <w:szCs w:val="24"/>
        </w:rPr>
        <w:t>Якщо рівень вірогідності занадто малий, то цінність правила викликає серйозні сумніви.</w:t>
      </w:r>
      <w:r w:rsidRPr="009B3128">
        <w:rPr>
          <w:b w:val="0"/>
          <w:color w:val="000000" w:themeColor="text1"/>
          <w:spacing w:val="-2"/>
          <w:szCs w:val="24"/>
        </w:rPr>
        <w:t xml:space="preserve"> </w:t>
      </w:r>
      <w:r w:rsidRPr="009B3128">
        <w:rPr>
          <w:b w:val="0"/>
          <w:color w:val="000000" w:themeColor="text1"/>
          <w:spacing w:val="-1"/>
          <w:szCs w:val="24"/>
        </w:rPr>
        <w:t>Наприклад, правило з вірогідністю в 3% тільки умовно можна назвати правилом.</w:t>
      </w:r>
      <w:bookmarkStart w:id="305" w:name="Методы_поиска_ассоциативных_правил"/>
      <w:bookmarkStart w:id="306" w:name="_bookmark96"/>
      <w:bookmarkEnd w:id="305"/>
      <w:bookmarkEnd w:id="306"/>
    </w:p>
    <w:p w:rsidR="002D295E" w:rsidRPr="009B3128" w:rsidRDefault="002D295E" w:rsidP="00B80EE5">
      <w:pPr>
        <w:tabs>
          <w:tab w:val="left" w:pos="993"/>
        </w:tabs>
        <w:ind w:firstLine="709"/>
        <w:jc w:val="center"/>
        <w:rPr>
          <w:b/>
          <w:color w:val="000000" w:themeColor="text1"/>
          <w:spacing w:val="-1"/>
          <w:sz w:val="24"/>
          <w:szCs w:val="24"/>
          <w:lang w:val="uk-UA"/>
        </w:rPr>
      </w:pPr>
      <w:r w:rsidRPr="009B3128">
        <w:rPr>
          <w:b/>
          <w:color w:val="000000" w:themeColor="text1"/>
          <w:spacing w:val="-1"/>
          <w:sz w:val="24"/>
          <w:szCs w:val="24"/>
          <w:lang w:val="uk-UA"/>
        </w:rPr>
        <w:t>Методи пошуку асоціативних правил</w:t>
      </w:r>
    </w:p>
    <w:p w:rsidR="002D295E" w:rsidRPr="009B3128" w:rsidRDefault="002D295E" w:rsidP="00B80EE5">
      <w:pPr>
        <w:tabs>
          <w:tab w:val="left" w:pos="993"/>
        </w:tabs>
        <w:ind w:firstLine="709"/>
        <w:jc w:val="both"/>
        <w:rPr>
          <w:color w:val="000000" w:themeColor="text1"/>
          <w:sz w:val="24"/>
          <w:szCs w:val="24"/>
          <w:lang w:val="uk-UA"/>
        </w:rPr>
      </w:pPr>
      <w:r w:rsidRPr="009B3128">
        <w:rPr>
          <w:b/>
          <w:color w:val="000000" w:themeColor="text1"/>
          <w:spacing w:val="-1"/>
          <w:sz w:val="24"/>
          <w:szCs w:val="24"/>
          <w:lang w:val="uk-UA"/>
        </w:rPr>
        <w:t>Алгоритм</w:t>
      </w:r>
      <w:r w:rsidRPr="009B3128">
        <w:rPr>
          <w:b/>
          <w:color w:val="000000" w:themeColor="text1"/>
          <w:spacing w:val="-3"/>
          <w:sz w:val="24"/>
          <w:szCs w:val="24"/>
          <w:lang w:val="uk-UA"/>
        </w:rPr>
        <w:t xml:space="preserve"> </w:t>
      </w:r>
      <w:r w:rsidRPr="009B3128">
        <w:rPr>
          <w:b/>
          <w:color w:val="000000" w:themeColor="text1"/>
          <w:spacing w:val="-1"/>
          <w:sz w:val="24"/>
          <w:szCs w:val="24"/>
          <w:lang w:val="uk-UA"/>
        </w:rPr>
        <w:t>AIS</w:t>
      </w:r>
      <w:r w:rsidRPr="009B3128">
        <w:rPr>
          <w:color w:val="000000" w:themeColor="text1"/>
          <w:spacing w:val="-1"/>
          <w:sz w:val="24"/>
          <w:szCs w:val="24"/>
          <w:lang w:val="uk-UA"/>
        </w:rPr>
        <w:t>.</w:t>
      </w:r>
      <w:r w:rsidRPr="009B3128">
        <w:rPr>
          <w:color w:val="000000" w:themeColor="text1"/>
          <w:spacing w:val="-2"/>
          <w:sz w:val="24"/>
          <w:szCs w:val="24"/>
          <w:lang w:val="uk-UA"/>
        </w:rPr>
        <w:t xml:space="preserve"> </w:t>
      </w:r>
      <w:r w:rsidRPr="009B3128">
        <w:rPr>
          <w:color w:val="000000" w:themeColor="text1"/>
          <w:spacing w:val="-1"/>
          <w:sz w:val="24"/>
          <w:szCs w:val="24"/>
          <w:lang w:val="uk-UA"/>
        </w:rPr>
        <w:t>Перший алгоритм пошуку асоціативних правил, що називався AIS, (запропонований Agrawal, Imielinski and Swami) був розроблений співробітниками дослідного центру IBM Almaden в 1993 році.</w:t>
      </w:r>
      <w:r w:rsidRPr="009B3128">
        <w:rPr>
          <w:color w:val="000000" w:themeColor="text1"/>
          <w:spacing w:val="2"/>
          <w:sz w:val="24"/>
          <w:szCs w:val="24"/>
          <w:lang w:val="uk-UA"/>
        </w:rPr>
        <w:t xml:space="preserve"> </w:t>
      </w:r>
      <w:r w:rsidRPr="009B3128">
        <w:rPr>
          <w:color w:val="000000" w:themeColor="text1"/>
          <w:sz w:val="24"/>
          <w:szCs w:val="24"/>
          <w:lang w:val="uk-UA"/>
        </w:rPr>
        <w:t>Із цієї роботи почався інтерес до асоціативних правил; на середину 90</w:t>
      </w:r>
      <w:r w:rsidR="00C17886" w:rsidRPr="009B3128">
        <w:rPr>
          <w:color w:val="000000" w:themeColor="text1"/>
          <w:sz w:val="24"/>
          <w:szCs w:val="24"/>
          <w:lang w:val="uk-UA"/>
        </w:rPr>
        <w:t>-</w:t>
      </w:r>
      <w:r w:rsidRPr="009B3128">
        <w:rPr>
          <w:color w:val="000000" w:themeColor="text1"/>
          <w:sz w:val="24"/>
          <w:szCs w:val="24"/>
          <w:lang w:val="uk-UA"/>
        </w:rPr>
        <w:t>х років минулого століття припадає пік дослідницьких робіт у цій області, і з тих пор щороку з</w:t>
      </w:r>
      <w:r w:rsidR="00BD3B72" w:rsidRPr="009B3128">
        <w:rPr>
          <w:color w:val="000000" w:themeColor="text1"/>
          <w:sz w:val="24"/>
          <w:szCs w:val="24"/>
          <w:lang w:val="uk-UA"/>
        </w:rPr>
        <w:t>’</w:t>
      </w:r>
      <w:r w:rsidRPr="009B3128">
        <w:rPr>
          <w:color w:val="000000" w:themeColor="text1"/>
          <w:sz w:val="24"/>
          <w:szCs w:val="24"/>
          <w:lang w:val="uk-UA"/>
        </w:rPr>
        <w:t>являється кілька нових алгоритмів.</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zCs w:val="24"/>
        </w:rPr>
        <w:t xml:space="preserve">В алгоритмі AIS кандидати множини наборів генеруються й підраховуються </w:t>
      </w:r>
      <w:r w:rsidR="00C178A0" w:rsidRPr="009B3128">
        <w:rPr>
          <w:b w:val="0"/>
          <w:color w:val="000000" w:themeColor="text1"/>
          <w:szCs w:val="24"/>
        </w:rPr>
        <w:t>«</w:t>
      </w:r>
      <w:r w:rsidRPr="009B3128">
        <w:rPr>
          <w:b w:val="0"/>
          <w:color w:val="000000" w:themeColor="text1"/>
          <w:szCs w:val="24"/>
        </w:rPr>
        <w:t>на льоту</w:t>
      </w:r>
      <w:r w:rsidR="00C178A0" w:rsidRPr="009B3128">
        <w:rPr>
          <w:b w:val="0"/>
          <w:color w:val="000000" w:themeColor="text1"/>
          <w:szCs w:val="24"/>
        </w:rPr>
        <w:t>»</w:t>
      </w:r>
      <w:r w:rsidRPr="009B3128">
        <w:rPr>
          <w:b w:val="0"/>
          <w:color w:val="000000" w:themeColor="text1"/>
          <w:szCs w:val="24"/>
        </w:rPr>
        <w:t>, під час сканування бази даних.</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Алгоритм</w:t>
      </w:r>
      <w:r w:rsidRPr="009B3128">
        <w:rPr>
          <w:b w:val="0"/>
          <w:color w:val="000000" w:themeColor="text1"/>
          <w:spacing w:val="-4"/>
          <w:szCs w:val="24"/>
        </w:rPr>
        <w:t xml:space="preserve"> </w:t>
      </w:r>
      <w:r w:rsidRPr="009B3128">
        <w:rPr>
          <w:b w:val="0"/>
          <w:color w:val="000000" w:themeColor="text1"/>
          <w:spacing w:val="-1"/>
          <w:szCs w:val="24"/>
        </w:rPr>
        <w:t>SETM.</w:t>
      </w:r>
      <w:r w:rsidRPr="009B3128">
        <w:rPr>
          <w:b w:val="0"/>
          <w:color w:val="000000" w:themeColor="text1"/>
          <w:spacing w:val="-3"/>
          <w:szCs w:val="24"/>
        </w:rPr>
        <w:t xml:space="preserve"> </w:t>
      </w:r>
      <w:r w:rsidRPr="009B3128">
        <w:rPr>
          <w:b w:val="0"/>
          <w:color w:val="000000" w:themeColor="text1"/>
          <w:spacing w:val="-1"/>
          <w:szCs w:val="24"/>
        </w:rPr>
        <w:t>Створення цього алгоритму було мотивовано бажанням використовувати мову SQL для обчислення наборів товарів, що часто зустрічаються.</w:t>
      </w:r>
      <w:r w:rsidRPr="009B3128">
        <w:rPr>
          <w:b w:val="0"/>
          <w:color w:val="000000" w:themeColor="text1"/>
          <w:spacing w:val="-4"/>
          <w:szCs w:val="24"/>
        </w:rPr>
        <w:t xml:space="preserve"> </w:t>
      </w:r>
      <w:r w:rsidRPr="009B3128">
        <w:rPr>
          <w:b w:val="0"/>
          <w:color w:val="000000" w:themeColor="text1"/>
          <w:spacing w:val="-1"/>
          <w:szCs w:val="24"/>
        </w:rPr>
        <w:t xml:space="preserve">Як і алгоритм AIS, SETM також формує кандидатів </w:t>
      </w:r>
      <w:r w:rsidR="00C178A0" w:rsidRPr="009B3128">
        <w:rPr>
          <w:b w:val="0"/>
          <w:color w:val="000000" w:themeColor="text1"/>
          <w:spacing w:val="-1"/>
          <w:szCs w:val="24"/>
        </w:rPr>
        <w:t>«</w:t>
      </w:r>
      <w:r w:rsidRPr="009B3128">
        <w:rPr>
          <w:b w:val="0"/>
          <w:color w:val="000000" w:themeColor="text1"/>
          <w:spacing w:val="-1"/>
          <w:szCs w:val="24"/>
        </w:rPr>
        <w:t>на льоту</w:t>
      </w:r>
      <w:r w:rsidR="00C178A0" w:rsidRPr="009B3128">
        <w:rPr>
          <w:b w:val="0"/>
          <w:color w:val="000000" w:themeColor="text1"/>
          <w:spacing w:val="-1"/>
          <w:szCs w:val="24"/>
        </w:rPr>
        <w:t>»</w:t>
      </w:r>
      <w:r w:rsidRPr="009B3128">
        <w:rPr>
          <w:b w:val="0"/>
          <w:color w:val="000000" w:themeColor="text1"/>
          <w:spacing w:val="-1"/>
          <w:szCs w:val="24"/>
        </w:rPr>
        <w:t>, ґрунтуючись на перетвореннях бази даних.</w:t>
      </w:r>
      <w:r w:rsidRPr="009B3128">
        <w:rPr>
          <w:b w:val="0"/>
          <w:color w:val="000000" w:themeColor="text1"/>
          <w:spacing w:val="-5"/>
          <w:szCs w:val="24"/>
        </w:rPr>
        <w:t xml:space="preserve"> </w:t>
      </w:r>
      <w:r w:rsidRPr="009B3128">
        <w:rPr>
          <w:b w:val="0"/>
          <w:color w:val="000000" w:themeColor="text1"/>
          <w:spacing w:val="-1"/>
          <w:szCs w:val="24"/>
        </w:rPr>
        <w:t>Щоб використовувати стандартну операцію об</w:t>
      </w:r>
      <w:r w:rsidR="00BD3B72" w:rsidRPr="009B3128">
        <w:rPr>
          <w:b w:val="0"/>
          <w:color w:val="000000" w:themeColor="text1"/>
          <w:spacing w:val="-1"/>
          <w:szCs w:val="24"/>
        </w:rPr>
        <w:t>’</w:t>
      </w:r>
      <w:r w:rsidRPr="009B3128">
        <w:rPr>
          <w:b w:val="0"/>
          <w:color w:val="000000" w:themeColor="text1"/>
          <w:spacing w:val="-1"/>
          <w:szCs w:val="24"/>
        </w:rPr>
        <w:t>єднання мови SQL для формування кандидата, SETM відокремлює формування кандидата від їхнього підрахунку.</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Незручність алгоритмів AIS і SETM </w:t>
      </w:r>
      <w:r w:rsidR="00D82F44" w:rsidRPr="009B3128">
        <w:rPr>
          <w:b w:val="0"/>
          <w:color w:val="000000" w:themeColor="text1"/>
          <w:spacing w:val="-1"/>
          <w:szCs w:val="24"/>
        </w:rPr>
        <w:t>–</w:t>
      </w:r>
      <w:r w:rsidRPr="009B3128">
        <w:rPr>
          <w:b w:val="0"/>
          <w:color w:val="000000" w:themeColor="text1"/>
          <w:spacing w:val="-1"/>
          <w:szCs w:val="24"/>
        </w:rPr>
        <w:t xml:space="preserve"> надмірне генерування й підрахунок занадто багатьох кандидатів, які в результаті не є такими, що часто зустрічаються. </w:t>
      </w:r>
      <w:r w:rsidRPr="009B3128">
        <w:rPr>
          <w:b w:val="0"/>
          <w:color w:val="000000" w:themeColor="text1"/>
          <w:szCs w:val="24"/>
        </w:rPr>
        <w:t>Для поліпшення їх роботи був запропонований алгоритм Apriori.</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Робота даного алгоритму складається з декількох етапів, кожний з етапів складається з наступних кроків:</w:t>
      </w:r>
    </w:p>
    <w:p w:rsidR="002D295E" w:rsidRPr="009B3128" w:rsidRDefault="002D295E" w:rsidP="00842F58">
      <w:pPr>
        <w:widowControl w:val="0"/>
        <w:numPr>
          <w:ilvl w:val="0"/>
          <w:numId w:val="24"/>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формування кандидатів;</w:t>
      </w:r>
    </w:p>
    <w:p w:rsidR="002D295E" w:rsidRPr="009B3128" w:rsidRDefault="002D295E" w:rsidP="00842F58">
      <w:pPr>
        <w:widowControl w:val="0"/>
        <w:numPr>
          <w:ilvl w:val="0"/>
          <w:numId w:val="24"/>
        </w:numPr>
        <w:tabs>
          <w:tab w:val="left" w:pos="824"/>
          <w:tab w:val="left" w:pos="993"/>
        </w:tabs>
        <w:ind w:left="0" w:firstLine="709"/>
        <w:jc w:val="both"/>
        <w:rPr>
          <w:color w:val="000000" w:themeColor="text1"/>
          <w:sz w:val="24"/>
          <w:szCs w:val="24"/>
          <w:lang w:val="uk-UA"/>
        </w:rPr>
      </w:pPr>
      <w:r w:rsidRPr="009B3128">
        <w:rPr>
          <w:color w:val="000000" w:themeColor="text1"/>
          <w:spacing w:val="-1"/>
          <w:sz w:val="24"/>
          <w:szCs w:val="24"/>
          <w:lang w:val="uk-UA"/>
        </w:rPr>
        <w:t>підрахунок кандидатів.</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Формування</w:t>
      </w:r>
      <w:r w:rsidRPr="009B3128">
        <w:rPr>
          <w:b w:val="0"/>
          <w:color w:val="000000" w:themeColor="text1"/>
          <w:spacing w:val="-4"/>
          <w:szCs w:val="24"/>
        </w:rPr>
        <w:t xml:space="preserve"> </w:t>
      </w:r>
      <w:r w:rsidRPr="009B3128">
        <w:rPr>
          <w:b w:val="0"/>
          <w:color w:val="000000" w:themeColor="text1"/>
          <w:spacing w:val="-1"/>
          <w:szCs w:val="24"/>
        </w:rPr>
        <w:t>кандидатів</w:t>
      </w:r>
      <w:r w:rsidRPr="009B3128">
        <w:rPr>
          <w:b w:val="0"/>
          <w:color w:val="000000" w:themeColor="text1"/>
          <w:spacing w:val="-4"/>
          <w:szCs w:val="24"/>
        </w:rPr>
        <w:t xml:space="preserve"> </w:t>
      </w:r>
      <w:r w:rsidRPr="009B3128">
        <w:rPr>
          <w:b w:val="0"/>
          <w:color w:val="000000" w:themeColor="text1"/>
          <w:spacing w:val="-1"/>
          <w:szCs w:val="24"/>
        </w:rPr>
        <w:t>(candidate generation)</w:t>
      </w:r>
      <w:r w:rsidRPr="009B3128">
        <w:rPr>
          <w:b w:val="0"/>
          <w:color w:val="000000" w:themeColor="text1"/>
          <w:spacing w:val="-2"/>
          <w:szCs w:val="24"/>
        </w:rPr>
        <w:t xml:space="preserve"> </w:t>
      </w:r>
      <w:r w:rsidR="00D82F44" w:rsidRPr="009B3128">
        <w:rPr>
          <w:b w:val="0"/>
          <w:color w:val="000000" w:themeColor="text1"/>
          <w:szCs w:val="24"/>
        </w:rPr>
        <w:t>–</w:t>
      </w:r>
      <w:r w:rsidRPr="009B3128">
        <w:rPr>
          <w:b w:val="0"/>
          <w:color w:val="000000" w:themeColor="text1"/>
          <w:spacing w:val="-4"/>
          <w:szCs w:val="24"/>
        </w:rPr>
        <w:t xml:space="preserve"> </w:t>
      </w:r>
      <w:r w:rsidRPr="009B3128">
        <w:rPr>
          <w:b w:val="0"/>
          <w:color w:val="000000" w:themeColor="text1"/>
          <w:spacing w:val="-1"/>
          <w:szCs w:val="24"/>
        </w:rPr>
        <w:t>етап,</w:t>
      </w:r>
      <w:r w:rsidRPr="009B3128">
        <w:rPr>
          <w:b w:val="0"/>
          <w:color w:val="000000" w:themeColor="text1"/>
          <w:spacing w:val="-3"/>
          <w:szCs w:val="24"/>
        </w:rPr>
        <w:t xml:space="preserve"> </w:t>
      </w:r>
      <w:r w:rsidRPr="009B3128">
        <w:rPr>
          <w:b w:val="0"/>
          <w:color w:val="000000" w:themeColor="text1"/>
          <w:spacing w:val="-1"/>
          <w:szCs w:val="24"/>
        </w:rPr>
        <w:t>на</w:t>
      </w:r>
      <w:r w:rsidRPr="009B3128">
        <w:rPr>
          <w:b w:val="0"/>
          <w:color w:val="000000" w:themeColor="text1"/>
          <w:spacing w:val="-5"/>
          <w:szCs w:val="24"/>
        </w:rPr>
        <w:t xml:space="preserve"> </w:t>
      </w:r>
      <w:r w:rsidRPr="009B3128">
        <w:rPr>
          <w:b w:val="0"/>
          <w:color w:val="000000" w:themeColor="text1"/>
          <w:spacing w:val="-1"/>
          <w:szCs w:val="24"/>
        </w:rPr>
        <w:t>якому</w:t>
      </w:r>
      <w:r w:rsidRPr="009B3128">
        <w:rPr>
          <w:b w:val="0"/>
          <w:color w:val="000000" w:themeColor="text1"/>
          <w:spacing w:val="-2"/>
          <w:szCs w:val="24"/>
        </w:rPr>
        <w:t xml:space="preserve"> </w:t>
      </w:r>
      <w:r w:rsidRPr="009B3128">
        <w:rPr>
          <w:b w:val="0"/>
          <w:color w:val="000000" w:themeColor="text1"/>
          <w:spacing w:val="-1"/>
          <w:szCs w:val="24"/>
        </w:rPr>
        <w:t>алгоритм,</w:t>
      </w:r>
      <w:r w:rsidRPr="009B3128">
        <w:rPr>
          <w:b w:val="0"/>
          <w:color w:val="000000" w:themeColor="text1"/>
          <w:spacing w:val="-3"/>
          <w:szCs w:val="24"/>
        </w:rPr>
        <w:t xml:space="preserve"> </w:t>
      </w:r>
      <w:r w:rsidRPr="009B3128">
        <w:rPr>
          <w:b w:val="0"/>
          <w:color w:val="000000" w:themeColor="text1"/>
          <w:spacing w:val="-2"/>
          <w:szCs w:val="24"/>
        </w:rPr>
        <w:t>скануючи</w:t>
      </w:r>
      <w:r w:rsidRPr="009B3128">
        <w:rPr>
          <w:b w:val="0"/>
          <w:color w:val="000000" w:themeColor="text1"/>
          <w:spacing w:val="81"/>
          <w:w w:val="99"/>
          <w:szCs w:val="24"/>
        </w:rPr>
        <w:t xml:space="preserve"> </w:t>
      </w:r>
      <w:r w:rsidRPr="009B3128">
        <w:rPr>
          <w:b w:val="0"/>
          <w:color w:val="000000" w:themeColor="text1"/>
          <w:spacing w:val="-1"/>
          <w:szCs w:val="24"/>
        </w:rPr>
        <w:t>базу</w:t>
      </w:r>
      <w:r w:rsidRPr="009B3128">
        <w:rPr>
          <w:b w:val="0"/>
          <w:color w:val="000000" w:themeColor="text1"/>
          <w:spacing w:val="-4"/>
          <w:szCs w:val="24"/>
        </w:rPr>
        <w:t xml:space="preserve"> </w:t>
      </w:r>
      <w:r w:rsidRPr="009B3128">
        <w:rPr>
          <w:b w:val="0"/>
          <w:color w:val="000000" w:themeColor="text1"/>
          <w:spacing w:val="-1"/>
          <w:szCs w:val="24"/>
        </w:rPr>
        <w:t>даних,</w:t>
      </w:r>
      <w:r w:rsidRPr="009B3128">
        <w:rPr>
          <w:b w:val="0"/>
          <w:color w:val="000000" w:themeColor="text1"/>
          <w:spacing w:val="-4"/>
          <w:szCs w:val="24"/>
        </w:rPr>
        <w:t xml:space="preserve"> </w:t>
      </w:r>
      <w:r w:rsidRPr="009B3128">
        <w:rPr>
          <w:b w:val="0"/>
          <w:color w:val="000000" w:themeColor="text1"/>
          <w:spacing w:val="-1"/>
          <w:szCs w:val="24"/>
        </w:rPr>
        <w:t>створює</w:t>
      </w:r>
      <w:r w:rsidRPr="009B3128">
        <w:rPr>
          <w:b w:val="0"/>
          <w:color w:val="000000" w:themeColor="text1"/>
          <w:szCs w:val="24"/>
        </w:rPr>
        <w:t xml:space="preserve"> </w:t>
      </w:r>
      <w:r w:rsidRPr="009B3128">
        <w:rPr>
          <w:b w:val="0"/>
          <w:color w:val="000000" w:themeColor="text1"/>
          <w:spacing w:val="-1"/>
          <w:szCs w:val="24"/>
        </w:rPr>
        <w:t xml:space="preserve">множину </w:t>
      </w:r>
      <w:r w:rsidRPr="009B3128">
        <w:rPr>
          <w:b w:val="0"/>
          <w:i/>
          <w:color w:val="000000" w:themeColor="text1"/>
          <w:spacing w:val="-1"/>
          <w:szCs w:val="24"/>
        </w:rPr>
        <w:t>i</w:t>
      </w:r>
      <w:r w:rsidR="00D82F44" w:rsidRPr="009B3128">
        <w:rPr>
          <w:b w:val="0"/>
          <w:color w:val="000000" w:themeColor="text1"/>
          <w:spacing w:val="-1"/>
          <w:szCs w:val="24"/>
        </w:rPr>
        <w:t>–</w:t>
      </w:r>
      <w:r w:rsidRPr="009B3128">
        <w:rPr>
          <w:b w:val="0"/>
          <w:color w:val="000000" w:themeColor="text1"/>
          <w:spacing w:val="-1"/>
          <w:szCs w:val="24"/>
        </w:rPr>
        <w:t>елементних</w:t>
      </w:r>
      <w:r w:rsidRPr="009B3128">
        <w:rPr>
          <w:b w:val="0"/>
          <w:color w:val="000000" w:themeColor="text1"/>
          <w:spacing w:val="-3"/>
          <w:szCs w:val="24"/>
        </w:rPr>
        <w:t xml:space="preserve"> </w:t>
      </w:r>
      <w:r w:rsidRPr="009B3128">
        <w:rPr>
          <w:b w:val="0"/>
          <w:color w:val="000000" w:themeColor="text1"/>
          <w:spacing w:val="-1"/>
          <w:szCs w:val="24"/>
        </w:rPr>
        <w:t xml:space="preserve">кандидатів </w:t>
      </w:r>
      <w:r w:rsidRPr="009B3128">
        <w:rPr>
          <w:b w:val="0"/>
          <w:color w:val="000000" w:themeColor="text1"/>
          <w:szCs w:val="24"/>
        </w:rPr>
        <w:t>(i</w:t>
      </w:r>
      <w:r w:rsidRPr="009B3128">
        <w:rPr>
          <w:b w:val="0"/>
          <w:color w:val="000000" w:themeColor="text1"/>
          <w:spacing w:val="-5"/>
          <w:szCs w:val="24"/>
        </w:rPr>
        <w:t xml:space="preserve"> </w:t>
      </w:r>
      <w:r w:rsidR="00D82F44" w:rsidRPr="009B3128">
        <w:rPr>
          <w:b w:val="0"/>
          <w:color w:val="000000" w:themeColor="text1"/>
          <w:szCs w:val="24"/>
        </w:rPr>
        <w:t>–</w:t>
      </w:r>
      <w:r w:rsidRPr="009B3128">
        <w:rPr>
          <w:b w:val="0"/>
          <w:color w:val="000000" w:themeColor="text1"/>
          <w:spacing w:val="-3"/>
          <w:szCs w:val="24"/>
        </w:rPr>
        <w:t xml:space="preserve"> </w:t>
      </w:r>
      <w:r w:rsidRPr="009B3128">
        <w:rPr>
          <w:b w:val="0"/>
          <w:color w:val="000000" w:themeColor="text1"/>
          <w:spacing w:val="-1"/>
          <w:szCs w:val="24"/>
        </w:rPr>
        <w:t>номер</w:t>
      </w:r>
      <w:r w:rsidRPr="009B3128">
        <w:rPr>
          <w:b w:val="0"/>
          <w:color w:val="000000" w:themeColor="text1"/>
          <w:spacing w:val="-4"/>
          <w:szCs w:val="24"/>
        </w:rPr>
        <w:t xml:space="preserve"> </w:t>
      </w:r>
      <w:r w:rsidRPr="009B3128">
        <w:rPr>
          <w:b w:val="0"/>
          <w:color w:val="000000" w:themeColor="text1"/>
          <w:spacing w:val="-1"/>
          <w:szCs w:val="24"/>
        </w:rPr>
        <w:t>етапу).</w:t>
      </w:r>
      <w:r w:rsidRPr="009B3128">
        <w:rPr>
          <w:b w:val="0"/>
          <w:color w:val="000000" w:themeColor="text1"/>
          <w:spacing w:val="-3"/>
          <w:szCs w:val="24"/>
        </w:rPr>
        <w:t xml:space="preserve"> </w:t>
      </w:r>
      <w:r w:rsidRPr="009B3128">
        <w:rPr>
          <w:b w:val="0"/>
          <w:color w:val="000000" w:themeColor="text1"/>
          <w:szCs w:val="24"/>
        </w:rPr>
        <w:t>На цьому етапі підтримка кандидатів не розраховується.</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Підрахунок</w:t>
      </w:r>
      <w:r w:rsidRPr="009B3128">
        <w:rPr>
          <w:b w:val="0"/>
          <w:color w:val="000000" w:themeColor="text1"/>
          <w:spacing w:val="-6"/>
          <w:szCs w:val="24"/>
        </w:rPr>
        <w:t xml:space="preserve"> </w:t>
      </w:r>
      <w:r w:rsidRPr="009B3128">
        <w:rPr>
          <w:b w:val="0"/>
          <w:color w:val="000000" w:themeColor="text1"/>
          <w:spacing w:val="-1"/>
          <w:szCs w:val="24"/>
        </w:rPr>
        <w:t>кандидатів</w:t>
      </w:r>
      <w:r w:rsidRPr="009B3128">
        <w:rPr>
          <w:b w:val="0"/>
          <w:color w:val="000000" w:themeColor="text1"/>
          <w:spacing w:val="-6"/>
          <w:szCs w:val="24"/>
        </w:rPr>
        <w:t xml:space="preserve"> </w:t>
      </w:r>
      <w:r w:rsidRPr="009B3128">
        <w:rPr>
          <w:b w:val="0"/>
          <w:color w:val="000000" w:themeColor="text1"/>
          <w:spacing w:val="-1"/>
          <w:szCs w:val="24"/>
        </w:rPr>
        <w:t>(candidate</w:t>
      </w:r>
      <w:r w:rsidRPr="009B3128">
        <w:rPr>
          <w:b w:val="0"/>
          <w:color w:val="000000" w:themeColor="text1"/>
          <w:spacing w:val="-3"/>
          <w:szCs w:val="24"/>
        </w:rPr>
        <w:t xml:space="preserve"> </w:t>
      </w:r>
      <w:r w:rsidRPr="009B3128">
        <w:rPr>
          <w:b w:val="0"/>
          <w:color w:val="000000" w:themeColor="text1"/>
          <w:spacing w:val="-1"/>
          <w:szCs w:val="24"/>
        </w:rPr>
        <w:t>counting)</w:t>
      </w:r>
      <w:r w:rsidRPr="009B3128">
        <w:rPr>
          <w:b w:val="0"/>
          <w:color w:val="000000" w:themeColor="text1"/>
          <w:spacing w:val="-4"/>
          <w:szCs w:val="24"/>
        </w:rPr>
        <w:t xml:space="preserve"> </w:t>
      </w:r>
      <w:r w:rsidR="00D82F44" w:rsidRPr="009B3128">
        <w:rPr>
          <w:b w:val="0"/>
          <w:color w:val="000000" w:themeColor="text1"/>
          <w:szCs w:val="24"/>
        </w:rPr>
        <w:t>–</w:t>
      </w:r>
      <w:r w:rsidRPr="009B3128">
        <w:rPr>
          <w:b w:val="0"/>
          <w:color w:val="000000" w:themeColor="text1"/>
          <w:spacing w:val="-6"/>
          <w:szCs w:val="24"/>
        </w:rPr>
        <w:t xml:space="preserve"> </w:t>
      </w:r>
      <w:r w:rsidRPr="009B3128">
        <w:rPr>
          <w:b w:val="0"/>
          <w:color w:val="000000" w:themeColor="text1"/>
          <w:spacing w:val="-1"/>
          <w:szCs w:val="24"/>
        </w:rPr>
        <w:t>етап,</w:t>
      </w:r>
      <w:r w:rsidRPr="009B3128">
        <w:rPr>
          <w:b w:val="0"/>
          <w:color w:val="000000" w:themeColor="text1"/>
          <w:spacing w:val="-5"/>
          <w:szCs w:val="24"/>
        </w:rPr>
        <w:t xml:space="preserve"> </w:t>
      </w:r>
      <w:r w:rsidRPr="009B3128">
        <w:rPr>
          <w:b w:val="0"/>
          <w:color w:val="000000" w:themeColor="text1"/>
          <w:spacing w:val="-1"/>
          <w:szCs w:val="24"/>
        </w:rPr>
        <w:t>на</w:t>
      </w:r>
      <w:r w:rsidRPr="009B3128">
        <w:rPr>
          <w:b w:val="0"/>
          <w:color w:val="000000" w:themeColor="text1"/>
          <w:spacing w:val="-5"/>
          <w:szCs w:val="24"/>
        </w:rPr>
        <w:t xml:space="preserve"> </w:t>
      </w:r>
      <w:r w:rsidRPr="009B3128">
        <w:rPr>
          <w:b w:val="0"/>
          <w:color w:val="000000" w:themeColor="text1"/>
          <w:spacing w:val="-1"/>
          <w:szCs w:val="24"/>
        </w:rPr>
        <w:t>якому</w:t>
      </w:r>
      <w:r w:rsidRPr="009B3128">
        <w:rPr>
          <w:b w:val="0"/>
          <w:color w:val="000000" w:themeColor="text1"/>
          <w:spacing w:val="-6"/>
          <w:szCs w:val="24"/>
        </w:rPr>
        <w:t xml:space="preserve"> </w:t>
      </w:r>
      <w:r w:rsidRPr="009B3128">
        <w:rPr>
          <w:b w:val="0"/>
          <w:color w:val="000000" w:themeColor="text1"/>
          <w:spacing w:val="-1"/>
          <w:szCs w:val="24"/>
        </w:rPr>
        <w:t>обчислюється</w:t>
      </w:r>
      <w:r w:rsidRPr="009B3128">
        <w:rPr>
          <w:b w:val="0"/>
          <w:color w:val="000000" w:themeColor="text1"/>
          <w:spacing w:val="-3"/>
          <w:szCs w:val="24"/>
        </w:rPr>
        <w:t xml:space="preserve"> </w:t>
      </w:r>
      <w:r w:rsidRPr="009B3128">
        <w:rPr>
          <w:b w:val="0"/>
          <w:color w:val="000000" w:themeColor="text1"/>
          <w:spacing w:val="-1"/>
          <w:szCs w:val="24"/>
        </w:rPr>
        <w:t>підтримка</w:t>
      </w:r>
      <w:r w:rsidRPr="009B3128">
        <w:rPr>
          <w:b w:val="0"/>
          <w:color w:val="000000" w:themeColor="text1"/>
          <w:spacing w:val="77"/>
          <w:w w:val="99"/>
          <w:szCs w:val="24"/>
        </w:rPr>
        <w:t xml:space="preserve"> </w:t>
      </w:r>
      <w:r w:rsidRPr="009B3128">
        <w:rPr>
          <w:b w:val="0"/>
          <w:color w:val="000000" w:themeColor="text1"/>
          <w:spacing w:val="-1"/>
          <w:szCs w:val="24"/>
        </w:rPr>
        <w:t xml:space="preserve">кожного </w:t>
      </w:r>
      <w:r w:rsidRPr="009B3128">
        <w:rPr>
          <w:b w:val="0"/>
          <w:i/>
          <w:color w:val="000000" w:themeColor="text1"/>
          <w:spacing w:val="-1"/>
          <w:szCs w:val="24"/>
        </w:rPr>
        <w:t>i</w:t>
      </w:r>
      <w:r w:rsidR="00D82F44" w:rsidRPr="009B3128">
        <w:rPr>
          <w:b w:val="0"/>
          <w:color w:val="000000" w:themeColor="text1"/>
          <w:spacing w:val="-1"/>
          <w:szCs w:val="24"/>
        </w:rPr>
        <w:t>–</w:t>
      </w:r>
      <w:r w:rsidRPr="009B3128">
        <w:rPr>
          <w:b w:val="0"/>
          <w:color w:val="000000" w:themeColor="text1"/>
          <w:spacing w:val="-1"/>
          <w:szCs w:val="24"/>
        </w:rPr>
        <w:t>елементного</w:t>
      </w:r>
      <w:r w:rsidRPr="009B3128">
        <w:rPr>
          <w:b w:val="0"/>
          <w:color w:val="000000" w:themeColor="text1"/>
          <w:spacing w:val="-4"/>
          <w:szCs w:val="24"/>
        </w:rPr>
        <w:t xml:space="preserve"> </w:t>
      </w:r>
      <w:r w:rsidRPr="009B3128">
        <w:rPr>
          <w:b w:val="0"/>
          <w:color w:val="000000" w:themeColor="text1"/>
          <w:spacing w:val="-1"/>
          <w:szCs w:val="24"/>
        </w:rPr>
        <w:t>кандидата.</w:t>
      </w:r>
      <w:r w:rsidRPr="009B3128">
        <w:rPr>
          <w:b w:val="0"/>
          <w:color w:val="000000" w:themeColor="text1"/>
          <w:spacing w:val="-5"/>
          <w:szCs w:val="24"/>
        </w:rPr>
        <w:t xml:space="preserve"> </w:t>
      </w:r>
      <w:r w:rsidRPr="009B3128">
        <w:rPr>
          <w:b w:val="0"/>
          <w:color w:val="000000" w:themeColor="text1"/>
          <w:spacing w:val="-1"/>
          <w:szCs w:val="24"/>
        </w:rPr>
        <w:t>Тут же здійснюється відсікання кандидатів, підтримка яких менша мінімуму, установленого користувачем (min_sup).</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Решту </w:t>
      </w:r>
      <w:r w:rsidRPr="009B3128">
        <w:rPr>
          <w:b w:val="0"/>
          <w:i/>
          <w:color w:val="000000" w:themeColor="text1"/>
          <w:spacing w:val="-1"/>
          <w:szCs w:val="24"/>
        </w:rPr>
        <w:t>i</w:t>
      </w:r>
      <w:r w:rsidR="00C17886" w:rsidRPr="009B3128">
        <w:rPr>
          <w:b w:val="0"/>
          <w:color w:val="000000" w:themeColor="text1"/>
          <w:spacing w:val="-1"/>
          <w:szCs w:val="24"/>
        </w:rPr>
        <w:t>-</w:t>
      </w:r>
      <w:r w:rsidRPr="009B3128">
        <w:rPr>
          <w:b w:val="0"/>
          <w:color w:val="000000" w:themeColor="text1"/>
          <w:spacing w:val="-1"/>
          <w:szCs w:val="24"/>
        </w:rPr>
        <w:t>елементних наборів називаємо такими, що часто зустрічаються.</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Розглянемо</w:t>
      </w:r>
      <w:r w:rsidRPr="009B3128">
        <w:rPr>
          <w:b w:val="0"/>
          <w:color w:val="000000" w:themeColor="text1"/>
          <w:spacing w:val="-3"/>
          <w:szCs w:val="24"/>
        </w:rPr>
        <w:t xml:space="preserve"> </w:t>
      </w:r>
      <w:r w:rsidRPr="009B3128">
        <w:rPr>
          <w:b w:val="0"/>
          <w:color w:val="000000" w:themeColor="text1"/>
          <w:spacing w:val="-1"/>
          <w:szCs w:val="24"/>
        </w:rPr>
        <w:t>роботу</w:t>
      </w:r>
      <w:r w:rsidRPr="009B3128">
        <w:rPr>
          <w:b w:val="0"/>
          <w:color w:val="000000" w:themeColor="text1"/>
          <w:spacing w:val="-5"/>
          <w:szCs w:val="24"/>
        </w:rPr>
        <w:t xml:space="preserve"> </w:t>
      </w:r>
      <w:r w:rsidRPr="009B3128">
        <w:rPr>
          <w:b w:val="0"/>
          <w:color w:val="000000" w:themeColor="text1"/>
          <w:spacing w:val="-1"/>
          <w:szCs w:val="24"/>
        </w:rPr>
        <w:t>алгоритму</w:t>
      </w:r>
      <w:r w:rsidRPr="009B3128">
        <w:rPr>
          <w:b w:val="0"/>
          <w:color w:val="000000" w:themeColor="text1"/>
          <w:spacing w:val="-3"/>
          <w:szCs w:val="24"/>
        </w:rPr>
        <w:t xml:space="preserve"> </w:t>
      </w:r>
      <w:r w:rsidRPr="009B3128">
        <w:rPr>
          <w:b w:val="0"/>
          <w:color w:val="000000" w:themeColor="text1"/>
          <w:spacing w:val="-1"/>
          <w:szCs w:val="24"/>
        </w:rPr>
        <w:t>Apriori</w:t>
      </w:r>
      <w:r w:rsidRPr="009B3128">
        <w:rPr>
          <w:b w:val="0"/>
          <w:color w:val="000000" w:themeColor="text1"/>
          <w:spacing w:val="-4"/>
          <w:szCs w:val="24"/>
        </w:rPr>
        <w:t xml:space="preserve"> </w:t>
      </w:r>
      <w:r w:rsidRPr="009B3128">
        <w:rPr>
          <w:b w:val="0"/>
          <w:color w:val="000000" w:themeColor="text1"/>
          <w:spacing w:val="-1"/>
          <w:szCs w:val="24"/>
        </w:rPr>
        <w:t>на</w:t>
      </w:r>
      <w:r w:rsidRPr="009B3128">
        <w:rPr>
          <w:b w:val="0"/>
          <w:color w:val="000000" w:themeColor="text1"/>
          <w:spacing w:val="-4"/>
          <w:szCs w:val="24"/>
        </w:rPr>
        <w:t xml:space="preserve"> </w:t>
      </w:r>
      <w:r w:rsidRPr="009B3128">
        <w:rPr>
          <w:b w:val="0"/>
          <w:color w:val="000000" w:themeColor="text1"/>
          <w:spacing w:val="-1"/>
          <w:szCs w:val="24"/>
        </w:rPr>
        <w:t>прикладі</w:t>
      </w:r>
      <w:r w:rsidRPr="009B3128">
        <w:rPr>
          <w:b w:val="0"/>
          <w:color w:val="000000" w:themeColor="text1"/>
          <w:spacing w:val="-3"/>
          <w:szCs w:val="24"/>
        </w:rPr>
        <w:t xml:space="preserve"> </w:t>
      </w:r>
      <w:r w:rsidRPr="009B3128">
        <w:rPr>
          <w:b w:val="0"/>
          <w:color w:val="000000" w:themeColor="text1"/>
          <w:spacing w:val="-1"/>
          <w:szCs w:val="24"/>
        </w:rPr>
        <w:t>бази</w:t>
      </w:r>
      <w:r w:rsidRPr="009B3128">
        <w:rPr>
          <w:b w:val="0"/>
          <w:color w:val="000000" w:themeColor="text1"/>
          <w:spacing w:val="-5"/>
          <w:szCs w:val="24"/>
        </w:rPr>
        <w:t xml:space="preserve"> </w:t>
      </w:r>
      <w:r w:rsidRPr="009B3128">
        <w:rPr>
          <w:b w:val="0"/>
          <w:color w:val="000000" w:themeColor="text1"/>
          <w:spacing w:val="-1"/>
          <w:szCs w:val="24"/>
        </w:rPr>
        <w:t>даних</w:t>
      </w:r>
      <w:r w:rsidRPr="009B3128">
        <w:rPr>
          <w:b w:val="0"/>
          <w:color w:val="000000" w:themeColor="text1"/>
          <w:spacing w:val="-5"/>
          <w:szCs w:val="24"/>
        </w:rPr>
        <w:t xml:space="preserve"> </w:t>
      </w:r>
      <w:r w:rsidRPr="009B3128">
        <w:rPr>
          <w:b w:val="0"/>
          <w:color w:val="000000" w:themeColor="text1"/>
          <w:szCs w:val="24"/>
        </w:rPr>
        <w:t>D.</w:t>
      </w:r>
      <w:r w:rsidRPr="009B3128">
        <w:rPr>
          <w:b w:val="0"/>
          <w:color w:val="000000" w:themeColor="text1"/>
          <w:spacing w:val="-4"/>
          <w:szCs w:val="24"/>
        </w:rPr>
        <w:t xml:space="preserve"> </w:t>
      </w:r>
      <w:r w:rsidRPr="009B3128">
        <w:rPr>
          <w:b w:val="0"/>
          <w:color w:val="000000" w:themeColor="text1"/>
          <w:spacing w:val="-1"/>
          <w:szCs w:val="24"/>
        </w:rPr>
        <w:t>Ілюстрація</w:t>
      </w:r>
      <w:r w:rsidRPr="009B3128">
        <w:rPr>
          <w:b w:val="0"/>
          <w:color w:val="000000" w:themeColor="text1"/>
          <w:spacing w:val="-2"/>
          <w:szCs w:val="24"/>
        </w:rPr>
        <w:t xml:space="preserve"> </w:t>
      </w:r>
      <w:r w:rsidRPr="009B3128">
        <w:rPr>
          <w:b w:val="0"/>
          <w:color w:val="000000" w:themeColor="text1"/>
          <w:spacing w:val="-1"/>
          <w:szCs w:val="24"/>
        </w:rPr>
        <w:t>роботи</w:t>
      </w:r>
      <w:r w:rsidRPr="009B3128">
        <w:rPr>
          <w:b w:val="0"/>
          <w:color w:val="000000" w:themeColor="text1"/>
          <w:spacing w:val="65"/>
          <w:w w:val="99"/>
          <w:szCs w:val="24"/>
        </w:rPr>
        <w:t xml:space="preserve"> </w:t>
      </w:r>
      <w:r w:rsidRPr="009B3128">
        <w:rPr>
          <w:b w:val="0"/>
          <w:color w:val="000000" w:themeColor="text1"/>
          <w:spacing w:val="-1"/>
          <w:szCs w:val="24"/>
        </w:rPr>
        <w:t>алгоритму</w:t>
      </w:r>
      <w:r w:rsidRPr="009B3128">
        <w:rPr>
          <w:b w:val="0"/>
          <w:color w:val="000000" w:themeColor="text1"/>
          <w:spacing w:val="-3"/>
          <w:szCs w:val="24"/>
        </w:rPr>
        <w:t xml:space="preserve"> </w:t>
      </w:r>
      <w:r w:rsidRPr="009B3128">
        <w:rPr>
          <w:b w:val="0"/>
          <w:color w:val="000000" w:themeColor="text1"/>
          <w:spacing w:val="-1"/>
          <w:szCs w:val="24"/>
        </w:rPr>
        <w:t>наведена</w:t>
      </w:r>
      <w:r w:rsidRPr="009B3128">
        <w:rPr>
          <w:b w:val="0"/>
          <w:color w:val="000000" w:themeColor="text1"/>
          <w:spacing w:val="-2"/>
          <w:szCs w:val="24"/>
        </w:rPr>
        <w:t xml:space="preserve"> </w:t>
      </w:r>
      <w:r w:rsidRPr="009B3128">
        <w:rPr>
          <w:b w:val="0"/>
          <w:color w:val="000000" w:themeColor="text1"/>
          <w:spacing w:val="-1"/>
          <w:szCs w:val="24"/>
        </w:rPr>
        <w:t>на</w:t>
      </w:r>
      <w:r w:rsidRPr="009B3128">
        <w:rPr>
          <w:b w:val="0"/>
          <w:color w:val="000000" w:themeColor="text1"/>
          <w:spacing w:val="-2"/>
          <w:szCs w:val="24"/>
        </w:rPr>
        <w:t xml:space="preserve"> </w:t>
      </w:r>
      <w:hyperlink r:id="rId159" w:anchor="image.15.1">
        <w:r w:rsidRPr="009B3128">
          <w:rPr>
            <w:b w:val="0"/>
            <w:color w:val="000000" w:themeColor="text1"/>
            <w:spacing w:val="-1"/>
            <w:szCs w:val="24"/>
          </w:rPr>
          <w:t>рис.</w:t>
        </w:r>
        <w:r w:rsidRPr="009B3128">
          <w:rPr>
            <w:b w:val="0"/>
            <w:color w:val="000000" w:themeColor="text1"/>
            <w:spacing w:val="-3"/>
            <w:szCs w:val="24"/>
          </w:rPr>
          <w:t xml:space="preserve"> </w:t>
        </w:r>
        <w:r w:rsidR="00A578DF" w:rsidRPr="009B3128">
          <w:rPr>
            <w:b w:val="0"/>
            <w:color w:val="000000" w:themeColor="text1"/>
            <w:spacing w:val="-3"/>
            <w:szCs w:val="24"/>
          </w:rPr>
          <w:t>2.56</w:t>
        </w:r>
      </w:hyperlink>
      <w:r w:rsidRPr="009B3128">
        <w:rPr>
          <w:b w:val="0"/>
          <w:color w:val="000000" w:themeColor="text1"/>
          <w:szCs w:val="24"/>
        </w:rPr>
        <w:t>.</w:t>
      </w:r>
      <w:r w:rsidRPr="009B3128">
        <w:rPr>
          <w:b w:val="0"/>
          <w:color w:val="000000" w:themeColor="text1"/>
          <w:spacing w:val="-3"/>
          <w:szCs w:val="24"/>
        </w:rPr>
        <w:t xml:space="preserve"> </w:t>
      </w:r>
      <w:r w:rsidRPr="009B3128">
        <w:rPr>
          <w:b w:val="0"/>
          <w:color w:val="000000" w:themeColor="text1"/>
          <w:spacing w:val="-1"/>
          <w:szCs w:val="24"/>
        </w:rPr>
        <w:t>Мінімальний рівень підтримки рівний 3.</w:t>
      </w:r>
    </w:p>
    <w:p w:rsidR="002D295E" w:rsidRPr="009B3128" w:rsidRDefault="002D295E" w:rsidP="00B80EE5">
      <w:pPr>
        <w:tabs>
          <w:tab w:val="left" w:pos="993"/>
        </w:tabs>
        <w:ind w:firstLine="709"/>
        <w:jc w:val="center"/>
        <w:rPr>
          <w:color w:val="000000" w:themeColor="text1"/>
          <w:sz w:val="24"/>
          <w:szCs w:val="24"/>
          <w:lang w:val="uk-UA"/>
        </w:rPr>
      </w:pPr>
      <w:r w:rsidRPr="009B3128">
        <w:rPr>
          <w:noProof/>
          <w:color w:val="000000" w:themeColor="text1"/>
          <w:sz w:val="24"/>
          <w:szCs w:val="24"/>
        </w:rPr>
        <w:lastRenderedPageBreak/>
        <w:drawing>
          <wp:inline distT="0" distB="0" distL="0" distR="0">
            <wp:extent cx="3743325" cy="52006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743325" cy="5200650"/>
                    </a:xfrm>
                    <a:prstGeom prst="rect">
                      <a:avLst/>
                    </a:prstGeom>
                    <a:noFill/>
                    <a:ln>
                      <a:noFill/>
                    </a:ln>
                  </pic:spPr>
                </pic:pic>
              </a:graphicData>
            </a:graphic>
          </wp:inline>
        </w:drawing>
      </w:r>
    </w:p>
    <w:p w:rsidR="002D295E" w:rsidRPr="009B3128" w:rsidRDefault="002D295E" w:rsidP="00B80EE5">
      <w:pPr>
        <w:tabs>
          <w:tab w:val="left" w:pos="993"/>
        </w:tabs>
        <w:ind w:firstLine="709"/>
        <w:jc w:val="center"/>
        <w:rPr>
          <w:color w:val="000000" w:themeColor="text1"/>
          <w:spacing w:val="-1"/>
          <w:sz w:val="24"/>
          <w:szCs w:val="24"/>
          <w:lang w:val="uk-UA"/>
        </w:rPr>
      </w:pPr>
      <w:r w:rsidRPr="009B3128">
        <w:rPr>
          <w:color w:val="000000" w:themeColor="text1"/>
          <w:spacing w:val="-1"/>
          <w:sz w:val="24"/>
          <w:szCs w:val="24"/>
          <w:lang w:val="uk-UA"/>
        </w:rPr>
        <w:t>Рис</w:t>
      </w:r>
      <w:r w:rsidR="00A578DF" w:rsidRPr="009B3128">
        <w:rPr>
          <w:color w:val="000000" w:themeColor="text1"/>
          <w:spacing w:val="-1"/>
          <w:sz w:val="24"/>
          <w:szCs w:val="24"/>
          <w:lang w:val="uk-UA"/>
        </w:rPr>
        <w:t>.</w:t>
      </w:r>
      <w:r w:rsidRPr="009B3128">
        <w:rPr>
          <w:color w:val="000000" w:themeColor="text1"/>
          <w:spacing w:val="-4"/>
          <w:sz w:val="24"/>
          <w:szCs w:val="24"/>
          <w:lang w:val="uk-UA"/>
        </w:rPr>
        <w:t xml:space="preserve"> </w:t>
      </w:r>
      <w:r w:rsidR="00A578DF" w:rsidRPr="009B3128">
        <w:rPr>
          <w:color w:val="000000" w:themeColor="text1"/>
          <w:spacing w:val="-4"/>
          <w:sz w:val="24"/>
          <w:szCs w:val="24"/>
          <w:lang w:val="uk-UA"/>
        </w:rPr>
        <w:t>2</w:t>
      </w:r>
      <w:r w:rsidRPr="009B3128">
        <w:rPr>
          <w:color w:val="000000" w:themeColor="text1"/>
          <w:spacing w:val="-1"/>
          <w:sz w:val="24"/>
          <w:szCs w:val="24"/>
          <w:lang w:val="uk-UA"/>
        </w:rPr>
        <w:t>.</w:t>
      </w:r>
      <w:r w:rsidR="00A578DF" w:rsidRPr="009B3128">
        <w:rPr>
          <w:color w:val="000000" w:themeColor="text1"/>
          <w:spacing w:val="-1"/>
          <w:sz w:val="24"/>
          <w:szCs w:val="24"/>
          <w:lang w:val="uk-UA"/>
        </w:rPr>
        <w:t>56.</w:t>
      </w:r>
      <w:r w:rsidRPr="009B3128">
        <w:rPr>
          <w:color w:val="000000" w:themeColor="text1"/>
          <w:spacing w:val="-1"/>
          <w:sz w:val="24"/>
          <w:szCs w:val="24"/>
          <w:lang w:val="uk-UA"/>
        </w:rPr>
        <w:t xml:space="preserve"> Алгоритм</w:t>
      </w:r>
      <w:r w:rsidRPr="009B3128">
        <w:rPr>
          <w:color w:val="000000" w:themeColor="text1"/>
          <w:spacing w:val="-2"/>
          <w:sz w:val="24"/>
          <w:szCs w:val="24"/>
          <w:lang w:val="uk-UA"/>
        </w:rPr>
        <w:t xml:space="preserve"> </w:t>
      </w:r>
      <w:r w:rsidRPr="009B3128">
        <w:rPr>
          <w:color w:val="000000" w:themeColor="text1"/>
          <w:spacing w:val="-1"/>
          <w:sz w:val="24"/>
          <w:szCs w:val="24"/>
          <w:lang w:val="uk-UA"/>
        </w:rPr>
        <w:t>Apriori</w:t>
      </w:r>
    </w:p>
    <w:p w:rsidR="002D295E" w:rsidRPr="009B3128" w:rsidRDefault="002D295E" w:rsidP="00B80EE5">
      <w:pPr>
        <w:tabs>
          <w:tab w:val="left" w:pos="993"/>
        </w:tabs>
        <w:ind w:firstLine="709"/>
        <w:jc w:val="center"/>
        <w:rPr>
          <w:color w:val="000000" w:themeColor="text1"/>
          <w:spacing w:val="-1"/>
          <w:sz w:val="24"/>
          <w:szCs w:val="24"/>
          <w:lang w:val="uk-UA"/>
        </w:rPr>
      </w:pP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zCs w:val="24"/>
        </w:rPr>
        <w:t>На першому етапі відбувається формування одноелементних кандидатів.</w:t>
      </w:r>
      <w:r w:rsidRPr="009B3128">
        <w:rPr>
          <w:b w:val="0"/>
          <w:color w:val="000000" w:themeColor="text1"/>
          <w:spacing w:val="-5"/>
          <w:szCs w:val="24"/>
        </w:rPr>
        <w:t xml:space="preserve"> </w:t>
      </w:r>
      <w:r w:rsidRPr="009B3128">
        <w:rPr>
          <w:b w:val="0"/>
          <w:color w:val="000000" w:themeColor="text1"/>
          <w:spacing w:val="-1"/>
          <w:szCs w:val="24"/>
        </w:rPr>
        <w:t>Далі алгоритм підраховує підтримку одноелементних наборів.</w:t>
      </w:r>
      <w:r w:rsidRPr="009B3128">
        <w:rPr>
          <w:b w:val="0"/>
          <w:color w:val="000000" w:themeColor="text1"/>
          <w:spacing w:val="-7"/>
          <w:szCs w:val="24"/>
        </w:rPr>
        <w:t xml:space="preserve"> </w:t>
      </w:r>
      <w:r w:rsidRPr="009B3128">
        <w:rPr>
          <w:b w:val="0"/>
          <w:color w:val="000000" w:themeColor="text1"/>
          <w:spacing w:val="-1"/>
          <w:szCs w:val="24"/>
        </w:rPr>
        <w:t>Набори з рівнем підтримки менше встановленого, тобто 3, відкидаються.</w:t>
      </w:r>
      <w:r w:rsidRPr="009B3128">
        <w:rPr>
          <w:b w:val="0"/>
          <w:color w:val="000000" w:themeColor="text1"/>
          <w:spacing w:val="1"/>
          <w:szCs w:val="24"/>
        </w:rPr>
        <w:t xml:space="preserve"> </w:t>
      </w:r>
      <w:r w:rsidRPr="009B3128">
        <w:rPr>
          <w:b w:val="0"/>
          <w:color w:val="000000" w:themeColor="text1"/>
          <w:szCs w:val="24"/>
        </w:rPr>
        <w:t>У нашому прикладі це набори e і f, які мають підтримку, рівну 1.</w:t>
      </w:r>
      <w:r w:rsidRPr="009B3128">
        <w:rPr>
          <w:b w:val="0"/>
          <w:color w:val="000000" w:themeColor="text1"/>
          <w:spacing w:val="-5"/>
          <w:szCs w:val="24"/>
        </w:rPr>
        <w:t xml:space="preserve"> </w:t>
      </w:r>
      <w:r w:rsidRPr="009B3128">
        <w:rPr>
          <w:b w:val="0"/>
          <w:color w:val="000000" w:themeColor="text1"/>
          <w:spacing w:val="-1"/>
          <w:szCs w:val="24"/>
        </w:rPr>
        <w:t>набори товарів, що залишилися, вважаються одноелементними наборами, що часто зустрічаються, товарів: це набори a, b, c,</w:t>
      </w:r>
      <w:r w:rsidR="00A578DF" w:rsidRPr="009B3128">
        <w:rPr>
          <w:b w:val="0"/>
          <w:color w:val="000000" w:themeColor="text1"/>
          <w:spacing w:val="-1"/>
          <w:szCs w:val="24"/>
        </w:rPr>
        <w:t> </w:t>
      </w:r>
      <w:r w:rsidRPr="009B3128">
        <w:rPr>
          <w:b w:val="0"/>
          <w:color w:val="000000" w:themeColor="text1"/>
          <w:spacing w:val="-1"/>
          <w:szCs w:val="24"/>
        </w:rPr>
        <w:t>d.</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Далі відбувається формування двоелементних кандидатів, підрахунок їх підтримки й відсікання наборів з рівнем підтримки, меншим 3.</w:t>
      </w:r>
      <w:r w:rsidRPr="009B3128">
        <w:rPr>
          <w:b w:val="0"/>
          <w:color w:val="000000" w:themeColor="text1"/>
          <w:spacing w:val="-5"/>
          <w:szCs w:val="24"/>
        </w:rPr>
        <w:t xml:space="preserve"> </w:t>
      </w:r>
      <w:r w:rsidRPr="009B3128">
        <w:rPr>
          <w:b w:val="0"/>
          <w:color w:val="000000" w:themeColor="text1"/>
          <w:spacing w:val="-1"/>
          <w:szCs w:val="24"/>
        </w:rPr>
        <w:t>двоелементні набори товарів, що залишилися, вважаються двоелементними наборами, що часто зустрічаються, ab, ac, bd, беруть участь у подальшій роботі алгоритму.</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Якщо дивитися на роботу алгоритму прямолінійно, на останньому етапі алгоритм формує трьохелементні набори товарів: abc, abd, bcd, acd, підраховує їхню підтримку й відтинає набори з рівнем підтримки, меншим 3.</w:t>
      </w:r>
      <w:r w:rsidRPr="009B3128">
        <w:rPr>
          <w:b w:val="0"/>
          <w:color w:val="000000" w:themeColor="text1"/>
          <w:spacing w:val="-4"/>
          <w:szCs w:val="24"/>
        </w:rPr>
        <w:t xml:space="preserve"> </w:t>
      </w:r>
      <w:r w:rsidRPr="009B3128">
        <w:rPr>
          <w:b w:val="0"/>
          <w:color w:val="000000" w:themeColor="text1"/>
          <w:spacing w:val="-1"/>
          <w:szCs w:val="24"/>
        </w:rPr>
        <w:t>Набір товарів abc може бути названий таким, що часто зустрічається.</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 xml:space="preserve">Однак алгоритм Apriori зменшує кількість кандидатів, відтинаючи </w:t>
      </w:r>
      <w:r w:rsidR="00D82F44" w:rsidRPr="009B3128">
        <w:rPr>
          <w:b w:val="0"/>
          <w:color w:val="000000" w:themeColor="text1"/>
          <w:spacing w:val="-1"/>
          <w:szCs w:val="24"/>
        </w:rPr>
        <w:t>–</w:t>
      </w:r>
      <w:r w:rsidRPr="009B3128">
        <w:rPr>
          <w:b w:val="0"/>
          <w:color w:val="000000" w:themeColor="text1"/>
          <w:spacing w:val="-1"/>
          <w:szCs w:val="24"/>
        </w:rPr>
        <w:t xml:space="preserve"> аprior </w:t>
      </w:r>
      <w:r w:rsidR="00D82F44" w:rsidRPr="009B3128">
        <w:rPr>
          <w:b w:val="0"/>
          <w:color w:val="000000" w:themeColor="text1"/>
          <w:spacing w:val="-1"/>
          <w:szCs w:val="24"/>
        </w:rPr>
        <w:t>–</w:t>
      </w:r>
      <w:r w:rsidRPr="009B3128">
        <w:rPr>
          <w:b w:val="0"/>
          <w:color w:val="000000" w:themeColor="text1"/>
          <w:spacing w:val="-1"/>
          <w:szCs w:val="24"/>
        </w:rPr>
        <w:t xml:space="preserve"> тих, які свідомо не можуть стати такими, що часто зустрічаються, на основі інформації про відсічених кандидатів на попередніх етапах роботи алгоритму.</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Відсікання кандидатів відбувається на основі припущення про те, що в набору, що часто зустрічається, товарів усі підмножини повинні бути такими, що часто зустрічаються.</w:t>
      </w:r>
      <w:r w:rsidRPr="009B3128">
        <w:rPr>
          <w:b w:val="0"/>
          <w:color w:val="000000" w:themeColor="text1"/>
          <w:spacing w:val="65"/>
          <w:szCs w:val="24"/>
        </w:rPr>
        <w:t xml:space="preserve"> </w:t>
      </w:r>
      <w:r w:rsidRPr="009B3128">
        <w:rPr>
          <w:b w:val="0"/>
          <w:color w:val="000000" w:themeColor="text1"/>
          <w:spacing w:val="-1"/>
          <w:szCs w:val="24"/>
        </w:rPr>
        <w:t>Якщо в наборі перебуває підмножина, яку на попередньому етапі було визначено такою, що нечасто зустрічається, цей кандидат уже не включається у формування й підрахунок кандидатів.</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lastRenderedPageBreak/>
        <w:t>Так набори товарів ad, bc, cd були відкинуті як такі, що нечасто зустрічаються, алгоритм не розглядав товарів abd, bcd, acd.</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При розгляді цих наборів формування трьохелементних кандидатів відбувалося б за схемою, наведеною у верхньому пунктирному прямокутнику.</w:t>
      </w:r>
      <w:r w:rsidRPr="009B3128">
        <w:rPr>
          <w:b w:val="0"/>
          <w:color w:val="000000" w:themeColor="text1"/>
          <w:szCs w:val="24"/>
        </w:rPr>
        <w:t xml:space="preserve"> </w:t>
      </w:r>
      <w:r w:rsidRPr="009B3128">
        <w:rPr>
          <w:b w:val="0"/>
          <w:color w:val="000000" w:themeColor="text1"/>
          <w:spacing w:val="-1"/>
          <w:szCs w:val="24"/>
        </w:rPr>
        <w:t>Оскільки алгоритм апріорі відкинув набори, що свідомо нечасто зустрічаються, останній етап алгоритму відразу визначив набір abc як єдиний трьохелементний набір, що часто зустрічається (етап наведений у нижньому пунктирному прямокутнику).</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Алгоритм Apriori розраховує також підтримку наборів, які не можуть бути відсічені апріорі.</w:t>
      </w:r>
      <w:r w:rsidRPr="009B3128">
        <w:rPr>
          <w:b w:val="0"/>
          <w:color w:val="000000" w:themeColor="text1"/>
          <w:spacing w:val="-3"/>
          <w:szCs w:val="24"/>
        </w:rPr>
        <w:t xml:space="preserve"> </w:t>
      </w:r>
      <w:r w:rsidRPr="009B3128">
        <w:rPr>
          <w:b w:val="0"/>
          <w:color w:val="000000" w:themeColor="text1"/>
          <w:spacing w:val="-1"/>
          <w:szCs w:val="24"/>
        </w:rPr>
        <w:t>Це так звана негативна область (negative border), до неї належать набори</w:t>
      </w:r>
      <w:r w:rsidR="00A578DF" w:rsidRPr="009B3128">
        <w:rPr>
          <w:b w:val="0"/>
          <w:color w:val="000000" w:themeColor="text1"/>
          <w:spacing w:val="-1"/>
          <w:szCs w:val="24"/>
        </w:rPr>
        <w:t>-</w:t>
      </w:r>
      <w:r w:rsidRPr="009B3128">
        <w:rPr>
          <w:b w:val="0"/>
          <w:color w:val="000000" w:themeColor="text1"/>
          <w:spacing w:val="-1"/>
          <w:szCs w:val="24"/>
        </w:rPr>
        <w:t>кандидати, які зустрічаються рідко, їх самих не можна віднести до таких, що часто зустрічаються, але всі підмножини даних наборів є такими, що часто зустрічаються.</w:t>
      </w:r>
    </w:p>
    <w:p w:rsidR="002D295E" w:rsidRPr="009B3128" w:rsidRDefault="002D295E" w:rsidP="00B80EE5">
      <w:pPr>
        <w:tabs>
          <w:tab w:val="left" w:pos="993"/>
        </w:tabs>
        <w:ind w:firstLine="709"/>
        <w:jc w:val="both"/>
        <w:rPr>
          <w:color w:val="000000" w:themeColor="text1"/>
          <w:sz w:val="24"/>
          <w:szCs w:val="24"/>
          <w:lang w:val="uk-UA"/>
        </w:rPr>
      </w:pPr>
      <w:bookmarkStart w:id="307" w:name="Разновидности_алгоритма_Apriori"/>
      <w:bookmarkStart w:id="308" w:name="_bookmark97"/>
      <w:bookmarkEnd w:id="307"/>
      <w:bookmarkEnd w:id="308"/>
      <w:r w:rsidRPr="009B3128">
        <w:rPr>
          <w:b/>
          <w:color w:val="000000" w:themeColor="text1"/>
          <w:spacing w:val="-1"/>
          <w:sz w:val="24"/>
          <w:szCs w:val="24"/>
          <w:lang w:val="uk-UA"/>
        </w:rPr>
        <w:t xml:space="preserve">Різновиди алгоритму Apriori. </w:t>
      </w:r>
      <w:r w:rsidRPr="009B3128">
        <w:rPr>
          <w:color w:val="000000" w:themeColor="text1"/>
          <w:sz w:val="24"/>
          <w:szCs w:val="24"/>
          <w:lang w:val="uk-UA"/>
        </w:rPr>
        <w:t>Залежно від розміру найдовшого набору, що часто зустрічається, алгоритм Apriori сканує базу даних певну кількість разів.</w:t>
      </w:r>
      <w:r w:rsidRPr="009B3128">
        <w:rPr>
          <w:color w:val="000000" w:themeColor="text1"/>
          <w:spacing w:val="-3"/>
          <w:sz w:val="24"/>
          <w:szCs w:val="24"/>
          <w:lang w:val="uk-UA"/>
        </w:rPr>
        <w:t xml:space="preserve"> </w:t>
      </w:r>
      <w:r w:rsidRPr="009B3128">
        <w:rPr>
          <w:color w:val="000000" w:themeColor="text1"/>
          <w:spacing w:val="-1"/>
          <w:sz w:val="24"/>
          <w:szCs w:val="24"/>
          <w:lang w:val="uk-UA"/>
        </w:rPr>
        <w:t>Різновиди алгоритму Apriori, що є його оптимізацією, запропоновані для скорочення кількості сканувань бази даних, кількості наборів</w:t>
      </w:r>
      <w:r w:rsidR="00D82F44" w:rsidRPr="009B3128">
        <w:rPr>
          <w:color w:val="000000" w:themeColor="text1"/>
          <w:spacing w:val="-1"/>
          <w:sz w:val="24"/>
          <w:szCs w:val="24"/>
          <w:lang w:val="uk-UA"/>
        </w:rPr>
        <w:t>–</w:t>
      </w:r>
      <w:r w:rsidRPr="009B3128">
        <w:rPr>
          <w:color w:val="000000" w:themeColor="text1"/>
          <w:spacing w:val="-1"/>
          <w:sz w:val="24"/>
          <w:szCs w:val="24"/>
          <w:lang w:val="uk-UA"/>
        </w:rPr>
        <w:t xml:space="preserve">кандидатів або того й іншого. </w:t>
      </w:r>
      <w:r w:rsidRPr="009B3128">
        <w:rPr>
          <w:color w:val="000000" w:themeColor="text1"/>
          <w:sz w:val="24"/>
          <w:szCs w:val="24"/>
          <w:lang w:val="uk-UA"/>
        </w:rPr>
        <w:t>Були запропоновані наступні різновиди алгоритму Apriori: Aprioritid і Apriorihybrid.</w:t>
      </w:r>
    </w:p>
    <w:p w:rsidR="002D295E" w:rsidRPr="009B3128" w:rsidRDefault="002D295E" w:rsidP="00B80EE5">
      <w:pPr>
        <w:tabs>
          <w:tab w:val="left" w:pos="993"/>
        </w:tabs>
        <w:ind w:firstLine="709"/>
        <w:jc w:val="both"/>
        <w:rPr>
          <w:color w:val="000000" w:themeColor="text1"/>
          <w:sz w:val="24"/>
          <w:szCs w:val="24"/>
          <w:lang w:val="uk-UA"/>
        </w:rPr>
      </w:pPr>
      <w:bookmarkStart w:id="309" w:name="AprioriTid"/>
      <w:bookmarkEnd w:id="309"/>
      <w:r w:rsidRPr="009B3128">
        <w:rPr>
          <w:b/>
          <w:color w:val="000000" w:themeColor="text1"/>
          <w:spacing w:val="-1"/>
          <w:sz w:val="24"/>
          <w:szCs w:val="24"/>
          <w:lang w:val="uk-UA"/>
        </w:rPr>
        <w:t xml:space="preserve">Aprioritid. </w:t>
      </w:r>
      <w:r w:rsidRPr="009B3128">
        <w:rPr>
          <w:color w:val="000000" w:themeColor="text1"/>
          <w:spacing w:val="-1"/>
          <w:sz w:val="24"/>
          <w:szCs w:val="24"/>
          <w:lang w:val="uk-UA"/>
        </w:rPr>
        <w:t xml:space="preserve">Цікава особливість цього алгоритму </w:t>
      </w:r>
      <w:r w:rsidR="00D82F44" w:rsidRPr="009B3128">
        <w:rPr>
          <w:color w:val="000000" w:themeColor="text1"/>
          <w:spacing w:val="-1"/>
          <w:sz w:val="24"/>
          <w:szCs w:val="24"/>
          <w:lang w:val="uk-UA"/>
        </w:rPr>
        <w:t>–</w:t>
      </w:r>
      <w:r w:rsidRPr="009B3128">
        <w:rPr>
          <w:color w:val="000000" w:themeColor="text1"/>
          <w:spacing w:val="-1"/>
          <w:sz w:val="24"/>
          <w:szCs w:val="24"/>
          <w:lang w:val="uk-UA"/>
        </w:rPr>
        <w:t xml:space="preserve"> те, що база даних D не використовується для підрахунку підтримки кандидатів набору товарів після першого проходу.</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zCs w:val="24"/>
        </w:rPr>
        <w:t>Із цією метою використовується кодування кандидатів, виконане на попередніх проходах.</w:t>
      </w:r>
      <w:r w:rsidRPr="009B3128">
        <w:rPr>
          <w:b w:val="0"/>
          <w:color w:val="000000" w:themeColor="text1"/>
          <w:spacing w:val="-6"/>
          <w:szCs w:val="24"/>
        </w:rPr>
        <w:t xml:space="preserve"> </w:t>
      </w:r>
      <w:r w:rsidRPr="009B3128">
        <w:rPr>
          <w:b w:val="0"/>
          <w:color w:val="000000" w:themeColor="text1"/>
          <w:szCs w:val="24"/>
        </w:rPr>
        <w:t>У наступних проходах розмір закодованих наборів може бути набагато меншим, ніж база даних, і в такий спосіб заощаджуються значні ресурси.</w:t>
      </w:r>
    </w:p>
    <w:p w:rsidR="002D295E" w:rsidRPr="009B3128" w:rsidRDefault="002D295E" w:rsidP="00B80EE5">
      <w:pPr>
        <w:tabs>
          <w:tab w:val="left" w:pos="993"/>
        </w:tabs>
        <w:ind w:firstLine="709"/>
        <w:jc w:val="both"/>
        <w:rPr>
          <w:rFonts w:eastAsia="Cambria"/>
          <w:color w:val="000000" w:themeColor="text1"/>
          <w:sz w:val="24"/>
          <w:szCs w:val="24"/>
          <w:lang w:val="uk-UA"/>
        </w:rPr>
      </w:pPr>
      <w:bookmarkStart w:id="310" w:name="AprioriHybrid"/>
      <w:bookmarkEnd w:id="310"/>
      <w:r w:rsidRPr="009B3128">
        <w:rPr>
          <w:b/>
          <w:color w:val="000000" w:themeColor="text1"/>
          <w:spacing w:val="-1"/>
          <w:sz w:val="24"/>
          <w:szCs w:val="24"/>
          <w:lang w:val="uk-UA"/>
        </w:rPr>
        <w:t xml:space="preserve">Apriorihybrid. </w:t>
      </w:r>
      <w:r w:rsidRPr="009B3128">
        <w:rPr>
          <w:color w:val="000000" w:themeColor="text1"/>
          <w:spacing w:val="-1"/>
          <w:sz w:val="24"/>
          <w:szCs w:val="24"/>
          <w:lang w:val="uk-UA"/>
        </w:rPr>
        <w:t>Аналіз часу роботи алгоритмів Apriori і Aprioritid показує, що в більш ранніх проходах Apriori досягає більшого успіху, ніж Aprioritid; однак Aprioritid працює краще Apriori у більш пізніх проходах.</w:t>
      </w:r>
      <w:r w:rsidRPr="009B3128">
        <w:rPr>
          <w:color w:val="000000" w:themeColor="text1"/>
          <w:spacing w:val="-2"/>
          <w:sz w:val="24"/>
          <w:szCs w:val="24"/>
          <w:lang w:val="uk-UA"/>
        </w:rPr>
        <w:t xml:space="preserve"> </w:t>
      </w:r>
      <w:r w:rsidRPr="009B3128">
        <w:rPr>
          <w:color w:val="000000" w:themeColor="text1"/>
          <w:sz w:val="24"/>
          <w:szCs w:val="24"/>
          <w:lang w:val="uk-UA"/>
        </w:rPr>
        <w:t>Крім того, вони використовують ту саму процедуру формування наборів</w:t>
      </w:r>
      <w:r w:rsidR="00C17886" w:rsidRPr="009B3128">
        <w:rPr>
          <w:color w:val="000000" w:themeColor="text1"/>
          <w:sz w:val="24"/>
          <w:szCs w:val="24"/>
          <w:lang w:val="uk-UA"/>
        </w:rPr>
        <w:t>-</w:t>
      </w:r>
      <w:r w:rsidRPr="009B3128">
        <w:rPr>
          <w:color w:val="000000" w:themeColor="text1"/>
          <w:sz w:val="24"/>
          <w:szCs w:val="24"/>
          <w:lang w:val="uk-UA"/>
        </w:rPr>
        <w:t>кандидатів.</w:t>
      </w:r>
      <w:r w:rsidRPr="009B3128">
        <w:rPr>
          <w:color w:val="000000" w:themeColor="text1"/>
          <w:spacing w:val="-6"/>
          <w:sz w:val="24"/>
          <w:szCs w:val="24"/>
          <w:lang w:val="uk-UA"/>
        </w:rPr>
        <w:t xml:space="preserve"> </w:t>
      </w:r>
      <w:r w:rsidRPr="009B3128">
        <w:rPr>
          <w:color w:val="000000" w:themeColor="text1"/>
          <w:spacing w:val="-1"/>
          <w:sz w:val="24"/>
          <w:szCs w:val="24"/>
          <w:lang w:val="uk-UA"/>
        </w:rPr>
        <w:t>Заснований на цьому спостереженні, алгоритм Apriorihybrid запропонований, щоб об</w:t>
      </w:r>
      <w:r w:rsidR="00BD3B72" w:rsidRPr="009B3128">
        <w:rPr>
          <w:color w:val="000000" w:themeColor="text1"/>
          <w:spacing w:val="-1"/>
          <w:sz w:val="24"/>
          <w:szCs w:val="24"/>
          <w:lang w:val="uk-UA"/>
        </w:rPr>
        <w:t>’</w:t>
      </w:r>
      <w:r w:rsidRPr="009B3128">
        <w:rPr>
          <w:color w:val="000000" w:themeColor="text1"/>
          <w:spacing w:val="-1"/>
          <w:sz w:val="24"/>
          <w:szCs w:val="24"/>
          <w:lang w:val="uk-UA"/>
        </w:rPr>
        <w:t>єднати кращі властивості алгоритмів Apriori і Aprioritid.</w:t>
      </w:r>
      <w:r w:rsidRPr="009B3128">
        <w:rPr>
          <w:color w:val="000000" w:themeColor="text1"/>
          <w:spacing w:val="-3"/>
          <w:sz w:val="24"/>
          <w:szCs w:val="24"/>
          <w:lang w:val="uk-UA"/>
        </w:rPr>
        <w:t xml:space="preserve"> </w:t>
      </w:r>
      <w:r w:rsidRPr="009B3128">
        <w:rPr>
          <w:color w:val="000000" w:themeColor="text1"/>
          <w:spacing w:val="-1"/>
          <w:sz w:val="24"/>
          <w:szCs w:val="24"/>
          <w:lang w:val="uk-UA"/>
        </w:rPr>
        <w:t>Apriorihybrid використовує алгоритм Apriori у початкових проходах і переходить до алгоритму Aprioritid, коли очікується, що закодований набір первісної множини наприкінці проходу буде відповідати можливостям пам</w:t>
      </w:r>
      <w:r w:rsidR="00BD3B72" w:rsidRPr="009B3128">
        <w:rPr>
          <w:color w:val="000000" w:themeColor="text1"/>
          <w:spacing w:val="-1"/>
          <w:sz w:val="24"/>
          <w:szCs w:val="24"/>
          <w:lang w:val="uk-UA"/>
        </w:rPr>
        <w:t>’</w:t>
      </w:r>
      <w:r w:rsidRPr="009B3128">
        <w:rPr>
          <w:color w:val="000000" w:themeColor="text1"/>
          <w:spacing w:val="-1"/>
          <w:sz w:val="24"/>
          <w:szCs w:val="24"/>
          <w:lang w:val="uk-UA"/>
        </w:rPr>
        <w:t>яті.</w:t>
      </w:r>
      <w:r w:rsidRPr="009B3128">
        <w:rPr>
          <w:color w:val="000000" w:themeColor="text1"/>
          <w:spacing w:val="-5"/>
          <w:sz w:val="24"/>
          <w:szCs w:val="24"/>
          <w:lang w:val="uk-UA"/>
        </w:rPr>
        <w:t xml:space="preserve"> </w:t>
      </w:r>
      <w:r w:rsidRPr="009B3128">
        <w:rPr>
          <w:color w:val="000000" w:themeColor="text1"/>
          <w:spacing w:val="-1"/>
          <w:sz w:val="24"/>
          <w:szCs w:val="24"/>
          <w:lang w:val="uk-UA"/>
        </w:rPr>
        <w:t>Однак, перемикання від Apriori до Aprioritid вимагає залучення додаткових ресурсів.</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Один</w:t>
      </w:r>
      <w:r w:rsidRPr="009B3128">
        <w:rPr>
          <w:b w:val="0"/>
          <w:color w:val="000000" w:themeColor="text1"/>
          <w:spacing w:val="-4"/>
          <w:szCs w:val="24"/>
        </w:rPr>
        <w:t xml:space="preserve"> </w:t>
      </w:r>
      <w:r w:rsidRPr="009B3128">
        <w:rPr>
          <w:b w:val="0"/>
          <w:color w:val="000000" w:themeColor="text1"/>
          <w:spacing w:val="-1"/>
          <w:szCs w:val="24"/>
        </w:rPr>
        <w:t>з них</w:t>
      </w:r>
      <w:r w:rsidRPr="009B3128">
        <w:rPr>
          <w:b w:val="0"/>
          <w:color w:val="000000" w:themeColor="text1"/>
          <w:spacing w:val="-3"/>
          <w:szCs w:val="24"/>
        </w:rPr>
        <w:t xml:space="preserve"> </w:t>
      </w:r>
      <w:r w:rsidR="00D82F44" w:rsidRPr="009B3128">
        <w:rPr>
          <w:b w:val="0"/>
          <w:color w:val="000000" w:themeColor="text1"/>
          <w:szCs w:val="24"/>
        </w:rPr>
        <w:t>–</w:t>
      </w:r>
      <w:r w:rsidRPr="009B3128">
        <w:rPr>
          <w:b w:val="0"/>
          <w:color w:val="000000" w:themeColor="text1"/>
          <w:spacing w:val="-2"/>
          <w:szCs w:val="24"/>
        </w:rPr>
        <w:t xml:space="preserve"> </w:t>
      </w:r>
      <w:r w:rsidRPr="009B3128">
        <w:rPr>
          <w:b w:val="0"/>
          <w:color w:val="000000" w:themeColor="text1"/>
          <w:spacing w:val="-1"/>
          <w:szCs w:val="24"/>
        </w:rPr>
        <w:t>алгоритм DHP,</w:t>
      </w:r>
      <w:r w:rsidRPr="009B3128">
        <w:rPr>
          <w:b w:val="0"/>
          <w:color w:val="000000" w:themeColor="text1"/>
          <w:spacing w:val="-2"/>
          <w:szCs w:val="24"/>
        </w:rPr>
        <w:t xml:space="preserve"> </w:t>
      </w:r>
      <w:r w:rsidRPr="009B3128">
        <w:rPr>
          <w:b w:val="0"/>
          <w:color w:val="000000" w:themeColor="text1"/>
          <w:spacing w:val="-1"/>
          <w:szCs w:val="24"/>
        </w:rPr>
        <w:t>також</w:t>
      </w:r>
      <w:r w:rsidRPr="009B3128">
        <w:rPr>
          <w:b w:val="0"/>
          <w:color w:val="000000" w:themeColor="text1"/>
          <w:spacing w:val="-2"/>
          <w:szCs w:val="24"/>
        </w:rPr>
        <w:t xml:space="preserve"> </w:t>
      </w:r>
      <w:r w:rsidRPr="009B3128">
        <w:rPr>
          <w:b w:val="0"/>
          <w:color w:val="000000" w:themeColor="text1"/>
          <w:spacing w:val="-1"/>
          <w:szCs w:val="24"/>
        </w:rPr>
        <w:t xml:space="preserve">називаний алгоритмом хешування </w:t>
      </w:r>
      <w:r w:rsidRPr="009B3128">
        <w:rPr>
          <w:b w:val="0"/>
          <w:color w:val="000000" w:themeColor="text1"/>
          <w:szCs w:val="24"/>
        </w:rPr>
        <w:t>(J.</w:t>
      </w:r>
      <w:r w:rsidRPr="009B3128">
        <w:rPr>
          <w:b w:val="0"/>
          <w:color w:val="000000" w:themeColor="text1"/>
          <w:spacing w:val="-3"/>
          <w:szCs w:val="24"/>
        </w:rPr>
        <w:t xml:space="preserve"> </w:t>
      </w:r>
      <w:r w:rsidRPr="009B3128">
        <w:rPr>
          <w:b w:val="0"/>
          <w:color w:val="000000" w:themeColor="text1"/>
          <w:spacing w:val="-1"/>
          <w:szCs w:val="24"/>
        </w:rPr>
        <w:t>Park, M.</w:t>
      </w:r>
      <w:r w:rsidRPr="009B3128">
        <w:rPr>
          <w:b w:val="0"/>
          <w:color w:val="000000" w:themeColor="text1"/>
          <w:spacing w:val="67"/>
          <w:szCs w:val="24"/>
        </w:rPr>
        <w:t xml:space="preserve"> </w:t>
      </w:r>
      <w:r w:rsidRPr="009B3128">
        <w:rPr>
          <w:b w:val="0"/>
          <w:color w:val="000000" w:themeColor="text1"/>
          <w:spacing w:val="-1"/>
          <w:szCs w:val="24"/>
        </w:rPr>
        <w:t>Chen and P.</w:t>
      </w:r>
      <w:r w:rsidRPr="009B3128">
        <w:rPr>
          <w:b w:val="0"/>
          <w:color w:val="000000" w:themeColor="text1"/>
          <w:spacing w:val="-3"/>
          <w:szCs w:val="24"/>
        </w:rPr>
        <w:t xml:space="preserve"> </w:t>
      </w:r>
      <w:r w:rsidRPr="009B3128">
        <w:rPr>
          <w:b w:val="0"/>
          <w:color w:val="000000" w:themeColor="text1"/>
          <w:szCs w:val="24"/>
        </w:rPr>
        <w:t>Yu, 1995 рік).</w:t>
      </w:r>
      <w:r w:rsidRPr="009B3128">
        <w:rPr>
          <w:b w:val="0"/>
          <w:color w:val="000000" w:themeColor="text1"/>
          <w:spacing w:val="-4"/>
          <w:szCs w:val="24"/>
        </w:rPr>
        <w:t xml:space="preserve"> </w:t>
      </w:r>
      <w:r w:rsidRPr="009B3128">
        <w:rPr>
          <w:b w:val="0"/>
          <w:color w:val="000000" w:themeColor="text1"/>
          <w:szCs w:val="24"/>
        </w:rPr>
        <w:t xml:space="preserve">В основі його роботи </w:t>
      </w:r>
      <w:r w:rsidR="00D82F44" w:rsidRPr="009B3128">
        <w:rPr>
          <w:b w:val="0"/>
          <w:color w:val="000000" w:themeColor="text1"/>
          <w:szCs w:val="24"/>
        </w:rPr>
        <w:t>–</w:t>
      </w:r>
      <w:r w:rsidRPr="009B3128">
        <w:rPr>
          <w:b w:val="0"/>
          <w:color w:val="000000" w:themeColor="text1"/>
          <w:szCs w:val="24"/>
        </w:rPr>
        <w:t xml:space="preserve"> імовірнісний підрахунок наборів</w:t>
      </w:r>
      <w:r w:rsidR="00D82F44" w:rsidRPr="009B3128">
        <w:rPr>
          <w:b w:val="0"/>
          <w:color w:val="000000" w:themeColor="text1"/>
          <w:szCs w:val="24"/>
        </w:rPr>
        <w:t>–</w:t>
      </w:r>
      <w:r w:rsidRPr="009B3128">
        <w:rPr>
          <w:b w:val="0"/>
          <w:color w:val="000000" w:themeColor="text1"/>
          <w:szCs w:val="24"/>
        </w:rPr>
        <w:t>кандидатів, здійснюваний для скорочення числа підраховуваних кандидатів на кожному етапі виконання алгоритму Apriori.</w:t>
      </w:r>
      <w:r w:rsidRPr="009B3128">
        <w:rPr>
          <w:b w:val="0"/>
          <w:color w:val="000000" w:themeColor="text1"/>
          <w:spacing w:val="-5"/>
          <w:szCs w:val="24"/>
        </w:rPr>
        <w:t xml:space="preserve"> </w:t>
      </w:r>
      <w:r w:rsidRPr="009B3128">
        <w:rPr>
          <w:b w:val="0"/>
          <w:color w:val="000000" w:themeColor="text1"/>
          <w:spacing w:val="-1"/>
          <w:szCs w:val="24"/>
        </w:rPr>
        <w:t>Скорочення забезпечується за рахунок того, що кожний з k</w:t>
      </w:r>
      <w:r w:rsidR="00C17886" w:rsidRPr="009B3128">
        <w:rPr>
          <w:b w:val="0"/>
          <w:color w:val="000000" w:themeColor="text1"/>
          <w:spacing w:val="-1"/>
          <w:szCs w:val="24"/>
        </w:rPr>
        <w:t>-</w:t>
      </w:r>
      <w:r w:rsidRPr="009B3128">
        <w:rPr>
          <w:b w:val="0"/>
          <w:color w:val="000000" w:themeColor="text1"/>
          <w:spacing w:val="-1"/>
          <w:szCs w:val="24"/>
        </w:rPr>
        <w:t>елементних наборів</w:t>
      </w:r>
      <w:r w:rsidR="00C17886" w:rsidRPr="009B3128">
        <w:rPr>
          <w:b w:val="0"/>
          <w:color w:val="000000" w:themeColor="text1"/>
          <w:spacing w:val="-1"/>
          <w:szCs w:val="24"/>
        </w:rPr>
        <w:t>-</w:t>
      </w:r>
      <w:r w:rsidRPr="009B3128">
        <w:rPr>
          <w:b w:val="0"/>
          <w:color w:val="000000" w:themeColor="text1"/>
          <w:spacing w:val="-1"/>
          <w:szCs w:val="24"/>
        </w:rPr>
        <w:t>кандидатів крім кроку скорочення проходить крок хешування.</w:t>
      </w:r>
      <w:r w:rsidRPr="009B3128">
        <w:rPr>
          <w:b w:val="0"/>
          <w:color w:val="000000" w:themeColor="text1"/>
          <w:spacing w:val="-3"/>
          <w:szCs w:val="24"/>
        </w:rPr>
        <w:t xml:space="preserve"> </w:t>
      </w:r>
      <w:r w:rsidRPr="009B3128">
        <w:rPr>
          <w:b w:val="0"/>
          <w:color w:val="000000" w:themeColor="text1"/>
          <w:szCs w:val="24"/>
        </w:rPr>
        <w:t>В алгоритмі на k</w:t>
      </w:r>
      <w:r w:rsidR="00C17886" w:rsidRPr="009B3128">
        <w:rPr>
          <w:b w:val="0"/>
          <w:color w:val="000000" w:themeColor="text1"/>
          <w:szCs w:val="24"/>
        </w:rPr>
        <w:t>-</w:t>
      </w:r>
      <w:r w:rsidRPr="009B3128">
        <w:rPr>
          <w:b w:val="0"/>
          <w:color w:val="000000" w:themeColor="text1"/>
          <w:szCs w:val="24"/>
        </w:rPr>
        <w:t>1 етапі під час вибору кандидата створюється так звана хеш</w:t>
      </w:r>
      <w:r w:rsidR="00C17886" w:rsidRPr="009B3128">
        <w:rPr>
          <w:b w:val="0"/>
          <w:color w:val="000000" w:themeColor="text1"/>
          <w:szCs w:val="24"/>
        </w:rPr>
        <w:t>-</w:t>
      </w:r>
      <w:r w:rsidRPr="009B3128">
        <w:rPr>
          <w:b w:val="0"/>
          <w:color w:val="000000" w:themeColor="text1"/>
          <w:szCs w:val="24"/>
        </w:rPr>
        <w:t>таблиця.</w:t>
      </w:r>
      <w:r w:rsidRPr="009B3128">
        <w:rPr>
          <w:b w:val="0"/>
          <w:color w:val="000000" w:themeColor="text1"/>
          <w:spacing w:val="-6"/>
          <w:szCs w:val="24"/>
        </w:rPr>
        <w:t xml:space="preserve"> </w:t>
      </w:r>
      <w:r w:rsidRPr="009B3128">
        <w:rPr>
          <w:b w:val="0"/>
          <w:color w:val="000000" w:themeColor="text1"/>
          <w:spacing w:val="-1"/>
          <w:szCs w:val="24"/>
        </w:rPr>
        <w:t>Кожний запис хеш</w:t>
      </w:r>
      <w:r w:rsidR="00C17886" w:rsidRPr="009B3128">
        <w:rPr>
          <w:b w:val="0"/>
          <w:color w:val="000000" w:themeColor="text1"/>
          <w:spacing w:val="-1"/>
          <w:szCs w:val="24"/>
        </w:rPr>
        <w:t>-</w:t>
      </w:r>
      <w:r w:rsidRPr="009B3128">
        <w:rPr>
          <w:b w:val="0"/>
          <w:color w:val="000000" w:themeColor="text1"/>
          <w:spacing w:val="-1"/>
          <w:szCs w:val="24"/>
        </w:rPr>
        <w:t>таблиці є лічильником усіх підтримок k</w:t>
      </w:r>
      <w:r w:rsidR="00C17886" w:rsidRPr="009B3128">
        <w:rPr>
          <w:b w:val="0"/>
          <w:color w:val="000000" w:themeColor="text1"/>
          <w:spacing w:val="-1"/>
          <w:szCs w:val="24"/>
        </w:rPr>
        <w:t>-</w:t>
      </w:r>
      <w:r w:rsidRPr="009B3128">
        <w:rPr>
          <w:b w:val="0"/>
          <w:color w:val="000000" w:themeColor="text1"/>
          <w:spacing w:val="-1"/>
          <w:szCs w:val="24"/>
        </w:rPr>
        <w:t>елементних наборів, які відповідають цьому запису в хеш</w:t>
      </w:r>
      <w:r w:rsidR="00C17886" w:rsidRPr="009B3128">
        <w:rPr>
          <w:b w:val="0"/>
          <w:color w:val="000000" w:themeColor="text1"/>
          <w:spacing w:val="-1"/>
          <w:szCs w:val="24"/>
        </w:rPr>
        <w:t>-</w:t>
      </w:r>
      <w:r w:rsidRPr="009B3128">
        <w:rPr>
          <w:b w:val="0"/>
          <w:color w:val="000000" w:themeColor="text1"/>
          <w:spacing w:val="-1"/>
          <w:szCs w:val="24"/>
        </w:rPr>
        <w:t>таблиці.</w:t>
      </w:r>
      <w:r w:rsidRPr="009B3128">
        <w:rPr>
          <w:b w:val="0"/>
          <w:color w:val="000000" w:themeColor="text1"/>
          <w:spacing w:val="-3"/>
          <w:szCs w:val="24"/>
        </w:rPr>
        <w:t xml:space="preserve"> </w:t>
      </w:r>
      <w:r w:rsidRPr="009B3128">
        <w:rPr>
          <w:b w:val="0"/>
          <w:color w:val="000000" w:themeColor="text1"/>
          <w:spacing w:val="-1"/>
          <w:szCs w:val="24"/>
        </w:rPr>
        <w:t>Алгоритм використовує цю інформацію на етапі k для скорочення множини k</w:t>
      </w:r>
      <w:r w:rsidR="00C17886" w:rsidRPr="009B3128">
        <w:rPr>
          <w:b w:val="0"/>
          <w:color w:val="000000" w:themeColor="text1"/>
          <w:spacing w:val="-1"/>
          <w:szCs w:val="24"/>
        </w:rPr>
        <w:t>-</w:t>
      </w:r>
      <w:r w:rsidRPr="009B3128">
        <w:rPr>
          <w:b w:val="0"/>
          <w:color w:val="000000" w:themeColor="text1"/>
          <w:spacing w:val="-1"/>
          <w:szCs w:val="24"/>
        </w:rPr>
        <w:t>елементних наборів</w:t>
      </w:r>
      <w:r w:rsidR="00C17886" w:rsidRPr="009B3128">
        <w:rPr>
          <w:b w:val="0"/>
          <w:color w:val="000000" w:themeColor="text1"/>
          <w:spacing w:val="-1"/>
          <w:szCs w:val="24"/>
        </w:rPr>
        <w:t>-</w:t>
      </w:r>
      <w:r w:rsidRPr="009B3128">
        <w:rPr>
          <w:b w:val="0"/>
          <w:color w:val="000000" w:themeColor="text1"/>
          <w:spacing w:val="-1"/>
          <w:szCs w:val="24"/>
        </w:rPr>
        <w:t>кандидатів.</w:t>
      </w:r>
      <w:r w:rsidRPr="009B3128">
        <w:rPr>
          <w:b w:val="0"/>
          <w:color w:val="000000" w:themeColor="text1"/>
          <w:spacing w:val="-5"/>
          <w:szCs w:val="24"/>
        </w:rPr>
        <w:t xml:space="preserve"> </w:t>
      </w:r>
      <w:r w:rsidRPr="009B3128">
        <w:rPr>
          <w:b w:val="0"/>
          <w:color w:val="000000" w:themeColor="text1"/>
          <w:spacing w:val="-1"/>
          <w:szCs w:val="24"/>
        </w:rPr>
        <w:t>Після скорочення підмножини, як це відбувається в Apriori, алгоритм може вилучити набір</w:t>
      </w:r>
      <w:r w:rsidR="00C17886" w:rsidRPr="009B3128">
        <w:rPr>
          <w:b w:val="0"/>
          <w:color w:val="000000" w:themeColor="text1"/>
          <w:spacing w:val="-1"/>
          <w:szCs w:val="24"/>
        </w:rPr>
        <w:t>-</w:t>
      </w:r>
      <w:r w:rsidRPr="009B3128">
        <w:rPr>
          <w:b w:val="0"/>
          <w:color w:val="000000" w:themeColor="text1"/>
          <w:spacing w:val="-1"/>
          <w:szCs w:val="24"/>
        </w:rPr>
        <w:t>кандидат, якщо його значення в хеш</w:t>
      </w:r>
      <w:r w:rsidR="00C17886" w:rsidRPr="009B3128">
        <w:rPr>
          <w:b w:val="0"/>
          <w:color w:val="000000" w:themeColor="text1"/>
          <w:spacing w:val="-1"/>
          <w:szCs w:val="24"/>
        </w:rPr>
        <w:t>-</w:t>
      </w:r>
      <w:r w:rsidRPr="009B3128">
        <w:rPr>
          <w:b w:val="0"/>
          <w:color w:val="000000" w:themeColor="text1"/>
          <w:spacing w:val="-1"/>
          <w:szCs w:val="24"/>
        </w:rPr>
        <w:t>таблиці менше граничного значення, установленого для забезпечення.</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zCs w:val="24"/>
        </w:rPr>
        <w:t xml:space="preserve">До інших удосконалених алгоритмів відносяться: PARTITION, DIC, алгоритм </w:t>
      </w:r>
      <w:r w:rsidR="00C178A0" w:rsidRPr="009B3128">
        <w:rPr>
          <w:b w:val="0"/>
          <w:color w:val="000000" w:themeColor="text1"/>
          <w:szCs w:val="24"/>
        </w:rPr>
        <w:t>«</w:t>
      </w:r>
      <w:r w:rsidRPr="009B3128">
        <w:rPr>
          <w:b w:val="0"/>
          <w:color w:val="000000" w:themeColor="text1"/>
          <w:szCs w:val="24"/>
        </w:rPr>
        <w:t>вибіркового аналізу</w:t>
      </w:r>
      <w:r w:rsidR="00C178A0" w:rsidRPr="009B3128">
        <w:rPr>
          <w:b w:val="0"/>
          <w:color w:val="000000" w:themeColor="text1"/>
          <w:szCs w:val="24"/>
        </w:rPr>
        <w:t>»</w:t>
      </w:r>
      <w:r w:rsidRPr="009B3128">
        <w:rPr>
          <w:b w:val="0"/>
          <w:color w:val="000000" w:themeColor="text1"/>
          <w:szCs w:val="24"/>
        </w:rPr>
        <w:t>.</w:t>
      </w:r>
    </w:p>
    <w:p w:rsidR="002D295E" w:rsidRPr="009B3128" w:rsidRDefault="002D295E" w:rsidP="00B80EE5">
      <w:pPr>
        <w:pStyle w:val="ad"/>
        <w:tabs>
          <w:tab w:val="left" w:pos="993"/>
        </w:tabs>
        <w:ind w:firstLine="709"/>
        <w:rPr>
          <w:b w:val="0"/>
          <w:color w:val="000000" w:themeColor="text1"/>
          <w:szCs w:val="24"/>
        </w:rPr>
      </w:pPr>
      <w:r w:rsidRPr="009B3128">
        <w:rPr>
          <w:b w:val="0"/>
          <w:color w:val="000000" w:themeColor="text1"/>
          <w:spacing w:val="-1"/>
          <w:szCs w:val="24"/>
        </w:rPr>
        <w:t>PARTITION</w:t>
      </w:r>
      <w:r w:rsidRPr="009B3128">
        <w:rPr>
          <w:b w:val="0"/>
          <w:color w:val="000000" w:themeColor="text1"/>
          <w:spacing w:val="-3"/>
          <w:szCs w:val="24"/>
        </w:rPr>
        <w:t xml:space="preserve"> </w:t>
      </w:r>
      <w:r w:rsidRPr="009B3128">
        <w:rPr>
          <w:b w:val="0"/>
          <w:color w:val="000000" w:themeColor="text1"/>
          <w:spacing w:val="-1"/>
          <w:szCs w:val="24"/>
        </w:rPr>
        <w:t>алгоритм</w:t>
      </w:r>
      <w:r w:rsidRPr="009B3128">
        <w:rPr>
          <w:b w:val="0"/>
          <w:color w:val="000000" w:themeColor="text1"/>
          <w:spacing w:val="-3"/>
          <w:szCs w:val="24"/>
        </w:rPr>
        <w:t xml:space="preserve"> </w:t>
      </w:r>
      <w:r w:rsidRPr="009B3128">
        <w:rPr>
          <w:b w:val="0"/>
          <w:color w:val="000000" w:themeColor="text1"/>
          <w:szCs w:val="24"/>
        </w:rPr>
        <w:t>(A.</w:t>
      </w:r>
      <w:r w:rsidRPr="009B3128">
        <w:rPr>
          <w:b w:val="0"/>
          <w:color w:val="000000" w:themeColor="text1"/>
          <w:spacing w:val="-3"/>
          <w:szCs w:val="24"/>
        </w:rPr>
        <w:t xml:space="preserve"> </w:t>
      </w:r>
      <w:r w:rsidRPr="009B3128">
        <w:rPr>
          <w:b w:val="0"/>
          <w:color w:val="000000" w:themeColor="text1"/>
          <w:spacing w:val="-1"/>
          <w:szCs w:val="24"/>
        </w:rPr>
        <w:t>Savasere, E.</w:t>
      </w:r>
      <w:r w:rsidRPr="009B3128">
        <w:rPr>
          <w:b w:val="0"/>
          <w:color w:val="000000" w:themeColor="text1"/>
          <w:spacing w:val="-2"/>
          <w:szCs w:val="24"/>
        </w:rPr>
        <w:t xml:space="preserve"> </w:t>
      </w:r>
      <w:r w:rsidRPr="009B3128">
        <w:rPr>
          <w:b w:val="0"/>
          <w:color w:val="000000" w:themeColor="text1"/>
          <w:spacing w:val="-1"/>
          <w:szCs w:val="24"/>
        </w:rPr>
        <w:t>Omiecinski and S.</w:t>
      </w:r>
      <w:r w:rsidRPr="009B3128">
        <w:rPr>
          <w:b w:val="0"/>
          <w:color w:val="000000" w:themeColor="text1"/>
          <w:spacing w:val="-3"/>
          <w:szCs w:val="24"/>
        </w:rPr>
        <w:t xml:space="preserve"> </w:t>
      </w:r>
      <w:r w:rsidRPr="009B3128">
        <w:rPr>
          <w:b w:val="0"/>
          <w:color w:val="000000" w:themeColor="text1"/>
          <w:spacing w:val="-1"/>
          <w:szCs w:val="24"/>
        </w:rPr>
        <w:t>Navathe, 1995 рік).</w:t>
      </w:r>
      <w:r w:rsidRPr="009B3128">
        <w:rPr>
          <w:b w:val="0"/>
          <w:color w:val="000000" w:themeColor="text1"/>
          <w:spacing w:val="-3"/>
          <w:szCs w:val="24"/>
        </w:rPr>
        <w:t xml:space="preserve"> </w:t>
      </w:r>
      <w:r w:rsidRPr="009B3128">
        <w:rPr>
          <w:b w:val="0"/>
          <w:color w:val="000000" w:themeColor="text1"/>
          <w:spacing w:val="-1"/>
          <w:szCs w:val="24"/>
        </w:rPr>
        <w:t xml:space="preserve">Цей алгоритм розбивки (поділу) полягає в скануванні транзакційної бази даних шляхом поділу її на розділи, які не перетинаються, кожний з яких може вміститися в оперативній </w:t>
      </w:r>
      <w:r w:rsidR="00C178A0" w:rsidRPr="009B3128">
        <w:rPr>
          <w:b w:val="0"/>
          <w:color w:val="000000" w:themeColor="text1"/>
          <w:spacing w:val="-1"/>
          <w:szCs w:val="24"/>
        </w:rPr>
        <w:t>пам</w:t>
      </w:r>
      <w:r w:rsidR="00BD3B72" w:rsidRPr="009B3128">
        <w:rPr>
          <w:b w:val="0"/>
          <w:color w:val="000000" w:themeColor="text1"/>
          <w:spacing w:val="-1"/>
          <w:szCs w:val="24"/>
        </w:rPr>
        <w:t>’</w:t>
      </w:r>
      <w:r w:rsidR="00C178A0" w:rsidRPr="009B3128">
        <w:rPr>
          <w:b w:val="0"/>
          <w:color w:val="000000" w:themeColor="text1"/>
          <w:spacing w:val="-1"/>
          <w:szCs w:val="24"/>
        </w:rPr>
        <w:t>яті</w:t>
      </w:r>
      <w:r w:rsidRPr="009B3128">
        <w:rPr>
          <w:b w:val="0"/>
          <w:color w:val="000000" w:themeColor="text1"/>
          <w:spacing w:val="-1"/>
          <w:szCs w:val="24"/>
        </w:rPr>
        <w:t>.</w:t>
      </w:r>
      <w:r w:rsidRPr="009B3128">
        <w:rPr>
          <w:b w:val="0"/>
          <w:color w:val="000000" w:themeColor="text1"/>
          <w:spacing w:val="-3"/>
          <w:szCs w:val="24"/>
        </w:rPr>
        <w:t xml:space="preserve"> </w:t>
      </w:r>
      <w:r w:rsidRPr="009B3128">
        <w:rPr>
          <w:b w:val="0"/>
          <w:color w:val="000000" w:themeColor="text1"/>
          <w:szCs w:val="24"/>
        </w:rPr>
        <w:t xml:space="preserve">На першому кроці в кожному з розділів за допомогою алгоритму Apriori визначаються </w:t>
      </w:r>
      <w:r w:rsidR="00C178A0" w:rsidRPr="009B3128">
        <w:rPr>
          <w:b w:val="0"/>
          <w:color w:val="000000" w:themeColor="text1"/>
          <w:szCs w:val="24"/>
        </w:rPr>
        <w:t>«</w:t>
      </w:r>
      <w:r w:rsidRPr="009B3128">
        <w:rPr>
          <w:b w:val="0"/>
          <w:color w:val="000000" w:themeColor="text1"/>
          <w:szCs w:val="24"/>
        </w:rPr>
        <w:t>локальні</w:t>
      </w:r>
      <w:r w:rsidR="00C178A0" w:rsidRPr="009B3128">
        <w:rPr>
          <w:b w:val="0"/>
          <w:color w:val="000000" w:themeColor="text1"/>
          <w:szCs w:val="24"/>
        </w:rPr>
        <w:t>»</w:t>
      </w:r>
      <w:r w:rsidRPr="009B3128">
        <w:rPr>
          <w:b w:val="0"/>
          <w:color w:val="000000" w:themeColor="text1"/>
          <w:szCs w:val="24"/>
        </w:rPr>
        <w:t xml:space="preserve"> набори даних, що часто зустрічаються.</w:t>
      </w:r>
      <w:r w:rsidRPr="009B3128">
        <w:rPr>
          <w:b w:val="0"/>
          <w:color w:val="000000" w:themeColor="text1"/>
          <w:spacing w:val="-6"/>
          <w:szCs w:val="24"/>
        </w:rPr>
        <w:t xml:space="preserve"> </w:t>
      </w:r>
      <w:r w:rsidRPr="009B3128">
        <w:rPr>
          <w:b w:val="0"/>
          <w:color w:val="000000" w:themeColor="text1"/>
          <w:szCs w:val="24"/>
        </w:rPr>
        <w:t>На другому підраховується підтримка кожного такого набору щодо всієї бази даних.</w:t>
      </w:r>
      <w:r w:rsidRPr="009B3128">
        <w:rPr>
          <w:b w:val="0"/>
          <w:color w:val="000000" w:themeColor="text1"/>
          <w:spacing w:val="-5"/>
          <w:szCs w:val="24"/>
        </w:rPr>
        <w:t xml:space="preserve"> </w:t>
      </w:r>
      <w:r w:rsidRPr="009B3128">
        <w:rPr>
          <w:b w:val="0"/>
          <w:color w:val="000000" w:themeColor="text1"/>
          <w:spacing w:val="-1"/>
          <w:szCs w:val="24"/>
        </w:rPr>
        <w:t>Таким чином, на другому етапі визначається множина усіх потенційних наборів даних, що зустрічаються.</w:t>
      </w:r>
    </w:p>
    <w:p w:rsidR="002D295E" w:rsidRPr="009B3128" w:rsidRDefault="002D295E" w:rsidP="00B80EE5">
      <w:pPr>
        <w:pStyle w:val="ad"/>
        <w:tabs>
          <w:tab w:val="left" w:pos="993"/>
        </w:tabs>
        <w:ind w:firstLine="709"/>
        <w:rPr>
          <w:color w:val="000000" w:themeColor="text1"/>
          <w:szCs w:val="24"/>
        </w:rPr>
      </w:pPr>
      <w:r w:rsidRPr="009B3128">
        <w:rPr>
          <w:b w:val="0"/>
          <w:color w:val="000000" w:themeColor="text1"/>
          <w:spacing w:val="-1"/>
          <w:szCs w:val="24"/>
        </w:rPr>
        <w:lastRenderedPageBreak/>
        <w:t>Алгоритм</w:t>
      </w:r>
      <w:r w:rsidRPr="009B3128">
        <w:rPr>
          <w:b w:val="0"/>
          <w:color w:val="000000" w:themeColor="text1"/>
          <w:spacing w:val="-3"/>
          <w:szCs w:val="24"/>
        </w:rPr>
        <w:t xml:space="preserve"> </w:t>
      </w:r>
      <w:r w:rsidRPr="009B3128">
        <w:rPr>
          <w:b w:val="0"/>
          <w:color w:val="000000" w:themeColor="text1"/>
          <w:spacing w:val="-1"/>
          <w:szCs w:val="24"/>
        </w:rPr>
        <w:t>DIC,</w:t>
      </w:r>
      <w:r w:rsidRPr="009B3128">
        <w:rPr>
          <w:b w:val="0"/>
          <w:color w:val="000000" w:themeColor="text1"/>
          <w:spacing w:val="-2"/>
          <w:szCs w:val="24"/>
        </w:rPr>
        <w:t xml:space="preserve"> </w:t>
      </w:r>
      <w:r w:rsidRPr="009B3128">
        <w:rPr>
          <w:b w:val="0"/>
          <w:color w:val="000000" w:themeColor="text1"/>
          <w:spacing w:val="-1"/>
          <w:szCs w:val="24"/>
        </w:rPr>
        <w:t>Dynamic</w:t>
      </w:r>
      <w:r w:rsidRPr="009B3128">
        <w:rPr>
          <w:b w:val="0"/>
          <w:color w:val="000000" w:themeColor="text1"/>
          <w:szCs w:val="24"/>
        </w:rPr>
        <w:t xml:space="preserve"> </w:t>
      </w:r>
      <w:r w:rsidRPr="009B3128">
        <w:rPr>
          <w:b w:val="0"/>
          <w:color w:val="000000" w:themeColor="text1"/>
          <w:spacing w:val="-1"/>
          <w:szCs w:val="24"/>
        </w:rPr>
        <w:t>Itemset</w:t>
      </w:r>
      <w:r w:rsidRPr="009B3128">
        <w:rPr>
          <w:b w:val="0"/>
          <w:color w:val="000000" w:themeColor="text1"/>
          <w:szCs w:val="24"/>
        </w:rPr>
        <w:t xml:space="preserve"> </w:t>
      </w:r>
      <w:r w:rsidRPr="009B3128">
        <w:rPr>
          <w:b w:val="0"/>
          <w:color w:val="000000" w:themeColor="text1"/>
          <w:spacing w:val="-1"/>
          <w:szCs w:val="24"/>
        </w:rPr>
        <w:t>Counting</w:t>
      </w:r>
      <w:r w:rsidRPr="009B3128">
        <w:rPr>
          <w:b w:val="0"/>
          <w:color w:val="000000" w:themeColor="text1"/>
          <w:spacing w:val="-2"/>
          <w:szCs w:val="24"/>
        </w:rPr>
        <w:t xml:space="preserve"> </w:t>
      </w:r>
      <w:r w:rsidRPr="009B3128">
        <w:rPr>
          <w:b w:val="0"/>
          <w:color w:val="000000" w:themeColor="text1"/>
          <w:szCs w:val="24"/>
        </w:rPr>
        <w:t>(S.</w:t>
      </w:r>
      <w:r w:rsidRPr="009B3128">
        <w:rPr>
          <w:b w:val="0"/>
          <w:color w:val="000000" w:themeColor="text1"/>
          <w:spacing w:val="-2"/>
          <w:szCs w:val="24"/>
        </w:rPr>
        <w:t xml:space="preserve"> </w:t>
      </w:r>
      <w:r w:rsidRPr="009B3128">
        <w:rPr>
          <w:b w:val="0"/>
          <w:color w:val="000000" w:themeColor="text1"/>
          <w:spacing w:val="-1"/>
          <w:szCs w:val="24"/>
        </w:rPr>
        <w:t>Brin R.</w:t>
      </w:r>
      <w:r w:rsidRPr="009B3128">
        <w:rPr>
          <w:b w:val="0"/>
          <w:color w:val="000000" w:themeColor="text1"/>
          <w:spacing w:val="-2"/>
          <w:szCs w:val="24"/>
        </w:rPr>
        <w:t xml:space="preserve"> </w:t>
      </w:r>
      <w:r w:rsidRPr="009B3128">
        <w:rPr>
          <w:b w:val="0"/>
          <w:color w:val="000000" w:themeColor="text1"/>
          <w:spacing w:val="-1"/>
          <w:szCs w:val="24"/>
        </w:rPr>
        <w:t>Motwani, J.</w:t>
      </w:r>
      <w:r w:rsidRPr="009B3128">
        <w:rPr>
          <w:b w:val="0"/>
          <w:color w:val="000000" w:themeColor="text1"/>
          <w:spacing w:val="-2"/>
          <w:szCs w:val="24"/>
        </w:rPr>
        <w:t xml:space="preserve"> </w:t>
      </w:r>
      <w:r w:rsidRPr="009B3128">
        <w:rPr>
          <w:b w:val="0"/>
          <w:color w:val="000000" w:themeColor="text1"/>
          <w:spacing w:val="-1"/>
          <w:szCs w:val="24"/>
        </w:rPr>
        <w:t>Ullman and S.</w:t>
      </w:r>
      <w:r w:rsidRPr="009B3128">
        <w:rPr>
          <w:b w:val="0"/>
          <w:color w:val="000000" w:themeColor="text1"/>
          <w:spacing w:val="-3"/>
          <w:szCs w:val="24"/>
        </w:rPr>
        <w:t xml:space="preserve"> </w:t>
      </w:r>
      <w:r w:rsidRPr="009B3128">
        <w:rPr>
          <w:b w:val="0"/>
          <w:color w:val="000000" w:themeColor="text1"/>
          <w:spacing w:val="-1"/>
          <w:szCs w:val="24"/>
        </w:rPr>
        <w:t>Tsur, 1997 рік).</w:t>
      </w:r>
      <w:r w:rsidRPr="009B3128">
        <w:rPr>
          <w:b w:val="0"/>
          <w:color w:val="000000" w:themeColor="text1"/>
          <w:spacing w:val="-4"/>
          <w:szCs w:val="24"/>
        </w:rPr>
        <w:t xml:space="preserve"> </w:t>
      </w:r>
      <w:r w:rsidRPr="009B3128">
        <w:rPr>
          <w:b w:val="0"/>
          <w:color w:val="000000" w:themeColor="text1"/>
          <w:spacing w:val="-1"/>
          <w:szCs w:val="24"/>
        </w:rPr>
        <w:t xml:space="preserve">Алгоритм розбиває базу даних на кілька блоків, кожний з яких відзначається так званими </w:t>
      </w:r>
      <w:r w:rsidR="00C178A0" w:rsidRPr="009B3128">
        <w:rPr>
          <w:b w:val="0"/>
          <w:color w:val="000000" w:themeColor="text1"/>
          <w:spacing w:val="-1"/>
          <w:szCs w:val="24"/>
        </w:rPr>
        <w:t>«</w:t>
      </w:r>
      <w:r w:rsidRPr="009B3128">
        <w:rPr>
          <w:b w:val="0"/>
          <w:color w:val="000000" w:themeColor="text1"/>
          <w:spacing w:val="-1"/>
          <w:szCs w:val="24"/>
        </w:rPr>
        <w:t>початковими точками</w:t>
      </w:r>
      <w:r w:rsidR="00C178A0" w:rsidRPr="009B3128">
        <w:rPr>
          <w:b w:val="0"/>
          <w:color w:val="000000" w:themeColor="text1"/>
          <w:spacing w:val="-1"/>
          <w:szCs w:val="24"/>
        </w:rPr>
        <w:t>»</w:t>
      </w:r>
      <w:r w:rsidRPr="009B3128">
        <w:rPr>
          <w:b w:val="0"/>
          <w:color w:val="000000" w:themeColor="text1"/>
          <w:spacing w:val="-1"/>
          <w:szCs w:val="24"/>
        </w:rPr>
        <w:t xml:space="preserve"> (start point), і потім циклічно сканує базу даних.</w:t>
      </w:r>
    </w:p>
    <w:p w:rsidR="00191811" w:rsidRPr="009B3128" w:rsidRDefault="00191811" w:rsidP="00B80EE5">
      <w:pPr>
        <w:tabs>
          <w:tab w:val="left" w:pos="993"/>
        </w:tabs>
        <w:ind w:firstLine="709"/>
        <w:jc w:val="both"/>
        <w:rPr>
          <w:color w:val="000000" w:themeColor="text1"/>
          <w:kern w:val="2"/>
          <w:sz w:val="24"/>
          <w:szCs w:val="24"/>
          <w:lang w:val="uk-UA"/>
        </w:rPr>
      </w:pPr>
    </w:p>
    <w:p w:rsidR="00B80EE5" w:rsidRPr="009B3128" w:rsidRDefault="00B80EE5" w:rsidP="00515E9E">
      <w:pPr>
        <w:tabs>
          <w:tab w:val="left" w:pos="993"/>
        </w:tabs>
        <w:ind w:firstLine="709"/>
        <w:jc w:val="both"/>
        <w:rPr>
          <w:color w:val="000000" w:themeColor="text1"/>
          <w:kern w:val="2"/>
          <w:sz w:val="24"/>
          <w:szCs w:val="24"/>
          <w:lang w:val="uk-UA"/>
        </w:rPr>
        <w:sectPr w:rsidR="00B80EE5" w:rsidRPr="009B3128" w:rsidSect="000D3B89">
          <w:pgSz w:w="11906" w:h="16838"/>
          <w:pgMar w:top="567" w:right="567" w:bottom="567" w:left="567"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pPr>
    </w:p>
    <w:p w:rsidR="00B80EE5" w:rsidRPr="009B3128" w:rsidRDefault="00B80EE5" w:rsidP="00515E9E">
      <w:pPr>
        <w:ind w:firstLine="709"/>
        <w:jc w:val="center"/>
        <w:rPr>
          <w:b/>
          <w:color w:val="000000" w:themeColor="text1"/>
          <w:kern w:val="2"/>
          <w:sz w:val="24"/>
          <w:szCs w:val="24"/>
          <w:lang w:val="uk-UA"/>
        </w:rPr>
      </w:pPr>
      <w:r w:rsidRPr="009B3128">
        <w:rPr>
          <w:b/>
          <w:color w:val="000000" w:themeColor="text1"/>
          <w:kern w:val="2"/>
          <w:sz w:val="24"/>
          <w:szCs w:val="24"/>
          <w:lang w:val="uk-UA"/>
        </w:rPr>
        <w:lastRenderedPageBreak/>
        <w:t>Змістовий модуль 2. Інформаційне підґрунтя розробки бізнес -моделі</w:t>
      </w:r>
    </w:p>
    <w:p w:rsidR="00515E9E" w:rsidRPr="009B3128" w:rsidRDefault="00515E9E" w:rsidP="00515E9E">
      <w:pPr>
        <w:tabs>
          <w:tab w:val="left" w:pos="993"/>
        </w:tabs>
        <w:ind w:firstLine="709"/>
        <w:jc w:val="center"/>
        <w:rPr>
          <w:color w:val="000000" w:themeColor="text1"/>
          <w:sz w:val="24"/>
          <w:szCs w:val="24"/>
          <w:lang w:val="uk-UA"/>
        </w:rPr>
      </w:pPr>
    </w:p>
    <w:p w:rsidR="00515E9E" w:rsidRPr="009B3128" w:rsidRDefault="00515E9E" w:rsidP="00515E9E">
      <w:pPr>
        <w:tabs>
          <w:tab w:val="left" w:pos="993"/>
        </w:tabs>
        <w:ind w:firstLine="709"/>
        <w:jc w:val="center"/>
        <w:rPr>
          <w:b/>
          <w:i/>
          <w:color w:val="000000" w:themeColor="text1"/>
          <w:kern w:val="2"/>
          <w:sz w:val="24"/>
          <w:szCs w:val="24"/>
          <w:lang w:val="uk-UA"/>
        </w:rPr>
      </w:pPr>
      <w:r w:rsidRPr="009B3128">
        <w:rPr>
          <w:b/>
          <w:i/>
          <w:color w:val="000000" w:themeColor="text1"/>
          <w:kern w:val="2"/>
          <w:sz w:val="24"/>
          <w:szCs w:val="24"/>
          <w:lang w:val="uk-UA"/>
        </w:rPr>
        <w:t>Лекція 3.1.  (2 год)</w:t>
      </w:r>
    </w:p>
    <w:p w:rsidR="00515E9E" w:rsidRPr="009B3128" w:rsidRDefault="00515E9E" w:rsidP="00515E9E">
      <w:pPr>
        <w:tabs>
          <w:tab w:val="left" w:pos="993"/>
        </w:tabs>
        <w:ind w:firstLine="709"/>
        <w:jc w:val="center"/>
        <w:rPr>
          <w:b/>
          <w:color w:val="000000" w:themeColor="text1"/>
          <w:kern w:val="2"/>
          <w:sz w:val="24"/>
          <w:szCs w:val="24"/>
          <w:lang w:val="uk-UA"/>
        </w:rPr>
      </w:pPr>
      <w:r w:rsidRPr="009B3128">
        <w:rPr>
          <w:b/>
          <w:color w:val="000000" w:themeColor="text1"/>
          <w:kern w:val="2"/>
          <w:sz w:val="24"/>
          <w:szCs w:val="24"/>
          <w:lang w:val="uk-UA"/>
        </w:rPr>
        <w:t>Тема 3. Аналітичне дослідження ринку</w:t>
      </w:r>
    </w:p>
    <w:p w:rsidR="00515E9E" w:rsidRPr="009B3128" w:rsidRDefault="00515E9E" w:rsidP="00515E9E">
      <w:pPr>
        <w:ind w:firstLine="709"/>
        <w:jc w:val="center"/>
        <w:rPr>
          <w:b/>
          <w:color w:val="000000" w:themeColor="text1"/>
          <w:sz w:val="24"/>
          <w:szCs w:val="24"/>
          <w:lang w:val="uk-UA"/>
        </w:rPr>
      </w:pPr>
      <w:r w:rsidRPr="009B3128">
        <w:rPr>
          <w:b/>
          <w:color w:val="000000" w:themeColor="text1"/>
          <w:sz w:val="24"/>
          <w:szCs w:val="24"/>
          <w:lang w:val="uk-UA"/>
        </w:rPr>
        <w:t>ІНФОРМАЦІЙНІ АСПЕКТИ ДОСЛІДЖЕННЯ РИНКУ</w:t>
      </w:r>
    </w:p>
    <w:p w:rsidR="00515E9E" w:rsidRPr="009B3128" w:rsidRDefault="00515E9E" w:rsidP="00515E9E">
      <w:pPr>
        <w:tabs>
          <w:tab w:val="left" w:pos="993"/>
        </w:tabs>
        <w:ind w:firstLine="709"/>
        <w:jc w:val="center"/>
        <w:rPr>
          <w:color w:val="000000" w:themeColor="text1"/>
          <w:kern w:val="2"/>
          <w:sz w:val="24"/>
          <w:szCs w:val="24"/>
          <w:lang w:val="uk-UA"/>
        </w:rPr>
      </w:pPr>
    </w:p>
    <w:p w:rsidR="00515E9E" w:rsidRPr="009B3128" w:rsidRDefault="00515E9E" w:rsidP="00515E9E">
      <w:pPr>
        <w:tabs>
          <w:tab w:val="left" w:pos="993"/>
        </w:tabs>
        <w:ind w:firstLine="709"/>
        <w:jc w:val="center"/>
        <w:rPr>
          <w:color w:val="000000" w:themeColor="text1"/>
          <w:kern w:val="2"/>
          <w:sz w:val="24"/>
          <w:szCs w:val="24"/>
          <w:lang w:val="uk-UA"/>
        </w:rPr>
      </w:pPr>
      <w:r w:rsidRPr="009B3128">
        <w:rPr>
          <w:color w:val="000000" w:themeColor="text1"/>
          <w:kern w:val="2"/>
          <w:sz w:val="24"/>
          <w:szCs w:val="24"/>
          <w:lang w:val="uk-UA"/>
        </w:rPr>
        <w:t>СТРУКТУРНИЙ ПЛАН ЛЕКЦІЇ</w:t>
      </w:r>
    </w:p>
    <w:p w:rsidR="00515E9E" w:rsidRPr="009B3128" w:rsidRDefault="00515E9E" w:rsidP="00515E9E">
      <w:pPr>
        <w:tabs>
          <w:tab w:val="left" w:pos="993"/>
        </w:tabs>
        <w:ind w:firstLine="709"/>
        <w:jc w:val="both"/>
        <w:rPr>
          <w:color w:val="000000" w:themeColor="text1"/>
          <w:kern w:val="2"/>
          <w:sz w:val="24"/>
          <w:szCs w:val="24"/>
          <w:lang w:val="uk-UA"/>
        </w:rPr>
      </w:pPr>
    </w:p>
    <w:p w:rsidR="00B80EE5" w:rsidRPr="009B3128" w:rsidRDefault="00B80EE5" w:rsidP="00515E9E">
      <w:pPr>
        <w:ind w:firstLine="709"/>
        <w:rPr>
          <w:color w:val="000000" w:themeColor="text1"/>
          <w:sz w:val="24"/>
          <w:szCs w:val="24"/>
          <w:lang w:val="uk-UA"/>
        </w:rPr>
      </w:pPr>
      <w:r w:rsidRPr="009B3128">
        <w:rPr>
          <w:color w:val="000000" w:themeColor="text1"/>
          <w:sz w:val="24"/>
          <w:szCs w:val="24"/>
          <w:lang w:val="uk-UA"/>
        </w:rPr>
        <w:t xml:space="preserve">1. Сутність, види та принципи ринкової інформації. </w:t>
      </w:r>
    </w:p>
    <w:p w:rsidR="00B80EE5" w:rsidRPr="009B3128" w:rsidRDefault="00B80EE5" w:rsidP="00515E9E">
      <w:pPr>
        <w:ind w:firstLine="709"/>
        <w:rPr>
          <w:color w:val="000000" w:themeColor="text1"/>
          <w:sz w:val="24"/>
          <w:szCs w:val="24"/>
          <w:lang w:val="uk-UA"/>
        </w:rPr>
      </w:pPr>
      <w:r w:rsidRPr="009B3128">
        <w:rPr>
          <w:color w:val="000000" w:themeColor="text1"/>
          <w:sz w:val="24"/>
          <w:szCs w:val="24"/>
          <w:lang w:val="uk-UA"/>
        </w:rPr>
        <w:t xml:space="preserve">2. Носії та джерела ринкової інформації. </w:t>
      </w:r>
    </w:p>
    <w:p w:rsidR="00B80EE5" w:rsidRPr="009B3128" w:rsidRDefault="00B80EE5" w:rsidP="00515E9E">
      <w:pPr>
        <w:ind w:firstLine="709"/>
        <w:rPr>
          <w:color w:val="000000" w:themeColor="text1"/>
          <w:sz w:val="24"/>
          <w:szCs w:val="24"/>
          <w:lang w:val="uk-UA"/>
        </w:rPr>
      </w:pPr>
      <w:r w:rsidRPr="009B3128">
        <w:rPr>
          <w:color w:val="000000" w:themeColor="text1"/>
          <w:sz w:val="24"/>
          <w:szCs w:val="24"/>
          <w:lang w:val="uk-UA"/>
        </w:rPr>
        <w:t xml:space="preserve">3. Методи збору ринкової інформації (первинної та вторинної). </w:t>
      </w:r>
    </w:p>
    <w:p w:rsidR="00D61E85" w:rsidRPr="009B3128" w:rsidRDefault="00D61E85" w:rsidP="00515E9E">
      <w:pPr>
        <w:ind w:firstLine="709"/>
        <w:jc w:val="center"/>
        <w:rPr>
          <w:color w:val="000000" w:themeColor="text1"/>
          <w:sz w:val="24"/>
          <w:szCs w:val="24"/>
          <w:lang w:val="uk-UA"/>
        </w:rPr>
      </w:pPr>
    </w:p>
    <w:p w:rsidR="00B80EE5" w:rsidRPr="009B3128" w:rsidRDefault="00D61E85" w:rsidP="00B80EE5">
      <w:pPr>
        <w:jc w:val="center"/>
        <w:rPr>
          <w:b/>
          <w:i/>
          <w:color w:val="000000" w:themeColor="text1"/>
          <w:sz w:val="28"/>
          <w:szCs w:val="24"/>
          <w:lang w:val="uk-UA"/>
        </w:rPr>
      </w:pPr>
      <w:r w:rsidRPr="009B3128">
        <w:rPr>
          <w:b/>
          <w:i/>
          <w:color w:val="000000" w:themeColor="text1"/>
          <w:sz w:val="28"/>
          <w:szCs w:val="24"/>
          <w:lang w:val="uk-UA"/>
        </w:rPr>
        <w:t>1. СУТНІСТЬ, ВИДИ ТА ПРИНЦИПИ РИНКОВОЇ ІНФОРМАЦІЇ</w:t>
      </w:r>
    </w:p>
    <w:p w:rsidR="00B80EE5" w:rsidRPr="009B3128" w:rsidRDefault="00B80EE5" w:rsidP="00B80EE5">
      <w:pPr>
        <w:ind w:firstLine="708"/>
        <w:jc w:val="both"/>
        <w:rPr>
          <w:color w:val="000000" w:themeColor="text1"/>
          <w:sz w:val="24"/>
          <w:szCs w:val="24"/>
          <w:lang w:val="uk-UA"/>
        </w:rPr>
      </w:pPr>
      <w:r w:rsidRPr="009B3128">
        <w:rPr>
          <w:b/>
          <w:i/>
          <w:color w:val="000000" w:themeColor="text1"/>
          <w:sz w:val="24"/>
          <w:szCs w:val="24"/>
          <w:lang w:val="uk-UA"/>
        </w:rPr>
        <w:t>Інформація</w:t>
      </w:r>
      <w:r w:rsidRPr="009B3128">
        <w:rPr>
          <w:color w:val="000000" w:themeColor="text1"/>
          <w:sz w:val="24"/>
          <w:szCs w:val="24"/>
          <w:lang w:val="uk-UA"/>
        </w:rPr>
        <w:t xml:space="preserve"> – форма спілкування, засіб отримання та передачі знань. </w:t>
      </w:r>
    </w:p>
    <w:p w:rsidR="00B80EE5" w:rsidRPr="009B3128" w:rsidRDefault="00B80EE5" w:rsidP="00B80EE5">
      <w:pPr>
        <w:ind w:firstLine="708"/>
        <w:jc w:val="both"/>
        <w:rPr>
          <w:color w:val="000000" w:themeColor="text1"/>
          <w:sz w:val="24"/>
          <w:szCs w:val="24"/>
          <w:lang w:val="uk-UA"/>
        </w:rPr>
      </w:pPr>
      <w:r w:rsidRPr="009B3128">
        <w:rPr>
          <w:b/>
          <w:i/>
          <w:color w:val="000000" w:themeColor="text1"/>
          <w:sz w:val="24"/>
          <w:szCs w:val="24"/>
          <w:lang w:val="uk-UA"/>
        </w:rPr>
        <w:t>Ринкова інформація</w:t>
      </w:r>
      <w:r w:rsidRPr="009B3128">
        <w:rPr>
          <w:color w:val="000000" w:themeColor="text1"/>
          <w:sz w:val="24"/>
          <w:szCs w:val="24"/>
          <w:lang w:val="uk-UA"/>
        </w:rPr>
        <w:t xml:space="preserve"> являє собою сукупність цифр, фактів, відомостей, чуток, оцінок та інших даних, необхідних для аналізу й прогнозування ринкової діяльності.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У дослідженнях ринку формується інформаційне середовище, яке включає: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інформаційні ресурси, тобто сукупність різних документів і окремих масивів документів та інших інформаційних систем (бібліотек, архівів, фондів, банків даних тощо), пов</w:t>
      </w:r>
      <w:r w:rsidR="00BD3B72" w:rsidRPr="009B3128">
        <w:rPr>
          <w:color w:val="000000" w:themeColor="text1"/>
          <w:sz w:val="24"/>
          <w:szCs w:val="24"/>
          <w:lang w:val="uk-UA"/>
        </w:rPr>
        <w:t>’</w:t>
      </w:r>
      <w:r w:rsidRPr="009B3128">
        <w:rPr>
          <w:color w:val="000000" w:themeColor="text1"/>
          <w:sz w:val="24"/>
          <w:szCs w:val="24"/>
          <w:lang w:val="uk-UA"/>
        </w:rPr>
        <w:t xml:space="preserve">язаних з ринковою діяльністю;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інформаційну інфраструктуру, тобто сукупності інформаційних каналів і сховищ, а також інформаційних технологій – системи та методології формування, обробки, накопичення, пошуку, зберігання та використання інформації з метою дослідження ринку.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Важливим елементом інформаційної інфраструктури є інформаційна технологія. Вона поєднує різні методи збору, аналізу, зберігання та обробки інформації, зокрема статистичне і інше спостереження, банки і бази даних.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До інфраструктури досліджень ринку входять також інформаційні брокери, зайняті наданням стандартизованих інформаційних послуг. Характеристики, отримані в результаті маркетингового аналізу і прогнозу, також використовують інформаційну технологію. </w:t>
      </w:r>
    </w:p>
    <w:p w:rsidR="00B80EE5" w:rsidRPr="009B3128" w:rsidRDefault="00B80EE5" w:rsidP="00B80EE5">
      <w:pPr>
        <w:ind w:firstLine="708"/>
        <w:jc w:val="both"/>
        <w:rPr>
          <w:color w:val="000000" w:themeColor="text1"/>
          <w:sz w:val="24"/>
          <w:szCs w:val="24"/>
          <w:lang w:val="uk-UA"/>
        </w:rPr>
      </w:pPr>
      <w:r w:rsidRPr="009B3128">
        <w:rPr>
          <w:b/>
          <w:color w:val="000000" w:themeColor="text1"/>
          <w:sz w:val="24"/>
          <w:szCs w:val="24"/>
          <w:lang w:val="uk-UA"/>
        </w:rPr>
        <w:t>Структура ринкової інформації дозволяє виділяти й розрізняти кілька її видів, кожен із яких виконує певні функції</w:t>
      </w:r>
      <w:r w:rsidRPr="009B3128">
        <w:rPr>
          <w:color w:val="000000" w:themeColor="text1"/>
          <w:sz w:val="24"/>
          <w:szCs w:val="24"/>
          <w:lang w:val="uk-UA"/>
        </w:rPr>
        <w:t xml:space="preserve">: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w:t>
      </w:r>
      <w:r w:rsidRPr="009B3128">
        <w:rPr>
          <w:b/>
          <w:i/>
          <w:color w:val="000000" w:themeColor="text1"/>
          <w:sz w:val="24"/>
          <w:szCs w:val="24"/>
          <w:lang w:val="uk-UA"/>
        </w:rPr>
        <w:t>факт</w:t>
      </w:r>
      <w:r w:rsidRPr="009B3128">
        <w:rPr>
          <w:color w:val="000000" w:themeColor="text1"/>
          <w:sz w:val="24"/>
          <w:szCs w:val="24"/>
          <w:lang w:val="uk-UA"/>
        </w:rPr>
        <w:t xml:space="preserve">, що представляє собою найпростіший вид інформації: подія або умова, безпосередньо спостережувані;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w:t>
      </w:r>
      <w:r w:rsidRPr="009B3128">
        <w:rPr>
          <w:b/>
          <w:i/>
          <w:color w:val="000000" w:themeColor="text1"/>
          <w:sz w:val="24"/>
          <w:szCs w:val="24"/>
          <w:lang w:val="uk-UA"/>
        </w:rPr>
        <w:t>відомості</w:t>
      </w:r>
      <w:r w:rsidRPr="009B3128">
        <w:rPr>
          <w:color w:val="000000" w:themeColor="text1"/>
          <w:sz w:val="24"/>
          <w:szCs w:val="24"/>
          <w:lang w:val="uk-UA"/>
        </w:rPr>
        <w:t xml:space="preserve">, що є різновидом фактів, представлених в систематизованій, узагальненій формі;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w:t>
      </w:r>
      <w:r w:rsidRPr="009B3128">
        <w:rPr>
          <w:b/>
          <w:i/>
          <w:color w:val="000000" w:themeColor="text1"/>
          <w:sz w:val="24"/>
          <w:szCs w:val="24"/>
          <w:lang w:val="uk-UA"/>
        </w:rPr>
        <w:t>чутки</w:t>
      </w:r>
      <w:r w:rsidRPr="009B3128">
        <w:rPr>
          <w:color w:val="000000" w:themeColor="text1"/>
          <w:sz w:val="24"/>
          <w:szCs w:val="24"/>
          <w:lang w:val="uk-UA"/>
        </w:rPr>
        <w:t xml:space="preserve">, до яких відносяться непідтверджені, неперевірені факти;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w:t>
      </w:r>
      <w:r w:rsidRPr="009B3128">
        <w:rPr>
          <w:b/>
          <w:i/>
          <w:color w:val="000000" w:themeColor="text1"/>
          <w:sz w:val="24"/>
          <w:szCs w:val="24"/>
          <w:lang w:val="uk-UA"/>
        </w:rPr>
        <w:t>оцінки</w:t>
      </w:r>
      <w:r w:rsidRPr="009B3128">
        <w:rPr>
          <w:color w:val="000000" w:themeColor="text1"/>
          <w:sz w:val="24"/>
          <w:szCs w:val="24"/>
          <w:lang w:val="uk-UA"/>
        </w:rPr>
        <w:t xml:space="preserve">, які включають інформацію, що базується на умовиводах, підрахунках і статистичних розрахунках (формою оцінки є також прогноз, тобто наукове передбачення);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w:t>
      </w:r>
      <w:r w:rsidRPr="009B3128">
        <w:rPr>
          <w:b/>
          <w:i/>
          <w:color w:val="000000" w:themeColor="text1"/>
          <w:sz w:val="24"/>
          <w:szCs w:val="24"/>
          <w:lang w:val="uk-UA"/>
        </w:rPr>
        <w:t>цифри</w:t>
      </w:r>
      <w:r w:rsidRPr="009B3128">
        <w:rPr>
          <w:color w:val="000000" w:themeColor="text1"/>
          <w:sz w:val="24"/>
          <w:szCs w:val="24"/>
          <w:lang w:val="uk-UA"/>
        </w:rPr>
        <w:t xml:space="preserve">, що становлять форму відображення кількісної інформації.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Успішне функціонування будь-якої фірми у ринковому середовищі може бути забезпечене лише за наявності точної, повної і достовірної інформації. Хороша інформація дозволяє: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отримувати конкурентні переваги;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знижувати фінансовий ризик;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визначати відношення споживачів;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стежити за зовнішнім середовищем;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координувати стратегію;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оцінювати свою діяльність;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підвищувати довір</w:t>
      </w:r>
      <w:r w:rsidR="00BD3B72" w:rsidRPr="009B3128">
        <w:rPr>
          <w:color w:val="000000" w:themeColor="text1"/>
          <w:sz w:val="24"/>
          <w:szCs w:val="24"/>
          <w:lang w:val="uk-UA"/>
        </w:rPr>
        <w:t>’</w:t>
      </w:r>
      <w:r w:rsidRPr="009B3128">
        <w:rPr>
          <w:color w:val="000000" w:themeColor="text1"/>
          <w:sz w:val="24"/>
          <w:szCs w:val="24"/>
          <w:lang w:val="uk-UA"/>
        </w:rPr>
        <w:t xml:space="preserve">я до реклами;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отримувати підтримку в рішеннях.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Самостійною частиною інформаційної сукупності є статистична інформація, тобто сукупність цифрових відомостей, формування якої та інтерпретація підпорядковуються певним правилам і закономірностям. Значна частина кількісної інформації належить до категорії статистичних величин. З них виділяють: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w:t>
      </w:r>
      <w:r w:rsidRPr="009B3128">
        <w:rPr>
          <w:b/>
          <w:i/>
          <w:color w:val="000000" w:themeColor="text1"/>
          <w:sz w:val="24"/>
          <w:szCs w:val="24"/>
          <w:lang w:val="uk-UA"/>
        </w:rPr>
        <w:t>абсолютні</w:t>
      </w:r>
      <w:r w:rsidRPr="009B3128">
        <w:rPr>
          <w:color w:val="000000" w:themeColor="text1"/>
          <w:sz w:val="24"/>
          <w:szCs w:val="24"/>
          <w:lang w:val="uk-UA"/>
        </w:rPr>
        <w:t xml:space="preserve"> дані, що дозволяють визначити розмірність, величину досліджуваного явища або процесу (кількість, товарна маса, обсяг продажів, число працівників і т. д.);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lastRenderedPageBreak/>
        <w:t xml:space="preserve">- </w:t>
      </w:r>
      <w:r w:rsidRPr="009B3128">
        <w:rPr>
          <w:b/>
          <w:i/>
          <w:color w:val="000000" w:themeColor="text1"/>
          <w:sz w:val="24"/>
          <w:szCs w:val="24"/>
          <w:lang w:val="uk-UA"/>
        </w:rPr>
        <w:t>відносні</w:t>
      </w:r>
      <w:r w:rsidRPr="009B3128">
        <w:rPr>
          <w:color w:val="000000" w:themeColor="text1"/>
          <w:sz w:val="24"/>
          <w:szCs w:val="24"/>
          <w:lang w:val="uk-UA"/>
        </w:rPr>
        <w:t xml:space="preserve"> дані, що відображають співвідношення величин, результати їх порівняння (динаміка, структура, інтенсивність, координація і т. д.);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w:t>
      </w:r>
      <w:r w:rsidRPr="009B3128">
        <w:rPr>
          <w:b/>
          <w:i/>
          <w:color w:val="000000" w:themeColor="text1"/>
          <w:sz w:val="24"/>
          <w:szCs w:val="24"/>
          <w:lang w:val="uk-UA"/>
        </w:rPr>
        <w:t>середні величини</w:t>
      </w:r>
      <w:r w:rsidRPr="009B3128">
        <w:rPr>
          <w:color w:val="000000" w:themeColor="text1"/>
          <w:sz w:val="24"/>
          <w:szCs w:val="24"/>
          <w:lang w:val="uk-UA"/>
        </w:rPr>
        <w:t xml:space="preserve">, які відображають узагальнений рівень, абстрагований від індивідуальних особливостей окремих одиниць (дохід на одну людину, середній розмір поставки і т. п.). </w:t>
      </w:r>
    </w:p>
    <w:p w:rsidR="00B80EE5" w:rsidRPr="009B3128" w:rsidRDefault="00B80EE5" w:rsidP="00B80EE5">
      <w:pPr>
        <w:ind w:firstLine="708"/>
        <w:jc w:val="both"/>
        <w:rPr>
          <w:color w:val="000000" w:themeColor="text1"/>
          <w:sz w:val="24"/>
          <w:szCs w:val="24"/>
          <w:lang w:val="uk-UA"/>
        </w:rPr>
      </w:pPr>
      <w:r w:rsidRPr="009B3128">
        <w:rPr>
          <w:b/>
          <w:i/>
          <w:color w:val="000000" w:themeColor="text1"/>
          <w:sz w:val="24"/>
          <w:szCs w:val="24"/>
          <w:lang w:val="uk-UA"/>
        </w:rPr>
        <w:t>Ринкову інформаційну систему</w:t>
      </w:r>
      <w:r w:rsidRPr="009B3128">
        <w:rPr>
          <w:color w:val="000000" w:themeColor="text1"/>
          <w:sz w:val="24"/>
          <w:szCs w:val="24"/>
          <w:lang w:val="uk-UA"/>
        </w:rPr>
        <w:t xml:space="preserve"> можна визначити як сукупність процедур і методів, розроблених для створення, аналізу та поширення інформації для попереджувальних маркетингових рішень на регулярній постійній основі.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Інформація, яку використовують для досліджень ринку повинна бути:</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високоякісною;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достовірною ( мінімальна помилковість);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повною;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точною (відповідність реальним значенням стану справ);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актуальною (свіжа інформація, не застаріла);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цінною і корисною (відповідність меті, ситуації на ринку).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Саме така інформація допомагає фірмам визначати відношення споживачів до товару та фірми, постійно стежити за зовнішнім середовищем, координувати стратегію і оцінювати діяльність, підвищувати рівень рекламної роботи, отримувати підтримку в прийнятих рішеннях, підтверджувати власну комерційну інтуїцію, підвищувати ефективність діяльності. </w:t>
      </w:r>
    </w:p>
    <w:p w:rsidR="00B80EE5" w:rsidRPr="009B3128" w:rsidRDefault="00B80EE5" w:rsidP="00B80EE5">
      <w:pPr>
        <w:ind w:firstLine="708"/>
        <w:jc w:val="both"/>
        <w:rPr>
          <w:color w:val="000000" w:themeColor="text1"/>
          <w:sz w:val="24"/>
          <w:szCs w:val="24"/>
          <w:lang w:val="uk-UA"/>
        </w:rPr>
      </w:pPr>
      <w:r w:rsidRPr="009B3128">
        <w:rPr>
          <w:b/>
          <w:i/>
          <w:color w:val="000000" w:themeColor="text1"/>
          <w:sz w:val="24"/>
          <w:szCs w:val="24"/>
          <w:lang w:val="uk-UA"/>
        </w:rPr>
        <w:t>Види ринкової інформації</w:t>
      </w:r>
      <w:r w:rsidRPr="009B3128">
        <w:rPr>
          <w:color w:val="000000" w:themeColor="text1"/>
          <w:sz w:val="24"/>
          <w:szCs w:val="24"/>
          <w:lang w:val="uk-UA"/>
        </w:rPr>
        <w:t xml:space="preserve"> необхідно розглядати в розрізі таких ознак її класифікації: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1. За призначенням: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вихідні дані – для конкретизації (визначення) проблеми та її вирішення;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контрольні дані – для оцінки ефективності вирішення проблеми.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2. Залежно від рівня: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макропланові дані – інформація про державну політику економічного регулювання фінансової системи, цін, позик, технологій тощо;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мікропланові дані – інформація про величину попиту та пропозиції, споживачів, постачальників й ін.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3. Залежно від власності: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власність підприємства (зібрана фірмою особисто);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власність інших підприємств чи держави.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4. Залежно від міри відкритості: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відкрита;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приватна;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секретна.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5. Залежно від ролі в діяльності підприємства: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стратегічна;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тактична;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оперативна.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6. Залежно від змісту: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ідеї, гіпотези, поняття;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методи, підходи, методики;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фактаж (статистика).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7. Залежно від джерел опитування: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внутрішня (звіти підприємства, списки покупців, постачальників, посередників, конкурентів);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зовнішня (періодика, дані опитувань, звіти посередників).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8. Залежно від потреб підприємства – інформація про: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навколишнє середовище;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наявні можливості впливу на ринок;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існуючі обмеження впливу маркетингового інструментарію в різних умовах навколишнього середовища.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9. Залежно від аспектів маркетингової діяльності підприємства інформація щодо: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попиту (що користується попитом, коли він є, хто його носії, яка їх поведінка, де є попит?);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пропозиції (які продукти пропонуються, в яких обсягах, коли, де, хто пропонує?);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якою мірою і в яких умовах здійснювалось урівноваження пропозиції та попиту;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lastRenderedPageBreak/>
        <w:t xml:space="preserve">- стану ринку (ринковий потенціал, реальний обсяг ринку, частки ринку);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споживачів (характерні ознаки, сегменти, мотиви і т. д.);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цін (рівень, динаміка, еластичність);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конкуренції (кількість і сила конкурентів, їх цілі, стратегія, поведінка);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макросистем (економічна, податкова, фінансова політика, система розподілу доходів, зовнішньоекономічні відносини, закони, норми та правила господарювання тощо).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10. Залежно від часу одержання: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вторинна інформація (зібрана раніше для вирішення якихось інших проблем);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первинна (дані, що збираються персонально спеціально для розв</w:t>
      </w:r>
      <w:r w:rsidR="00BD3B72" w:rsidRPr="009B3128">
        <w:rPr>
          <w:color w:val="000000" w:themeColor="text1"/>
          <w:sz w:val="24"/>
          <w:szCs w:val="24"/>
          <w:lang w:val="uk-UA"/>
        </w:rPr>
        <w:t>’</w:t>
      </w:r>
      <w:r w:rsidRPr="009B3128">
        <w:rPr>
          <w:color w:val="000000" w:themeColor="text1"/>
          <w:sz w:val="24"/>
          <w:szCs w:val="24"/>
          <w:lang w:val="uk-UA"/>
        </w:rPr>
        <w:t xml:space="preserve">язання поставленої проблеми).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Інформація, по суті, є одним з найбільш цінних ринкових продуктів. Цінність маркетингової інформації полягає в тому, що вона створює передумови одержання конкурентних переваг: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допомагає зменшити міру ризику;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визначає та попереджує про зміни в навколишньому середовищі;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сприяє формуванню і координації стратегій;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підтримує та обґрунтовує рішення;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сприяє зростанню іміджу фірми;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дає можливість аналізувати діяльність фірми з метою підвищення її ефективності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Види ринкової інформації залежно від джерел опитування відображені на рис. </w:t>
      </w:r>
      <w:r w:rsidR="008B78EB" w:rsidRPr="009B3128">
        <w:rPr>
          <w:color w:val="000000" w:themeColor="text1"/>
          <w:sz w:val="24"/>
          <w:szCs w:val="24"/>
          <w:lang w:val="uk-UA"/>
        </w:rPr>
        <w:t>3</w:t>
      </w:r>
      <w:r w:rsidRPr="009B3128">
        <w:rPr>
          <w:color w:val="000000" w:themeColor="text1"/>
          <w:sz w:val="24"/>
          <w:szCs w:val="24"/>
          <w:lang w:val="uk-UA"/>
        </w:rPr>
        <w:t xml:space="preserve">.1. </w:t>
      </w:r>
    </w:p>
    <w:p w:rsidR="00B80EE5" w:rsidRPr="009B3128" w:rsidRDefault="00C22A3D" w:rsidP="00B80EE5">
      <w:pPr>
        <w:jc w:val="center"/>
        <w:rPr>
          <w:color w:val="000000" w:themeColor="text1"/>
          <w:sz w:val="24"/>
          <w:szCs w:val="24"/>
          <w:lang w:val="uk-UA"/>
        </w:rPr>
      </w:pPr>
      <w:r>
        <w:rPr>
          <w:noProof/>
          <w:color w:val="000000" w:themeColor="text1"/>
          <w:sz w:val="24"/>
          <w:szCs w:val="24"/>
          <w:lang w:val="uk-UA"/>
        </w:rPr>
      </w:r>
      <w:r>
        <w:rPr>
          <w:noProof/>
          <w:color w:val="000000" w:themeColor="text1"/>
          <w:sz w:val="24"/>
          <w:szCs w:val="24"/>
          <w:lang w:val="uk-UA"/>
        </w:rPr>
        <w:pict>
          <v:group id="Полотно 1027" o:spid="_x0000_s1038" editas="canvas" style="width:385.5pt;height:286.3pt;mso-position-horizontal-relative:char;mso-position-vertical-relative:line" coordsize="48958,36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48958;height:36353;visibility:visible">
              <v:fill o:detectmouseclick="t"/>
              <v:path o:connecttype="none"/>
            </v:shape>
            <v:shapetype id="_x0000_t202" coordsize="21600,21600" o:spt="202" path="m,l,21600r21600,l21600,xe">
              <v:stroke joinstyle="miter"/>
              <v:path gradientshapeok="t" o:connecttype="rect"/>
            </v:shapetype>
            <v:shape id="Поле 3" o:spid="_x0000_s1040" type="#_x0000_t202" style="position:absolute;left:7844;top:341;width:37867;height:3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" filled="f" strokeweight=".5pt">
              <v:textbox inset="2.44731mm,1.2237mm,2.44731mm,1.2237mm">
                <w:txbxContent>
                  <w:p w:rsidR="00B81771" w:rsidRDefault="00B81771" w:rsidP="00B80EE5">
                    <w:r w:rsidRPr="009E5602">
                      <w:t>Види ринкової інформації залежно від джерел опитування</w:t>
                    </w:r>
                  </w:p>
                </w:txbxContent>
              </v:textbox>
            </v:shape>
            <v:shape id="Поле 4" o:spid="_x0000_s1041" type="#_x0000_t202" style="position:absolute;left:4261;top:6249;width:15108;height:28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" filled="f" strokecolor="black [3213]" strokeweight=".5pt">
              <v:textbox inset="2.44731mm,1.2237mm,2.44731mm,1.2237mm">
                <w:txbxContent>
                  <w:p w:rsidR="00B81771" w:rsidRDefault="00B81771" w:rsidP="00B80EE5">
                    <w:r>
                      <w:t>Внутрішня інформація</w:t>
                    </w:r>
                  </w:p>
                </w:txbxContent>
              </v:textbox>
            </v:shape>
            <v:shape id="Поле 6" o:spid="_x0000_s1042" type="#_x0000_t202" style="position:absolute;top:11769;width:9878;height:2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" filled="f" strokeweight=".5pt">
              <v:textbox inset="2.44731mm,1.2237mm,2.44731mm,1.2237mm">
                <w:txbxContent>
                  <w:p w:rsidR="00B81771" w:rsidRDefault="00B81771" w:rsidP="00B80EE5">
                    <w:r>
                      <w:t>Первинна</w:t>
                    </w:r>
                  </w:p>
                </w:txbxContent>
              </v:textbox>
            </v:shape>
            <v:shape id="Поле 7" o:spid="_x0000_s1043" type="#_x0000_t202" style="position:absolute;left:15495;top:11769;width:9782;height:2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" filled="f" strokecolor="black [3213]" strokeweight=".5pt">
              <v:textbox inset="2.44731mm,1.2237mm,2.44731mm,1.2237mm">
                <w:txbxContent>
                  <w:p w:rsidR="00B81771" w:rsidRDefault="00B81771" w:rsidP="00B80EE5">
                    <w:pPr>
                      <w:jc w:val="center"/>
                    </w:pPr>
                    <w:r>
                      <w:t>Вторинна</w:t>
                    </w:r>
                  </w:p>
                  <w:p w:rsidR="00B81771" w:rsidRDefault="00B81771" w:rsidP="00B80EE5"/>
                </w:txbxContent>
              </v:textbox>
            </v:shape>
            <v:shape id="Поле 8" o:spid="_x0000_s1044" type="#_x0000_t202" style="position:absolute;left:15398;top:16321;width:9879;height:5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" filled="f" strokecolor="black [3213]" strokeweight=".5pt">
              <v:textbox inset="2.44731mm,1.2237mm,2.44731mm,1.2237mm">
                <w:txbxContent>
                  <w:p w:rsidR="00B81771" w:rsidRDefault="00B81771" w:rsidP="00B80EE5">
                    <w:pPr>
                      <w:jc w:val="center"/>
                    </w:pPr>
                    <w:r>
                      <w:t>Кабінетні дослідження</w:t>
                    </w:r>
                  </w:p>
                  <w:p w:rsidR="00B81771" w:rsidRDefault="00B81771" w:rsidP="00B80EE5"/>
                </w:txbxContent>
              </v:textbox>
            </v:shape>
            <v:shape id="Поле 9" o:spid="_x0000_s1045" type="#_x0000_t202" style="position:absolute;top:16224;width:9878;height:56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" filled="f" strokeweight=".5pt">
              <v:textbox inset="2.44731mm,1.2237mm,2.44731mm,1.2237mm">
                <w:txbxContent>
                  <w:p w:rsidR="00B81771" w:rsidRDefault="00B81771" w:rsidP="00B80EE5">
                    <w:pPr>
                      <w:jc w:val="center"/>
                    </w:pPr>
                    <w:r>
                      <w:t>Польові дослідження</w:t>
                    </w:r>
                  </w:p>
                  <w:p w:rsidR="00B81771" w:rsidRDefault="00B81771" w:rsidP="00B80EE5"/>
                </w:txbxContent>
              </v:textbox>
            </v:shape>
            <v:shape id="Поле 10" o:spid="_x0000_s1046" type="#_x0000_t202" style="position:absolute;left:33509;top:6539;width:15108;height:2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" filled="f" strokeweight=".5pt">
              <v:textbox inset="2.44731mm,1.2237mm,2.44731mm,1.2237mm">
                <w:txbxContent>
                  <w:p w:rsidR="00B81771" w:rsidRDefault="00B81771" w:rsidP="00B80EE5">
                    <w:pPr>
                      <w:jc w:val="center"/>
                    </w:pPr>
                    <w:r>
                      <w:t>Зовнішня інформація</w:t>
                    </w:r>
                  </w:p>
                  <w:p w:rsidR="00B81771" w:rsidRDefault="00B81771" w:rsidP="00B80EE5"/>
                </w:txbxContent>
              </v:textbox>
            </v:shape>
            <v:shape id="Поле 11" o:spid="_x0000_s1047" type="#_x0000_t202" style="position:absolute;left:35349;top:10897;width:13171;height:2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" filled="f" strokeweight=".5pt">
              <v:textbox inset="2.44731mm,1.2237mm,2.44731mm,1.2237mm">
                <w:txbxContent>
                  <w:p w:rsidR="00B81771" w:rsidRDefault="00B81771" w:rsidP="00B80EE5">
                    <w:pPr>
                      <w:jc w:val="center"/>
                    </w:pPr>
                    <w:r>
                      <w:t>Офіційна</w:t>
                    </w:r>
                  </w:p>
                  <w:p w:rsidR="00B81771" w:rsidRDefault="00B81771" w:rsidP="00B80EE5"/>
                </w:txbxContent>
              </v:textbox>
            </v:shape>
            <v:shape id="Поле 12" o:spid="_x0000_s1048" type="#_x0000_t202" style="position:absolute;left:35252;top:25907;width:13365;height:2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" filled="f" strokeweight=".5pt">
              <v:textbox inset="2.44731mm,1.2237mm,2.44731mm,1.2237mm">
                <w:txbxContent>
                  <w:p w:rsidR="00B81771" w:rsidRDefault="00B81771" w:rsidP="00B80EE5">
                    <w:pPr>
                      <w:jc w:val="center"/>
                    </w:pPr>
                    <w:r>
                      <w:t>Довідкова</w:t>
                    </w:r>
                  </w:p>
                  <w:p w:rsidR="00B81771" w:rsidRDefault="00B81771" w:rsidP="00B80EE5"/>
                </w:txbxContent>
              </v:textbox>
            </v:shape>
            <v:shape id="Поле 13" o:spid="_x0000_s1049" type="#_x0000_t202" style="position:absolute;left:35252;top:29878;width:13268;height:28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" filled="f" strokeweight=".5pt">
              <v:textbox inset="2.44731mm,1.2237mm,2.44731mm,1.2237mm">
                <w:txbxContent>
                  <w:p w:rsidR="00B81771" w:rsidRDefault="00B81771" w:rsidP="00B80EE5">
                    <w:pPr>
                      <w:jc w:val="center"/>
                    </w:pPr>
                    <w:r>
                      <w:t>Огляд і листування</w:t>
                    </w:r>
                  </w:p>
                  <w:p w:rsidR="00B81771" w:rsidRDefault="00B81771" w:rsidP="00B80EE5"/>
                </w:txbxContent>
              </v:textbox>
            </v:shape>
            <v:shape id="Поле 14" o:spid="_x0000_s1050" type="#_x0000_t202" style="position:absolute;left:35252;top:33554;width:13365;height:2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" filled="f" strokeweight=".5pt">
              <v:textbox inset="2.44731mm,1.2237mm,2.44731mm,1.2237mm">
                <w:txbxContent>
                  <w:p w:rsidR="00B81771" w:rsidRDefault="00B81771" w:rsidP="00B80EE5">
                    <w:pPr>
                      <w:jc w:val="center"/>
                    </w:pPr>
                    <w:r>
                      <w:t>Чутки</w:t>
                    </w:r>
                  </w:p>
                  <w:p w:rsidR="00B81771" w:rsidRDefault="00B81771" w:rsidP="00B80EE5"/>
                </w:txbxContent>
              </v:textbox>
            </v:shape>
            <v:shape id="Поле 15" o:spid="_x0000_s1051" type="#_x0000_t202" style="position:absolute;left:35155;top:14671;width:13365;height:28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" filled="f" strokeweight=".5pt">
              <v:textbox inset="2.44731mm,1.2237mm,2.44731mm,1.2237mm">
                <w:txbxContent>
                  <w:p w:rsidR="00B81771" w:rsidRDefault="00B81771" w:rsidP="00B80EE5">
                    <w:pPr>
                      <w:jc w:val="center"/>
                    </w:pPr>
                    <w:r>
                      <w:t>Наукова та освітня</w:t>
                    </w:r>
                  </w:p>
                  <w:p w:rsidR="00B81771" w:rsidRDefault="00B81771" w:rsidP="00B80EE5"/>
                </w:txbxContent>
              </v:textbox>
            </v:shape>
            <v:shape id="Поле 16" o:spid="_x0000_s1052" type="#_x0000_t202" style="position:absolute;left:35155;top:18641;width:13268;height:2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" filled="f" strokeweight=".5pt">
              <v:textbox inset="2.44731mm,1.2237mm,2.44731mm,1.2237mm">
                <w:txbxContent>
                  <w:p w:rsidR="00B81771" w:rsidRDefault="00B81771" w:rsidP="00B80EE5">
                    <w:pPr>
                      <w:jc w:val="center"/>
                    </w:pPr>
                    <w:r>
                      <w:t>ЗМІ</w:t>
                    </w:r>
                  </w:p>
                  <w:p w:rsidR="00B81771" w:rsidRDefault="00B81771" w:rsidP="00B80EE5"/>
                </w:txbxContent>
              </v:textbox>
            </v:shape>
            <v:shape id="Поле 17" o:spid="_x0000_s1053" type="#_x0000_t202" style="position:absolute;left:35155;top:22318;width:13365;height:28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" filled="f" strokeweight=".5pt">
              <v:textbox inset="2.44731mm,1.2237mm,2.44731mm,1.2237mm">
                <w:txbxContent>
                  <w:p w:rsidR="00B81771" w:rsidRDefault="00B81771" w:rsidP="00B80EE5">
                    <w:pPr>
                      <w:jc w:val="center"/>
                    </w:pPr>
                    <w:r>
                      <w:t>Рекламна</w:t>
                    </w:r>
                  </w:p>
                  <w:p w:rsidR="00B81771" w:rsidRDefault="00B81771" w:rsidP="00B80EE5"/>
                </w:txbxContent>
              </v:textbox>
            </v:shape>
            <v:shapetype id="_x0000_t32" coordsize="21600,21600" o:spt="32" o:oned="t" path="m,l21600,21600e" filled="f">
              <v:path arrowok="t" fillok="f" o:connecttype="none"/>
              <o:lock v:ext="edit" shapetype="t"/>
            </v:shapetype>
            <v:shape id="Пряма зі стрілкою 18" o:spid="_x0000_s1054" type="#_x0000_t32" style="position:absolute;left:11814;top:3537;width:14964;height:271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" strokecolor="black [3213]" strokeweight=".5pt">
              <v:stroke endarrow="block" joinstyle="miter"/>
            </v:shape>
            <v:shape id="Пряма зі стрілкою 19" o:spid="_x0000_s1055" type="#_x0000_t32" style="position:absolute;left:26776;top:3537;width:14284;height:30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" strokecolor="black [3213]" strokeweight=".5pt">
              <v:stroke endarrow="block" joinstyle="miter"/>
            </v:shape>
            <v:shape id="Пряма зі стрілкою 20" o:spid="_x0000_s1056" type="#_x0000_t32" style="position:absolute;left:4938;top:9057;width:6876;height:271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" strokecolor="black [3213]" strokeweight=".5pt">
              <v:stroke endarrow="block" joinstyle="miter"/>
            </v:shape>
            <v:shape id="Пряма зі стрілкою 21" o:spid="_x0000_s1057" type="#_x0000_t32" style="position:absolute;left:11814;top:9057;width:8571;height:271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" strokecolor="black [3213]" strokeweight=".5pt">
              <v:stroke endarrow="block" joinstyle="miter"/>
            </v:shape>
            <v:shape id="Пряма зі стрілкою 22" o:spid="_x0000_s1058" type="#_x0000_t32" style="position:absolute;left:4938;top:14578;width:0;height:164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" strokecolor="black [3213]" strokeweight=".5pt">
              <v:stroke endarrow="block" joinstyle="miter"/>
            </v:shape>
            <v:shape id="Пряма зі стрілкою 23" o:spid="_x0000_s1059" type="#_x0000_t32" style="position:absolute;left:20336;top:14578;width:49;height:174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" strokecolor="black [3213]" strokeweight=".5pt">
              <v:stroke endarrow="block" joinstyle="miter"/>
            </v:shape>
            <v:shapetype id="_x0000_t33" coordsize="21600,21600" o:spt="33" o:oned="t" path="m,l21600,r,21600e" filled="f">
              <v:stroke joinstyle="miter"/>
              <v:path arrowok="t" fillok="f" o:connecttype="none"/>
              <o:lock v:ext="edit" shapetype="t"/>
            </v:shapetype>
            <v:shape id="Сполучна лінія уступом 24" o:spid="_x0000_s1060" type="#_x0000_t33" style="position:absolute;left:33290;top:10244;width:2954;height:1161;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" strokecolor="black [3213]" strokeweight=".5pt">
              <v:stroke endarrow="block"/>
            </v:shape>
            <v:shape id="Сполучна лінія уступом 25" o:spid="_x0000_s1061" type="#_x0000_t33" style="position:absolute;left:32878;top:13800;width:3582;height:968;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" strokecolor="black [3213]" strokeweight=".5pt">
              <v:stroke endarrow="block"/>
            </v:shape>
            <v:shape id="Сполучна лінія уступом 26" o:spid="_x0000_s1062" type="#_x0000_t33" style="position:absolute;left:32587;top:17480;width:4164;height:968;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" strokecolor="black [3213]" strokeweight=".5pt">
              <v:stroke endarrow="block"/>
            </v:shape>
            <v:shape id="Сполучна лінія уступом 27" o:spid="_x0000_s1063" type="#_x0000_t33" style="position:absolute;left:32540;top:21109;width:4256;height:970;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" strokecolor="black [3213]" strokeweight=".5pt">
              <v:stroke endarrow="block"/>
            </v:shape>
            <v:shape id="Сполучна лінія уступом 28" o:spid="_x0000_s1064" type="#_x0000_t33" style="position:absolute;left:32780;top:24841;width:3875;height:1065;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" strokecolor="black [3213]" strokeweight=".5pt">
              <v:stroke endarrow="block"/>
            </v:shape>
            <v:shape id="Сполучна лінія уступом 29" o:spid="_x0000_s1065" type="#_x0000_t33" style="position:absolute;left:32538;top:28570;width:4359;height:1065;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" strokecolor="black [3213]" strokeweight=".5pt">
              <v:stroke endarrow="block"/>
            </v:shape>
            <v:shape id="Сполучна лінія уступом 30" o:spid="_x0000_s1066" type="#_x0000_t33" style="position:absolute;left:32540;top:32248;width:4355;height:1065;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" strokecolor="black [3213]" strokeweight=".5pt">
              <v:stroke endarrow="block"/>
            </v:shape>
            <w10:anchorlock/>
          </v:group>
        </w:pict>
      </w:r>
    </w:p>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Рис</w:t>
      </w:r>
      <w:r w:rsidR="008B78EB" w:rsidRPr="009B3128">
        <w:rPr>
          <w:color w:val="000000" w:themeColor="text1"/>
          <w:sz w:val="24"/>
          <w:szCs w:val="24"/>
          <w:lang w:val="uk-UA"/>
        </w:rPr>
        <w:t>.</w:t>
      </w:r>
      <w:r w:rsidRPr="009B3128">
        <w:rPr>
          <w:color w:val="000000" w:themeColor="text1"/>
          <w:sz w:val="24"/>
          <w:szCs w:val="24"/>
          <w:lang w:val="uk-UA"/>
        </w:rPr>
        <w:t xml:space="preserve"> </w:t>
      </w:r>
      <w:r w:rsidR="008B78EB" w:rsidRPr="009B3128">
        <w:rPr>
          <w:color w:val="000000" w:themeColor="text1"/>
          <w:sz w:val="24"/>
          <w:szCs w:val="24"/>
          <w:lang w:val="uk-UA"/>
        </w:rPr>
        <w:t>3</w:t>
      </w:r>
      <w:r w:rsidRPr="009B3128">
        <w:rPr>
          <w:color w:val="000000" w:themeColor="text1"/>
          <w:sz w:val="24"/>
          <w:szCs w:val="24"/>
          <w:lang w:val="uk-UA"/>
        </w:rPr>
        <w:t>.1</w:t>
      </w:r>
      <w:r w:rsidR="008B78EB" w:rsidRPr="009B3128">
        <w:rPr>
          <w:color w:val="000000" w:themeColor="text1"/>
          <w:sz w:val="24"/>
          <w:szCs w:val="24"/>
          <w:lang w:val="uk-UA"/>
        </w:rPr>
        <w:t>.</w:t>
      </w:r>
      <w:r w:rsidRPr="009B3128">
        <w:rPr>
          <w:color w:val="000000" w:themeColor="text1"/>
          <w:sz w:val="24"/>
          <w:szCs w:val="24"/>
          <w:lang w:val="uk-UA"/>
        </w:rPr>
        <w:t xml:space="preserve"> Види ринкової інформації залежно від джерел опитування</w:t>
      </w:r>
    </w:p>
    <w:p w:rsidR="00B80EE5" w:rsidRPr="009B3128" w:rsidRDefault="00B80EE5" w:rsidP="00B80EE5">
      <w:pPr>
        <w:ind w:firstLine="708"/>
        <w:jc w:val="both"/>
        <w:rPr>
          <w:color w:val="000000" w:themeColor="text1"/>
          <w:sz w:val="24"/>
          <w:szCs w:val="24"/>
          <w:lang w:val="uk-UA"/>
        </w:rPr>
      </w:pPr>
      <w:r w:rsidRPr="009B3128">
        <w:rPr>
          <w:b/>
          <w:i/>
          <w:color w:val="000000" w:themeColor="text1"/>
          <w:sz w:val="24"/>
          <w:szCs w:val="24"/>
          <w:lang w:val="uk-UA"/>
        </w:rPr>
        <w:t>Ринкова інформація базується на таких принципах</w:t>
      </w:r>
      <w:r w:rsidRPr="009B3128">
        <w:rPr>
          <w:color w:val="000000" w:themeColor="text1"/>
          <w:sz w:val="24"/>
          <w:szCs w:val="24"/>
          <w:lang w:val="uk-UA"/>
        </w:rPr>
        <w:t xml:space="preserve">: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реальність відомостей, що подаються в потрібний момент часу, коли це необхідно для конкретного маркетингового дослідження та отримання відповідних висновків;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адекватність відомостей, що забезпечується дотриманням наукових принципів збору та обробки інформації, боротьбою з будь-якою тенденційністю;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релевантність інформації (від англ. Relevant – доречний, що стосується справи), яка забезпечується отриманням інформації відповідно до поставлених завдань маркетингового дослідження;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повнота інформації: планування дослідження, виявлення сутності досліджуваного явища або процесу, структурування дослідження виявлення і моделювання внутрішніх і зовнішніх зв</w:t>
      </w:r>
      <w:r w:rsidR="00BD3B72" w:rsidRPr="009B3128">
        <w:rPr>
          <w:color w:val="000000" w:themeColor="text1"/>
          <w:sz w:val="24"/>
          <w:szCs w:val="24"/>
          <w:lang w:val="uk-UA"/>
        </w:rPr>
        <w:t>’</w:t>
      </w:r>
      <w:r w:rsidRPr="009B3128">
        <w:rPr>
          <w:color w:val="000000" w:themeColor="text1"/>
          <w:sz w:val="24"/>
          <w:szCs w:val="24"/>
          <w:lang w:val="uk-UA"/>
        </w:rPr>
        <w:t xml:space="preserve">язків;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відповідність інформації, що збирається і обробляється генеральній меті дослідження; - підпорядкування, формування та використання методології збору та обробки даних вимогам теорії інформатики. </w:t>
      </w:r>
    </w:p>
    <w:p w:rsidR="00D61E85" w:rsidRPr="009B3128" w:rsidRDefault="00D61E85" w:rsidP="00B80EE5">
      <w:pPr>
        <w:jc w:val="center"/>
        <w:rPr>
          <w:color w:val="000000" w:themeColor="text1"/>
          <w:sz w:val="24"/>
          <w:szCs w:val="24"/>
          <w:lang w:val="uk-UA"/>
        </w:rPr>
      </w:pPr>
    </w:p>
    <w:p w:rsidR="00B80EE5" w:rsidRPr="009B3128" w:rsidRDefault="00D61E85" w:rsidP="00B80EE5">
      <w:pPr>
        <w:jc w:val="center"/>
        <w:rPr>
          <w:b/>
          <w:i/>
          <w:color w:val="000000" w:themeColor="text1"/>
          <w:sz w:val="28"/>
          <w:szCs w:val="24"/>
          <w:lang w:val="uk-UA"/>
        </w:rPr>
      </w:pPr>
      <w:r w:rsidRPr="009B3128">
        <w:rPr>
          <w:b/>
          <w:i/>
          <w:color w:val="000000" w:themeColor="text1"/>
          <w:sz w:val="28"/>
          <w:szCs w:val="24"/>
          <w:lang w:val="uk-UA"/>
        </w:rPr>
        <w:lastRenderedPageBreak/>
        <w:t>2. НОСІЇ І ДЖЕРЕЛА РИНКОВОЇ ІНФОРМАЦІЇ</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Інформація збирається серед її носіїв, тобто власників інформації, тобто осіб, які мають доступ до якихось відомостей та займаються певною ринковою діяльністю (як активною, так і пасивною). Деякі носії мають ексклюзивне право власності на інформацію, інші купують її або здобувають її будь-яким способом.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Класифікація інформації за типом носіїв відображена на рис. </w:t>
      </w:r>
      <w:r w:rsidR="008B78EB" w:rsidRPr="009B3128">
        <w:rPr>
          <w:color w:val="000000" w:themeColor="text1"/>
          <w:sz w:val="24"/>
          <w:szCs w:val="24"/>
          <w:lang w:val="uk-UA"/>
        </w:rPr>
        <w:t>3</w:t>
      </w:r>
      <w:r w:rsidRPr="009B3128">
        <w:rPr>
          <w:color w:val="000000" w:themeColor="text1"/>
          <w:sz w:val="24"/>
          <w:szCs w:val="24"/>
          <w:lang w:val="uk-UA"/>
        </w:rPr>
        <w:t xml:space="preserve">.2.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Особи, які збирають, накопичують і використовують інформацію, мають назву </w:t>
      </w:r>
      <w:r w:rsidRPr="009B3128">
        <w:rPr>
          <w:b/>
          <w:i/>
          <w:color w:val="000000" w:themeColor="text1"/>
          <w:sz w:val="24"/>
          <w:szCs w:val="24"/>
          <w:lang w:val="uk-UA"/>
        </w:rPr>
        <w:t>користувачів</w:t>
      </w:r>
      <w:r w:rsidRPr="009B3128">
        <w:rPr>
          <w:color w:val="000000" w:themeColor="text1"/>
          <w:sz w:val="24"/>
          <w:szCs w:val="24"/>
          <w:lang w:val="uk-UA"/>
        </w:rPr>
        <w:t xml:space="preserve">.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Поняття носія інформації відрізняється від джерела інформації. </w:t>
      </w:r>
    </w:p>
    <w:p w:rsidR="00B80EE5" w:rsidRPr="009B3128" w:rsidRDefault="00B80EE5" w:rsidP="00B80EE5">
      <w:pPr>
        <w:ind w:firstLine="708"/>
        <w:jc w:val="both"/>
        <w:rPr>
          <w:color w:val="000000" w:themeColor="text1"/>
          <w:sz w:val="24"/>
          <w:szCs w:val="24"/>
          <w:lang w:val="uk-UA"/>
        </w:rPr>
      </w:pPr>
      <w:r w:rsidRPr="009B3128">
        <w:rPr>
          <w:b/>
          <w:color w:val="000000" w:themeColor="text1"/>
          <w:sz w:val="24"/>
          <w:szCs w:val="24"/>
          <w:lang w:val="uk-UA"/>
        </w:rPr>
        <w:t>Джерело інформації</w:t>
      </w:r>
      <w:r w:rsidRPr="009B3128">
        <w:rPr>
          <w:color w:val="000000" w:themeColor="text1"/>
          <w:sz w:val="24"/>
          <w:szCs w:val="24"/>
          <w:lang w:val="uk-UA"/>
        </w:rPr>
        <w:t xml:space="preserve"> – це концентрований і спеціалізований провідник різноманітних відомостей про ринкову діяльність, канал ринкової інформації, звідки її запозичують зацікавлені користувачі. </w:t>
      </w:r>
    </w:p>
    <w:p w:rsidR="00B80EE5" w:rsidRPr="009B3128" w:rsidRDefault="00C22A3D" w:rsidP="00B80EE5">
      <w:pPr>
        <w:jc w:val="center"/>
        <w:rPr>
          <w:color w:val="000000" w:themeColor="text1"/>
          <w:sz w:val="24"/>
          <w:szCs w:val="24"/>
          <w:lang w:val="uk-UA"/>
        </w:rPr>
      </w:pPr>
      <w:r>
        <w:rPr>
          <w:noProof/>
          <w:color w:val="000000" w:themeColor="text1"/>
          <w:sz w:val="24"/>
          <w:szCs w:val="24"/>
          <w:lang w:val="uk-UA"/>
        </w:rPr>
      </w:r>
      <w:r>
        <w:rPr>
          <w:noProof/>
          <w:color w:val="000000" w:themeColor="text1"/>
          <w:sz w:val="24"/>
          <w:szCs w:val="24"/>
          <w:lang w:val="uk-UA"/>
        </w:rPr>
        <w:pict>
          <v:group id="Полотно 1028" o:spid="_x0000_s1067" editas="canvas" style="width:345.3pt;height:266.25pt;mso-position-horizontal-relative:char;mso-position-vertical-relative:line" coordsize="43853,33813">
            <v:shape id="_x0000_s1068" type="#_x0000_t75" style="position:absolute;width:43853;height:33813;visibility:visible">
              <v:fill o:detectmouseclick="t"/>
              <v:path o:connecttype="none"/>
            </v:shape>
            <v:shape id="Поле 32" o:spid="_x0000_s1069" type="#_x0000_t202" style="position:absolute;left:11508;top:301;width:16982;height:28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" filled="f" strokeweight=".5pt">
              <v:textbox>
                <w:txbxContent>
                  <w:p w:rsidR="00B81771" w:rsidRDefault="00B81771" w:rsidP="00B80EE5">
                    <w:pPr>
                      <w:jc w:val="center"/>
                    </w:pPr>
                    <w:r>
                      <w:t>Носії інформації</w:t>
                    </w:r>
                  </w:p>
                  <w:p w:rsidR="00B81771" w:rsidRDefault="00B81771" w:rsidP="00B80EE5"/>
                </w:txbxContent>
              </v:textbox>
            </v:shape>
            <v:shape id="Поле 33" o:spid="_x0000_s1070" type="#_x0000_t202" style="position:absolute;left:2666;top:7938;width:12359;height:28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" filled="f" strokecolor="black [3213]" strokeweight=".5pt">
              <v:textbox>
                <w:txbxContent>
                  <w:p w:rsidR="00B81771" w:rsidRDefault="00B81771" w:rsidP="00B80EE5">
                    <w:pPr>
                      <w:jc w:val="center"/>
                    </w:pPr>
                    <w:r>
                      <w:t>Населення</w:t>
                    </w:r>
                  </w:p>
                  <w:p w:rsidR="00B81771" w:rsidRDefault="00B81771" w:rsidP="00B80EE5"/>
                </w:txbxContent>
              </v:textbox>
            </v:shape>
            <v:shape id="Поле 34" o:spid="_x0000_s1071" type="#_x0000_t202" style="position:absolute;left:2666;top:16680;width:12359;height:28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" filled="f" strokecolor="black [3213]" strokeweight=".5pt">
              <v:textbox>
                <w:txbxContent>
                  <w:p w:rsidR="00B81771" w:rsidRDefault="00B81771" w:rsidP="00B80EE5">
                    <w:pPr>
                      <w:jc w:val="center"/>
                    </w:pPr>
                    <w:r>
                      <w:t>Підприємство</w:t>
                    </w:r>
                  </w:p>
                  <w:p w:rsidR="00B81771" w:rsidRDefault="00B81771" w:rsidP="00B80EE5"/>
                </w:txbxContent>
              </v:textbox>
            </v:shape>
            <v:shape id="Поле 35" o:spid="_x0000_s1072" type="#_x0000_t202" style="position:absolute;left:2666;top:27432;width:12359;height:28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" filled="f" strokecolor="black [3213]" strokeweight=".5pt">
              <v:textbox>
                <w:txbxContent>
                  <w:p w:rsidR="00B81771" w:rsidRDefault="00B81771" w:rsidP="00B80EE5">
                    <w:pPr>
                      <w:jc w:val="center"/>
                    </w:pPr>
                    <w:r>
                      <w:t>Установи</w:t>
                    </w:r>
                  </w:p>
                  <w:p w:rsidR="00B81771" w:rsidRDefault="00B81771" w:rsidP="00B80EE5"/>
                </w:txbxContent>
              </v:textbox>
            </v:shape>
            <v:shape id="Поле 36" o:spid="_x0000_s1073" type="#_x0000_t202" style="position:absolute;left:23962;top:5526;width:19891;height:2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" filled="f" strokeweight=".5pt">
              <v:textbox>
                <w:txbxContent>
                  <w:p w:rsidR="00B81771" w:rsidRDefault="00B81771" w:rsidP="00B80EE5">
                    <w:pPr>
                      <w:jc w:val="center"/>
                    </w:pPr>
                    <w:r>
                      <w:t>Продавці</w:t>
                    </w:r>
                  </w:p>
                  <w:p w:rsidR="00B81771" w:rsidRDefault="00B81771" w:rsidP="00B80EE5"/>
                </w:txbxContent>
              </v:textbox>
            </v:shape>
            <v:shape id="Поле 37" o:spid="_x0000_s1074" type="#_x0000_t202" style="position:absolute;left:23962;top:9043;width:19891;height:2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" filled="f" strokeweight=".5pt">
              <v:textbox>
                <w:txbxContent>
                  <w:p w:rsidR="00B81771" w:rsidRDefault="00B81771" w:rsidP="00B80EE5">
                    <w:pPr>
                      <w:jc w:val="center"/>
                    </w:pPr>
                    <w:r>
                      <w:t>Покупці</w:t>
                    </w:r>
                  </w:p>
                  <w:p w:rsidR="00B81771" w:rsidRDefault="00B81771" w:rsidP="00B80EE5"/>
                </w:txbxContent>
              </v:textbox>
            </v:shape>
            <v:shape id="Поле 38" o:spid="_x0000_s1075" type="#_x0000_t202" style="position:absolute;left:23838;top:13565;width:20015;height:28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" filled="f" strokeweight=".5pt">
              <v:textbox>
                <w:txbxContent>
                  <w:p w:rsidR="00B81771" w:rsidRDefault="00B81771" w:rsidP="00B80EE5">
                    <w:pPr>
                      <w:jc w:val="center"/>
                    </w:pPr>
                    <w:r>
                      <w:t>Виробничі послуги</w:t>
                    </w:r>
                  </w:p>
                  <w:p w:rsidR="00B81771" w:rsidRDefault="00B81771" w:rsidP="00B80EE5"/>
                </w:txbxContent>
              </v:textbox>
            </v:shape>
            <v:shape id="Поле 39" o:spid="_x0000_s1076" type="#_x0000_t202" style="position:absolute;left:23838;top:16981;width:20015;height:2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" filled="f" strokeweight=".5pt">
              <v:textbox>
                <w:txbxContent>
                  <w:p w:rsidR="00B81771" w:rsidRDefault="00B81771" w:rsidP="00B80EE5">
                    <w:pPr>
                      <w:jc w:val="center"/>
                    </w:pPr>
                    <w:r>
                      <w:t>Торговельні послуги</w:t>
                    </w:r>
                  </w:p>
                  <w:p w:rsidR="00B81771" w:rsidRDefault="00B81771" w:rsidP="00B80EE5"/>
                </w:txbxContent>
              </v:textbox>
            </v:shape>
            <v:shape id="Поле 40" o:spid="_x0000_s1077" type="#_x0000_t202" style="position:absolute;left:23835;top:20297;width:20006;height:2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" filled="f" strokeweight=".5pt">
              <v:textbox>
                <w:txbxContent>
                  <w:p w:rsidR="00B81771" w:rsidRDefault="00B81771" w:rsidP="00B80EE5">
                    <w:pPr>
                      <w:jc w:val="center"/>
                    </w:pPr>
                    <w:r>
                      <w:t>Інше</w:t>
                    </w:r>
                  </w:p>
                  <w:p w:rsidR="00B81771" w:rsidRDefault="00B81771" w:rsidP="00B80EE5"/>
                </w:txbxContent>
              </v:textbox>
            </v:shape>
            <v:shape id="Поле 41" o:spid="_x0000_s1078" type="#_x0000_t202" style="position:absolute;left:23835;top:24216;width:20012;height:2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" filled="f" strokeweight=".5pt">
              <v:textbox>
                <w:txbxContent>
                  <w:p w:rsidR="00B81771" w:rsidRDefault="00B81771" w:rsidP="00B80EE5">
                    <w:pPr>
                      <w:jc w:val="center"/>
                    </w:pPr>
                    <w:r>
                      <w:t>Державні та муніципальні</w:t>
                    </w:r>
                  </w:p>
                  <w:p w:rsidR="00B81771" w:rsidRDefault="00B81771" w:rsidP="00B80EE5"/>
                </w:txbxContent>
              </v:textbox>
            </v:shape>
            <v:shape id="Поле 42" o:spid="_x0000_s1079" type="#_x0000_t202" style="position:absolute;left:23835;top:27632;width:20018;height:2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" filled="f" strokeweight=".5pt">
              <v:textbox>
                <w:txbxContent>
                  <w:p w:rsidR="00B81771" w:rsidRDefault="00B81771" w:rsidP="00B80EE5">
                    <w:pPr>
                      <w:jc w:val="center"/>
                    </w:pPr>
                    <w:r>
                      <w:t>Наукові та освітні</w:t>
                    </w:r>
                  </w:p>
                  <w:p w:rsidR="00B81771" w:rsidRDefault="00B81771" w:rsidP="00B80EE5"/>
                </w:txbxContent>
              </v:textbox>
            </v:shape>
            <v:shape id="Поле 43" o:spid="_x0000_s1080" type="#_x0000_t202" style="position:absolute;left:23839;top:30948;width:20014;height:2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" filled="f" strokeweight=".5pt">
              <v:textbox>
                <w:txbxContent>
                  <w:p w:rsidR="00B81771" w:rsidRDefault="00B81771" w:rsidP="00B80EE5">
                    <w:pPr>
                      <w:jc w:val="center"/>
                    </w:pPr>
                    <w:r>
                      <w:t>Суспільні</w:t>
                    </w:r>
                  </w:p>
                  <w:p w:rsidR="00B81771" w:rsidRDefault="00B81771" w:rsidP="00B80EE5"/>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получна лінія уступом 44" o:spid="_x0000_s1081" type="#_x0000_t34" style="position:absolute;left:2665;top:1707;width:8842;height:7637;rotation:18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" adj="27185" strokecolor="black [3213]" strokeweight=".5pt">
              <v:stroke endarrow="block"/>
            </v:shape>
            <v:shape id="Сполучна лінія уступом 45" o:spid="_x0000_s1082" type="#_x0000_t33" style="position:absolute;left:-3062;top:12360;width:9144;height:2310;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" strokecolor="black [3213]" strokeweight=".5pt">
              <v:stroke endarrow="block"/>
            </v:shape>
            <v:shape id="Сполучна лінія уступом 46" o:spid="_x0000_s1083" type="#_x0000_t33" style="position:absolute;left:-4268;top:21905;width:11555;height:2311;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" strokecolor="black [3213]" strokeweight=".5pt">
              <v:stroke endarrow="block"/>
            </v:shape>
            <v:shape id="Пряма зі стрілкою 47" o:spid="_x0000_s1084" type="#_x0000_t32" style="position:absolute;left:15226;top:6933;width:8734;height:241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" strokecolor="black [3213]" strokeweight=".5pt">
              <v:stroke endarrow="block" joinstyle="miter"/>
            </v:shape>
            <v:shape id="Пряма зі стрілкою 48" o:spid="_x0000_s1085" type="#_x0000_t32" style="position:absolute;left:15023;top:9344;width:8937;height:110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" strokecolor="black [3213]" strokeweight=".5pt">
              <v:stroke endarrow="block" joinstyle="miter"/>
            </v:shape>
            <v:shape id="Пряма зі стрілкою 49" o:spid="_x0000_s1086" type="#_x0000_t32" style="position:absolute;left:15023;top:14972;width:8812;height:311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" strokecolor="black [3213]" strokeweight=".5pt">
              <v:stroke endarrow="block" joinstyle="miter"/>
            </v:shape>
            <v:shape id="Пряма зі стрілкою 50" o:spid="_x0000_s1087" type="#_x0000_t32" style="position:absolute;left:15023;top:18087;width:8812;height:30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" strokecolor="black [3213]" strokeweight=".5pt">
              <v:stroke endarrow="block" joinstyle="miter"/>
            </v:shape>
            <v:shape id="Пряма зі стрілкою 51" o:spid="_x0000_s1088" type="#_x0000_t32" style="position:absolute;left:15023;top:18087;width:8809;height:361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" strokecolor="black [3213]" strokeweight=".5pt">
              <v:stroke endarrow="block" joinstyle="miter"/>
            </v:shape>
            <v:shape id="Пряма зі стрілкою 52" o:spid="_x0000_s1089" type="#_x0000_t32" style="position:absolute;left:15023;top:25623;width:8809;height:321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" strokecolor="black [3213]" strokeweight=".5pt">
              <v:stroke endarrow="block" joinstyle="miter"/>
            </v:shape>
            <v:shape id="Пряма зі стрілкою 53" o:spid="_x0000_s1090" type="#_x0000_t32" style="position:absolute;left:15023;top:28838;width:8809;height:20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" strokecolor="black [3213]" strokeweight=".5pt">
              <v:stroke endarrow="block" joinstyle="miter"/>
            </v:shape>
            <v:shape id="Пряма зі стрілкою 54" o:spid="_x0000_s1091" type="#_x0000_t32" style="position:absolute;left:15023;top:28838;width:8814;height:351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" strokecolor="black [3213]" strokeweight=".5pt">
              <v:stroke endarrow="block" joinstyle="miter"/>
            </v:shape>
            <w10:anchorlock/>
          </v:group>
        </w:pict>
      </w:r>
    </w:p>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Рис</w:t>
      </w:r>
      <w:r w:rsidR="008B78EB" w:rsidRPr="009B3128">
        <w:rPr>
          <w:color w:val="000000" w:themeColor="text1"/>
          <w:sz w:val="24"/>
          <w:szCs w:val="24"/>
          <w:lang w:val="uk-UA"/>
        </w:rPr>
        <w:t>.</w:t>
      </w:r>
      <w:r w:rsidRPr="009B3128">
        <w:rPr>
          <w:color w:val="000000" w:themeColor="text1"/>
          <w:sz w:val="24"/>
          <w:szCs w:val="24"/>
          <w:lang w:val="uk-UA"/>
        </w:rPr>
        <w:t xml:space="preserve"> </w:t>
      </w:r>
      <w:r w:rsidR="008B78EB" w:rsidRPr="009B3128">
        <w:rPr>
          <w:color w:val="000000" w:themeColor="text1"/>
          <w:sz w:val="24"/>
          <w:szCs w:val="24"/>
          <w:lang w:val="uk-UA"/>
        </w:rPr>
        <w:t>3</w:t>
      </w:r>
      <w:r w:rsidRPr="009B3128">
        <w:rPr>
          <w:color w:val="000000" w:themeColor="text1"/>
          <w:sz w:val="24"/>
          <w:szCs w:val="24"/>
          <w:lang w:val="uk-UA"/>
        </w:rPr>
        <w:t>.2</w:t>
      </w:r>
      <w:r w:rsidR="008B78EB" w:rsidRPr="009B3128">
        <w:rPr>
          <w:color w:val="000000" w:themeColor="text1"/>
          <w:sz w:val="24"/>
          <w:szCs w:val="24"/>
          <w:lang w:val="uk-UA"/>
        </w:rPr>
        <w:t>.</w:t>
      </w:r>
      <w:r w:rsidRPr="009B3128">
        <w:rPr>
          <w:color w:val="000000" w:themeColor="text1"/>
          <w:sz w:val="24"/>
          <w:szCs w:val="24"/>
          <w:lang w:val="uk-UA"/>
        </w:rPr>
        <w:t xml:space="preserve"> Класифікація інформації за типами носіїв</w:t>
      </w:r>
    </w:p>
    <w:p w:rsidR="00D61E85" w:rsidRPr="009B3128" w:rsidRDefault="00D61E85" w:rsidP="00B80EE5">
      <w:pPr>
        <w:ind w:firstLine="708"/>
        <w:jc w:val="both"/>
        <w:rPr>
          <w:color w:val="000000" w:themeColor="text1"/>
          <w:sz w:val="24"/>
          <w:szCs w:val="24"/>
          <w:lang w:val="uk-UA"/>
        </w:rPr>
      </w:pP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У дослідженнях ринку сформувалися два канали добування інформації від її носія і користувача: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носій інформації сам повідомляє користувачеві необхідні відомості;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користувач отримує інформацію від інших джерел (безоплатно або в порядку купівлі або обміну).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Сформувалася самостійна класифікація джерел ринкової інформації. До них належать такі </w:t>
      </w:r>
      <w:r w:rsidRPr="009B3128">
        <w:rPr>
          <w:b/>
          <w:i/>
          <w:color w:val="000000" w:themeColor="text1"/>
          <w:sz w:val="24"/>
          <w:szCs w:val="24"/>
          <w:lang w:val="uk-UA"/>
        </w:rPr>
        <w:t>види інформації</w:t>
      </w:r>
      <w:r w:rsidRPr="009B3128">
        <w:rPr>
          <w:color w:val="000000" w:themeColor="text1"/>
          <w:sz w:val="24"/>
          <w:szCs w:val="24"/>
          <w:lang w:val="uk-UA"/>
        </w:rPr>
        <w:t xml:space="preserve">: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публікації: цифрові, фактографічні, теоретичні, графічні;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інформація, що купується фірмою на комерційних засадах;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обмін інформацією;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дані спеціальних обстежень;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інформація торгових кореспондентів;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дані експертних оцінок;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дані безпосереднього спостереження;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дані включеного спостереження;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дані опитування споживачів, підприємців, фахівців;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дані панельних досліджень;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дані експерименту (пробний маркетинг): польовий і лабораторний.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Особливе значення має класифікація інформації за її призначенням. Частина інформації становить об</w:t>
      </w:r>
      <w:r w:rsidR="00BD3B72" w:rsidRPr="009B3128">
        <w:rPr>
          <w:color w:val="000000" w:themeColor="text1"/>
          <w:sz w:val="24"/>
          <w:szCs w:val="24"/>
          <w:lang w:val="uk-UA"/>
        </w:rPr>
        <w:t>’</w:t>
      </w:r>
      <w:r w:rsidRPr="009B3128">
        <w:rPr>
          <w:color w:val="000000" w:themeColor="text1"/>
          <w:sz w:val="24"/>
          <w:szCs w:val="24"/>
          <w:lang w:val="uk-UA"/>
        </w:rPr>
        <w:t xml:space="preserve">єкт аналізу. Такий тип інформації називається аналітичним. </w:t>
      </w:r>
    </w:p>
    <w:p w:rsidR="00B80EE5" w:rsidRPr="009B3128" w:rsidRDefault="00B80EE5" w:rsidP="00B80EE5">
      <w:pPr>
        <w:ind w:firstLine="708"/>
        <w:jc w:val="both"/>
        <w:rPr>
          <w:color w:val="000000" w:themeColor="text1"/>
          <w:sz w:val="24"/>
          <w:szCs w:val="24"/>
          <w:lang w:val="uk-UA"/>
        </w:rPr>
      </w:pPr>
      <w:r w:rsidRPr="009B3128">
        <w:rPr>
          <w:b/>
          <w:color w:val="000000" w:themeColor="text1"/>
          <w:sz w:val="24"/>
          <w:szCs w:val="24"/>
          <w:lang w:val="uk-UA"/>
        </w:rPr>
        <w:lastRenderedPageBreak/>
        <w:t>Аналітична інформація</w:t>
      </w:r>
      <w:r w:rsidRPr="009B3128">
        <w:rPr>
          <w:color w:val="000000" w:themeColor="text1"/>
          <w:sz w:val="24"/>
          <w:szCs w:val="24"/>
          <w:lang w:val="uk-UA"/>
        </w:rPr>
        <w:t xml:space="preserve"> – дані, отримані в результаті характеристики ринкових процесів і явищ. До неї примикає рекомендаційна, або консалтингова, інформація, розроблена і запропонована спеціалізованими маркетинговими та консалтинговими фірмами. </w:t>
      </w:r>
    </w:p>
    <w:p w:rsidR="00B80EE5" w:rsidRPr="009B3128" w:rsidRDefault="00B80EE5" w:rsidP="00B80EE5">
      <w:pPr>
        <w:ind w:firstLine="708"/>
        <w:jc w:val="both"/>
        <w:rPr>
          <w:color w:val="000000" w:themeColor="text1"/>
          <w:sz w:val="24"/>
          <w:szCs w:val="24"/>
          <w:lang w:val="uk-UA"/>
        </w:rPr>
      </w:pPr>
      <w:r w:rsidRPr="009B3128">
        <w:rPr>
          <w:b/>
          <w:color w:val="000000" w:themeColor="text1"/>
          <w:sz w:val="24"/>
          <w:szCs w:val="24"/>
          <w:lang w:val="uk-UA"/>
        </w:rPr>
        <w:t>Консалтинг</w:t>
      </w:r>
      <w:r w:rsidRPr="009B3128">
        <w:rPr>
          <w:color w:val="000000" w:themeColor="text1"/>
          <w:sz w:val="24"/>
          <w:szCs w:val="24"/>
          <w:lang w:val="uk-UA"/>
        </w:rPr>
        <w:t xml:space="preserve"> – надання консультативних або маркетингових послуг іншим фірмам.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До аналітичної інформації можна віднести зібрані й розроблені фірмою або зовнішніми інформаційними службами бази даних, прогнози та сценарії. </w:t>
      </w:r>
    </w:p>
    <w:p w:rsidR="00B80EE5" w:rsidRPr="009B3128" w:rsidRDefault="00B80EE5" w:rsidP="00B80EE5">
      <w:pPr>
        <w:ind w:firstLine="708"/>
        <w:jc w:val="both"/>
        <w:rPr>
          <w:color w:val="000000" w:themeColor="text1"/>
          <w:sz w:val="24"/>
          <w:szCs w:val="24"/>
          <w:lang w:val="uk-UA"/>
        </w:rPr>
      </w:pPr>
      <w:r w:rsidRPr="009B3128">
        <w:rPr>
          <w:b/>
          <w:color w:val="000000" w:themeColor="text1"/>
          <w:sz w:val="24"/>
          <w:szCs w:val="24"/>
          <w:lang w:val="uk-UA"/>
        </w:rPr>
        <w:t>База даних</w:t>
      </w:r>
      <w:r w:rsidRPr="009B3128">
        <w:rPr>
          <w:color w:val="000000" w:themeColor="text1"/>
          <w:sz w:val="24"/>
          <w:szCs w:val="24"/>
          <w:lang w:val="uk-UA"/>
        </w:rPr>
        <w:t xml:space="preserve"> – інформація про існуючих або потенційних учасників ринкової діяльності зокрема покупців, продавців, конкурентів і т. п. </w:t>
      </w:r>
    </w:p>
    <w:p w:rsidR="00B80EE5" w:rsidRPr="009B3128" w:rsidRDefault="00B80EE5" w:rsidP="00B80EE5">
      <w:pPr>
        <w:ind w:firstLine="708"/>
        <w:jc w:val="both"/>
        <w:rPr>
          <w:color w:val="000000" w:themeColor="text1"/>
          <w:sz w:val="24"/>
          <w:szCs w:val="24"/>
          <w:lang w:val="uk-UA"/>
        </w:rPr>
      </w:pPr>
      <w:r w:rsidRPr="009B3128">
        <w:rPr>
          <w:b/>
          <w:color w:val="000000" w:themeColor="text1"/>
          <w:sz w:val="24"/>
          <w:szCs w:val="24"/>
          <w:lang w:val="uk-UA"/>
        </w:rPr>
        <w:t>Внутрішньофірмова звітність</w:t>
      </w:r>
      <w:r w:rsidRPr="009B3128">
        <w:rPr>
          <w:color w:val="000000" w:themeColor="text1"/>
          <w:sz w:val="24"/>
          <w:szCs w:val="24"/>
          <w:lang w:val="uk-UA"/>
        </w:rPr>
        <w:t xml:space="preserve"> – інформація, яку в установленому порядку і в установлені терміни подають підрозділи фірми. </w:t>
      </w:r>
    </w:p>
    <w:p w:rsidR="00B80EE5" w:rsidRPr="009B3128" w:rsidRDefault="00B80EE5" w:rsidP="00B80EE5">
      <w:pPr>
        <w:ind w:firstLine="708"/>
        <w:jc w:val="both"/>
        <w:rPr>
          <w:color w:val="000000" w:themeColor="text1"/>
          <w:sz w:val="24"/>
          <w:szCs w:val="24"/>
          <w:lang w:val="uk-UA"/>
        </w:rPr>
      </w:pPr>
      <w:r w:rsidRPr="009B3128">
        <w:rPr>
          <w:b/>
          <w:color w:val="000000" w:themeColor="text1"/>
          <w:sz w:val="24"/>
          <w:szCs w:val="24"/>
          <w:lang w:val="uk-UA"/>
        </w:rPr>
        <w:t>Статистична звітність</w:t>
      </w:r>
      <w:r w:rsidRPr="009B3128">
        <w:rPr>
          <w:color w:val="000000" w:themeColor="text1"/>
          <w:sz w:val="24"/>
          <w:szCs w:val="24"/>
          <w:lang w:val="uk-UA"/>
        </w:rPr>
        <w:t xml:space="preserve"> – інформація, що надається фірмою державі в обов</w:t>
      </w:r>
      <w:r w:rsidR="00BD3B72" w:rsidRPr="009B3128">
        <w:rPr>
          <w:color w:val="000000" w:themeColor="text1"/>
          <w:sz w:val="24"/>
          <w:szCs w:val="24"/>
          <w:lang w:val="uk-UA"/>
        </w:rPr>
        <w:t>’</w:t>
      </w:r>
      <w:r w:rsidRPr="009B3128">
        <w:rPr>
          <w:color w:val="000000" w:themeColor="text1"/>
          <w:sz w:val="24"/>
          <w:szCs w:val="24"/>
          <w:lang w:val="uk-UA"/>
        </w:rPr>
        <w:t xml:space="preserve">язковому порядку. </w:t>
      </w:r>
    </w:p>
    <w:p w:rsidR="00D61E85" w:rsidRPr="009B3128" w:rsidRDefault="00D61E85" w:rsidP="00B80EE5">
      <w:pPr>
        <w:jc w:val="center"/>
        <w:rPr>
          <w:color w:val="000000" w:themeColor="text1"/>
          <w:sz w:val="24"/>
          <w:szCs w:val="24"/>
          <w:lang w:val="uk-UA"/>
        </w:rPr>
      </w:pPr>
    </w:p>
    <w:p w:rsidR="00B80EE5" w:rsidRPr="009B3128" w:rsidRDefault="00D61E85" w:rsidP="00B80EE5">
      <w:pPr>
        <w:jc w:val="center"/>
        <w:rPr>
          <w:b/>
          <w:i/>
          <w:color w:val="000000" w:themeColor="text1"/>
          <w:sz w:val="28"/>
          <w:szCs w:val="24"/>
          <w:lang w:val="uk-UA"/>
        </w:rPr>
      </w:pPr>
      <w:r w:rsidRPr="009B3128">
        <w:rPr>
          <w:b/>
          <w:i/>
          <w:color w:val="000000" w:themeColor="text1"/>
          <w:sz w:val="28"/>
          <w:szCs w:val="24"/>
          <w:lang w:val="uk-UA"/>
        </w:rPr>
        <w:t>3. МЕТОДИ ЗБИРАННЯ РИНКОВОЇ ІНФОРМАЦІЇ (ПЕРВИННОЇ ТА ВТОРИННОЇ)</w:t>
      </w:r>
    </w:p>
    <w:p w:rsidR="009B3128" w:rsidRDefault="009B3128" w:rsidP="00B80EE5">
      <w:pPr>
        <w:ind w:firstLine="708"/>
        <w:jc w:val="both"/>
        <w:rPr>
          <w:color w:val="000000" w:themeColor="text1"/>
          <w:sz w:val="24"/>
          <w:szCs w:val="24"/>
          <w:lang w:val="uk-UA"/>
        </w:rPr>
      </w:pP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До методів збирання ринкової інформації (первинної та вторинної) відносять: метод кабінетних досліджень, опитування, спостереження, панельне обстеження, експеримент, методи аналізу інформації.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Для збирання ринкової інформації використовують два основні методи: </w:t>
      </w:r>
      <w:r w:rsidRPr="009B3128">
        <w:rPr>
          <w:b/>
          <w:i/>
          <w:color w:val="000000" w:themeColor="text1"/>
          <w:sz w:val="24"/>
          <w:szCs w:val="24"/>
          <w:lang w:val="uk-UA"/>
        </w:rPr>
        <w:t>метод кабінетних досліджень</w:t>
      </w:r>
      <w:r w:rsidRPr="009B3128">
        <w:rPr>
          <w:color w:val="000000" w:themeColor="text1"/>
          <w:sz w:val="24"/>
          <w:szCs w:val="24"/>
          <w:lang w:val="uk-UA"/>
        </w:rPr>
        <w:t xml:space="preserve">, що передбачає збір вторинної інформації; </w:t>
      </w:r>
      <w:r w:rsidRPr="009B3128">
        <w:rPr>
          <w:b/>
          <w:i/>
          <w:color w:val="000000" w:themeColor="text1"/>
          <w:sz w:val="24"/>
          <w:szCs w:val="24"/>
          <w:lang w:val="uk-UA"/>
        </w:rPr>
        <w:t>метод польових досліджень</w:t>
      </w:r>
      <w:r w:rsidRPr="009B3128">
        <w:rPr>
          <w:color w:val="000000" w:themeColor="text1"/>
          <w:sz w:val="24"/>
          <w:szCs w:val="24"/>
          <w:lang w:val="uk-UA"/>
        </w:rPr>
        <w:t xml:space="preserve">, за допомогою якого використовують первинну інформацію. </w:t>
      </w:r>
    </w:p>
    <w:p w:rsidR="00B80EE5" w:rsidRPr="009B3128" w:rsidRDefault="00B80EE5" w:rsidP="00B80EE5">
      <w:pPr>
        <w:ind w:firstLine="708"/>
        <w:jc w:val="both"/>
        <w:rPr>
          <w:color w:val="000000" w:themeColor="text1"/>
          <w:sz w:val="24"/>
          <w:szCs w:val="24"/>
          <w:lang w:val="uk-UA"/>
        </w:rPr>
      </w:pPr>
      <w:r w:rsidRPr="009B3128">
        <w:rPr>
          <w:b/>
          <w:i/>
          <w:color w:val="000000" w:themeColor="text1"/>
          <w:sz w:val="24"/>
          <w:szCs w:val="24"/>
          <w:lang w:val="uk-UA"/>
        </w:rPr>
        <w:t>Кабінетне дослідження</w:t>
      </w:r>
      <w:r w:rsidRPr="009B3128">
        <w:rPr>
          <w:color w:val="000000" w:themeColor="text1"/>
          <w:sz w:val="24"/>
          <w:szCs w:val="24"/>
          <w:lang w:val="uk-UA"/>
        </w:rPr>
        <w:t xml:space="preserve"> – це сукупність методів збирання та оцінки ринкової інформації, що міститься в джерелах (статистичних даних або звітах), підготовлених для будь-яких інших цілей.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Кабінетні методи збирання інформації спираються на вторинні джерела, тому часто називаються методами роботи з документами. Документами можуть бути матеріали як вторинних (зовнішніх і внутрішніх) джерел, так і первинних документів: відповіді на відкриті питання анкет, матеріали фокус-груп і вільних інтерв</w:t>
      </w:r>
      <w:r w:rsidR="00BD3B72" w:rsidRPr="009B3128">
        <w:rPr>
          <w:color w:val="000000" w:themeColor="text1"/>
          <w:sz w:val="24"/>
          <w:szCs w:val="24"/>
          <w:lang w:val="uk-UA"/>
        </w:rPr>
        <w:t>’</w:t>
      </w:r>
      <w:r w:rsidRPr="009B3128">
        <w:rPr>
          <w:color w:val="000000" w:themeColor="text1"/>
          <w:sz w:val="24"/>
          <w:szCs w:val="24"/>
          <w:lang w:val="uk-UA"/>
        </w:rPr>
        <w:t xml:space="preserve">ю. Крім того, як документи розглядаються художні твори, наукові та монографічні видання, кіно-, відео-, аудіо-, фотоматеріали і т. п.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Кабінетні методи використовуються при підготовці польового дослідження (оскільки дозволяють попередньо ознайомитися з об</w:t>
      </w:r>
      <w:r w:rsidR="00BD3B72" w:rsidRPr="009B3128">
        <w:rPr>
          <w:color w:val="000000" w:themeColor="text1"/>
          <w:sz w:val="24"/>
          <w:szCs w:val="24"/>
          <w:lang w:val="uk-UA"/>
        </w:rPr>
        <w:t>’</w:t>
      </w:r>
      <w:r w:rsidRPr="009B3128">
        <w:rPr>
          <w:color w:val="000000" w:themeColor="text1"/>
          <w:sz w:val="24"/>
          <w:szCs w:val="24"/>
          <w:lang w:val="uk-UA"/>
        </w:rPr>
        <w:t xml:space="preserve">єктом дослідження, галуззю), при формуванні робочих гіпотез, при збиранні статистичної інформації для обґрунтування вибіркових процедур, при перевірці та інтерпретації інформації, отриманої за допомогою польових методів.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Кабінетні методи використовуються і як самостійні методи збору інформації при дослідженні ринку, вивченні традицій, динаміки громадської думки з якої-небудь проблеми, при дослідженні рекламних сюжетів і стимулів, спрямованих на активізацію споживачів. </w:t>
      </w:r>
    </w:p>
    <w:p w:rsidR="00B80EE5" w:rsidRPr="009B3128" w:rsidRDefault="00B80EE5" w:rsidP="00B80EE5">
      <w:pPr>
        <w:ind w:firstLine="708"/>
        <w:jc w:val="both"/>
        <w:rPr>
          <w:color w:val="000000" w:themeColor="text1"/>
          <w:sz w:val="24"/>
          <w:szCs w:val="24"/>
          <w:lang w:val="uk-UA"/>
        </w:rPr>
      </w:pPr>
      <w:r w:rsidRPr="009B3128">
        <w:rPr>
          <w:b/>
          <w:i/>
          <w:color w:val="000000" w:themeColor="text1"/>
          <w:sz w:val="24"/>
          <w:szCs w:val="24"/>
          <w:lang w:val="uk-UA"/>
        </w:rPr>
        <w:t>Методи позакабінетних (польових)</w:t>
      </w:r>
      <w:r w:rsidRPr="009B3128">
        <w:rPr>
          <w:color w:val="000000" w:themeColor="text1"/>
          <w:sz w:val="24"/>
          <w:szCs w:val="24"/>
          <w:lang w:val="uk-UA"/>
        </w:rPr>
        <w:t xml:space="preserve"> досліджень припускають збір первинної інформації, одержуваної безпосередньо від споживача й покупця або іншого досліджуваного суб</w:t>
      </w:r>
      <w:r w:rsidR="00BD3B72" w:rsidRPr="009B3128">
        <w:rPr>
          <w:color w:val="000000" w:themeColor="text1"/>
          <w:sz w:val="24"/>
          <w:szCs w:val="24"/>
          <w:lang w:val="uk-UA"/>
        </w:rPr>
        <w:t>’</w:t>
      </w:r>
      <w:r w:rsidRPr="009B3128">
        <w:rPr>
          <w:color w:val="000000" w:themeColor="text1"/>
          <w:sz w:val="24"/>
          <w:szCs w:val="24"/>
          <w:lang w:val="uk-UA"/>
        </w:rPr>
        <w:t>єкта. Первинна інформація збирається згідно цілям дослідження. Збір первинної інформації пов</w:t>
      </w:r>
      <w:r w:rsidR="00BD3B72" w:rsidRPr="009B3128">
        <w:rPr>
          <w:color w:val="000000" w:themeColor="text1"/>
          <w:sz w:val="24"/>
          <w:szCs w:val="24"/>
          <w:lang w:val="uk-UA"/>
        </w:rPr>
        <w:t>’</w:t>
      </w:r>
      <w:r w:rsidRPr="009B3128">
        <w:rPr>
          <w:color w:val="000000" w:themeColor="text1"/>
          <w:sz w:val="24"/>
          <w:szCs w:val="24"/>
          <w:lang w:val="uk-UA"/>
        </w:rPr>
        <w:t xml:space="preserve">язаний зі значними витратами. Методи польових досліджень поділяються на опитування, спостереження, експеримент, тестування та імітацію. </w:t>
      </w:r>
    </w:p>
    <w:p w:rsidR="00B80EE5" w:rsidRPr="009B3128" w:rsidRDefault="00B80EE5" w:rsidP="00B80EE5">
      <w:pPr>
        <w:ind w:firstLine="708"/>
        <w:jc w:val="both"/>
        <w:rPr>
          <w:color w:val="000000" w:themeColor="text1"/>
          <w:sz w:val="24"/>
          <w:szCs w:val="24"/>
          <w:lang w:val="uk-UA"/>
        </w:rPr>
      </w:pPr>
      <w:r w:rsidRPr="009B3128">
        <w:rPr>
          <w:b/>
          <w:i/>
          <w:color w:val="000000" w:themeColor="text1"/>
          <w:sz w:val="24"/>
          <w:szCs w:val="24"/>
          <w:lang w:val="uk-UA"/>
        </w:rPr>
        <w:t>Опитування</w:t>
      </w:r>
      <w:r w:rsidRPr="009B3128">
        <w:rPr>
          <w:color w:val="000000" w:themeColor="text1"/>
          <w:sz w:val="24"/>
          <w:szCs w:val="24"/>
          <w:lang w:val="uk-UA"/>
        </w:rPr>
        <w:t xml:space="preserve"> – це отримання первинної інформації від респондента шляхом виявлення думки або дій респондента.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Опитування передбачає систематичний збір інформації в опитуваних особисто, а також телефоном або поштою. Найбільш точний метод опитування, що зменшує ступінь невизначеності, – особисте інтерв</w:t>
      </w:r>
      <w:r w:rsidR="00BD3B72" w:rsidRPr="009B3128">
        <w:rPr>
          <w:color w:val="000000" w:themeColor="text1"/>
          <w:sz w:val="24"/>
          <w:szCs w:val="24"/>
          <w:lang w:val="uk-UA"/>
        </w:rPr>
        <w:t>’</w:t>
      </w:r>
      <w:r w:rsidRPr="009B3128">
        <w:rPr>
          <w:color w:val="000000" w:themeColor="text1"/>
          <w:sz w:val="24"/>
          <w:szCs w:val="24"/>
          <w:lang w:val="uk-UA"/>
        </w:rPr>
        <w:t>ювання. Однак це дорогий спосіб вивчення ринку, він займає багато часу й потребує високої кваліфікації інтерв</w:t>
      </w:r>
      <w:r w:rsidR="00BD3B72" w:rsidRPr="009B3128">
        <w:rPr>
          <w:color w:val="000000" w:themeColor="text1"/>
          <w:sz w:val="24"/>
          <w:szCs w:val="24"/>
          <w:lang w:val="uk-UA"/>
        </w:rPr>
        <w:t>’</w:t>
      </w:r>
      <w:r w:rsidRPr="009B3128">
        <w:rPr>
          <w:color w:val="000000" w:themeColor="text1"/>
          <w:sz w:val="24"/>
          <w:szCs w:val="24"/>
          <w:lang w:val="uk-UA"/>
        </w:rPr>
        <w:t xml:space="preserve">юера.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Опитування телефоном відносно недороге й обмежене в часі. Однак не в усіх покупців є телефон. Опитування поштою – найдешевший із зазначених методів. Але мінуси його – низький відсоток повернення анкет (якщо повернулося близько 12-14 % заповнених анкет, то це вважається успіхом) і затримка відповідей, а також участь не тих осіб, на які розраховував дослідник. </w:t>
      </w:r>
    </w:p>
    <w:p w:rsidR="00B80EE5" w:rsidRPr="009B3128" w:rsidRDefault="00B80EE5" w:rsidP="00B80EE5">
      <w:pPr>
        <w:ind w:firstLine="708"/>
        <w:jc w:val="both"/>
        <w:rPr>
          <w:color w:val="000000" w:themeColor="text1"/>
          <w:sz w:val="24"/>
          <w:szCs w:val="24"/>
          <w:lang w:val="uk-UA"/>
        </w:rPr>
      </w:pPr>
      <w:r w:rsidRPr="009B3128">
        <w:rPr>
          <w:b/>
          <w:i/>
          <w:color w:val="000000" w:themeColor="text1"/>
          <w:sz w:val="24"/>
          <w:szCs w:val="24"/>
          <w:lang w:val="uk-UA"/>
        </w:rPr>
        <w:t>Спостереження</w:t>
      </w:r>
      <w:r w:rsidRPr="009B3128">
        <w:rPr>
          <w:color w:val="000000" w:themeColor="text1"/>
          <w:sz w:val="24"/>
          <w:szCs w:val="24"/>
          <w:lang w:val="uk-UA"/>
        </w:rPr>
        <w:t xml:space="preserve"> – науково організований збір й використання інформації, призначеної для задоволення інформаційно-аналітичних потреб дослідження. Методологія спостереження в ринковій сфері використовує і поєднує прийоми і методи маркетингового, статистичного та соціологічного спостереження.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Виділяють дві основні </w:t>
      </w:r>
      <w:r w:rsidRPr="009B3128">
        <w:rPr>
          <w:b/>
          <w:i/>
          <w:color w:val="000000" w:themeColor="text1"/>
          <w:sz w:val="24"/>
          <w:szCs w:val="24"/>
          <w:lang w:val="uk-UA"/>
        </w:rPr>
        <w:t>форми спостереження</w:t>
      </w:r>
      <w:r w:rsidRPr="009B3128">
        <w:rPr>
          <w:color w:val="000000" w:themeColor="text1"/>
          <w:sz w:val="24"/>
          <w:szCs w:val="24"/>
          <w:lang w:val="uk-UA"/>
        </w:rPr>
        <w:t xml:space="preserve">, що використовуються в дослідженнях ринку: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lastRenderedPageBreak/>
        <w:t xml:space="preserve">- </w:t>
      </w:r>
      <w:r w:rsidRPr="009B3128">
        <w:rPr>
          <w:i/>
          <w:color w:val="000000" w:themeColor="text1"/>
          <w:sz w:val="24"/>
          <w:szCs w:val="24"/>
          <w:lang w:val="uk-UA"/>
        </w:rPr>
        <w:t>безпосереднє (пряме)</w:t>
      </w:r>
      <w:r w:rsidRPr="009B3128">
        <w:rPr>
          <w:color w:val="000000" w:themeColor="text1"/>
          <w:sz w:val="24"/>
          <w:szCs w:val="24"/>
          <w:lang w:val="uk-UA"/>
        </w:rPr>
        <w:t xml:space="preserve"> спостереження: стеження за об</w:t>
      </w:r>
      <w:r w:rsidR="00BD3B72" w:rsidRPr="009B3128">
        <w:rPr>
          <w:color w:val="000000" w:themeColor="text1"/>
          <w:sz w:val="24"/>
          <w:szCs w:val="24"/>
          <w:lang w:val="uk-UA"/>
        </w:rPr>
        <w:t>’</w:t>
      </w:r>
      <w:r w:rsidRPr="009B3128">
        <w:rPr>
          <w:color w:val="000000" w:themeColor="text1"/>
          <w:sz w:val="24"/>
          <w:szCs w:val="24"/>
          <w:lang w:val="uk-UA"/>
        </w:rPr>
        <w:t>єктом спостереження (часто візуальне), яке може бути відкритим, коли об</w:t>
      </w:r>
      <w:r w:rsidR="00BD3B72" w:rsidRPr="009B3128">
        <w:rPr>
          <w:color w:val="000000" w:themeColor="text1"/>
          <w:sz w:val="24"/>
          <w:szCs w:val="24"/>
          <w:lang w:val="uk-UA"/>
        </w:rPr>
        <w:t>’</w:t>
      </w:r>
      <w:r w:rsidRPr="009B3128">
        <w:rPr>
          <w:color w:val="000000" w:themeColor="text1"/>
          <w:sz w:val="24"/>
          <w:szCs w:val="24"/>
          <w:lang w:val="uk-UA"/>
        </w:rPr>
        <w:t>єкт спостереження знає, що за ним спостерігають, і прихованим, коли досліджуваний об</w:t>
      </w:r>
      <w:r w:rsidR="00BD3B72" w:rsidRPr="009B3128">
        <w:rPr>
          <w:color w:val="000000" w:themeColor="text1"/>
          <w:sz w:val="24"/>
          <w:szCs w:val="24"/>
          <w:lang w:val="uk-UA"/>
        </w:rPr>
        <w:t>’</w:t>
      </w:r>
      <w:r w:rsidRPr="009B3128">
        <w:rPr>
          <w:color w:val="000000" w:themeColor="text1"/>
          <w:sz w:val="24"/>
          <w:szCs w:val="24"/>
          <w:lang w:val="uk-UA"/>
        </w:rPr>
        <w:t xml:space="preserve">єкт не знає, що він стає предметом спостереження;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w:t>
      </w:r>
      <w:r w:rsidRPr="009B3128">
        <w:rPr>
          <w:i/>
          <w:color w:val="000000" w:themeColor="text1"/>
          <w:sz w:val="24"/>
          <w:szCs w:val="24"/>
          <w:lang w:val="uk-UA"/>
        </w:rPr>
        <w:t>непряме</w:t>
      </w:r>
      <w:r w:rsidRPr="009B3128">
        <w:rPr>
          <w:color w:val="000000" w:themeColor="text1"/>
          <w:sz w:val="24"/>
          <w:szCs w:val="24"/>
          <w:lang w:val="uk-UA"/>
        </w:rPr>
        <w:t xml:space="preserve"> спостереження: вивчення результатів будь-якої діяльності тощо. В непрямому спостереженні головне місце відводиться документальному способу спостереження.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В організації спостереження виділяються два види: за часом реєстрації фактів; за охопленням досліджуваних одиниць.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У свою чергу, в спостереженні, здійснюваному за часом реєстрації фактів, виділяють: безперервне (поточне), періодичне і одноразове спостереження. В поточному спостереженні фіксуються всі можливі зміни у міру їх виникнення. Спостереження може бути постійним, що проводиться впродовж тривалого часу, періодичним, що регулярно повторюється, й одноразовим, яке може бути разовим, або приуроченим до яких-небудь подій.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За ознакою охоплення одиниць досліджуваної сукупності спостереження ділиться на суцільне, що забезпечує інформацію про всі одиниці досліджуваної сукупності, й несуцільне (часткове), коли обстежується лише частина сукупності. Найбільш інформативною є вибіркове спостереження, або вибірка, коли спеціальні статистичні методи дають можливість з високим ступенем імовірності робити висновки за деякою частиою сукупності про всю сукупність.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Досить поширений метод основного масиву. Зазвичай при ньому обстежуються найбільш представницькі підприємства та організації, що мають найбільшу питому вагу в досліджуваній сукупності. Іноді використовується метод моментних спостережень, коли одиниці сукупності реєструються в заздалегідь визначені моменти часу (вибірка в часі). В дослідженнях ринку іноді відбираються і ретельно досліджуються найбільш типові підприємства або регіони. За ними можна робити висновки про закономірності стану й розвитку всього явища або процесу. Таке несуцільне спостереження називається монографічним. </w:t>
      </w:r>
    </w:p>
    <w:p w:rsidR="00B80EE5" w:rsidRPr="009B3128" w:rsidRDefault="00B80EE5" w:rsidP="00B80EE5">
      <w:pPr>
        <w:ind w:firstLine="708"/>
        <w:jc w:val="both"/>
        <w:rPr>
          <w:color w:val="000000" w:themeColor="text1"/>
          <w:sz w:val="24"/>
          <w:szCs w:val="24"/>
          <w:lang w:val="uk-UA"/>
        </w:rPr>
      </w:pPr>
      <w:r w:rsidRPr="009B3128">
        <w:rPr>
          <w:b/>
          <w:i/>
          <w:color w:val="000000" w:themeColor="text1"/>
          <w:sz w:val="24"/>
          <w:szCs w:val="24"/>
          <w:lang w:val="uk-UA"/>
        </w:rPr>
        <w:t>Спеціально організовані спостереження</w:t>
      </w:r>
      <w:r w:rsidRPr="009B3128">
        <w:rPr>
          <w:color w:val="000000" w:themeColor="text1"/>
          <w:sz w:val="24"/>
          <w:szCs w:val="24"/>
          <w:lang w:val="uk-UA"/>
        </w:rPr>
        <w:t xml:space="preserve"> – інформація, зібрана і призначена для будь-якої певної мети в дослідженнях ринку. </w:t>
      </w:r>
    </w:p>
    <w:p w:rsidR="00B80EE5" w:rsidRPr="009B3128" w:rsidRDefault="00B80EE5" w:rsidP="00B80EE5">
      <w:pPr>
        <w:ind w:firstLine="708"/>
        <w:jc w:val="both"/>
        <w:rPr>
          <w:color w:val="000000" w:themeColor="text1"/>
          <w:sz w:val="24"/>
          <w:szCs w:val="24"/>
          <w:lang w:val="uk-UA"/>
        </w:rPr>
      </w:pPr>
      <w:r w:rsidRPr="009B3128">
        <w:rPr>
          <w:b/>
          <w:i/>
          <w:color w:val="000000" w:themeColor="text1"/>
          <w:sz w:val="24"/>
          <w:szCs w:val="24"/>
          <w:lang w:val="uk-UA"/>
        </w:rPr>
        <w:t>Експеримент</w:t>
      </w:r>
      <w:r w:rsidRPr="009B3128">
        <w:rPr>
          <w:color w:val="000000" w:themeColor="text1"/>
          <w:sz w:val="24"/>
          <w:szCs w:val="24"/>
          <w:lang w:val="uk-UA"/>
        </w:rPr>
        <w:t xml:space="preserve"> (англ. experiment) – метод вивчення, що полягає у викликанні визначеного явища (чи його зміну) в штучно створених (лабораторних) умовах з метою дослідження і з</w:t>
      </w:r>
      <w:r w:rsidR="00BD3B72" w:rsidRPr="009B3128">
        <w:rPr>
          <w:color w:val="000000" w:themeColor="text1"/>
          <w:sz w:val="24"/>
          <w:szCs w:val="24"/>
          <w:lang w:val="uk-UA"/>
        </w:rPr>
        <w:t>’</w:t>
      </w:r>
      <w:r w:rsidRPr="009B3128">
        <w:rPr>
          <w:color w:val="000000" w:themeColor="text1"/>
          <w:sz w:val="24"/>
          <w:szCs w:val="24"/>
          <w:lang w:val="uk-UA"/>
        </w:rPr>
        <w:t xml:space="preserve">ясування процесу його розвитку.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Експеримент – спроба, дослід, що потребує підтвердження чи спростування, форма пізнання, один з основних методів наукового дослідження, в якому вивчення явищ відбувається в доцільно вибраних або штучно створених умовах, що забезпечують появу тих процесів, спостереження яких необхідне для встановлення закономірних зв</w:t>
      </w:r>
      <w:r w:rsidR="00BD3B72" w:rsidRPr="009B3128">
        <w:rPr>
          <w:color w:val="000000" w:themeColor="text1"/>
          <w:sz w:val="24"/>
          <w:szCs w:val="24"/>
          <w:lang w:val="uk-UA"/>
        </w:rPr>
        <w:t>’</w:t>
      </w:r>
      <w:r w:rsidRPr="009B3128">
        <w:rPr>
          <w:color w:val="000000" w:themeColor="text1"/>
          <w:sz w:val="24"/>
          <w:szCs w:val="24"/>
          <w:lang w:val="uk-UA"/>
        </w:rPr>
        <w:t xml:space="preserve">язків між явищами. Важливими характеристиками експерименту є його надійність та валідність.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Експеримент відрізняється від спостереження активною взаємодією з досліджуваним об</w:t>
      </w:r>
      <w:r w:rsidR="00BD3B72" w:rsidRPr="009B3128">
        <w:rPr>
          <w:color w:val="000000" w:themeColor="text1"/>
          <w:sz w:val="24"/>
          <w:szCs w:val="24"/>
          <w:lang w:val="uk-UA"/>
        </w:rPr>
        <w:t>’</w:t>
      </w:r>
      <w:r w:rsidRPr="009B3128">
        <w:rPr>
          <w:color w:val="000000" w:themeColor="text1"/>
          <w:sz w:val="24"/>
          <w:szCs w:val="24"/>
          <w:lang w:val="uk-UA"/>
        </w:rPr>
        <w:t>єктом. Зазвичай, експеримент проводиться в рамках наукового дослідження і слугує для перевірки гіпотези, встановлення причинно-наслідкових зв</w:t>
      </w:r>
      <w:r w:rsidR="00BD3B72" w:rsidRPr="009B3128">
        <w:rPr>
          <w:color w:val="000000" w:themeColor="text1"/>
          <w:sz w:val="24"/>
          <w:szCs w:val="24"/>
          <w:lang w:val="uk-UA"/>
        </w:rPr>
        <w:t>’</w:t>
      </w:r>
      <w:r w:rsidRPr="009B3128">
        <w:rPr>
          <w:color w:val="000000" w:themeColor="text1"/>
          <w:sz w:val="24"/>
          <w:szCs w:val="24"/>
          <w:lang w:val="uk-UA"/>
        </w:rPr>
        <w:t xml:space="preserve">язків між явищами. </w:t>
      </w:r>
    </w:p>
    <w:p w:rsidR="00B80EE5" w:rsidRPr="009B3128" w:rsidRDefault="00B80EE5" w:rsidP="00B80EE5">
      <w:pPr>
        <w:ind w:firstLine="708"/>
        <w:jc w:val="both"/>
        <w:rPr>
          <w:color w:val="000000" w:themeColor="text1"/>
          <w:sz w:val="24"/>
          <w:szCs w:val="24"/>
          <w:lang w:val="uk-UA"/>
        </w:rPr>
      </w:pPr>
      <w:r w:rsidRPr="009B3128">
        <w:rPr>
          <w:b/>
          <w:i/>
          <w:color w:val="000000" w:themeColor="text1"/>
          <w:sz w:val="24"/>
          <w:szCs w:val="24"/>
          <w:lang w:val="uk-UA"/>
        </w:rPr>
        <w:t>Експеримент</w:t>
      </w:r>
      <w:r w:rsidRPr="009B3128">
        <w:rPr>
          <w:color w:val="000000" w:themeColor="text1"/>
          <w:sz w:val="24"/>
          <w:szCs w:val="24"/>
          <w:lang w:val="uk-UA"/>
        </w:rPr>
        <w:t xml:space="preserve"> – це не лише спосіб отримання інформації, він є активним елементом маркетингового менеджменту, цілеспрямованого впливу на ринок.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Розрізняють такі </w:t>
      </w:r>
      <w:r w:rsidRPr="009B3128">
        <w:rPr>
          <w:b/>
          <w:i/>
          <w:color w:val="000000" w:themeColor="text1"/>
          <w:sz w:val="24"/>
          <w:szCs w:val="24"/>
          <w:lang w:val="uk-UA"/>
        </w:rPr>
        <w:t>види експериментів</w:t>
      </w:r>
      <w:r w:rsidRPr="009B3128">
        <w:rPr>
          <w:color w:val="000000" w:themeColor="text1"/>
          <w:sz w:val="24"/>
          <w:szCs w:val="24"/>
          <w:lang w:val="uk-UA"/>
        </w:rPr>
        <w:t xml:space="preserve">: </w:t>
      </w:r>
    </w:p>
    <w:p w:rsidR="00B80EE5" w:rsidRPr="009B3128" w:rsidRDefault="00B80EE5" w:rsidP="00B80EE5">
      <w:pPr>
        <w:ind w:firstLine="708"/>
        <w:jc w:val="both"/>
        <w:rPr>
          <w:color w:val="000000" w:themeColor="text1"/>
          <w:sz w:val="24"/>
          <w:szCs w:val="24"/>
          <w:lang w:val="uk-UA"/>
        </w:rPr>
      </w:pPr>
      <w:r w:rsidRPr="009B3128">
        <w:rPr>
          <w:i/>
          <w:color w:val="000000" w:themeColor="text1"/>
          <w:sz w:val="24"/>
          <w:szCs w:val="24"/>
          <w:lang w:val="uk-UA"/>
        </w:rPr>
        <w:t>Пасивний експеримент</w:t>
      </w:r>
      <w:r w:rsidRPr="009B3128">
        <w:rPr>
          <w:color w:val="000000" w:themeColor="text1"/>
          <w:sz w:val="24"/>
          <w:szCs w:val="24"/>
          <w:lang w:val="uk-UA"/>
        </w:rPr>
        <w:t>. При пасивному експерименті інформація про досліджуваний об</w:t>
      </w:r>
      <w:r w:rsidR="00BD3B72" w:rsidRPr="009B3128">
        <w:rPr>
          <w:color w:val="000000" w:themeColor="text1"/>
          <w:sz w:val="24"/>
          <w:szCs w:val="24"/>
          <w:lang w:val="uk-UA"/>
        </w:rPr>
        <w:t>’</w:t>
      </w:r>
      <w:r w:rsidRPr="009B3128">
        <w:rPr>
          <w:color w:val="000000" w:themeColor="text1"/>
          <w:sz w:val="24"/>
          <w:szCs w:val="24"/>
          <w:lang w:val="uk-UA"/>
        </w:rPr>
        <w:t>єкт накопичується шляхом пасивного спостереження, тобто інформацію отримують в умовах звичайного функціонування об</w:t>
      </w:r>
      <w:r w:rsidR="00BD3B72" w:rsidRPr="009B3128">
        <w:rPr>
          <w:color w:val="000000" w:themeColor="text1"/>
          <w:sz w:val="24"/>
          <w:szCs w:val="24"/>
          <w:lang w:val="uk-UA"/>
        </w:rPr>
        <w:t>’</w:t>
      </w:r>
      <w:r w:rsidRPr="009B3128">
        <w:rPr>
          <w:color w:val="000000" w:themeColor="text1"/>
          <w:sz w:val="24"/>
          <w:szCs w:val="24"/>
          <w:lang w:val="uk-UA"/>
        </w:rPr>
        <w:t>єкта. Активний експеримент проводиться з застосуванням штучного впливу на об</w:t>
      </w:r>
      <w:r w:rsidR="00BD3B72" w:rsidRPr="009B3128">
        <w:rPr>
          <w:color w:val="000000" w:themeColor="text1"/>
          <w:sz w:val="24"/>
          <w:szCs w:val="24"/>
          <w:lang w:val="uk-UA"/>
        </w:rPr>
        <w:t>’</w:t>
      </w:r>
      <w:r w:rsidRPr="009B3128">
        <w:rPr>
          <w:color w:val="000000" w:themeColor="text1"/>
          <w:sz w:val="24"/>
          <w:szCs w:val="24"/>
          <w:lang w:val="uk-UA"/>
        </w:rPr>
        <w:t xml:space="preserve">єкт за спеціальною програмою. При пасивному експерименті існують лише фактори у вигляді вхідних контрольованих, але некерованих змінних, й експериментатор знаходиться в становищі пасивного спостерігача. Завдання планування в цьому разі зводиться до оптимальної організації збору інформації та вирішення таких питань, як вибір кількості та частоти вимірювань, вибір методу обробки результатів вимірювань. </w:t>
      </w:r>
    </w:p>
    <w:p w:rsidR="00B80EE5" w:rsidRPr="009B3128" w:rsidRDefault="00B80EE5" w:rsidP="00B80EE5">
      <w:pPr>
        <w:ind w:firstLine="708"/>
        <w:jc w:val="both"/>
        <w:rPr>
          <w:color w:val="000000" w:themeColor="text1"/>
          <w:sz w:val="24"/>
          <w:szCs w:val="24"/>
          <w:lang w:val="uk-UA"/>
        </w:rPr>
      </w:pPr>
      <w:r w:rsidRPr="009B3128">
        <w:rPr>
          <w:i/>
          <w:color w:val="000000" w:themeColor="text1"/>
          <w:sz w:val="24"/>
          <w:szCs w:val="24"/>
          <w:lang w:val="uk-UA"/>
        </w:rPr>
        <w:t>Активний експеримент</w:t>
      </w:r>
      <w:r w:rsidRPr="009B3128">
        <w:rPr>
          <w:color w:val="000000" w:themeColor="text1"/>
          <w:sz w:val="24"/>
          <w:szCs w:val="24"/>
          <w:lang w:val="uk-UA"/>
        </w:rPr>
        <w:t xml:space="preserve">. Активний експеримент дозволяє швидше й ефективніше вирішувати завдання дослідження, але складніший, вимагає великих матеріальних витрат і може перешкодити нормальному ходу технологічного процесу. Іноді відсутня можливість проведення активного експерименту. Проте, враховуючи переваги активного експерименту, тоді, коли це можливо, перевагу віддають йому. При активному експерименті фактори повинні бути керованими і незалежними. </w:t>
      </w:r>
    </w:p>
    <w:p w:rsidR="00B80EE5" w:rsidRPr="009B3128" w:rsidRDefault="00B80EE5" w:rsidP="00B80EE5">
      <w:pPr>
        <w:ind w:firstLine="708"/>
        <w:jc w:val="both"/>
        <w:rPr>
          <w:color w:val="000000" w:themeColor="text1"/>
          <w:sz w:val="24"/>
          <w:szCs w:val="24"/>
          <w:lang w:val="uk-UA"/>
        </w:rPr>
      </w:pPr>
      <w:r w:rsidRPr="009B3128">
        <w:rPr>
          <w:i/>
          <w:color w:val="000000" w:themeColor="text1"/>
          <w:sz w:val="24"/>
          <w:szCs w:val="24"/>
          <w:lang w:val="uk-UA"/>
        </w:rPr>
        <w:lastRenderedPageBreak/>
        <w:t>Польовий експеримент</w:t>
      </w:r>
      <w:r w:rsidRPr="009B3128">
        <w:rPr>
          <w:color w:val="000000" w:themeColor="text1"/>
          <w:sz w:val="24"/>
          <w:szCs w:val="24"/>
          <w:lang w:val="uk-UA"/>
        </w:rPr>
        <w:t xml:space="preserve"> – оцінка та моделювання результатів деяких видів ринкової діяльності (наприклад, характеру продажу невеликих партій товарів, вивчення реакції споживачів на зміну факторів); </w:t>
      </w:r>
    </w:p>
    <w:p w:rsidR="00B80EE5" w:rsidRPr="009B3128" w:rsidRDefault="00B80EE5" w:rsidP="00B80EE5">
      <w:pPr>
        <w:ind w:firstLine="708"/>
        <w:jc w:val="both"/>
        <w:rPr>
          <w:color w:val="000000" w:themeColor="text1"/>
          <w:sz w:val="24"/>
          <w:szCs w:val="24"/>
          <w:lang w:val="uk-UA"/>
        </w:rPr>
      </w:pPr>
      <w:r w:rsidRPr="009B3128">
        <w:rPr>
          <w:i/>
          <w:color w:val="000000" w:themeColor="text1"/>
          <w:sz w:val="24"/>
          <w:szCs w:val="24"/>
          <w:lang w:val="uk-UA"/>
        </w:rPr>
        <w:t>Лабораторний</w:t>
      </w:r>
      <w:r w:rsidRPr="009B3128">
        <w:rPr>
          <w:color w:val="000000" w:themeColor="text1"/>
          <w:sz w:val="24"/>
          <w:szCs w:val="24"/>
          <w:lang w:val="uk-UA"/>
        </w:rPr>
        <w:t xml:space="preserve"> – побудова за даними польових спостережень імітаційної моделі.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Експерименти з однією змінною передбачають вивчення впливу зміни одного фактора на збутову, рекламну та іншу діяльність фірми.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Експерименти з декількома змінними передбачають вивчення залежності змін результатів діяльності фірми від дії декількох чинників одночасно. Такі експерименти більш складні і дозволяють вимірювати не лише вплив окремих факторів на ті чи інші процеси та явища на ринку, але взаємовплив і взаємодію цих факторів, і їх загальний кумулятивний підсумок впливу на ринкові механізми та попит. </w:t>
      </w:r>
    </w:p>
    <w:p w:rsidR="00B80EE5" w:rsidRPr="009B3128" w:rsidRDefault="00B80EE5" w:rsidP="00B80EE5">
      <w:pPr>
        <w:ind w:firstLine="708"/>
        <w:jc w:val="both"/>
        <w:rPr>
          <w:color w:val="000000" w:themeColor="text1"/>
          <w:sz w:val="24"/>
          <w:szCs w:val="24"/>
          <w:lang w:val="uk-UA"/>
        </w:rPr>
      </w:pPr>
      <w:r w:rsidRPr="009B3128">
        <w:rPr>
          <w:i/>
          <w:color w:val="000000" w:themeColor="text1"/>
          <w:sz w:val="24"/>
          <w:szCs w:val="24"/>
          <w:lang w:val="uk-UA"/>
        </w:rPr>
        <w:t>Тестування (виміри)</w:t>
      </w:r>
      <w:r w:rsidRPr="009B3128">
        <w:rPr>
          <w:color w:val="000000" w:themeColor="text1"/>
          <w:sz w:val="24"/>
          <w:szCs w:val="24"/>
          <w:lang w:val="uk-UA"/>
        </w:rPr>
        <w:t xml:space="preserve"> буває прямим (за реальних умов) і проміжним (у лабораторних умовах), попереднім і заключним. Попередні виміри здійснюються на стадії розроблення нового товару, нової стратегії, нового методу продажів тощо, в той час як заключні виміри здійснюються вже в реальних ринкових умовах, під час продажу розробленого товару, проведення в життя розробленої ринкової стратегії і т. п. </w:t>
      </w:r>
    </w:p>
    <w:p w:rsidR="00B80EE5" w:rsidRPr="009B3128" w:rsidRDefault="00B80EE5" w:rsidP="00B80EE5">
      <w:pPr>
        <w:ind w:firstLine="708"/>
        <w:jc w:val="both"/>
        <w:rPr>
          <w:color w:val="000000" w:themeColor="text1"/>
          <w:sz w:val="24"/>
          <w:szCs w:val="24"/>
          <w:lang w:val="uk-UA"/>
        </w:rPr>
      </w:pPr>
      <w:r w:rsidRPr="009B3128">
        <w:rPr>
          <w:i/>
          <w:color w:val="000000" w:themeColor="text1"/>
          <w:sz w:val="24"/>
          <w:szCs w:val="24"/>
          <w:lang w:val="uk-UA"/>
        </w:rPr>
        <w:t>Метод імітації</w:t>
      </w:r>
      <w:r w:rsidRPr="009B3128">
        <w:rPr>
          <w:color w:val="000000" w:themeColor="text1"/>
          <w:sz w:val="24"/>
          <w:szCs w:val="24"/>
          <w:lang w:val="uk-UA"/>
        </w:rPr>
        <w:t xml:space="preserve"> – це різновид експерименту в лабораторних умовах. Застосування цього методу стало можливим у зв</w:t>
      </w:r>
      <w:r w:rsidR="00BD3B72" w:rsidRPr="009B3128">
        <w:rPr>
          <w:color w:val="000000" w:themeColor="text1"/>
          <w:sz w:val="24"/>
          <w:szCs w:val="24"/>
          <w:lang w:val="uk-UA"/>
        </w:rPr>
        <w:t>’</w:t>
      </w:r>
      <w:r w:rsidRPr="009B3128">
        <w:rPr>
          <w:color w:val="000000" w:themeColor="text1"/>
          <w:sz w:val="24"/>
          <w:szCs w:val="24"/>
          <w:lang w:val="uk-UA"/>
        </w:rPr>
        <w:t>язку з розвитком електронно-обчислювальної техніки, оскільки він передбачає відтворення ситуації з використанням низки факторів маркетингової діяльності не в реальних умовах ринку, а з використанням програмного забезпечення. Спочатку будується модель контрольованих і неконтрольованих факторів, з якими стикається фірма. Потім їх різні поєднання закладаються в програму комп</w:t>
      </w:r>
      <w:r w:rsidR="00BD3B72" w:rsidRPr="009B3128">
        <w:rPr>
          <w:color w:val="000000" w:themeColor="text1"/>
          <w:sz w:val="24"/>
          <w:szCs w:val="24"/>
          <w:lang w:val="uk-UA"/>
        </w:rPr>
        <w:t>’</w:t>
      </w:r>
      <w:r w:rsidRPr="009B3128">
        <w:rPr>
          <w:color w:val="000000" w:themeColor="text1"/>
          <w:sz w:val="24"/>
          <w:szCs w:val="24"/>
          <w:lang w:val="uk-UA"/>
        </w:rPr>
        <w:t>ютера, щоб визначити вплив на загальну стратегію досліджень ринку. Для імітації не потрібно співпраці з боку споживачів, і вона може враховувати безліч взаємопов</w:t>
      </w:r>
      <w:r w:rsidR="00BD3B72" w:rsidRPr="009B3128">
        <w:rPr>
          <w:color w:val="000000" w:themeColor="text1"/>
          <w:sz w:val="24"/>
          <w:szCs w:val="24"/>
          <w:lang w:val="uk-UA"/>
        </w:rPr>
        <w:t>’</w:t>
      </w:r>
      <w:r w:rsidRPr="009B3128">
        <w:rPr>
          <w:color w:val="000000" w:themeColor="text1"/>
          <w:sz w:val="24"/>
          <w:szCs w:val="24"/>
          <w:lang w:val="uk-UA"/>
        </w:rPr>
        <w:t xml:space="preserve">язаних факторів. </w:t>
      </w:r>
    </w:p>
    <w:p w:rsidR="00B80EE5" w:rsidRPr="009B3128" w:rsidRDefault="00B80EE5" w:rsidP="00B80EE5">
      <w:pPr>
        <w:ind w:firstLine="708"/>
        <w:jc w:val="both"/>
        <w:rPr>
          <w:color w:val="000000" w:themeColor="text1"/>
          <w:sz w:val="24"/>
          <w:szCs w:val="24"/>
          <w:lang w:val="uk-UA"/>
        </w:rPr>
      </w:pPr>
      <w:r w:rsidRPr="009B3128">
        <w:rPr>
          <w:i/>
          <w:color w:val="000000" w:themeColor="text1"/>
          <w:sz w:val="24"/>
          <w:szCs w:val="24"/>
          <w:lang w:val="uk-UA"/>
        </w:rPr>
        <w:t>Розвідка в дослідженнях ринку</w:t>
      </w:r>
      <w:r w:rsidRPr="009B3128">
        <w:rPr>
          <w:color w:val="000000" w:themeColor="text1"/>
          <w:sz w:val="24"/>
          <w:szCs w:val="24"/>
          <w:lang w:val="uk-UA"/>
        </w:rPr>
        <w:t xml:space="preserve"> – діяльність по збиранню поточної інформації про зміну зовнішнього середовища ринку, необхідної для розроблення і коректування планів з досліджень ринку. Розвідка в дослідженнях ринку – інформація, що має пряме і безпосереднє відношення до ринку компанії, де зібрані й проаналізовані дані для прийняття рішення за важливою для компанії проблематики.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Дані, отримані в ході ринкової розвідки, дозволяють визначити показники розвитку даного ринку, ринкові можливості компанії, в кінцевому рахунку - стратегію її поведінки на ринку. Розвідка передбачає отримання інформації про навколишнє середовище організації з різних джерел легальним способом. Доцільно розрізняти імпліцитну (видобуту) і експліцитну (комунікативну) інформацію про навколишній світ. Цим різновидам інформації відповідають адекватні методи, інструменти збору та аналізу інформації.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Менеджери, що відповідають за ринкову розвідку, ставлять перед собою два головні завдання: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оцінити ситуацію;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побачити нові можливості для розвитку своєї організації (бізнесу).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Для вирішення цих цілей і завдань використовуються основні два </w:t>
      </w:r>
      <w:r w:rsidRPr="009B3128">
        <w:rPr>
          <w:b/>
          <w:i/>
          <w:color w:val="000000" w:themeColor="text1"/>
          <w:sz w:val="24"/>
          <w:szCs w:val="24"/>
          <w:lang w:val="uk-UA"/>
        </w:rPr>
        <w:t>види розвідки</w:t>
      </w:r>
      <w:r w:rsidRPr="009B3128">
        <w:rPr>
          <w:color w:val="000000" w:themeColor="text1"/>
          <w:sz w:val="24"/>
          <w:szCs w:val="24"/>
          <w:lang w:val="uk-UA"/>
        </w:rPr>
        <w:t xml:space="preserve">: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пасивну;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активну. </w:t>
      </w:r>
    </w:p>
    <w:p w:rsidR="00B80EE5" w:rsidRPr="009B3128" w:rsidRDefault="00B80EE5" w:rsidP="00B80EE5">
      <w:pPr>
        <w:ind w:firstLine="708"/>
        <w:jc w:val="both"/>
        <w:rPr>
          <w:color w:val="000000" w:themeColor="text1"/>
          <w:sz w:val="24"/>
          <w:szCs w:val="24"/>
          <w:lang w:val="uk-UA"/>
        </w:rPr>
      </w:pPr>
      <w:r w:rsidRPr="009B3128">
        <w:rPr>
          <w:b/>
          <w:i/>
          <w:color w:val="000000" w:themeColor="text1"/>
          <w:sz w:val="24"/>
          <w:szCs w:val="24"/>
          <w:lang w:val="uk-UA"/>
        </w:rPr>
        <w:t>Пасивна розвідка</w:t>
      </w:r>
      <w:r w:rsidRPr="009B3128">
        <w:rPr>
          <w:color w:val="000000" w:themeColor="text1"/>
          <w:sz w:val="24"/>
          <w:szCs w:val="24"/>
          <w:lang w:val="uk-UA"/>
        </w:rPr>
        <w:t>. Забезпечує організацію необхідними знаннями для здійснення об</w:t>
      </w:r>
      <w:r w:rsidR="00BD3B72" w:rsidRPr="009B3128">
        <w:rPr>
          <w:color w:val="000000" w:themeColor="text1"/>
          <w:sz w:val="24"/>
          <w:szCs w:val="24"/>
          <w:lang w:val="uk-UA"/>
        </w:rPr>
        <w:t>’</w:t>
      </w:r>
      <w:r w:rsidRPr="009B3128">
        <w:rPr>
          <w:color w:val="000000" w:themeColor="text1"/>
          <w:sz w:val="24"/>
          <w:szCs w:val="24"/>
          <w:lang w:val="uk-UA"/>
        </w:rPr>
        <w:t xml:space="preserve">єктивної оцінки. Наприклад, накопичення інформації про діяльність конкурентів. </w:t>
      </w:r>
    </w:p>
    <w:p w:rsidR="00B80EE5" w:rsidRPr="009B3128" w:rsidRDefault="00B80EE5" w:rsidP="00B80EE5">
      <w:pPr>
        <w:ind w:firstLine="708"/>
        <w:jc w:val="both"/>
        <w:rPr>
          <w:color w:val="000000" w:themeColor="text1"/>
          <w:sz w:val="24"/>
          <w:szCs w:val="24"/>
          <w:lang w:val="uk-UA"/>
        </w:rPr>
      </w:pPr>
      <w:r w:rsidRPr="009B3128">
        <w:rPr>
          <w:b/>
          <w:i/>
          <w:color w:val="000000" w:themeColor="text1"/>
          <w:sz w:val="24"/>
          <w:szCs w:val="24"/>
          <w:lang w:val="uk-UA"/>
        </w:rPr>
        <w:t>Наступальна, активна розвідка</w:t>
      </w:r>
      <w:r w:rsidRPr="009B3128">
        <w:rPr>
          <w:color w:val="000000" w:themeColor="text1"/>
          <w:sz w:val="24"/>
          <w:szCs w:val="24"/>
          <w:lang w:val="uk-UA"/>
        </w:rPr>
        <w:t xml:space="preserve">. Забезпечує організації виявлення сприятливих шансів і можливостей. Ринкова розвідка не існує як самостійний вид діяльності або як певна функція організації. Ринкова розвідка є складовою частиною складного процесу прийняття рішення керівництвом у відповідь на виклики зовнішнього середовища. Її необхідно розглядати як один із етапів процесу прийняття рішень керівництвом організації.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Ринкова розвідка використовує переважно так звані, PEST- і SWOT-аналізи.</w:t>
      </w:r>
    </w:p>
    <w:p w:rsidR="00B80EE5" w:rsidRPr="009B3128" w:rsidRDefault="00B80EE5" w:rsidP="00B80EE5">
      <w:pPr>
        <w:jc w:val="both"/>
        <w:rPr>
          <w:color w:val="000000" w:themeColor="text1"/>
          <w:sz w:val="24"/>
          <w:szCs w:val="24"/>
          <w:lang w:val="uk-UA"/>
        </w:rPr>
      </w:pPr>
    </w:p>
    <w:p w:rsidR="009B3128" w:rsidRDefault="009B3128" w:rsidP="008B78EB">
      <w:pPr>
        <w:tabs>
          <w:tab w:val="left" w:pos="993"/>
        </w:tabs>
        <w:ind w:firstLine="709"/>
        <w:jc w:val="center"/>
        <w:rPr>
          <w:b/>
          <w:i/>
          <w:color w:val="000000" w:themeColor="text1"/>
          <w:kern w:val="2"/>
          <w:sz w:val="24"/>
          <w:szCs w:val="24"/>
          <w:lang w:val="uk-UA"/>
        </w:rPr>
      </w:pPr>
    </w:p>
    <w:p w:rsidR="008B78EB" w:rsidRPr="009B3128" w:rsidRDefault="008B78EB" w:rsidP="008B78EB">
      <w:pPr>
        <w:tabs>
          <w:tab w:val="left" w:pos="993"/>
        </w:tabs>
        <w:ind w:firstLine="709"/>
        <w:jc w:val="center"/>
        <w:rPr>
          <w:b/>
          <w:i/>
          <w:color w:val="000000" w:themeColor="text1"/>
          <w:kern w:val="2"/>
          <w:sz w:val="24"/>
          <w:szCs w:val="24"/>
          <w:lang w:val="uk-UA"/>
        </w:rPr>
      </w:pPr>
      <w:r w:rsidRPr="009B3128">
        <w:rPr>
          <w:b/>
          <w:i/>
          <w:color w:val="000000" w:themeColor="text1"/>
          <w:kern w:val="2"/>
          <w:sz w:val="24"/>
          <w:szCs w:val="24"/>
          <w:lang w:val="uk-UA"/>
        </w:rPr>
        <w:t>Лекція 3.2.  (2 год)</w:t>
      </w:r>
    </w:p>
    <w:p w:rsidR="008B78EB" w:rsidRPr="009B3128" w:rsidRDefault="008B78EB" w:rsidP="008B78EB">
      <w:pPr>
        <w:tabs>
          <w:tab w:val="left" w:pos="993"/>
        </w:tabs>
        <w:ind w:firstLine="709"/>
        <w:jc w:val="center"/>
        <w:rPr>
          <w:b/>
          <w:color w:val="000000" w:themeColor="text1"/>
          <w:kern w:val="2"/>
          <w:sz w:val="24"/>
          <w:szCs w:val="24"/>
          <w:lang w:val="uk-UA"/>
        </w:rPr>
      </w:pPr>
      <w:r w:rsidRPr="009B3128">
        <w:rPr>
          <w:b/>
          <w:color w:val="000000" w:themeColor="text1"/>
          <w:kern w:val="2"/>
          <w:sz w:val="24"/>
          <w:szCs w:val="24"/>
          <w:lang w:val="uk-UA"/>
        </w:rPr>
        <w:t>Тема 3. Аналітичне дослідження ринку</w:t>
      </w:r>
    </w:p>
    <w:p w:rsidR="00B80EE5" w:rsidRPr="009B3128" w:rsidRDefault="00B80EE5" w:rsidP="00B80EE5">
      <w:pPr>
        <w:jc w:val="center"/>
        <w:rPr>
          <w:b/>
          <w:color w:val="000000" w:themeColor="text1"/>
          <w:sz w:val="24"/>
          <w:szCs w:val="24"/>
          <w:lang w:val="uk-UA"/>
        </w:rPr>
      </w:pPr>
      <w:r w:rsidRPr="009B3128">
        <w:rPr>
          <w:b/>
          <w:color w:val="000000" w:themeColor="text1"/>
          <w:sz w:val="24"/>
          <w:szCs w:val="24"/>
          <w:lang w:val="uk-UA"/>
        </w:rPr>
        <w:t>АНАЛІЗ МАКРО І МІКРОСЕРЕДОВИЩА БІЗНЕСУ</w:t>
      </w:r>
    </w:p>
    <w:p w:rsidR="008B78EB" w:rsidRPr="009B3128" w:rsidRDefault="008B78EB" w:rsidP="00B80EE5">
      <w:pPr>
        <w:jc w:val="center"/>
        <w:rPr>
          <w:b/>
          <w:color w:val="000000" w:themeColor="text1"/>
          <w:sz w:val="24"/>
          <w:szCs w:val="24"/>
          <w:lang w:val="uk-UA"/>
        </w:rPr>
      </w:pPr>
    </w:p>
    <w:p w:rsidR="008B78EB" w:rsidRPr="009B3128" w:rsidRDefault="008B78EB" w:rsidP="008B78EB">
      <w:pPr>
        <w:tabs>
          <w:tab w:val="left" w:pos="993"/>
        </w:tabs>
        <w:ind w:firstLine="709"/>
        <w:jc w:val="center"/>
        <w:rPr>
          <w:color w:val="000000" w:themeColor="text1"/>
          <w:kern w:val="2"/>
          <w:sz w:val="24"/>
          <w:szCs w:val="24"/>
          <w:lang w:val="uk-UA"/>
        </w:rPr>
      </w:pPr>
      <w:r w:rsidRPr="009B3128">
        <w:rPr>
          <w:color w:val="000000" w:themeColor="text1"/>
          <w:kern w:val="2"/>
          <w:sz w:val="24"/>
          <w:szCs w:val="24"/>
          <w:lang w:val="uk-UA"/>
        </w:rPr>
        <w:t>СТРУКТУРНИЙ ПЛАН ЛЕКЦІЇ</w:t>
      </w:r>
    </w:p>
    <w:p w:rsidR="008B78EB" w:rsidRPr="009B3128" w:rsidRDefault="008B78EB" w:rsidP="00B80EE5">
      <w:pPr>
        <w:jc w:val="center"/>
        <w:rPr>
          <w:b/>
          <w:color w:val="000000" w:themeColor="text1"/>
          <w:sz w:val="24"/>
          <w:szCs w:val="24"/>
          <w:lang w:val="uk-UA"/>
        </w:rPr>
      </w:pPr>
    </w:p>
    <w:p w:rsidR="00B80EE5" w:rsidRPr="009B3128" w:rsidRDefault="00B80EE5" w:rsidP="00842F58">
      <w:pPr>
        <w:pStyle w:val="aa"/>
        <w:numPr>
          <w:ilvl w:val="0"/>
          <w:numId w:val="55"/>
        </w:numPr>
        <w:jc w:val="both"/>
        <w:rPr>
          <w:color w:val="000000" w:themeColor="text1"/>
          <w:sz w:val="24"/>
          <w:szCs w:val="24"/>
          <w:lang w:val="uk-UA"/>
        </w:rPr>
      </w:pPr>
      <w:r w:rsidRPr="009B3128">
        <w:rPr>
          <w:color w:val="000000" w:themeColor="text1"/>
          <w:sz w:val="24"/>
          <w:szCs w:val="24"/>
          <w:lang w:val="uk-UA"/>
        </w:rPr>
        <w:t>Можливості і загрози бізнесу</w:t>
      </w:r>
    </w:p>
    <w:p w:rsidR="00B80EE5" w:rsidRPr="009B3128" w:rsidRDefault="00B80EE5" w:rsidP="00842F58">
      <w:pPr>
        <w:pStyle w:val="aa"/>
        <w:numPr>
          <w:ilvl w:val="0"/>
          <w:numId w:val="55"/>
        </w:numPr>
        <w:jc w:val="both"/>
        <w:rPr>
          <w:color w:val="000000" w:themeColor="text1"/>
          <w:sz w:val="24"/>
          <w:szCs w:val="24"/>
          <w:lang w:val="uk-UA"/>
        </w:rPr>
      </w:pPr>
      <w:r w:rsidRPr="009B3128">
        <w:rPr>
          <w:color w:val="000000" w:themeColor="text1"/>
          <w:sz w:val="24"/>
          <w:szCs w:val="24"/>
          <w:lang w:val="uk-UA"/>
        </w:rPr>
        <w:t>Фактори макро- і мікро середовища</w:t>
      </w:r>
    </w:p>
    <w:p w:rsidR="00B80EE5" w:rsidRPr="009B3128" w:rsidRDefault="00B80EE5" w:rsidP="00842F58">
      <w:pPr>
        <w:pStyle w:val="aa"/>
        <w:numPr>
          <w:ilvl w:val="0"/>
          <w:numId w:val="55"/>
        </w:numPr>
        <w:jc w:val="both"/>
        <w:rPr>
          <w:color w:val="000000" w:themeColor="text1"/>
          <w:sz w:val="24"/>
          <w:szCs w:val="24"/>
          <w:lang w:val="uk-UA"/>
        </w:rPr>
      </w:pPr>
      <w:r w:rsidRPr="009B3128">
        <w:rPr>
          <w:color w:val="000000" w:themeColor="text1"/>
          <w:sz w:val="24"/>
          <w:szCs w:val="24"/>
          <w:lang w:val="uk-UA"/>
        </w:rPr>
        <w:t>Аналіз внутрішнього середовища суб</w:t>
      </w:r>
      <w:r w:rsidR="00BD3B72" w:rsidRPr="009B3128">
        <w:rPr>
          <w:color w:val="000000" w:themeColor="text1"/>
          <w:sz w:val="24"/>
          <w:szCs w:val="24"/>
          <w:lang w:val="uk-UA"/>
        </w:rPr>
        <w:t>’</w:t>
      </w:r>
      <w:r w:rsidRPr="009B3128">
        <w:rPr>
          <w:color w:val="000000" w:themeColor="text1"/>
          <w:sz w:val="24"/>
          <w:szCs w:val="24"/>
          <w:lang w:val="uk-UA"/>
        </w:rPr>
        <w:t>єктів бізнесу</w:t>
      </w:r>
    </w:p>
    <w:p w:rsidR="000D3493" w:rsidRPr="009B3128" w:rsidRDefault="000D3493" w:rsidP="00B80EE5">
      <w:pPr>
        <w:ind w:firstLine="708"/>
        <w:jc w:val="both"/>
        <w:rPr>
          <w:color w:val="000000" w:themeColor="text1"/>
          <w:sz w:val="24"/>
          <w:szCs w:val="24"/>
          <w:lang w:val="uk-UA"/>
        </w:rPr>
      </w:pPr>
    </w:p>
    <w:p w:rsidR="000D3493" w:rsidRPr="009B3128" w:rsidRDefault="000D3493" w:rsidP="000D3493">
      <w:pPr>
        <w:pStyle w:val="aa"/>
        <w:ind w:left="1068"/>
        <w:jc w:val="center"/>
        <w:rPr>
          <w:b/>
          <w:i/>
          <w:color w:val="000000" w:themeColor="text1"/>
          <w:sz w:val="28"/>
          <w:szCs w:val="24"/>
          <w:lang w:val="uk-UA"/>
        </w:rPr>
      </w:pPr>
      <w:r w:rsidRPr="009B3128">
        <w:rPr>
          <w:b/>
          <w:i/>
          <w:color w:val="000000" w:themeColor="text1"/>
          <w:sz w:val="28"/>
          <w:szCs w:val="24"/>
          <w:lang w:val="uk-UA"/>
        </w:rPr>
        <w:t>1. МОЖЛИВОСТІ І ЗАГРОЗИ БІЗНЕСУ</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Середовище бізнесу постійно змінюється: можливості і загрози виникають, змінюються і зникають. Фактори середовища можуть становити як можливості, так і загрози для діяльності суб</w:t>
      </w:r>
      <w:r w:rsidR="00BD3B72" w:rsidRPr="009B3128">
        <w:rPr>
          <w:color w:val="000000" w:themeColor="text1"/>
          <w:sz w:val="24"/>
          <w:szCs w:val="24"/>
          <w:lang w:val="uk-UA"/>
        </w:rPr>
        <w:t>’</w:t>
      </w:r>
      <w:r w:rsidRPr="009B3128">
        <w:rPr>
          <w:color w:val="000000" w:themeColor="text1"/>
          <w:sz w:val="24"/>
          <w:szCs w:val="24"/>
          <w:lang w:val="uk-UA"/>
        </w:rPr>
        <w:t xml:space="preserve">єктів бізнесу  на ринку. </w:t>
      </w:r>
    </w:p>
    <w:p w:rsidR="00B80EE5" w:rsidRPr="009B3128" w:rsidRDefault="00B80EE5" w:rsidP="00B80EE5">
      <w:pPr>
        <w:ind w:firstLine="708"/>
        <w:jc w:val="both"/>
        <w:rPr>
          <w:color w:val="000000" w:themeColor="text1"/>
          <w:sz w:val="24"/>
          <w:szCs w:val="24"/>
          <w:lang w:val="uk-UA"/>
        </w:rPr>
      </w:pPr>
      <w:r w:rsidRPr="009B3128">
        <w:rPr>
          <w:b/>
          <w:i/>
          <w:color w:val="000000" w:themeColor="text1"/>
          <w:sz w:val="24"/>
          <w:szCs w:val="24"/>
          <w:lang w:val="uk-UA"/>
        </w:rPr>
        <w:t>Можливості</w:t>
      </w:r>
      <w:r w:rsidRPr="009B3128">
        <w:rPr>
          <w:color w:val="000000" w:themeColor="text1"/>
          <w:sz w:val="24"/>
          <w:szCs w:val="24"/>
          <w:lang w:val="uk-UA"/>
        </w:rPr>
        <w:t xml:space="preserve"> – це  наслідок позитивного впливу на діяльність ринкових суб</w:t>
      </w:r>
      <w:r w:rsidR="00BD3B72" w:rsidRPr="009B3128">
        <w:rPr>
          <w:color w:val="000000" w:themeColor="text1"/>
          <w:sz w:val="24"/>
          <w:szCs w:val="24"/>
          <w:lang w:val="uk-UA"/>
        </w:rPr>
        <w:t>’</w:t>
      </w:r>
      <w:r w:rsidRPr="009B3128">
        <w:rPr>
          <w:color w:val="000000" w:themeColor="text1"/>
          <w:sz w:val="24"/>
          <w:szCs w:val="24"/>
          <w:lang w:val="uk-UA"/>
        </w:rPr>
        <w:t xml:space="preserve">єктів факторів зовнішнього середовища, які проявляються (чи можуть проявитися) в розриві фактичних результатів діяльності з потенційними можливостями.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На існування проблем чи можливостей впливають як існуючі фактори ринкового середовища так і поява нових.</w:t>
      </w:r>
    </w:p>
    <w:p w:rsidR="00B80EE5" w:rsidRPr="009B3128" w:rsidRDefault="00C22A3D" w:rsidP="00B80EE5">
      <w:pPr>
        <w:jc w:val="center"/>
        <w:rPr>
          <w:color w:val="000000" w:themeColor="text1"/>
          <w:sz w:val="24"/>
          <w:szCs w:val="24"/>
          <w:lang w:val="uk-UA"/>
        </w:rPr>
      </w:pPr>
      <w:r>
        <w:rPr>
          <w:rFonts w:eastAsia="Calibri"/>
          <w:noProof/>
          <w:color w:val="000000" w:themeColor="text1"/>
          <w:sz w:val="24"/>
          <w:szCs w:val="24"/>
          <w:lang w:val="uk-UA"/>
        </w:rPr>
      </w:r>
      <w:r>
        <w:rPr>
          <w:rFonts w:eastAsia="Calibri"/>
          <w:noProof/>
          <w:color w:val="000000" w:themeColor="text1"/>
          <w:sz w:val="24"/>
          <w:szCs w:val="24"/>
          <w:lang w:val="uk-UA"/>
        </w:rPr>
        <w:pict>
          <v:group id="Group 210758" o:spid="_x0000_s1092" style="width:356.3pt;height:85.4pt;mso-position-horizontal-relative:char;mso-position-vertical-relative:line" coordorigin="5779,4185" coordsize="45250,14751">
            <v:rect id="Rectangle 4991" o:spid="_x0000_s1093" style="position:absolute;left:23503;top:11497;width:12531;height:21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" filled="f" stroked="f">
              <v:textbox inset="0,0,0,0">
                <w:txbxContent>
                  <w:p w:rsidR="00B81771" w:rsidRPr="00240115" w:rsidRDefault="00B81771" w:rsidP="00B80EE5">
                    <w:pPr>
                      <w:spacing w:line="276" w:lineRule="auto"/>
                      <w:rPr>
                        <w:sz w:val="24"/>
                        <w:szCs w:val="24"/>
                      </w:rPr>
                    </w:pPr>
                    <w:r w:rsidRPr="00240115">
                      <w:rPr>
                        <w:rFonts w:eastAsia="Times New Roman"/>
                        <w:b/>
                        <w:sz w:val="24"/>
                        <w:szCs w:val="24"/>
                      </w:rPr>
                      <w:t xml:space="preserve">Можливості </w:t>
                    </w:r>
                  </w:p>
                </w:txbxContent>
              </v:textbox>
            </v:rect>
            <v:shape id="Shape 4993" o:spid="_x0000_s1094" style="position:absolute;left:5779;top:9316;width:30372;height:9621;visibility:visible" coordsize="3037205,9620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" adj="0,,0" path="m,962025r3037205,l3037205,,,,,962025xe" filled="f">
              <v:stroke miterlimit="83231f" joinstyle="miter" endcap="round"/>
              <v:formulas/>
              <v:path arrowok="t" o:connecttype="segments" textboxrect="0,0,3037205,962025"/>
            </v:shape>
            <v:rect id="Rectangle 4995" o:spid="_x0000_s1095" style="position:absolute;left:6750;top:11765;width:9669;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" filled="f" stroked="f">
              <v:textbox inset="0,0,0,0">
                <w:txbxContent>
                  <w:p w:rsidR="00B81771" w:rsidRPr="00240115" w:rsidRDefault="00B81771" w:rsidP="00B80EE5">
                    <w:pPr>
                      <w:spacing w:line="276" w:lineRule="auto"/>
                      <w:rPr>
                        <w:sz w:val="24"/>
                        <w:szCs w:val="24"/>
                      </w:rPr>
                    </w:pPr>
                    <w:r w:rsidRPr="00240115">
                      <w:rPr>
                        <w:rFonts w:eastAsia="Times New Roman"/>
                        <w:b/>
                        <w:sz w:val="24"/>
                        <w:szCs w:val="24"/>
                      </w:rPr>
                      <w:t xml:space="preserve">Ресурси </w:t>
                    </w:r>
                  </w:p>
                </w:txbxContent>
              </v:textbox>
            </v:rect>
            <v:shape id="Shape 4998" o:spid="_x0000_s1096" style="position:absolute;left:23000;top:7430;width:28029;height:10090;visibility:visible" coordsize="2802890,10090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" adj="0,,0" path="m,1009015r2802890,l2802890,,,,,1009015xe" filled="f">
              <v:stroke miterlimit="83231f" joinstyle="miter" endcap="round"/>
              <v:formulas/>
              <v:path arrowok="t" o:connecttype="segments" textboxrect="0,0,2802890,1009015"/>
            </v:shape>
            <v:rect id="Rectangle 4999" o:spid="_x0000_s1097" style="position:absolute;left:43317;top:9951;width:4802;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" filled="f" stroked="f">
              <v:textbox inset="0,0,0,0">
                <w:txbxContent>
                  <w:p w:rsidR="00B81771" w:rsidRPr="00240115" w:rsidRDefault="00B81771" w:rsidP="00B80EE5">
                    <w:pPr>
                      <w:spacing w:line="276" w:lineRule="auto"/>
                      <w:rPr>
                        <w:sz w:val="24"/>
                        <w:szCs w:val="24"/>
                      </w:rPr>
                    </w:pPr>
                    <w:r w:rsidRPr="00240115">
                      <w:rPr>
                        <w:rFonts w:eastAsia="Times New Roman"/>
                        <w:b/>
                        <w:sz w:val="24"/>
                        <w:szCs w:val="24"/>
                      </w:rPr>
                      <w:t>Цілі</w:t>
                    </w:r>
                  </w:p>
                </w:txbxContent>
              </v:textbox>
            </v:rect>
            <v:shape id="Shape 5002" o:spid="_x0000_s1098" style="position:absolute;left:16580;top:4185;width:23609;height:11735;visibility:visible" coordsize="2360930,1173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" adj="0,,0" path="m,1173480r2360930,l2360930,,,,,1173480xe" filled="f">
              <v:stroke miterlimit="83231f" joinstyle="miter" endcap="round"/>
              <v:formulas/>
              <v:path arrowok="t" o:connecttype="segments" textboxrect="0,0,2360930,1173480"/>
            </v:shape>
            <v:rect id="Rectangle 5003" o:spid="_x0000_s1099" style="position:absolute;left:19632;top:5179;width:23304;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" filled="f" stroked="f">
              <v:textbox inset="0,0,0,0">
                <w:txbxContent>
                  <w:p w:rsidR="00B81771" w:rsidRPr="00240115" w:rsidRDefault="00B81771" w:rsidP="00B80EE5">
                    <w:pPr>
                      <w:spacing w:line="276" w:lineRule="auto"/>
                      <w:rPr>
                        <w:sz w:val="24"/>
                        <w:szCs w:val="24"/>
                      </w:rPr>
                    </w:pPr>
                    <w:r w:rsidRPr="00240115">
                      <w:rPr>
                        <w:rFonts w:eastAsia="Times New Roman"/>
                        <w:b/>
                        <w:sz w:val="24"/>
                        <w:szCs w:val="24"/>
                      </w:rPr>
                      <w:t>Ринкові можливості</w:t>
                    </w:r>
                  </w:p>
                </w:txbxContent>
              </v:textbox>
            </v:rect>
            <w10:anchorlock/>
          </v:group>
        </w:pict>
      </w:r>
    </w:p>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 xml:space="preserve">Рис. </w:t>
      </w:r>
      <w:r w:rsidR="00240115" w:rsidRPr="009B3128">
        <w:rPr>
          <w:color w:val="000000" w:themeColor="text1"/>
          <w:sz w:val="24"/>
          <w:szCs w:val="24"/>
          <w:lang w:val="uk-UA"/>
        </w:rPr>
        <w:t>3</w:t>
      </w:r>
      <w:r w:rsidRPr="009B3128">
        <w:rPr>
          <w:color w:val="000000" w:themeColor="text1"/>
          <w:sz w:val="24"/>
          <w:szCs w:val="24"/>
          <w:lang w:val="uk-UA"/>
        </w:rPr>
        <w:t>.3. Можливості суб</w:t>
      </w:r>
      <w:r w:rsidR="00BD3B72" w:rsidRPr="009B3128">
        <w:rPr>
          <w:color w:val="000000" w:themeColor="text1"/>
          <w:sz w:val="24"/>
          <w:szCs w:val="24"/>
          <w:lang w:val="uk-UA"/>
        </w:rPr>
        <w:t>’</w:t>
      </w:r>
      <w:r w:rsidRPr="009B3128">
        <w:rPr>
          <w:color w:val="000000" w:themeColor="text1"/>
          <w:sz w:val="24"/>
          <w:szCs w:val="24"/>
          <w:lang w:val="uk-UA"/>
        </w:rPr>
        <w:t>єкту бізнесу</w:t>
      </w:r>
    </w:p>
    <w:p w:rsidR="000D3493" w:rsidRPr="009B3128" w:rsidRDefault="000D3493" w:rsidP="00B80EE5">
      <w:pPr>
        <w:ind w:firstLine="708"/>
        <w:jc w:val="both"/>
        <w:rPr>
          <w:b/>
          <w:i/>
          <w:color w:val="000000" w:themeColor="text1"/>
          <w:sz w:val="24"/>
          <w:szCs w:val="24"/>
          <w:lang w:val="uk-UA"/>
        </w:rPr>
      </w:pPr>
    </w:p>
    <w:p w:rsidR="00B80EE5" w:rsidRPr="009B3128" w:rsidRDefault="00B80EE5" w:rsidP="00B80EE5">
      <w:pPr>
        <w:ind w:firstLine="708"/>
        <w:jc w:val="both"/>
        <w:rPr>
          <w:color w:val="000000" w:themeColor="text1"/>
          <w:sz w:val="24"/>
          <w:szCs w:val="24"/>
          <w:lang w:val="uk-UA"/>
        </w:rPr>
      </w:pPr>
      <w:r w:rsidRPr="009B3128">
        <w:rPr>
          <w:b/>
          <w:i/>
          <w:color w:val="000000" w:themeColor="text1"/>
          <w:sz w:val="24"/>
          <w:szCs w:val="24"/>
          <w:lang w:val="uk-UA"/>
        </w:rPr>
        <w:t>Загрози</w:t>
      </w:r>
      <w:r w:rsidRPr="009B3128">
        <w:rPr>
          <w:color w:val="000000" w:themeColor="text1"/>
          <w:sz w:val="24"/>
          <w:szCs w:val="24"/>
          <w:lang w:val="uk-UA"/>
        </w:rPr>
        <w:t xml:space="preserve"> – це наслідок негативного впливу на діяльність ринкових суб</w:t>
      </w:r>
      <w:r w:rsidR="00BD3B72" w:rsidRPr="009B3128">
        <w:rPr>
          <w:color w:val="000000" w:themeColor="text1"/>
          <w:sz w:val="24"/>
          <w:szCs w:val="24"/>
          <w:lang w:val="uk-UA"/>
        </w:rPr>
        <w:t>’</w:t>
      </w:r>
      <w:r w:rsidRPr="009B3128">
        <w:rPr>
          <w:color w:val="000000" w:themeColor="text1"/>
          <w:sz w:val="24"/>
          <w:szCs w:val="24"/>
          <w:lang w:val="uk-UA"/>
        </w:rPr>
        <w:t xml:space="preserve">єктів тих чи інших факторів зовнішнього середовища, що проявляється (чи може проявитися) в розриві між запланованими і фактичними результатами діяльності. Наприклад: низькі рівні обсягів продажу у порівняні з запланованими, зниження прибутку чи долі ринку тощо.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Для ринкових суб</w:t>
      </w:r>
      <w:r w:rsidR="00BD3B72" w:rsidRPr="009B3128">
        <w:rPr>
          <w:color w:val="000000" w:themeColor="text1"/>
          <w:sz w:val="24"/>
          <w:szCs w:val="24"/>
          <w:lang w:val="uk-UA"/>
        </w:rPr>
        <w:t>’</w:t>
      </w:r>
      <w:r w:rsidRPr="009B3128">
        <w:rPr>
          <w:color w:val="000000" w:themeColor="text1"/>
          <w:sz w:val="24"/>
          <w:szCs w:val="24"/>
          <w:lang w:val="uk-UA"/>
        </w:rPr>
        <w:t xml:space="preserve">єктів підприємництва важливо вчасно розпізнавати можливості і загрози, використовувати можливості і уникати загроз. </w:t>
      </w:r>
    </w:p>
    <w:p w:rsidR="00240115" w:rsidRPr="009B3128" w:rsidRDefault="00240115" w:rsidP="00240115">
      <w:pPr>
        <w:ind w:firstLine="708"/>
        <w:jc w:val="both"/>
        <w:rPr>
          <w:color w:val="000000" w:themeColor="text1"/>
          <w:sz w:val="24"/>
          <w:szCs w:val="24"/>
          <w:lang w:val="uk-UA"/>
        </w:rPr>
      </w:pPr>
      <w:r w:rsidRPr="009B3128">
        <w:rPr>
          <w:color w:val="000000" w:themeColor="text1"/>
          <w:sz w:val="24"/>
          <w:szCs w:val="24"/>
          <w:lang w:val="uk-UA"/>
        </w:rPr>
        <w:t xml:space="preserve">Для бізнес-середовища характерними є певні  риси, які  відображають особливості його функціонування та впливу.  До них відносять: </w:t>
      </w:r>
    </w:p>
    <w:p w:rsidR="00240115" w:rsidRPr="009B3128" w:rsidRDefault="00240115" w:rsidP="00842F58">
      <w:pPr>
        <w:pStyle w:val="aa"/>
        <w:numPr>
          <w:ilvl w:val="0"/>
          <w:numId w:val="54"/>
        </w:numPr>
        <w:ind w:left="0" w:firstLine="709"/>
        <w:jc w:val="both"/>
        <w:rPr>
          <w:color w:val="000000" w:themeColor="text1"/>
          <w:sz w:val="24"/>
          <w:szCs w:val="24"/>
          <w:lang w:val="uk-UA"/>
        </w:rPr>
      </w:pPr>
      <w:r w:rsidRPr="009B3128">
        <w:rPr>
          <w:color w:val="000000" w:themeColor="text1"/>
          <w:sz w:val="24"/>
          <w:szCs w:val="24"/>
          <w:lang w:val="uk-UA"/>
        </w:rPr>
        <w:t>взаємозв</w:t>
      </w:r>
      <w:r w:rsidR="00BD3B72" w:rsidRPr="009B3128">
        <w:rPr>
          <w:color w:val="000000" w:themeColor="text1"/>
          <w:sz w:val="24"/>
          <w:szCs w:val="24"/>
          <w:lang w:val="uk-UA"/>
        </w:rPr>
        <w:t>’</w:t>
      </w:r>
      <w:r w:rsidRPr="009B3128">
        <w:rPr>
          <w:color w:val="000000" w:themeColor="text1"/>
          <w:sz w:val="24"/>
          <w:szCs w:val="24"/>
          <w:lang w:val="uk-UA"/>
        </w:rPr>
        <w:t xml:space="preserve">язок факторів середовища (рівень сили, з якою зміна одного фактору впливає на інші фактори); </w:t>
      </w:r>
    </w:p>
    <w:p w:rsidR="00240115" w:rsidRPr="009B3128" w:rsidRDefault="00240115" w:rsidP="00842F58">
      <w:pPr>
        <w:pStyle w:val="aa"/>
        <w:numPr>
          <w:ilvl w:val="0"/>
          <w:numId w:val="54"/>
        </w:numPr>
        <w:ind w:left="0" w:firstLine="709"/>
        <w:jc w:val="both"/>
        <w:rPr>
          <w:color w:val="000000" w:themeColor="text1"/>
          <w:sz w:val="24"/>
          <w:szCs w:val="24"/>
          <w:lang w:val="uk-UA"/>
        </w:rPr>
      </w:pPr>
      <w:r w:rsidRPr="009B3128">
        <w:rPr>
          <w:color w:val="000000" w:themeColor="text1"/>
          <w:sz w:val="24"/>
          <w:szCs w:val="24"/>
          <w:lang w:val="uk-UA"/>
        </w:rPr>
        <w:t>складність середовища (кількість факторів, на які організація зобов</w:t>
      </w:r>
      <w:r w:rsidR="00BD3B72" w:rsidRPr="009B3128">
        <w:rPr>
          <w:color w:val="000000" w:themeColor="text1"/>
          <w:sz w:val="24"/>
          <w:szCs w:val="24"/>
          <w:lang w:val="uk-UA"/>
        </w:rPr>
        <w:t>’</w:t>
      </w:r>
      <w:r w:rsidRPr="009B3128">
        <w:rPr>
          <w:color w:val="000000" w:themeColor="text1"/>
          <w:sz w:val="24"/>
          <w:szCs w:val="24"/>
          <w:lang w:val="uk-UA"/>
        </w:rPr>
        <w:t xml:space="preserve">язана реагувати, а також рівень варіативності кожного фактору); </w:t>
      </w:r>
    </w:p>
    <w:p w:rsidR="00240115" w:rsidRPr="009B3128" w:rsidRDefault="00240115" w:rsidP="00842F58">
      <w:pPr>
        <w:pStyle w:val="aa"/>
        <w:numPr>
          <w:ilvl w:val="0"/>
          <w:numId w:val="54"/>
        </w:numPr>
        <w:ind w:left="0" w:firstLine="709"/>
        <w:jc w:val="both"/>
        <w:rPr>
          <w:color w:val="000000" w:themeColor="text1"/>
          <w:sz w:val="24"/>
          <w:szCs w:val="24"/>
          <w:lang w:val="uk-UA"/>
        </w:rPr>
      </w:pPr>
      <w:r w:rsidRPr="009B3128">
        <w:rPr>
          <w:color w:val="000000" w:themeColor="text1"/>
          <w:sz w:val="24"/>
          <w:szCs w:val="24"/>
          <w:lang w:val="uk-UA"/>
        </w:rPr>
        <w:t xml:space="preserve">мінливість середовища (швидкість, з якою відбуваються зміни в середовищі); </w:t>
      </w:r>
    </w:p>
    <w:p w:rsidR="00240115" w:rsidRPr="009B3128" w:rsidRDefault="00240115" w:rsidP="00842F58">
      <w:pPr>
        <w:pStyle w:val="aa"/>
        <w:numPr>
          <w:ilvl w:val="0"/>
          <w:numId w:val="54"/>
        </w:numPr>
        <w:ind w:left="0" w:firstLine="709"/>
        <w:jc w:val="both"/>
        <w:rPr>
          <w:color w:val="000000" w:themeColor="text1"/>
          <w:sz w:val="24"/>
          <w:szCs w:val="24"/>
          <w:lang w:val="uk-UA"/>
        </w:rPr>
      </w:pPr>
      <w:r w:rsidRPr="009B3128">
        <w:rPr>
          <w:color w:val="000000" w:themeColor="text1"/>
          <w:sz w:val="24"/>
          <w:szCs w:val="24"/>
          <w:lang w:val="uk-UA"/>
        </w:rPr>
        <w:t xml:space="preserve">невизначеність середовища (відносна кількість інформації про оточення і певність в її точності). </w:t>
      </w:r>
    </w:p>
    <w:p w:rsidR="00240115" w:rsidRPr="009B3128" w:rsidRDefault="00240115" w:rsidP="00240115">
      <w:pPr>
        <w:ind w:firstLine="708"/>
        <w:jc w:val="both"/>
        <w:rPr>
          <w:color w:val="000000" w:themeColor="text1"/>
          <w:sz w:val="24"/>
          <w:szCs w:val="24"/>
          <w:lang w:val="uk-UA"/>
        </w:rPr>
      </w:pPr>
      <w:r w:rsidRPr="009B3128">
        <w:rPr>
          <w:color w:val="000000" w:themeColor="text1"/>
          <w:sz w:val="24"/>
          <w:szCs w:val="24"/>
          <w:lang w:val="uk-UA"/>
        </w:rPr>
        <w:t xml:space="preserve">Основним завданням аналізу даних в бізнесі є підбір і оцінка тих факторів макро-середовища, що можуть впливати і впливають на його діяльність.  </w:t>
      </w:r>
    </w:p>
    <w:p w:rsidR="00240115" w:rsidRPr="009B3128" w:rsidRDefault="00240115" w:rsidP="00240115">
      <w:pPr>
        <w:ind w:firstLine="708"/>
        <w:jc w:val="both"/>
        <w:rPr>
          <w:color w:val="000000" w:themeColor="text1"/>
          <w:sz w:val="24"/>
          <w:szCs w:val="24"/>
          <w:lang w:val="uk-UA"/>
        </w:rPr>
      </w:pPr>
      <w:r w:rsidRPr="009B3128">
        <w:rPr>
          <w:color w:val="000000" w:themeColor="text1"/>
          <w:sz w:val="24"/>
          <w:szCs w:val="24"/>
          <w:lang w:val="uk-UA"/>
        </w:rPr>
        <w:t xml:space="preserve">Для аналізу можливостей потрібно проаналізувати фактори макро- та мікро-середовища (зовнішні фактори).  </w:t>
      </w:r>
    </w:p>
    <w:p w:rsidR="00A418BA" w:rsidRPr="009B3128" w:rsidRDefault="00A418BA" w:rsidP="00240115">
      <w:pPr>
        <w:ind w:firstLine="708"/>
        <w:jc w:val="both"/>
        <w:rPr>
          <w:color w:val="000000" w:themeColor="text1"/>
          <w:sz w:val="24"/>
          <w:szCs w:val="24"/>
          <w:lang w:val="uk-UA"/>
        </w:rPr>
      </w:pPr>
    </w:p>
    <w:p w:rsidR="00240115" w:rsidRPr="009B3128" w:rsidRDefault="00A418BA" w:rsidP="00A418BA">
      <w:pPr>
        <w:ind w:firstLine="708"/>
        <w:jc w:val="center"/>
        <w:rPr>
          <w:b/>
          <w:i/>
          <w:color w:val="000000" w:themeColor="text1"/>
          <w:sz w:val="24"/>
          <w:szCs w:val="24"/>
          <w:lang w:val="uk-UA"/>
        </w:rPr>
      </w:pPr>
      <w:r w:rsidRPr="009B3128">
        <w:rPr>
          <w:b/>
          <w:i/>
          <w:color w:val="000000" w:themeColor="text1"/>
          <w:sz w:val="24"/>
          <w:szCs w:val="24"/>
          <w:lang w:val="uk-UA"/>
        </w:rPr>
        <w:t>2. ФАКТОРИ МАКРО- ТА МІКРО-СЕРЕДОВИЩА</w:t>
      </w:r>
    </w:p>
    <w:p w:rsidR="00240115" w:rsidRPr="009B3128" w:rsidRDefault="00240115" w:rsidP="00240115">
      <w:pPr>
        <w:ind w:firstLine="708"/>
        <w:jc w:val="both"/>
        <w:rPr>
          <w:color w:val="000000" w:themeColor="text1"/>
          <w:sz w:val="24"/>
          <w:szCs w:val="24"/>
          <w:lang w:val="uk-UA"/>
        </w:rPr>
      </w:pPr>
      <w:r w:rsidRPr="009B3128">
        <w:rPr>
          <w:color w:val="000000" w:themeColor="text1"/>
          <w:sz w:val="24"/>
          <w:szCs w:val="24"/>
          <w:lang w:val="uk-UA"/>
        </w:rPr>
        <w:t xml:space="preserve">До факторів макро-середовища відносяться: політико-правові, економічні, демографічні, науково-технічні, природні та культурні фактори. </w:t>
      </w:r>
    </w:p>
    <w:p w:rsidR="00240115" w:rsidRPr="009B3128" w:rsidRDefault="00240115" w:rsidP="00240115">
      <w:pPr>
        <w:ind w:firstLine="708"/>
        <w:jc w:val="both"/>
        <w:rPr>
          <w:color w:val="000000" w:themeColor="text1"/>
          <w:sz w:val="24"/>
          <w:szCs w:val="24"/>
          <w:lang w:val="uk-UA"/>
        </w:rPr>
      </w:pPr>
      <w:r w:rsidRPr="009B3128">
        <w:rPr>
          <w:color w:val="000000" w:themeColor="text1"/>
          <w:sz w:val="24"/>
          <w:szCs w:val="24"/>
          <w:lang w:val="uk-UA"/>
        </w:rPr>
        <w:t xml:space="preserve">До факторів мікро-середовища належать наступні фактори: споживачі, конкуренти, постачальники та контактні аудиторії.  </w:t>
      </w:r>
    </w:p>
    <w:p w:rsidR="00B80EE5" w:rsidRPr="009B3128" w:rsidRDefault="00B80EE5" w:rsidP="00B80EE5">
      <w:pPr>
        <w:ind w:firstLine="708"/>
        <w:jc w:val="both"/>
        <w:rPr>
          <w:color w:val="000000" w:themeColor="text1"/>
          <w:sz w:val="24"/>
          <w:szCs w:val="24"/>
          <w:lang w:val="uk-UA"/>
        </w:rPr>
      </w:pPr>
    </w:p>
    <w:tbl>
      <w:tblPr>
        <w:tblW w:w="8893" w:type="dxa"/>
        <w:jc w:val="center"/>
        <w:tblCellMar>
          <w:top w:w="129" w:type="dxa"/>
          <w:left w:w="75" w:type="dxa"/>
          <w:right w:w="86" w:type="dxa"/>
        </w:tblCellMar>
        <w:tblLook w:val="04A0" w:firstRow="1" w:lastRow="0" w:firstColumn="1" w:lastColumn="0" w:noHBand="0" w:noVBand="1"/>
      </w:tblPr>
      <w:tblGrid>
        <w:gridCol w:w="167"/>
        <w:gridCol w:w="167"/>
        <w:gridCol w:w="296"/>
        <w:gridCol w:w="167"/>
        <w:gridCol w:w="764"/>
        <w:gridCol w:w="1325"/>
        <w:gridCol w:w="135"/>
        <w:gridCol w:w="295"/>
        <w:gridCol w:w="658"/>
        <w:gridCol w:w="1245"/>
        <w:gridCol w:w="691"/>
        <w:gridCol w:w="188"/>
        <w:gridCol w:w="191"/>
        <w:gridCol w:w="1700"/>
        <w:gridCol w:w="352"/>
        <w:gridCol w:w="218"/>
        <w:gridCol w:w="167"/>
        <w:gridCol w:w="167"/>
      </w:tblGrid>
      <w:tr w:rsidR="00B80EE5" w:rsidRPr="009B3128" w:rsidTr="00397BC3">
        <w:trPr>
          <w:trHeight w:val="107"/>
          <w:jc w:val="center"/>
        </w:trPr>
        <w:tc>
          <w:tcPr>
            <w:tcW w:w="8893" w:type="dxa"/>
            <w:gridSpan w:val="18"/>
            <w:tcBorders>
              <w:top w:val="single" w:sz="6" w:space="0" w:color="000000"/>
              <w:left w:val="single" w:sz="6" w:space="0" w:color="000000"/>
              <w:bottom w:val="nil"/>
              <w:right w:val="single" w:sz="6" w:space="0" w:color="000000"/>
            </w:tcBorders>
            <w:shd w:val="clear" w:color="auto" w:fill="auto"/>
          </w:tcPr>
          <w:p w:rsidR="00B80EE5" w:rsidRPr="009B3128" w:rsidRDefault="00B80EE5" w:rsidP="00B80EE5">
            <w:pPr>
              <w:ind w:left="2773"/>
              <w:rPr>
                <w:color w:val="000000" w:themeColor="text1"/>
                <w:sz w:val="24"/>
                <w:szCs w:val="24"/>
                <w:lang w:val="uk-UA"/>
              </w:rPr>
            </w:pPr>
            <w:r w:rsidRPr="009B3128">
              <w:rPr>
                <w:b/>
                <w:i/>
                <w:color w:val="000000" w:themeColor="text1"/>
                <w:sz w:val="24"/>
                <w:szCs w:val="24"/>
                <w:lang w:val="uk-UA"/>
              </w:rPr>
              <w:t xml:space="preserve">Макро-середовище </w:t>
            </w:r>
          </w:p>
        </w:tc>
      </w:tr>
      <w:tr w:rsidR="00B80EE5" w:rsidRPr="009B3128" w:rsidTr="00397BC3">
        <w:trPr>
          <w:trHeight w:val="2854"/>
          <w:jc w:val="center"/>
        </w:trPr>
        <w:tc>
          <w:tcPr>
            <w:tcW w:w="167" w:type="dxa"/>
            <w:vMerge w:val="restart"/>
            <w:tcBorders>
              <w:top w:val="nil"/>
              <w:left w:val="single" w:sz="6" w:space="0" w:color="000000"/>
              <w:bottom w:val="single" w:sz="6" w:space="0" w:color="000000"/>
              <w:right w:val="nil"/>
            </w:tcBorders>
            <w:shd w:val="clear" w:color="auto" w:fill="auto"/>
          </w:tcPr>
          <w:p w:rsidR="00B80EE5" w:rsidRPr="009B3128" w:rsidRDefault="00B80EE5" w:rsidP="00B80EE5">
            <w:pPr>
              <w:rPr>
                <w:color w:val="000000" w:themeColor="text1"/>
                <w:sz w:val="24"/>
                <w:szCs w:val="24"/>
                <w:lang w:val="uk-UA"/>
              </w:rPr>
            </w:pPr>
          </w:p>
        </w:tc>
        <w:tc>
          <w:tcPr>
            <w:tcW w:w="2854" w:type="dxa"/>
            <w:gridSpan w:val="6"/>
            <w:tcBorders>
              <w:top w:val="single" w:sz="2" w:space="0" w:color="000000"/>
              <w:left w:val="single" w:sz="2" w:space="0" w:color="000000"/>
              <w:bottom w:val="single" w:sz="2" w:space="0" w:color="000000"/>
              <w:right w:val="single" w:sz="2" w:space="0" w:color="000000"/>
            </w:tcBorders>
            <w:shd w:val="clear" w:color="auto" w:fill="auto"/>
          </w:tcPr>
          <w:p w:rsidR="00B80EE5" w:rsidRPr="009B3128" w:rsidRDefault="00B80EE5" w:rsidP="00B80EE5">
            <w:pPr>
              <w:jc w:val="center"/>
              <w:rPr>
                <w:b/>
                <w:color w:val="000000" w:themeColor="text1"/>
                <w:sz w:val="24"/>
                <w:szCs w:val="24"/>
                <w:lang w:val="uk-UA"/>
              </w:rPr>
            </w:pPr>
            <w:r w:rsidRPr="009B3128">
              <w:rPr>
                <w:b/>
                <w:color w:val="000000" w:themeColor="text1"/>
                <w:sz w:val="24"/>
                <w:szCs w:val="24"/>
                <w:lang w:val="uk-UA"/>
              </w:rPr>
              <w:t>Політико-правові фактори</w:t>
            </w:r>
          </w:p>
          <w:p w:rsidR="00397BC3" w:rsidRPr="009B3128" w:rsidRDefault="00397BC3" w:rsidP="00B80EE5">
            <w:pPr>
              <w:jc w:val="center"/>
              <w:rPr>
                <w:b/>
                <w:color w:val="000000" w:themeColor="text1"/>
                <w:sz w:val="24"/>
                <w:szCs w:val="24"/>
                <w:lang w:val="uk-UA"/>
              </w:rPr>
            </w:pPr>
          </w:p>
          <w:p w:rsidR="00B80EE5" w:rsidRPr="009B3128" w:rsidRDefault="00B80EE5" w:rsidP="00842F58">
            <w:pPr>
              <w:numPr>
                <w:ilvl w:val="0"/>
                <w:numId w:val="113"/>
              </w:numPr>
              <w:tabs>
                <w:tab w:val="left" w:pos="251"/>
              </w:tabs>
              <w:ind w:left="0"/>
              <w:rPr>
                <w:color w:val="000000" w:themeColor="text1"/>
                <w:sz w:val="20"/>
                <w:szCs w:val="24"/>
                <w:lang w:val="uk-UA"/>
              </w:rPr>
            </w:pPr>
            <w:r w:rsidRPr="009B3128">
              <w:rPr>
                <w:color w:val="000000" w:themeColor="text1"/>
                <w:sz w:val="20"/>
                <w:szCs w:val="24"/>
                <w:lang w:val="uk-UA"/>
              </w:rPr>
              <w:t>фактори політичної стабільності чи нестабільності</w:t>
            </w:r>
          </w:p>
          <w:p w:rsidR="00B80EE5" w:rsidRPr="009B3128" w:rsidRDefault="00B80EE5" w:rsidP="00842F58">
            <w:pPr>
              <w:numPr>
                <w:ilvl w:val="0"/>
                <w:numId w:val="113"/>
              </w:numPr>
              <w:tabs>
                <w:tab w:val="left" w:pos="251"/>
              </w:tabs>
              <w:ind w:left="0"/>
              <w:rPr>
                <w:color w:val="000000" w:themeColor="text1"/>
                <w:sz w:val="20"/>
                <w:szCs w:val="24"/>
                <w:lang w:val="uk-UA"/>
              </w:rPr>
            </w:pPr>
            <w:r w:rsidRPr="009B3128">
              <w:rPr>
                <w:color w:val="000000" w:themeColor="text1"/>
                <w:sz w:val="20"/>
                <w:szCs w:val="24"/>
                <w:lang w:val="uk-UA"/>
              </w:rPr>
              <w:t>політична система</w:t>
            </w:r>
          </w:p>
          <w:p w:rsidR="00B80EE5" w:rsidRPr="009B3128" w:rsidRDefault="00B80EE5" w:rsidP="00842F58">
            <w:pPr>
              <w:numPr>
                <w:ilvl w:val="0"/>
                <w:numId w:val="113"/>
              </w:numPr>
              <w:tabs>
                <w:tab w:val="left" w:pos="251"/>
              </w:tabs>
              <w:ind w:left="0"/>
              <w:rPr>
                <w:color w:val="000000" w:themeColor="text1"/>
                <w:sz w:val="20"/>
                <w:szCs w:val="24"/>
                <w:lang w:val="uk-UA"/>
              </w:rPr>
            </w:pPr>
            <w:r w:rsidRPr="009B3128">
              <w:rPr>
                <w:color w:val="000000" w:themeColor="text1"/>
                <w:sz w:val="20"/>
                <w:szCs w:val="24"/>
                <w:lang w:val="uk-UA"/>
              </w:rPr>
              <w:t>законодавчі основи бізнесу</w:t>
            </w:r>
          </w:p>
          <w:p w:rsidR="00B80EE5" w:rsidRPr="009B3128" w:rsidRDefault="00B80EE5" w:rsidP="00842F58">
            <w:pPr>
              <w:numPr>
                <w:ilvl w:val="0"/>
                <w:numId w:val="113"/>
              </w:numPr>
              <w:tabs>
                <w:tab w:val="left" w:pos="251"/>
              </w:tabs>
              <w:ind w:left="0"/>
              <w:rPr>
                <w:color w:val="000000" w:themeColor="text1"/>
                <w:sz w:val="24"/>
                <w:szCs w:val="24"/>
                <w:lang w:val="uk-UA"/>
              </w:rPr>
            </w:pPr>
            <w:r w:rsidRPr="009B3128">
              <w:rPr>
                <w:color w:val="000000" w:themeColor="text1"/>
                <w:sz w:val="20"/>
                <w:szCs w:val="24"/>
                <w:lang w:val="uk-UA"/>
              </w:rPr>
              <w:t>методи державного регулювання економіки, інше</w:t>
            </w:r>
          </w:p>
        </w:tc>
        <w:tc>
          <w:tcPr>
            <w:tcW w:w="295" w:type="dxa"/>
            <w:vMerge w:val="restart"/>
            <w:tcBorders>
              <w:top w:val="nil"/>
              <w:left w:val="single" w:sz="2" w:space="0" w:color="000000"/>
              <w:bottom w:val="single" w:sz="6" w:space="0" w:color="000000"/>
              <w:right w:val="single" w:sz="2" w:space="0" w:color="000000"/>
            </w:tcBorders>
            <w:shd w:val="clear" w:color="auto" w:fill="auto"/>
          </w:tcPr>
          <w:p w:rsidR="00B80EE5" w:rsidRPr="009B3128" w:rsidRDefault="00B80EE5" w:rsidP="00B80EE5">
            <w:pPr>
              <w:rPr>
                <w:color w:val="000000" w:themeColor="text1"/>
                <w:sz w:val="24"/>
                <w:szCs w:val="24"/>
                <w:lang w:val="uk-UA"/>
              </w:rPr>
            </w:pPr>
          </w:p>
        </w:tc>
        <w:tc>
          <w:tcPr>
            <w:tcW w:w="2594" w:type="dxa"/>
            <w:gridSpan w:val="3"/>
            <w:tcBorders>
              <w:top w:val="single" w:sz="2" w:space="0" w:color="000000"/>
              <w:left w:val="single" w:sz="2" w:space="0" w:color="000000"/>
              <w:bottom w:val="single" w:sz="2" w:space="0" w:color="000000"/>
              <w:right w:val="single" w:sz="2" w:space="0" w:color="000000"/>
            </w:tcBorders>
            <w:shd w:val="clear" w:color="auto" w:fill="auto"/>
          </w:tcPr>
          <w:p w:rsidR="00B80EE5" w:rsidRPr="009B3128" w:rsidRDefault="00B80EE5" w:rsidP="00B80EE5">
            <w:pPr>
              <w:rPr>
                <w:b/>
                <w:color w:val="000000" w:themeColor="text1"/>
                <w:sz w:val="24"/>
                <w:szCs w:val="24"/>
                <w:lang w:val="uk-UA"/>
              </w:rPr>
            </w:pPr>
            <w:r w:rsidRPr="009B3128">
              <w:rPr>
                <w:b/>
                <w:color w:val="000000" w:themeColor="text1"/>
                <w:sz w:val="24"/>
                <w:szCs w:val="24"/>
                <w:lang w:val="uk-UA"/>
              </w:rPr>
              <w:t>Економічні фактори</w:t>
            </w:r>
          </w:p>
          <w:p w:rsidR="00397BC3" w:rsidRPr="009B3128" w:rsidRDefault="00397BC3" w:rsidP="00B80EE5">
            <w:pPr>
              <w:rPr>
                <w:color w:val="000000" w:themeColor="text1"/>
                <w:sz w:val="24"/>
                <w:szCs w:val="24"/>
                <w:lang w:val="uk-UA"/>
              </w:rPr>
            </w:pPr>
          </w:p>
          <w:p w:rsidR="00B80EE5" w:rsidRPr="009B3128" w:rsidRDefault="00B80EE5" w:rsidP="00842F58">
            <w:pPr>
              <w:numPr>
                <w:ilvl w:val="0"/>
                <w:numId w:val="114"/>
              </w:numPr>
              <w:tabs>
                <w:tab w:val="left" w:pos="219"/>
              </w:tabs>
              <w:ind w:left="0" w:firstLine="0"/>
              <w:rPr>
                <w:color w:val="000000" w:themeColor="text1"/>
                <w:sz w:val="20"/>
                <w:szCs w:val="24"/>
                <w:lang w:val="uk-UA"/>
              </w:rPr>
            </w:pPr>
            <w:r w:rsidRPr="009B3128">
              <w:rPr>
                <w:color w:val="000000" w:themeColor="text1"/>
                <w:sz w:val="20"/>
                <w:szCs w:val="24"/>
                <w:lang w:val="uk-UA"/>
              </w:rPr>
              <w:t>доходи населення</w:t>
            </w:r>
          </w:p>
          <w:p w:rsidR="00B80EE5" w:rsidRPr="009B3128" w:rsidRDefault="00B80EE5" w:rsidP="00842F58">
            <w:pPr>
              <w:numPr>
                <w:ilvl w:val="0"/>
                <w:numId w:val="114"/>
              </w:numPr>
              <w:tabs>
                <w:tab w:val="left" w:pos="219"/>
              </w:tabs>
              <w:ind w:left="0" w:firstLine="0"/>
              <w:rPr>
                <w:color w:val="000000" w:themeColor="text1"/>
                <w:sz w:val="20"/>
                <w:szCs w:val="24"/>
                <w:lang w:val="uk-UA"/>
              </w:rPr>
            </w:pPr>
            <w:r w:rsidRPr="009B3128">
              <w:rPr>
                <w:color w:val="000000" w:themeColor="text1"/>
                <w:sz w:val="20"/>
                <w:szCs w:val="24"/>
                <w:lang w:val="uk-UA"/>
              </w:rPr>
              <w:t>рівень цін</w:t>
            </w:r>
          </w:p>
          <w:p w:rsidR="00B80EE5" w:rsidRPr="009B3128" w:rsidRDefault="00B80EE5" w:rsidP="00842F58">
            <w:pPr>
              <w:numPr>
                <w:ilvl w:val="0"/>
                <w:numId w:val="114"/>
              </w:numPr>
              <w:tabs>
                <w:tab w:val="left" w:pos="219"/>
              </w:tabs>
              <w:ind w:left="0" w:firstLine="0"/>
              <w:rPr>
                <w:color w:val="000000" w:themeColor="text1"/>
                <w:sz w:val="20"/>
                <w:szCs w:val="24"/>
                <w:lang w:val="uk-UA"/>
              </w:rPr>
            </w:pPr>
            <w:r w:rsidRPr="009B3128">
              <w:rPr>
                <w:color w:val="000000" w:themeColor="text1"/>
                <w:sz w:val="20"/>
                <w:szCs w:val="24"/>
                <w:lang w:val="uk-UA"/>
              </w:rPr>
              <w:t>доступність кредитів</w:t>
            </w:r>
          </w:p>
          <w:p w:rsidR="00B80EE5" w:rsidRPr="009B3128" w:rsidRDefault="00B80EE5" w:rsidP="00842F58">
            <w:pPr>
              <w:numPr>
                <w:ilvl w:val="0"/>
                <w:numId w:val="114"/>
              </w:numPr>
              <w:tabs>
                <w:tab w:val="left" w:pos="219"/>
              </w:tabs>
              <w:ind w:left="0" w:firstLine="0"/>
              <w:rPr>
                <w:color w:val="000000" w:themeColor="text1"/>
                <w:sz w:val="20"/>
                <w:szCs w:val="24"/>
                <w:lang w:val="uk-UA"/>
              </w:rPr>
            </w:pPr>
            <w:r w:rsidRPr="009B3128">
              <w:rPr>
                <w:color w:val="000000" w:themeColor="text1"/>
                <w:sz w:val="20"/>
                <w:szCs w:val="24"/>
                <w:lang w:val="uk-UA"/>
              </w:rPr>
              <w:t>фаза розвитку країни та окремих галузей</w:t>
            </w:r>
          </w:p>
          <w:p w:rsidR="00B80EE5" w:rsidRPr="009B3128" w:rsidRDefault="00B80EE5" w:rsidP="00842F58">
            <w:pPr>
              <w:numPr>
                <w:ilvl w:val="0"/>
                <w:numId w:val="114"/>
              </w:numPr>
              <w:tabs>
                <w:tab w:val="left" w:pos="219"/>
              </w:tabs>
              <w:ind w:left="0" w:firstLine="0"/>
              <w:rPr>
                <w:color w:val="000000" w:themeColor="text1"/>
                <w:sz w:val="20"/>
                <w:szCs w:val="24"/>
                <w:lang w:val="uk-UA"/>
              </w:rPr>
            </w:pPr>
            <w:r w:rsidRPr="009B3128">
              <w:rPr>
                <w:color w:val="000000" w:themeColor="text1"/>
                <w:sz w:val="20"/>
                <w:szCs w:val="24"/>
                <w:lang w:val="uk-UA"/>
              </w:rPr>
              <w:t>рівень інфляції валовий національний</w:t>
            </w:r>
          </w:p>
          <w:p w:rsidR="00B80EE5" w:rsidRPr="009B3128" w:rsidRDefault="00B80EE5" w:rsidP="00842F58">
            <w:pPr>
              <w:pStyle w:val="aa"/>
              <w:numPr>
                <w:ilvl w:val="0"/>
                <w:numId w:val="114"/>
              </w:numPr>
              <w:tabs>
                <w:tab w:val="left" w:pos="219"/>
              </w:tabs>
              <w:ind w:left="0" w:firstLine="0"/>
              <w:rPr>
                <w:color w:val="000000" w:themeColor="text1"/>
                <w:sz w:val="24"/>
                <w:szCs w:val="24"/>
                <w:lang w:val="uk-UA"/>
              </w:rPr>
            </w:pPr>
            <w:r w:rsidRPr="009B3128">
              <w:rPr>
                <w:color w:val="000000" w:themeColor="text1"/>
                <w:sz w:val="20"/>
                <w:szCs w:val="24"/>
                <w:lang w:val="uk-UA"/>
              </w:rPr>
              <w:t>продукт, інше</w:t>
            </w:r>
          </w:p>
        </w:tc>
        <w:tc>
          <w:tcPr>
            <w:tcW w:w="188" w:type="dxa"/>
            <w:vMerge w:val="restart"/>
            <w:tcBorders>
              <w:top w:val="nil"/>
              <w:left w:val="single" w:sz="2" w:space="0" w:color="000000"/>
              <w:bottom w:val="single" w:sz="6" w:space="0" w:color="000000"/>
              <w:right w:val="single" w:sz="2" w:space="0" w:color="000000"/>
            </w:tcBorders>
            <w:shd w:val="clear" w:color="auto" w:fill="auto"/>
          </w:tcPr>
          <w:p w:rsidR="00B80EE5" w:rsidRPr="009B3128" w:rsidRDefault="00B80EE5" w:rsidP="00B80EE5">
            <w:pPr>
              <w:rPr>
                <w:color w:val="000000" w:themeColor="text1"/>
                <w:sz w:val="24"/>
                <w:szCs w:val="24"/>
                <w:lang w:val="uk-UA"/>
              </w:rPr>
            </w:pPr>
          </w:p>
        </w:tc>
        <w:tc>
          <w:tcPr>
            <w:tcW w:w="2628" w:type="dxa"/>
            <w:gridSpan w:val="5"/>
            <w:tcBorders>
              <w:top w:val="single" w:sz="2" w:space="0" w:color="000000"/>
              <w:left w:val="single" w:sz="2" w:space="0" w:color="000000"/>
              <w:bottom w:val="single" w:sz="2" w:space="0" w:color="000000"/>
              <w:right w:val="single" w:sz="2" w:space="0" w:color="000000"/>
            </w:tcBorders>
            <w:shd w:val="clear" w:color="auto" w:fill="auto"/>
          </w:tcPr>
          <w:p w:rsidR="00B80EE5" w:rsidRPr="009B3128" w:rsidRDefault="00B80EE5" w:rsidP="00B80EE5">
            <w:pPr>
              <w:ind w:left="707" w:hanging="271"/>
              <w:rPr>
                <w:color w:val="000000" w:themeColor="text1"/>
                <w:sz w:val="24"/>
                <w:szCs w:val="24"/>
                <w:lang w:val="uk-UA"/>
              </w:rPr>
            </w:pPr>
            <w:r w:rsidRPr="009B3128">
              <w:rPr>
                <w:b/>
                <w:color w:val="000000" w:themeColor="text1"/>
                <w:sz w:val="24"/>
                <w:szCs w:val="24"/>
                <w:lang w:val="uk-UA"/>
              </w:rPr>
              <w:t>Демографічні  фактори</w:t>
            </w:r>
          </w:p>
          <w:p w:rsidR="00B80EE5" w:rsidRPr="009B3128" w:rsidRDefault="00B80EE5" w:rsidP="00842F58">
            <w:pPr>
              <w:numPr>
                <w:ilvl w:val="0"/>
                <w:numId w:val="115"/>
              </w:numPr>
              <w:tabs>
                <w:tab w:val="left" w:pos="201"/>
              </w:tabs>
              <w:ind w:left="0"/>
              <w:rPr>
                <w:color w:val="000000" w:themeColor="text1"/>
                <w:sz w:val="20"/>
                <w:szCs w:val="24"/>
                <w:lang w:val="uk-UA"/>
              </w:rPr>
            </w:pPr>
            <w:r w:rsidRPr="009B3128">
              <w:rPr>
                <w:color w:val="000000" w:themeColor="text1"/>
                <w:sz w:val="20"/>
                <w:szCs w:val="24"/>
                <w:lang w:val="uk-UA"/>
              </w:rPr>
              <w:t>рівень народжуваності та старіння</w:t>
            </w:r>
          </w:p>
          <w:p w:rsidR="00B80EE5" w:rsidRPr="009B3128" w:rsidRDefault="00B80EE5" w:rsidP="00842F58">
            <w:pPr>
              <w:numPr>
                <w:ilvl w:val="0"/>
                <w:numId w:val="115"/>
              </w:numPr>
              <w:tabs>
                <w:tab w:val="left" w:pos="201"/>
              </w:tabs>
              <w:ind w:left="0"/>
              <w:rPr>
                <w:color w:val="000000" w:themeColor="text1"/>
                <w:sz w:val="20"/>
                <w:szCs w:val="24"/>
                <w:lang w:val="uk-UA"/>
              </w:rPr>
            </w:pPr>
            <w:r w:rsidRPr="009B3128">
              <w:rPr>
                <w:color w:val="000000" w:themeColor="text1"/>
                <w:sz w:val="20"/>
                <w:szCs w:val="24"/>
                <w:lang w:val="uk-UA"/>
              </w:rPr>
              <w:t>життєвий цикл сім</w:t>
            </w:r>
            <w:r w:rsidR="00BD3B72" w:rsidRPr="009B3128">
              <w:rPr>
                <w:color w:val="000000" w:themeColor="text1"/>
                <w:sz w:val="20"/>
                <w:szCs w:val="24"/>
                <w:lang w:val="uk-UA"/>
              </w:rPr>
              <w:t>’</w:t>
            </w:r>
            <w:r w:rsidRPr="009B3128">
              <w:rPr>
                <w:color w:val="000000" w:themeColor="text1"/>
                <w:sz w:val="20"/>
                <w:szCs w:val="24"/>
                <w:lang w:val="uk-UA"/>
              </w:rPr>
              <w:t>ї</w:t>
            </w:r>
          </w:p>
          <w:p w:rsidR="00B80EE5" w:rsidRPr="009B3128" w:rsidRDefault="00B80EE5" w:rsidP="00842F58">
            <w:pPr>
              <w:numPr>
                <w:ilvl w:val="0"/>
                <w:numId w:val="115"/>
              </w:numPr>
              <w:tabs>
                <w:tab w:val="left" w:pos="201"/>
              </w:tabs>
              <w:ind w:left="0"/>
              <w:rPr>
                <w:color w:val="000000" w:themeColor="text1"/>
                <w:sz w:val="20"/>
                <w:szCs w:val="24"/>
                <w:lang w:val="uk-UA"/>
              </w:rPr>
            </w:pPr>
            <w:r w:rsidRPr="009B3128">
              <w:rPr>
                <w:color w:val="000000" w:themeColor="text1"/>
                <w:sz w:val="20"/>
                <w:szCs w:val="24"/>
                <w:lang w:val="uk-UA"/>
              </w:rPr>
              <w:t>рівень міграції</w:t>
            </w:r>
          </w:p>
          <w:p w:rsidR="00B80EE5" w:rsidRPr="009B3128" w:rsidRDefault="00B80EE5" w:rsidP="00842F58">
            <w:pPr>
              <w:numPr>
                <w:ilvl w:val="0"/>
                <w:numId w:val="115"/>
              </w:numPr>
              <w:tabs>
                <w:tab w:val="left" w:pos="201"/>
              </w:tabs>
              <w:ind w:left="0"/>
              <w:rPr>
                <w:color w:val="000000" w:themeColor="text1"/>
                <w:sz w:val="24"/>
                <w:szCs w:val="24"/>
                <w:lang w:val="uk-UA"/>
              </w:rPr>
            </w:pPr>
            <w:r w:rsidRPr="009B3128">
              <w:rPr>
                <w:color w:val="000000" w:themeColor="text1"/>
                <w:sz w:val="20"/>
                <w:szCs w:val="24"/>
                <w:lang w:val="uk-UA"/>
              </w:rPr>
              <w:t>віковий, статевий склад населення рівень освіти, соціальна стратифікація, інше</w:t>
            </w:r>
          </w:p>
        </w:tc>
        <w:tc>
          <w:tcPr>
            <w:tcW w:w="167" w:type="dxa"/>
            <w:vMerge w:val="restart"/>
            <w:tcBorders>
              <w:top w:val="nil"/>
              <w:left w:val="single" w:sz="2" w:space="0" w:color="000000"/>
              <w:bottom w:val="single" w:sz="2" w:space="0" w:color="000000"/>
              <w:right w:val="single" w:sz="6" w:space="0" w:color="000000"/>
            </w:tcBorders>
            <w:shd w:val="clear" w:color="auto" w:fill="auto"/>
          </w:tcPr>
          <w:p w:rsidR="00B80EE5" w:rsidRPr="009B3128" w:rsidRDefault="00B80EE5" w:rsidP="00B80EE5">
            <w:pPr>
              <w:rPr>
                <w:color w:val="000000" w:themeColor="text1"/>
                <w:sz w:val="24"/>
                <w:szCs w:val="24"/>
                <w:lang w:val="uk-UA"/>
              </w:rPr>
            </w:pPr>
          </w:p>
        </w:tc>
      </w:tr>
      <w:tr w:rsidR="00B80EE5" w:rsidRPr="009B3128" w:rsidTr="00397BC3">
        <w:trPr>
          <w:trHeight w:val="183"/>
          <w:jc w:val="center"/>
        </w:trPr>
        <w:tc>
          <w:tcPr>
            <w:tcW w:w="0" w:type="auto"/>
            <w:vMerge/>
            <w:tcBorders>
              <w:top w:val="nil"/>
              <w:left w:val="single" w:sz="6" w:space="0" w:color="000000"/>
              <w:bottom w:val="nil"/>
              <w:right w:val="nil"/>
            </w:tcBorders>
            <w:shd w:val="clear" w:color="auto" w:fill="auto"/>
          </w:tcPr>
          <w:p w:rsidR="00B80EE5" w:rsidRPr="009B3128" w:rsidRDefault="00B80EE5" w:rsidP="00B80EE5">
            <w:pPr>
              <w:rPr>
                <w:color w:val="000000" w:themeColor="text1"/>
                <w:sz w:val="24"/>
                <w:szCs w:val="24"/>
                <w:lang w:val="uk-UA"/>
              </w:rPr>
            </w:pPr>
          </w:p>
        </w:tc>
        <w:tc>
          <w:tcPr>
            <w:tcW w:w="2854" w:type="dxa"/>
            <w:gridSpan w:val="6"/>
            <w:tcBorders>
              <w:top w:val="single" w:sz="2" w:space="0" w:color="000000"/>
              <w:left w:val="nil"/>
              <w:bottom w:val="single" w:sz="6" w:space="0" w:color="000000"/>
              <w:right w:val="nil"/>
            </w:tcBorders>
            <w:shd w:val="clear" w:color="auto" w:fill="auto"/>
          </w:tcPr>
          <w:p w:rsidR="00B80EE5" w:rsidRPr="009B3128" w:rsidRDefault="00B80EE5" w:rsidP="00B80EE5">
            <w:pPr>
              <w:rPr>
                <w:color w:val="000000" w:themeColor="text1"/>
                <w:sz w:val="24"/>
                <w:szCs w:val="24"/>
                <w:lang w:val="uk-UA"/>
              </w:rPr>
            </w:pPr>
          </w:p>
        </w:tc>
        <w:tc>
          <w:tcPr>
            <w:tcW w:w="0" w:type="auto"/>
            <w:vMerge/>
            <w:tcBorders>
              <w:top w:val="nil"/>
              <w:left w:val="single" w:sz="2" w:space="0" w:color="000000"/>
              <w:bottom w:val="single" w:sz="6" w:space="0" w:color="000000"/>
              <w:right w:val="single" w:sz="2" w:space="0" w:color="000000"/>
            </w:tcBorders>
            <w:shd w:val="clear" w:color="auto" w:fill="auto"/>
          </w:tcPr>
          <w:p w:rsidR="00B80EE5" w:rsidRPr="009B3128" w:rsidRDefault="00B80EE5" w:rsidP="00B80EE5">
            <w:pPr>
              <w:rPr>
                <w:color w:val="000000" w:themeColor="text1"/>
                <w:sz w:val="24"/>
                <w:szCs w:val="24"/>
                <w:lang w:val="uk-UA"/>
              </w:rPr>
            </w:pPr>
          </w:p>
        </w:tc>
        <w:tc>
          <w:tcPr>
            <w:tcW w:w="2594" w:type="dxa"/>
            <w:gridSpan w:val="3"/>
            <w:tcBorders>
              <w:top w:val="single" w:sz="2" w:space="0" w:color="000000"/>
              <w:left w:val="nil"/>
              <w:bottom w:val="single" w:sz="6" w:space="0" w:color="000000"/>
              <w:right w:val="nil"/>
            </w:tcBorders>
            <w:shd w:val="clear" w:color="auto" w:fill="auto"/>
          </w:tcPr>
          <w:p w:rsidR="00B80EE5" w:rsidRPr="009B3128" w:rsidRDefault="00B80EE5" w:rsidP="00B80EE5">
            <w:pPr>
              <w:rPr>
                <w:color w:val="000000" w:themeColor="text1"/>
                <w:sz w:val="24"/>
                <w:szCs w:val="24"/>
                <w:lang w:val="uk-UA"/>
              </w:rPr>
            </w:pPr>
          </w:p>
        </w:tc>
        <w:tc>
          <w:tcPr>
            <w:tcW w:w="0" w:type="auto"/>
            <w:vMerge/>
            <w:tcBorders>
              <w:top w:val="nil"/>
              <w:left w:val="single" w:sz="2" w:space="0" w:color="000000"/>
              <w:bottom w:val="single" w:sz="6" w:space="0" w:color="000000"/>
              <w:right w:val="single" w:sz="2" w:space="0" w:color="000000"/>
            </w:tcBorders>
            <w:shd w:val="clear" w:color="auto" w:fill="auto"/>
          </w:tcPr>
          <w:p w:rsidR="00B80EE5" w:rsidRPr="009B3128" w:rsidRDefault="00B80EE5" w:rsidP="00B80EE5">
            <w:pPr>
              <w:rPr>
                <w:color w:val="000000" w:themeColor="text1"/>
                <w:sz w:val="24"/>
                <w:szCs w:val="24"/>
                <w:lang w:val="uk-UA"/>
              </w:rPr>
            </w:pPr>
          </w:p>
        </w:tc>
        <w:tc>
          <w:tcPr>
            <w:tcW w:w="2628" w:type="dxa"/>
            <w:gridSpan w:val="5"/>
            <w:tcBorders>
              <w:top w:val="single" w:sz="2" w:space="0" w:color="000000"/>
              <w:left w:val="nil"/>
              <w:bottom w:val="single" w:sz="6" w:space="0" w:color="000000"/>
              <w:right w:val="nil"/>
            </w:tcBorders>
            <w:shd w:val="clear" w:color="auto" w:fill="auto"/>
          </w:tcPr>
          <w:p w:rsidR="00B80EE5" w:rsidRPr="009B3128" w:rsidRDefault="00B80EE5" w:rsidP="00B80EE5">
            <w:pPr>
              <w:rPr>
                <w:color w:val="000000" w:themeColor="text1"/>
                <w:sz w:val="24"/>
                <w:szCs w:val="24"/>
                <w:lang w:val="uk-UA"/>
              </w:rPr>
            </w:pPr>
          </w:p>
        </w:tc>
        <w:tc>
          <w:tcPr>
            <w:tcW w:w="0" w:type="auto"/>
            <w:vMerge/>
            <w:tcBorders>
              <w:top w:val="nil"/>
              <w:left w:val="single" w:sz="2" w:space="0" w:color="000000"/>
              <w:bottom w:val="nil"/>
              <w:right w:val="single" w:sz="6" w:space="0" w:color="000000"/>
            </w:tcBorders>
            <w:shd w:val="clear" w:color="auto" w:fill="auto"/>
          </w:tcPr>
          <w:p w:rsidR="00B80EE5" w:rsidRPr="009B3128" w:rsidRDefault="00B80EE5" w:rsidP="00B80EE5">
            <w:pPr>
              <w:rPr>
                <w:color w:val="000000" w:themeColor="text1"/>
                <w:sz w:val="24"/>
                <w:szCs w:val="24"/>
                <w:lang w:val="uk-UA"/>
              </w:rPr>
            </w:pPr>
          </w:p>
        </w:tc>
      </w:tr>
      <w:tr w:rsidR="00B80EE5" w:rsidRPr="009B3128" w:rsidTr="00397BC3">
        <w:trPr>
          <w:trHeight w:val="331"/>
          <w:jc w:val="center"/>
        </w:trPr>
        <w:tc>
          <w:tcPr>
            <w:tcW w:w="0" w:type="auto"/>
            <w:vMerge/>
            <w:tcBorders>
              <w:top w:val="nil"/>
              <w:left w:val="single" w:sz="6" w:space="0" w:color="000000"/>
              <w:bottom w:val="nil"/>
              <w:right w:val="nil"/>
            </w:tcBorders>
            <w:shd w:val="clear" w:color="auto" w:fill="auto"/>
          </w:tcPr>
          <w:p w:rsidR="00B80EE5" w:rsidRPr="009B3128" w:rsidRDefault="00B80EE5" w:rsidP="00B80EE5">
            <w:pPr>
              <w:rPr>
                <w:color w:val="000000" w:themeColor="text1"/>
                <w:sz w:val="24"/>
                <w:szCs w:val="24"/>
                <w:lang w:val="uk-UA"/>
              </w:rPr>
            </w:pPr>
          </w:p>
        </w:tc>
        <w:tc>
          <w:tcPr>
            <w:tcW w:w="463" w:type="dxa"/>
            <w:gridSpan w:val="2"/>
            <w:vMerge w:val="restart"/>
            <w:tcBorders>
              <w:top w:val="nil"/>
              <w:left w:val="nil"/>
              <w:bottom w:val="single" w:sz="2" w:space="0" w:color="000000"/>
              <w:right w:val="single" w:sz="6" w:space="0" w:color="000000"/>
            </w:tcBorders>
            <w:shd w:val="clear" w:color="auto" w:fill="auto"/>
          </w:tcPr>
          <w:p w:rsidR="00B80EE5" w:rsidRPr="009B3128" w:rsidRDefault="00B80EE5" w:rsidP="00B80EE5">
            <w:pPr>
              <w:rPr>
                <w:color w:val="000000" w:themeColor="text1"/>
                <w:sz w:val="24"/>
                <w:szCs w:val="24"/>
                <w:lang w:val="uk-UA"/>
              </w:rPr>
            </w:pPr>
          </w:p>
        </w:tc>
        <w:tc>
          <w:tcPr>
            <w:tcW w:w="7929" w:type="dxa"/>
            <w:gridSpan w:val="13"/>
            <w:tcBorders>
              <w:top w:val="single" w:sz="6" w:space="0" w:color="000000"/>
              <w:left w:val="single" w:sz="6" w:space="0" w:color="000000"/>
              <w:bottom w:val="nil"/>
              <w:right w:val="single" w:sz="6" w:space="0" w:color="000000"/>
            </w:tcBorders>
            <w:shd w:val="clear" w:color="auto" w:fill="auto"/>
            <w:vAlign w:val="center"/>
          </w:tcPr>
          <w:p w:rsidR="00B80EE5" w:rsidRPr="009B3128" w:rsidRDefault="00B80EE5" w:rsidP="00B80EE5">
            <w:pPr>
              <w:jc w:val="center"/>
              <w:rPr>
                <w:color w:val="000000" w:themeColor="text1"/>
                <w:sz w:val="24"/>
                <w:szCs w:val="24"/>
                <w:lang w:val="uk-UA"/>
              </w:rPr>
            </w:pPr>
            <w:r w:rsidRPr="009B3128">
              <w:rPr>
                <w:b/>
                <w:i/>
                <w:color w:val="000000" w:themeColor="text1"/>
                <w:sz w:val="24"/>
                <w:szCs w:val="24"/>
                <w:lang w:val="uk-UA"/>
              </w:rPr>
              <w:t xml:space="preserve">Мікро-середовище </w:t>
            </w:r>
          </w:p>
        </w:tc>
        <w:tc>
          <w:tcPr>
            <w:tcW w:w="167" w:type="dxa"/>
            <w:vMerge w:val="restart"/>
            <w:tcBorders>
              <w:top w:val="nil"/>
              <w:left w:val="single" w:sz="6" w:space="0" w:color="000000"/>
              <w:bottom w:val="single" w:sz="2" w:space="0" w:color="000000"/>
              <w:right w:val="nil"/>
            </w:tcBorders>
            <w:shd w:val="clear" w:color="auto" w:fill="auto"/>
          </w:tcPr>
          <w:p w:rsidR="00B80EE5" w:rsidRPr="009B3128" w:rsidRDefault="00B80EE5" w:rsidP="00B80EE5">
            <w:pPr>
              <w:rPr>
                <w:color w:val="000000" w:themeColor="text1"/>
                <w:sz w:val="24"/>
                <w:szCs w:val="24"/>
                <w:lang w:val="uk-UA"/>
              </w:rPr>
            </w:pPr>
          </w:p>
        </w:tc>
        <w:tc>
          <w:tcPr>
            <w:tcW w:w="0" w:type="auto"/>
            <w:vMerge/>
            <w:tcBorders>
              <w:top w:val="nil"/>
              <w:left w:val="single" w:sz="2" w:space="0" w:color="000000"/>
              <w:bottom w:val="nil"/>
              <w:right w:val="single" w:sz="6" w:space="0" w:color="000000"/>
            </w:tcBorders>
            <w:shd w:val="clear" w:color="auto" w:fill="auto"/>
          </w:tcPr>
          <w:p w:rsidR="00B80EE5" w:rsidRPr="009B3128" w:rsidRDefault="00B80EE5" w:rsidP="00B80EE5">
            <w:pPr>
              <w:rPr>
                <w:color w:val="000000" w:themeColor="text1"/>
                <w:sz w:val="24"/>
                <w:szCs w:val="24"/>
                <w:lang w:val="uk-UA"/>
              </w:rPr>
            </w:pPr>
          </w:p>
        </w:tc>
      </w:tr>
      <w:tr w:rsidR="00B80EE5" w:rsidRPr="009B3128" w:rsidTr="00397BC3">
        <w:trPr>
          <w:trHeight w:val="317"/>
          <w:jc w:val="center"/>
        </w:trPr>
        <w:tc>
          <w:tcPr>
            <w:tcW w:w="0" w:type="auto"/>
            <w:vMerge/>
            <w:tcBorders>
              <w:top w:val="nil"/>
              <w:left w:val="single" w:sz="6" w:space="0" w:color="000000"/>
              <w:bottom w:val="nil"/>
              <w:right w:val="nil"/>
            </w:tcBorders>
            <w:shd w:val="clear" w:color="auto" w:fill="auto"/>
          </w:tcPr>
          <w:p w:rsidR="00B80EE5" w:rsidRPr="009B3128" w:rsidRDefault="00B80EE5" w:rsidP="00B80EE5">
            <w:pPr>
              <w:rPr>
                <w:color w:val="000000" w:themeColor="text1"/>
                <w:sz w:val="24"/>
                <w:szCs w:val="24"/>
                <w:lang w:val="uk-UA"/>
              </w:rPr>
            </w:pPr>
          </w:p>
        </w:tc>
        <w:tc>
          <w:tcPr>
            <w:tcW w:w="0" w:type="auto"/>
            <w:gridSpan w:val="2"/>
            <w:vMerge/>
            <w:tcBorders>
              <w:top w:val="nil"/>
              <w:left w:val="nil"/>
              <w:bottom w:val="nil"/>
              <w:right w:val="single" w:sz="6" w:space="0" w:color="000000"/>
            </w:tcBorders>
            <w:shd w:val="clear" w:color="auto" w:fill="auto"/>
          </w:tcPr>
          <w:p w:rsidR="00B80EE5" w:rsidRPr="009B3128" w:rsidRDefault="00B80EE5" w:rsidP="00B80EE5">
            <w:pPr>
              <w:rPr>
                <w:color w:val="000000" w:themeColor="text1"/>
                <w:sz w:val="24"/>
                <w:szCs w:val="24"/>
                <w:lang w:val="uk-UA"/>
              </w:rPr>
            </w:pPr>
          </w:p>
        </w:tc>
        <w:tc>
          <w:tcPr>
            <w:tcW w:w="2686" w:type="dxa"/>
            <w:gridSpan w:val="5"/>
            <w:vMerge w:val="restart"/>
            <w:tcBorders>
              <w:top w:val="nil"/>
              <w:left w:val="single" w:sz="6" w:space="0" w:color="000000"/>
              <w:bottom w:val="single" w:sz="2" w:space="0" w:color="000000"/>
              <w:right w:val="single" w:sz="2" w:space="0" w:color="000000"/>
            </w:tcBorders>
            <w:shd w:val="clear" w:color="auto" w:fill="auto"/>
          </w:tcPr>
          <w:p w:rsidR="00B80EE5" w:rsidRPr="009B3128" w:rsidRDefault="00B80EE5" w:rsidP="00B80EE5">
            <w:pPr>
              <w:rPr>
                <w:color w:val="000000" w:themeColor="text1"/>
                <w:sz w:val="24"/>
                <w:szCs w:val="24"/>
                <w:lang w:val="uk-UA"/>
              </w:rPr>
            </w:pPr>
          </w:p>
        </w:tc>
        <w:tc>
          <w:tcPr>
            <w:tcW w:w="2594" w:type="dxa"/>
            <w:gridSpan w:val="3"/>
            <w:tcBorders>
              <w:top w:val="single" w:sz="2" w:space="0" w:color="000000"/>
              <w:left w:val="single" w:sz="2" w:space="0" w:color="000000"/>
              <w:bottom w:val="single" w:sz="2" w:space="0" w:color="000000"/>
              <w:right w:val="single" w:sz="2" w:space="0" w:color="000000"/>
            </w:tcBorders>
            <w:shd w:val="clear" w:color="auto" w:fill="auto"/>
          </w:tcPr>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 xml:space="preserve">Посередники </w:t>
            </w:r>
          </w:p>
        </w:tc>
        <w:tc>
          <w:tcPr>
            <w:tcW w:w="2649" w:type="dxa"/>
            <w:gridSpan w:val="5"/>
            <w:vMerge w:val="restart"/>
            <w:tcBorders>
              <w:top w:val="nil"/>
              <w:left w:val="single" w:sz="2" w:space="0" w:color="000000"/>
              <w:bottom w:val="single" w:sz="2" w:space="0" w:color="000000"/>
              <w:right w:val="single" w:sz="6" w:space="0" w:color="000000"/>
            </w:tcBorders>
            <w:shd w:val="clear" w:color="auto" w:fill="auto"/>
          </w:tcPr>
          <w:p w:rsidR="00B80EE5" w:rsidRPr="009B3128" w:rsidRDefault="00B80EE5" w:rsidP="00B80EE5">
            <w:pPr>
              <w:rPr>
                <w:color w:val="000000" w:themeColor="text1"/>
                <w:sz w:val="24"/>
                <w:szCs w:val="24"/>
                <w:lang w:val="uk-UA"/>
              </w:rPr>
            </w:pPr>
          </w:p>
        </w:tc>
        <w:tc>
          <w:tcPr>
            <w:tcW w:w="0" w:type="auto"/>
            <w:vMerge/>
            <w:tcBorders>
              <w:top w:val="nil"/>
              <w:left w:val="single" w:sz="6" w:space="0" w:color="000000"/>
              <w:bottom w:val="nil"/>
              <w:right w:val="nil"/>
            </w:tcBorders>
            <w:shd w:val="clear" w:color="auto" w:fill="auto"/>
          </w:tcPr>
          <w:p w:rsidR="00B80EE5" w:rsidRPr="009B3128" w:rsidRDefault="00B80EE5" w:rsidP="00B80EE5">
            <w:pPr>
              <w:rPr>
                <w:color w:val="000000" w:themeColor="text1"/>
                <w:sz w:val="24"/>
                <w:szCs w:val="24"/>
                <w:lang w:val="uk-UA"/>
              </w:rPr>
            </w:pPr>
          </w:p>
        </w:tc>
        <w:tc>
          <w:tcPr>
            <w:tcW w:w="0" w:type="auto"/>
            <w:vMerge/>
            <w:tcBorders>
              <w:top w:val="nil"/>
              <w:left w:val="single" w:sz="2" w:space="0" w:color="000000"/>
              <w:bottom w:val="nil"/>
              <w:right w:val="single" w:sz="6" w:space="0" w:color="000000"/>
            </w:tcBorders>
            <w:shd w:val="clear" w:color="auto" w:fill="auto"/>
          </w:tcPr>
          <w:p w:rsidR="00B80EE5" w:rsidRPr="009B3128" w:rsidRDefault="00B80EE5" w:rsidP="00B80EE5">
            <w:pPr>
              <w:rPr>
                <w:color w:val="000000" w:themeColor="text1"/>
                <w:sz w:val="24"/>
                <w:szCs w:val="24"/>
                <w:lang w:val="uk-UA"/>
              </w:rPr>
            </w:pPr>
          </w:p>
        </w:tc>
      </w:tr>
      <w:tr w:rsidR="00B80EE5" w:rsidRPr="009B3128" w:rsidTr="00397BC3">
        <w:trPr>
          <w:trHeight w:val="141"/>
          <w:jc w:val="center"/>
        </w:trPr>
        <w:tc>
          <w:tcPr>
            <w:tcW w:w="0" w:type="auto"/>
            <w:vMerge/>
            <w:tcBorders>
              <w:top w:val="nil"/>
              <w:left w:val="single" w:sz="6" w:space="0" w:color="000000"/>
              <w:bottom w:val="nil"/>
              <w:right w:val="nil"/>
            </w:tcBorders>
            <w:shd w:val="clear" w:color="auto" w:fill="auto"/>
          </w:tcPr>
          <w:p w:rsidR="00B80EE5" w:rsidRPr="009B3128" w:rsidRDefault="00B80EE5" w:rsidP="00B80EE5">
            <w:pPr>
              <w:rPr>
                <w:color w:val="000000" w:themeColor="text1"/>
                <w:sz w:val="24"/>
                <w:szCs w:val="24"/>
                <w:lang w:val="uk-UA"/>
              </w:rPr>
            </w:pPr>
          </w:p>
        </w:tc>
        <w:tc>
          <w:tcPr>
            <w:tcW w:w="0" w:type="auto"/>
            <w:gridSpan w:val="2"/>
            <w:vMerge/>
            <w:tcBorders>
              <w:top w:val="nil"/>
              <w:left w:val="nil"/>
              <w:bottom w:val="nil"/>
              <w:right w:val="single" w:sz="6" w:space="0" w:color="000000"/>
            </w:tcBorders>
            <w:shd w:val="clear" w:color="auto" w:fill="auto"/>
          </w:tcPr>
          <w:p w:rsidR="00B80EE5" w:rsidRPr="009B3128" w:rsidRDefault="00B80EE5" w:rsidP="00B80EE5">
            <w:pPr>
              <w:rPr>
                <w:color w:val="000000" w:themeColor="text1"/>
                <w:sz w:val="24"/>
                <w:szCs w:val="24"/>
                <w:lang w:val="uk-UA"/>
              </w:rPr>
            </w:pPr>
          </w:p>
        </w:tc>
        <w:tc>
          <w:tcPr>
            <w:tcW w:w="0" w:type="auto"/>
            <w:gridSpan w:val="5"/>
            <w:vMerge/>
            <w:tcBorders>
              <w:top w:val="nil"/>
              <w:left w:val="single" w:sz="6" w:space="0" w:color="000000"/>
              <w:bottom w:val="single" w:sz="2" w:space="0" w:color="000000"/>
              <w:right w:val="single" w:sz="2" w:space="0" w:color="000000"/>
            </w:tcBorders>
            <w:shd w:val="clear" w:color="auto" w:fill="auto"/>
          </w:tcPr>
          <w:p w:rsidR="00B80EE5" w:rsidRPr="009B3128" w:rsidRDefault="00B80EE5" w:rsidP="00B80EE5">
            <w:pPr>
              <w:rPr>
                <w:color w:val="000000" w:themeColor="text1"/>
                <w:sz w:val="24"/>
                <w:szCs w:val="24"/>
                <w:lang w:val="uk-UA"/>
              </w:rPr>
            </w:pPr>
          </w:p>
        </w:tc>
        <w:tc>
          <w:tcPr>
            <w:tcW w:w="2594" w:type="dxa"/>
            <w:gridSpan w:val="3"/>
            <w:tcBorders>
              <w:top w:val="single" w:sz="2" w:space="0" w:color="000000"/>
              <w:left w:val="nil"/>
              <w:bottom w:val="double" w:sz="8" w:space="0" w:color="000000"/>
              <w:right w:val="nil"/>
            </w:tcBorders>
            <w:shd w:val="clear" w:color="auto" w:fill="auto"/>
          </w:tcPr>
          <w:p w:rsidR="00B80EE5" w:rsidRPr="009B3128" w:rsidRDefault="00B80EE5" w:rsidP="00B80EE5">
            <w:pPr>
              <w:rPr>
                <w:color w:val="000000" w:themeColor="text1"/>
                <w:sz w:val="24"/>
                <w:szCs w:val="24"/>
                <w:lang w:val="uk-UA"/>
              </w:rPr>
            </w:pPr>
          </w:p>
        </w:tc>
        <w:tc>
          <w:tcPr>
            <w:tcW w:w="0" w:type="auto"/>
            <w:gridSpan w:val="5"/>
            <w:vMerge/>
            <w:tcBorders>
              <w:top w:val="nil"/>
              <w:left w:val="single" w:sz="2" w:space="0" w:color="000000"/>
              <w:bottom w:val="single" w:sz="2" w:space="0" w:color="000000"/>
              <w:right w:val="single" w:sz="6" w:space="0" w:color="000000"/>
            </w:tcBorders>
            <w:shd w:val="clear" w:color="auto" w:fill="auto"/>
          </w:tcPr>
          <w:p w:rsidR="00B80EE5" w:rsidRPr="009B3128" w:rsidRDefault="00B80EE5" w:rsidP="00B80EE5">
            <w:pPr>
              <w:rPr>
                <w:color w:val="000000" w:themeColor="text1"/>
                <w:sz w:val="24"/>
                <w:szCs w:val="24"/>
                <w:lang w:val="uk-UA"/>
              </w:rPr>
            </w:pPr>
          </w:p>
        </w:tc>
        <w:tc>
          <w:tcPr>
            <w:tcW w:w="0" w:type="auto"/>
            <w:vMerge/>
            <w:tcBorders>
              <w:top w:val="nil"/>
              <w:left w:val="single" w:sz="6" w:space="0" w:color="000000"/>
              <w:bottom w:val="nil"/>
              <w:right w:val="nil"/>
            </w:tcBorders>
            <w:shd w:val="clear" w:color="auto" w:fill="auto"/>
          </w:tcPr>
          <w:p w:rsidR="00B80EE5" w:rsidRPr="009B3128" w:rsidRDefault="00B80EE5" w:rsidP="00B80EE5">
            <w:pPr>
              <w:rPr>
                <w:color w:val="000000" w:themeColor="text1"/>
                <w:sz w:val="24"/>
                <w:szCs w:val="24"/>
                <w:lang w:val="uk-UA"/>
              </w:rPr>
            </w:pPr>
          </w:p>
        </w:tc>
        <w:tc>
          <w:tcPr>
            <w:tcW w:w="0" w:type="auto"/>
            <w:vMerge/>
            <w:tcBorders>
              <w:top w:val="nil"/>
              <w:left w:val="single" w:sz="2" w:space="0" w:color="000000"/>
              <w:bottom w:val="nil"/>
              <w:right w:val="single" w:sz="6" w:space="0" w:color="000000"/>
            </w:tcBorders>
            <w:shd w:val="clear" w:color="auto" w:fill="auto"/>
          </w:tcPr>
          <w:p w:rsidR="00B80EE5" w:rsidRPr="009B3128" w:rsidRDefault="00B80EE5" w:rsidP="00B80EE5">
            <w:pPr>
              <w:rPr>
                <w:color w:val="000000" w:themeColor="text1"/>
                <w:sz w:val="24"/>
                <w:szCs w:val="24"/>
                <w:lang w:val="uk-UA"/>
              </w:rPr>
            </w:pPr>
          </w:p>
        </w:tc>
      </w:tr>
      <w:tr w:rsidR="00B80EE5" w:rsidRPr="009B3128" w:rsidTr="00397BC3">
        <w:trPr>
          <w:trHeight w:val="206"/>
          <w:jc w:val="center"/>
        </w:trPr>
        <w:tc>
          <w:tcPr>
            <w:tcW w:w="0" w:type="auto"/>
            <w:vMerge/>
            <w:tcBorders>
              <w:top w:val="nil"/>
              <w:left w:val="single" w:sz="6" w:space="0" w:color="000000"/>
              <w:bottom w:val="nil"/>
              <w:right w:val="nil"/>
            </w:tcBorders>
            <w:shd w:val="clear" w:color="auto" w:fill="auto"/>
          </w:tcPr>
          <w:p w:rsidR="00B80EE5" w:rsidRPr="009B3128" w:rsidRDefault="00B80EE5" w:rsidP="00B80EE5">
            <w:pPr>
              <w:rPr>
                <w:color w:val="000000" w:themeColor="text1"/>
                <w:sz w:val="24"/>
                <w:szCs w:val="24"/>
                <w:lang w:val="uk-UA"/>
              </w:rPr>
            </w:pPr>
          </w:p>
        </w:tc>
        <w:tc>
          <w:tcPr>
            <w:tcW w:w="0" w:type="auto"/>
            <w:gridSpan w:val="2"/>
            <w:vMerge/>
            <w:tcBorders>
              <w:top w:val="nil"/>
              <w:left w:val="nil"/>
              <w:bottom w:val="nil"/>
              <w:right w:val="single" w:sz="6" w:space="0" w:color="000000"/>
            </w:tcBorders>
            <w:shd w:val="clear" w:color="auto" w:fill="auto"/>
          </w:tcPr>
          <w:p w:rsidR="00B80EE5" w:rsidRPr="009B3128" w:rsidRDefault="00B80EE5" w:rsidP="00B80EE5">
            <w:pPr>
              <w:rPr>
                <w:color w:val="000000" w:themeColor="text1"/>
                <w:sz w:val="24"/>
                <w:szCs w:val="24"/>
                <w:lang w:val="uk-UA"/>
              </w:rPr>
            </w:pPr>
          </w:p>
        </w:tc>
        <w:tc>
          <w:tcPr>
            <w:tcW w:w="167" w:type="dxa"/>
            <w:vMerge w:val="restart"/>
            <w:tcBorders>
              <w:top w:val="nil"/>
              <w:left w:val="single" w:sz="6" w:space="0" w:color="000000"/>
              <w:bottom w:val="single" w:sz="6" w:space="0" w:color="000000"/>
              <w:right w:val="nil"/>
            </w:tcBorders>
            <w:shd w:val="clear" w:color="auto" w:fill="auto"/>
          </w:tcPr>
          <w:p w:rsidR="00B80EE5" w:rsidRPr="009B3128" w:rsidRDefault="00B80EE5" w:rsidP="00B80EE5">
            <w:pPr>
              <w:rPr>
                <w:color w:val="000000" w:themeColor="text1"/>
                <w:sz w:val="24"/>
                <w:szCs w:val="24"/>
                <w:lang w:val="uk-UA"/>
              </w:rPr>
            </w:pPr>
          </w:p>
        </w:tc>
        <w:tc>
          <w:tcPr>
            <w:tcW w:w="2089" w:type="dxa"/>
            <w:gridSpan w:val="2"/>
            <w:tcBorders>
              <w:top w:val="single" w:sz="2" w:space="0" w:color="000000"/>
              <w:left w:val="single" w:sz="2" w:space="0" w:color="000000"/>
              <w:bottom w:val="single" w:sz="2" w:space="0" w:color="000000"/>
              <w:right w:val="single" w:sz="2" w:space="0" w:color="000000"/>
            </w:tcBorders>
            <w:shd w:val="clear" w:color="auto" w:fill="auto"/>
          </w:tcPr>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 xml:space="preserve">Споживачі </w:t>
            </w:r>
          </w:p>
        </w:tc>
        <w:tc>
          <w:tcPr>
            <w:tcW w:w="430" w:type="dxa"/>
            <w:gridSpan w:val="2"/>
            <w:vMerge w:val="restart"/>
            <w:tcBorders>
              <w:top w:val="nil"/>
              <w:left w:val="single" w:sz="2" w:space="0" w:color="000000"/>
              <w:bottom w:val="single" w:sz="2" w:space="0" w:color="000000"/>
              <w:right w:val="double" w:sz="8" w:space="0" w:color="000000"/>
            </w:tcBorders>
            <w:shd w:val="clear" w:color="auto" w:fill="auto"/>
          </w:tcPr>
          <w:p w:rsidR="00B80EE5" w:rsidRPr="009B3128" w:rsidRDefault="00B80EE5" w:rsidP="00B80EE5">
            <w:pPr>
              <w:rPr>
                <w:color w:val="000000" w:themeColor="text1"/>
                <w:sz w:val="24"/>
                <w:szCs w:val="24"/>
                <w:lang w:val="uk-UA"/>
              </w:rPr>
            </w:pPr>
          </w:p>
        </w:tc>
        <w:tc>
          <w:tcPr>
            <w:tcW w:w="2594" w:type="dxa"/>
            <w:gridSpan w:val="3"/>
            <w:tcBorders>
              <w:top w:val="double" w:sz="8" w:space="0" w:color="000000"/>
              <w:left w:val="double" w:sz="8" w:space="0" w:color="000000"/>
              <w:bottom w:val="double" w:sz="8" w:space="0" w:color="000000"/>
              <w:right w:val="double" w:sz="8" w:space="0" w:color="000000"/>
            </w:tcBorders>
            <w:shd w:val="clear" w:color="auto" w:fill="auto"/>
            <w:vAlign w:val="bottom"/>
          </w:tcPr>
          <w:p w:rsidR="00B80EE5" w:rsidRPr="009B3128" w:rsidRDefault="00B80EE5" w:rsidP="00B80EE5">
            <w:pPr>
              <w:jc w:val="center"/>
              <w:rPr>
                <w:color w:val="000000" w:themeColor="text1"/>
                <w:sz w:val="24"/>
                <w:szCs w:val="24"/>
                <w:lang w:val="uk-UA"/>
              </w:rPr>
            </w:pPr>
            <w:r w:rsidRPr="009B3128">
              <w:rPr>
                <w:b/>
                <w:color w:val="000000" w:themeColor="text1"/>
                <w:sz w:val="24"/>
                <w:szCs w:val="24"/>
                <w:lang w:val="uk-UA"/>
              </w:rPr>
              <w:t>Суб</w:t>
            </w:r>
            <w:r w:rsidR="00BD3B72" w:rsidRPr="009B3128">
              <w:rPr>
                <w:b/>
                <w:color w:val="000000" w:themeColor="text1"/>
                <w:sz w:val="24"/>
                <w:szCs w:val="24"/>
                <w:lang w:val="uk-UA"/>
              </w:rPr>
              <w:t>’</w:t>
            </w:r>
            <w:r w:rsidRPr="009B3128">
              <w:rPr>
                <w:b/>
                <w:color w:val="000000" w:themeColor="text1"/>
                <w:sz w:val="24"/>
                <w:szCs w:val="24"/>
                <w:lang w:val="uk-UA"/>
              </w:rPr>
              <w:t>єкт</w:t>
            </w:r>
          </w:p>
        </w:tc>
        <w:tc>
          <w:tcPr>
            <w:tcW w:w="379" w:type="dxa"/>
            <w:gridSpan w:val="2"/>
            <w:vMerge w:val="restart"/>
            <w:tcBorders>
              <w:top w:val="nil"/>
              <w:left w:val="double" w:sz="8" w:space="0" w:color="000000"/>
              <w:bottom w:val="single" w:sz="2" w:space="0" w:color="000000"/>
              <w:right w:val="single" w:sz="2" w:space="0" w:color="000000"/>
            </w:tcBorders>
            <w:shd w:val="clear" w:color="auto" w:fill="auto"/>
          </w:tcPr>
          <w:p w:rsidR="00B80EE5" w:rsidRPr="009B3128" w:rsidRDefault="00B80EE5" w:rsidP="00B80EE5">
            <w:pPr>
              <w:rPr>
                <w:color w:val="000000" w:themeColor="text1"/>
                <w:sz w:val="24"/>
                <w:szCs w:val="24"/>
                <w:lang w:val="uk-UA"/>
              </w:rPr>
            </w:pPr>
          </w:p>
        </w:tc>
        <w:tc>
          <w:tcPr>
            <w:tcW w:w="2052" w:type="dxa"/>
            <w:gridSpan w:val="2"/>
            <w:tcBorders>
              <w:top w:val="single" w:sz="2" w:space="0" w:color="000000"/>
              <w:left w:val="single" w:sz="2" w:space="0" w:color="000000"/>
              <w:bottom w:val="single" w:sz="2" w:space="0" w:color="000000"/>
              <w:right w:val="single" w:sz="2" w:space="0" w:color="000000"/>
            </w:tcBorders>
            <w:shd w:val="clear" w:color="auto" w:fill="auto"/>
          </w:tcPr>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 xml:space="preserve">Конкуренти </w:t>
            </w:r>
          </w:p>
        </w:tc>
        <w:tc>
          <w:tcPr>
            <w:tcW w:w="218" w:type="dxa"/>
            <w:vMerge w:val="restart"/>
            <w:tcBorders>
              <w:top w:val="nil"/>
              <w:left w:val="nil"/>
              <w:bottom w:val="single" w:sz="6" w:space="0" w:color="000000"/>
              <w:right w:val="single" w:sz="6" w:space="0" w:color="000000"/>
            </w:tcBorders>
            <w:shd w:val="clear" w:color="auto" w:fill="auto"/>
          </w:tcPr>
          <w:p w:rsidR="00B80EE5" w:rsidRPr="009B3128" w:rsidRDefault="00B80EE5" w:rsidP="00B80EE5">
            <w:pPr>
              <w:rPr>
                <w:color w:val="000000" w:themeColor="text1"/>
                <w:sz w:val="24"/>
                <w:szCs w:val="24"/>
                <w:lang w:val="uk-UA"/>
              </w:rPr>
            </w:pPr>
          </w:p>
        </w:tc>
        <w:tc>
          <w:tcPr>
            <w:tcW w:w="0" w:type="auto"/>
            <w:vMerge/>
            <w:tcBorders>
              <w:top w:val="nil"/>
              <w:left w:val="single" w:sz="6" w:space="0" w:color="000000"/>
              <w:bottom w:val="nil"/>
              <w:right w:val="nil"/>
            </w:tcBorders>
            <w:shd w:val="clear" w:color="auto" w:fill="auto"/>
          </w:tcPr>
          <w:p w:rsidR="00B80EE5" w:rsidRPr="009B3128" w:rsidRDefault="00B80EE5" w:rsidP="00B80EE5">
            <w:pPr>
              <w:rPr>
                <w:color w:val="000000" w:themeColor="text1"/>
                <w:sz w:val="24"/>
                <w:szCs w:val="24"/>
                <w:lang w:val="uk-UA"/>
              </w:rPr>
            </w:pPr>
          </w:p>
        </w:tc>
        <w:tc>
          <w:tcPr>
            <w:tcW w:w="0" w:type="auto"/>
            <w:vMerge/>
            <w:tcBorders>
              <w:top w:val="nil"/>
              <w:left w:val="single" w:sz="2" w:space="0" w:color="000000"/>
              <w:bottom w:val="nil"/>
              <w:right w:val="single" w:sz="6" w:space="0" w:color="000000"/>
            </w:tcBorders>
            <w:shd w:val="clear" w:color="auto" w:fill="auto"/>
          </w:tcPr>
          <w:p w:rsidR="00B80EE5" w:rsidRPr="009B3128" w:rsidRDefault="00B80EE5" w:rsidP="00B80EE5">
            <w:pPr>
              <w:rPr>
                <w:color w:val="000000" w:themeColor="text1"/>
                <w:sz w:val="24"/>
                <w:szCs w:val="24"/>
                <w:lang w:val="uk-UA"/>
              </w:rPr>
            </w:pPr>
          </w:p>
        </w:tc>
      </w:tr>
      <w:tr w:rsidR="00B80EE5" w:rsidRPr="009B3128" w:rsidTr="00397BC3">
        <w:trPr>
          <w:trHeight w:val="329"/>
          <w:jc w:val="center"/>
        </w:trPr>
        <w:tc>
          <w:tcPr>
            <w:tcW w:w="0" w:type="auto"/>
            <w:vMerge/>
            <w:tcBorders>
              <w:top w:val="nil"/>
              <w:left w:val="single" w:sz="6" w:space="0" w:color="000000"/>
              <w:bottom w:val="nil"/>
              <w:right w:val="nil"/>
            </w:tcBorders>
            <w:shd w:val="clear" w:color="auto" w:fill="auto"/>
          </w:tcPr>
          <w:p w:rsidR="00B80EE5" w:rsidRPr="009B3128" w:rsidRDefault="00B80EE5" w:rsidP="00B80EE5">
            <w:pPr>
              <w:rPr>
                <w:color w:val="000000" w:themeColor="text1"/>
                <w:sz w:val="24"/>
                <w:szCs w:val="24"/>
                <w:lang w:val="uk-UA"/>
              </w:rPr>
            </w:pPr>
          </w:p>
        </w:tc>
        <w:tc>
          <w:tcPr>
            <w:tcW w:w="0" w:type="auto"/>
            <w:gridSpan w:val="2"/>
            <w:vMerge/>
            <w:tcBorders>
              <w:top w:val="nil"/>
              <w:left w:val="nil"/>
              <w:bottom w:val="nil"/>
              <w:right w:val="single" w:sz="6" w:space="0" w:color="000000"/>
            </w:tcBorders>
            <w:shd w:val="clear" w:color="auto" w:fill="auto"/>
          </w:tcPr>
          <w:p w:rsidR="00B80EE5" w:rsidRPr="009B3128" w:rsidRDefault="00B80EE5" w:rsidP="00B80EE5">
            <w:pPr>
              <w:rPr>
                <w:color w:val="000000" w:themeColor="text1"/>
                <w:sz w:val="24"/>
                <w:szCs w:val="24"/>
                <w:lang w:val="uk-UA"/>
              </w:rPr>
            </w:pPr>
          </w:p>
        </w:tc>
        <w:tc>
          <w:tcPr>
            <w:tcW w:w="0" w:type="auto"/>
            <w:vMerge/>
            <w:tcBorders>
              <w:top w:val="nil"/>
              <w:left w:val="single" w:sz="6" w:space="0" w:color="000000"/>
              <w:bottom w:val="nil"/>
              <w:right w:val="nil"/>
            </w:tcBorders>
            <w:shd w:val="clear" w:color="auto" w:fill="auto"/>
          </w:tcPr>
          <w:p w:rsidR="00B80EE5" w:rsidRPr="009B3128" w:rsidRDefault="00B80EE5" w:rsidP="00B80EE5">
            <w:pPr>
              <w:rPr>
                <w:color w:val="000000" w:themeColor="text1"/>
                <w:sz w:val="24"/>
                <w:szCs w:val="24"/>
                <w:lang w:val="uk-UA"/>
              </w:rPr>
            </w:pPr>
          </w:p>
        </w:tc>
        <w:tc>
          <w:tcPr>
            <w:tcW w:w="2089" w:type="dxa"/>
            <w:gridSpan w:val="2"/>
            <w:tcBorders>
              <w:top w:val="single" w:sz="2" w:space="0" w:color="000000"/>
              <w:left w:val="nil"/>
              <w:bottom w:val="single" w:sz="2" w:space="0" w:color="000000"/>
              <w:right w:val="nil"/>
            </w:tcBorders>
            <w:shd w:val="clear" w:color="auto" w:fill="auto"/>
          </w:tcPr>
          <w:p w:rsidR="00B80EE5" w:rsidRPr="009B3128" w:rsidRDefault="00B80EE5" w:rsidP="00B80EE5">
            <w:pPr>
              <w:rPr>
                <w:color w:val="000000" w:themeColor="text1"/>
                <w:sz w:val="24"/>
                <w:szCs w:val="24"/>
                <w:lang w:val="uk-UA"/>
              </w:rPr>
            </w:pPr>
          </w:p>
        </w:tc>
        <w:tc>
          <w:tcPr>
            <w:tcW w:w="0" w:type="auto"/>
            <w:gridSpan w:val="2"/>
            <w:vMerge/>
            <w:tcBorders>
              <w:top w:val="nil"/>
              <w:left w:val="single" w:sz="2" w:space="0" w:color="000000"/>
              <w:bottom w:val="single" w:sz="2" w:space="0" w:color="000000"/>
              <w:right w:val="double" w:sz="8" w:space="0" w:color="000000"/>
            </w:tcBorders>
            <w:shd w:val="clear" w:color="auto" w:fill="auto"/>
          </w:tcPr>
          <w:p w:rsidR="00B80EE5" w:rsidRPr="009B3128" w:rsidRDefault="00B80EE5" w:rsidP="00B80EE5">
            <w:pPr>
              <w:rPr>
                <w:color w:val="000000" w:themeColor="text1"/>
                <w:sz w:val="24"/>
                <w:szCs w:val="24"/>
                <w:lang w:val="uk-UA"/>
              </w:rPr>
            </w:pPr>
          </w:p>
        </w:tc>
        <w:tc>
          <w:tcPr>
            <w:tcW w:w="2594" w:type="dxa"/>
            <w:gridSpan w:val="3"/>
            <w:tcBorders>
              <w:top w:val="double" w:sz="8" w:space="0" w:color="000000"/>
              <w:left w:val="nil"/>
              <w:bottom w:val="nil"/>
              <w:right w:val="nil"/>
            </w:tcBorders>
            <w:shd w:val="clear" w:color="auto" w:fill="auto"/>
          </w:tcPr>
          <w:p w:rsidR="00B80EE5" w:rsidRPr="009B3128" w:rsidRDefault="00B80EE5" w:rsidP="00B80EE5">
            <w:pPr>
              <w:rPr>
                <w:color w:val="000000" w:themeColor="text1"/>
                <w:sz w:val="24"/>
                <w:szCs w:val="24"/>
                <w:lang w:val="uk-UA"/>
              </w:rPr>
            </w:pPr>
          </w:p>
        </w:tc>
        <w:tc>
          <w:tcPr>
            <w:tcW w:w="0" w:type="auto"/>
            <w:gridSpan w:val="2"/>
            <w:vMerge/>
            <w:tcBorders>
              <w:top w:val="nil"/>
              <w:left w:val="double" w:sz="8" w:space="0" w:color="000000"/>
              <w:bottom w:val="single" w:sz="2" w:space="0" w:color="000000"/>
              <w:right w:val="single" w:sz="2" w:space="0" w:color="000000"/>
            </w:tcBorders>
            <w:shd w:val="clear" w:color="auto" w:fill="auto"/>
          </w:tcPr>
          <w:p w:rsidR="00B80EE5" w:rsidRPr="009B3128" w:rsidRDefault="00B80EE5" w:rsidP="00B80EE5">
            <w:pPr>
              <w:rPr>
                <w:color w:val="000000" w:themeColor="text1"/>
                <w:sz w:val="24"/>
                <w:szCs w:val="24"/>
                <w:lang w:val="uk-UA"/>
              </w:rPr>
            </w:pPr>
          </w:p>
        </w:tc>
        <w:tc>
          <w:tcPr>
            <w:tcW w:w="2052" w:type="dxa"/>
            <w:gridSpan w:val="2"/>
            <w:tcBorders>
              <w:top w:val="single" w:sz="2" w:space="0" w:color="000000"/>
              <w:left w:val="nil"/>
              <w:bottom w:val="single" w:sz="2" w:space="0" w:color="000000"/>
              <w:right w:val="nil"/>
            </w:tcBorders>
            <w:shd w:val="clear" w:color="auto" w:fill="auto"/>
          </w:tcPr>
          <w:p w:rsidR="00B80EE5" w:rsidRPr="009B3128" w:rsidRDefault="00B80EE5" w:rsidP="00B80EE5">
            <w:pPr>
              <w:rPr>
                <w:color w:val="000000" w:themeColor="text1"/>
                <w:sz w:val="24"/>
                <w:szCs w:val="24"/>
                <w:lang w:val="uk-UA"/>
              </w:rPr>
            </w:pPr>
          </w:p>
        </w:tc>
        <w:tc>
          <w:tcPr>
            <w:tcW w:w="0" w:type="auto"/>
            <w:vMerge/>
            <w:tcBorders>
              <w:top w:val="nil"/>
              <w:left w:val="nil"/>
              <w:bottom w:val="nil"/>
              <w:right w:val="single" w:sz="6" w:space="0" w:color="000000"/>
            </w:tcBorders>
            <w:shd w:val="clear" w:color="auto" w:fill="auto"/>
          </w:tcPr>
          <w:p w:rsidR="00B80EE5" w:rsidRPr="009B3128" w:rsidRDefault="00B80EE5" w:rsidP="00B80EE5">
            <w:pPr>
              <w:rPr>
                <w:color w:val="000000" w:themeColor="text1"/>
                <w:sz w:val="24"/>
                <w:szCs w:val="24"/>
                <w:lang w:val="uk-UA"/>
              </w:rPr>
            </w:pPr>
          </w:p>
        </w:tc>
        <w:tc>
          <w:tcPr>
            <w:tcW w:w="0" w:type="auto"/>
            <w:vMerge/>
            <w:tcBorders>
              <w:top w:val="nil"/>
              <w:left w:val="single" w:sz="6" w:space="0" w:color="000000"/>
              <w:bottom w:val="nil"/>
              <w:right w:val="nil"/>
            </w:tcBorders>
            <w:shd w:val="clear" w:color="auto" w:fill="auto"/>
          </w:tcPr>
          <w:p w:rsidR="00B80EE5" w:rsidRPr="009B3128" w:rsidRDefault="00B80EE5" w:rsidP="00B80EE5">
            <w:pPr>
              <w:rPr>
                <w:color w:val="000000" w:themeColor="text1"/>
                <w:sz w:val="24"/>
                <w:szCs w:val="24"/>
                <w:lang w:val="uk-UA"/>
              </w:rPr>
            </w:pPr>
          </w:p>
        </w:tc>
        <w:tc>
          <w:tcPr>
            <w:tcW w:w="0" w:type="auto"/>
            <w:vMerge/>
            <w:tcBorders>
              <w:top w:val="nil"/>
              <w:left w:val="single" w:sz="2" w:space="0" w:color="000000"/>
              <w:bottom w:val="nil"/>
              <w:right w:val="single" w:sz="6" w:space="0" w:color="000000"/>
            </w:tcBorders>
            <w:shd w:val="clear" w:color="auto" w:fill="auto"/>
          </w:tcPr>
          <w:p w:rsidR="00B80EE5" w:rsidRPr="009B3128" w:rsidRDefault="00B80EE5" w:rsidP="00B80EE5">
            <w:pPr>
              <w:rPr>
                <w:color w:val="000000" w:themeColor="text1"/>
                <w:sz w:val="24"/>
                <w:szCs w:val="24"/>
                <w:lang w:val="uk-UA"/>
              </w:rPr>
            </w:pPr>
          </w:p>
        </w:tc>
      </w:tr>
      <w:tr w:rsidR="00B80EE5" w:rsidRPr="009B3128" w:rsidTr="00397BC3">
        <w:trPr>
          <w:trHeight w:val="237"/>
          <w:jc w:val="center"/>
        </w:trPr>
        <w:tc>
          <w:tcPr>
            <w:tcW w:w="0" w:type="auto"/>
            <w:vMerge/>
            <w:tcBorders>
              <w:top w:val="nil"/>
              <w:left w:val="single" w:sz="6" w:space="0" w:color="000000"/>
              <w:bottom w:val="nil"/>
              <w:right w:val="nil"/>
            </w:tcBorders>
            <w:shd w:val="clear" w:color="auto" w:fill="auto"/>
          </w:tcPr>
          <w:p w:rsidR="00B80EE5" w:rsidRPr="009B3128" w:rsidRDefault="00B80EE5" w:rsidP="00B80EE5">
            <w:pPr>
              <w:rPr>
                <w:color w:val="000000" w:themeColor="text1"/>
                <w:sz w:val="24"/>
                <w:szCs w:val="24"/>
                <w:lang w:val="uk-UA"/>
              </w:rPr>
            </w:pPr>
          </w:p>
        </w:tc>
        <w:tc>
          <w:tcPr>
            <w:tcW w:w="0" w:type="auto"/>
            <w:gridSpan w:val="2"/>
            <w:vMerge/>
            <w:tcBorders>
              <w:top w:val="nil"/>
              <w:left w:val="nil"/>
              <w:bottom w:val="nil"/>
              <w:right w:val="single" w:sz="6" w:space="0" w:color="000000"/>
            </w:tcBorders>
            <w:shd w:val="clear" w:color="auto" w:fill="auto"/>
          </w:tcPr>
          <w:p w:rsidR="00B80EE5" w:rsidRPr="009B3128" w:rsidRDefault="00B80EE5" w:rsidP="00B80EE5">
            <w:pPr>
              <w:rPr>
                <w:color w:val="000000" w:themeColor="text1"/>
                <w:sz w:val="24"/>
                <w:szCs w:val="24"/>
                <w:lang w:val="uk-UA"/>
              </w:rPr>
            </w:pPr>
          </w:p>
        </w:tc>
        <w:tc>
          <w:tcPr>
            <w:tcW w:w="0" w:type="auto"/>
            <w:vMerge/>
            <w:tcBorders>
              <w:top w:val="nil"/>
              <w:left w:val="single" w:sz="6" w:space="0" w:color="000000"/>
              <w:bottom w:val="nil"/>
              <w:right w:val="nil"/>
            </w:tcBorders>
            <w:shd w:val="clear" w:color="auto" w:fill="auto"/>
          </w:tcPr>
          <w:p w:rsidR="00B80EE5" w:rsidRPr="009B3128" w:rsidRDefault="00B80EE5" w:rsidP="00B80EE5">
            <w:pPr>
              <w:rPr>
                <w:color w:val="000000" w:themeColor="text1"/>
                <w:sz w:val="24"/>
                <w:szCs w:val="24"/>
                <w:lang w:val="uk-UA"/>
              </w:rPr>
            </w:pPr>
          </w:p>
        </w:tc>
        <w:tc>
          <w:tcPr>
            <w:tcW w:w="764" w:type="dxa"/>
            <w:vMerge w:val="restart"/>
            <w:tcBorders>
              <w:top w:val="nil"/>
              <w:left w:val="nil"/>
              <w:bottom w:val="single" w:sz="6" w:space="0" w:color="000000"/>
              <w:right w:val="single" w:sz="2" w:space="0" w:color="000000"/>
            </w:tcBorders>
            <w:shd w:val="clear" w:color="auto" w:fill="auto"/>
          </w:tcPr>
          <w:p w:rsidR="00B80EE5" w:rsidRPr="009B3128" w:rsidRDefault="00B80EE5" w:rsidP="00B80EE5">
            <w:pPr>
              <w:rPr>
                <w:color w:val="000000" w:themeColor="text1"/>
                <w:sz w:val="24"/>
                <w:szCs w:val="24"/>
                <w:lang w:val="uk-UA"/>
              </w:rPr>
            </w:pPr>
          </w:p>
        </w:tc>
        <w:tc>
          <w:tcPr>
            <w:tcW w:w="2413" w:type="dxa"/>
            <w:gridSpan w:val="4"/>
            <w:tcBorders>
              <w:top w:val="single" w:sz="2" w:space="0" w:color="000000"/>
              <w:left w:val="single" w:sz="2" w:space="0" w:color="000000"/>
              <w:bottom w:val="single" w:sz="2" w:space="0" w:color="000000"/>
              <w:right w:val="single" w:sz="2" w:space="0" w:color="000000"/>
            </w:tcBorders>
            <w:shd w:val="clear" w:color="auto" w:fill="auto"/>
            <w:vAlign w:val="center"/>
          </w:tcPr>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 xml:space="preserve">Постачальники </w:t>
            </w:r>
          </w:p>
        </w:tc>
        <w:tc>
          <w:tcPr>
            <w:tcW w:w="1245" w:type="dxa"/>
            <w:vMerge w:val="restart"/>
            <w:tcBorders>
              <w:top w:val="nil"/>
              <w:left w:val="single" w:sz="2" w:space="0" w:color="000000"/>
              <w:bottom w:val="single" w:sz="6" w:space="0" w:color="000000"/>
              <w:right w:val="single" w:sz="2" w:space="0" w:color="000000"/>
            </w:tcBorders>
            <w:shd w:val="clear" w:color="auto" w:fill="auto"/>
          </w:tcPr>
          <w:p w:rsidR="00B80EE5" w:rsidRPr="009B3128" w:rsidRDefault="00B80EE5" w:rsidP="00B80EE5">
            <w:pPr>
              <w:rPr>
                <w:color w:val="000000" w:themeColor="text1"/>
                <w:sz w:val="24"/>
                <w:szCs w:val="24"/>
                <w:lang w:val="uk-UA"/>
              </w:rPr>
            </w:pPr>
          </w:p>
        </w:tc>
        <w:tc>
          <w:tcPr>
            <w:tcW w:w="2770" w:type="dxa"/>
            <w:gridSpan w:val="4"/>
            <w:tcBorders>
              <w:top w:val="single" w:sz="2" w:space="0" w:color="000000"/>
              <w:left w:val="single" w:sz="2" w:space="0" w:color="000000"/>
              <w:bottom w:val="single" w:sz="2" w:space="0" w:color="000000"/>
              <w:right w:val="single" w:sz="2" w:space="0" w:color="000000"/>
            </w:tcBorders>
            <w:shd w:val="clear" w:color="auto" w:fill="auto"/>
            <w:vAlign w:val="center"/>
          </w:tcPr>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 xml:space="preserve">Контактні аудиторії </w:t>
            </w:r>
          </w:p>
        </w:tc>
        <w:tc>
          <w:tcPr>
            <w:tcW w:w="352" w:type="dxa"/>
            <w:vMerge w:val="restart"/>
            <w:tcBorders>
              <w:top w:val="nil"/>
              <w:left w:val="single" w:sz="2" w:space="0" w:color="000000"/>
              <w:bottom w:val="single" w:sz="6" w:space="0" w:color="000000"/>
              <w:right w:val="nil"/>
            </w:tcBorders>
            <w:shd w:val="clear" w:color="auto" w:fill="auto"/>
          </w:tcPr>
          <w:p w:rsidR="00B80EE5" w:rsidRPr="009B3128" w:rsidRDefault="00B80EE5" w:rsidP="00B80EE5">
            <w:pPr>
              <w:rPr>
                <w:color w:val="000000" w:themeColor="text1"/>
                <w:sz w:val="24"/>
                <w:szCs w:val="24"/>
                <w:lang w:val="uk-UA"/>
              </w:rPr>
            </w:pPr>
          </w:p>
        </w:tc>
        <w:tc>
          <w:tcPr>
            <w:tcW w:w="0" w:type="auto"/>
            <w:vMerge/>
            <w:tcBorders>
              <w:top w:val="nil"/>
              <w:left w:val="nil"/>
              <w:bottom w:val="nil"/>
              <w:right w:val="single" w:sz="6" w:space="0" w:color="000000"/>
            </w:tcBorders>
            <w:shd w:val="clear" w:color="auto" w:fill="auto"/>
          </w:tcPr>
          <w:p w:rsidR="00B80EE5" w:rsidRPr="009B3128" w:rsidRDefault="00B80EE5" w:rsidP="00B80EE5">
            <w:pPr>
              <w:rPr>
                <w:color w:val="000000" w:themeColor="text1"/>
                <w:sz w:val="24"/>
                <w:szCs w:val="24"/>
                <w:lang w:val="uk-UA"/>
              </w:rPr>
            </w:pPr>
          </w:p>
        </w:tc>
        <w:tc>
          <w:tcPr>
            <w:tcW w:w="0" w:type="auto"/>
            <w:vMerge/>
            <w:tcBorders>
              <w:top w:val="nil"/>
              <w:left w:val="single" w:sz="6" w:space="0" w:color="000000"/>
              <w:bottom w:val="nil"/>
              <w:right w:val="nil"/>
            </w:tcBorders>
            <w:shd w:val="clear" w:color="auto" w:fill="auto"/>
          </w:tcPr>
          <w:p w:rsidR="00B80EE5" w:rsidRPr="009B3128" w:rsidRDefault="00B80EE5" w:rsidP="00B80EE5">
            <w:pPr>
              <w:rPr>
                <w:color w:val="000000" w:themeColor="text1"/>
                <w:sz w:val="24"/>
                <w:szCs w:val="24"/>
                <w:lang w:val="uk-UA"/>
              </w:rPr>
            </w:pPr>
          </w:p>
        </w:tc>
        <w:tc>
          <w:tcPr>
            <w:tcW w:w="0" w:type="auto"/>
            <w:vMerge/>
            <w:tcBorders>
              <w:top w:val="nil"/>
              <w:left w:val="single" w:sz="2" w:space="0" w:color="000000"/>
              <w:bottom w:val="nil"/>
              <w:right w:val="single" w:sz="6" w:space="0" w:color="000000"/>
            </w:tcBorders>
            <w:shd w:val="clear" w:color="auto" w:fill="auto"/>
          </w:tcPr>
          <w:p w:rsidR="00B80EE5" w:rsidRPr="009B3128" w:rsidRDefault="00B80EE5" w:rsidP="00B80EE5">
            <w:pPr>
              <w:rPr>
                <w:color w:val="000000" w:themeColor="text1"/>
                <w:sz w:val="24"/>
                <w:szCs w:val="24"/>
                <w:lang w:val="uk-UA"/>
              </w:rPr>
            </w:pPr>
          </w:p>
        </w:tc>
      </w:tr>
      <w:tr w:rsidR="00B80EE5" w:rsidRPr="009B3128" w:rsidTr="00397BC3">
        <w:trPr>
          <w:trHeight w:val="178"/>
          <w:jc w:val="center"/>
        </w:trPr>
        <w:tc>
          <w:tcPr>
            <w:tcW w:w="0" w:type="auto"/>
            <w:vMerge/>
            <w:tcBorders>
              <w:top w:val="nil"/>
              <w:left w:val="single" w:sz="6" w:space="0" w:color="000000"/>
              <w:bottom w:val="nil"/>
              <w:right w:val="nil"/>
            </w:tcBorders>
            <w:shd w:val="clear" w:color="auto" w:fill="auto"/>
          </w:tcPr>
          <w:p w:rsidR="00B80EE5" w:rsidRPr="009B3128" w:rsidRDefault="00B80EE5" w:rsidP="00B80EE5">
            <w:pPr>
              <w:rPr>
                <w:color w:val="000000" w:themeColor="text1"/>
                <w:sz w:val="24"/>
                <w:szCs w:val="24"/>
                <w:lang w:val="uk-UA"/>
              </w:rPr>
            </w:pPr>
          </w:p>
        </w:tc>
        <w:tc>
          <w:tcPr>
            <w:tcW w:w="0" w:type="auto"/>
            <w:gridSpan w:val="2"/>
            <w:vMerge/>
            <w:tcBorders>
              <w:top w:val="nil"/>
              <w:left w:val="nil"/>
              <w:bottom w:val="nil"/>
              <w:right w:val="single" w:sz="6" w:space="0" w:color="000000"/>
            </w:tcBorders>
            <w:shd w:val="clear" w:color="auto" w:fill="auto"/>
          </w:tcPr>
          <w:p w:rsidR="00B80EE5" w:rsidRPr="009B3128" w:rsidRDefault="00B80EE5" w:rsidP="00B80EE5">
            <w:pPr>
              <w:rPr>
                <w:color w:val="000000" w:themeColor="text1"/>
                <w:sz w:val="24"/>
                <w:szCs w:val="24"/>
                <w:lang w:val="uk-UA"/>
              </w:rPr>
            </w:pPr>
          </w:p>
        </w:tc>
        <w:tc>
          <w:tcPr>
            <w:tcW w:w="0" w:type="auto"/>
            <w:vMerge/>
            <w:tcBorders>
              <w:top w:val="nil"/>
              <w:left w:val="single" w:sz="6" w:space="0" w:color="000000"/>
              <w:bottom w:val="single" w:sz="6" w:space="0" w:color="000000"/>
              <w:right w:val="nil"/>
            </w:tcBorders>
            <w:shd w:val="clear" w:color="auto" w:fill="auto"/>
          </w:tcPr>
          <w:p w:rsidR="00B80EE5" w:rsidRPr="009B3128" w:rsidRDefault="00B80EE5" w:rsidP="00B80EE5">
            <w:pPr>
              <w:rPr>
                <w:color w:val="000000" w:themeColor="text1"/>
                <w:sz w:val="24"/>
                <w:szCs w:val="24"/>
                <w:lang w:val="uk-UA"/>
              </w:rPr>
            </w:pPr>
          </w:p>
        </w:tc>
        <w:tc>
          <w:tcPr>
            <w:tcW w:w="0" w:type="auto"/>
            <w:vMerge/>
            <w:tcBorders>
              <w:top w:val="nil"/>
              <w:left w:val="nil"/>
              <w:bottom w:val="single" w:sz="6" w:space="0" w:color="000000"/>
              <w:right w:val="single" w:sz="2" w:space="0" w:color="000000"/>
            </w:tcBorders>
            <w:shd w:val="clear" w:color="auto" w:fill="auto"/>
          </w:tcPr>
          <w:p w:rsidR="00B80EE5" w:rsidRPr="009B3128" w:rsidRDefault="00B80EE5" w:rsidP="00B80EE5">
            <w:pPr>
              <w:rPr>
                <w:color w:val="000000" w:themeColor="text1"/>
                <w:sz w:val="24"/>
                <w:szCs w:val="24"/>
                <w:lang w:val="uk-UA"/>
              </w:rPr>
            </w:pPr>
          </w:p>
        </w:tc>
        <w:tc>
          <w:tcPr>
            <w:tcW w:w="2413" w:type="dxa"/>
            <w:gridSpan w:val="4"/>
            <w:tcBorders>
              <w:top w:val="single" w:sz="2" w:space="0" w:color="000000"/>
              <w:left w:val="nil"/>
              <w:bottom w:val="single" w:sz="6" w:space="0" w:color="000000"/>
              <w:right w:val="nil"/>
            </w:tcBorders>
            <w:shd w:val="clear" w:color="auto" w:fill="auto"/>
          </w:tcPr>
          <w:p w:rsidR="00B80EE5" w:rsidRPr="009B3128" w:rsidRDefault="00B80EE5" w:rsidP="00B80EE5">
            <w:pPr>
              <w:rPr>
                <w:color w:val="000000" w:themeColor="text1"/>
                <w:sz w:val="24"/>
                <w:szCs w:val="24"/>
                <w:lang w:val="uk-UA"/>
              </w:rPr>
            </w:pPr>
          </w:p>
        </w:tc>
        <w:tc>
          <w:tcPr>
            <w:tcW w:w="0" w:type="auto"/>
            <w:vMerge/>
            <w:tcBorders>
              <w:top w:val="nil"/>
              <w:left w:val="single" w:sz="2" w:space="0" w:color="000000"/>
              <w:bottom w:val="single" w:sz="6" w:space="0" w:color="000000"/>
              <w:right w:val="single" w:sz="2" w:space="0" w:color="000000"/>
            </w:tcBorders>
            <w:shd w:val="clear" w:color="auto" w:fill="auto"/>
          </w:tcPr>
          <w:p w:rsidR="00B80EE5" w:rsidRPr="009B3128" w:rsidRDefault="00B80EE5" w:rsidP="00B80EE5">
            <w:pPr>
              <w:rPr>
                <w:color w:val="000000" w:themeColor="text1"/>
                <w:sz w:val="24"/>
                <w:szCs w:val="24"/>
                <w:lang w:val="uk-UA"/>
              </w:rPr>
            </w:pPr>
          </w:p>
        </w:tc>
        <w:tc>
          <w:tcPr>
            <w:tcW w:w="2770" w:type="dxa"/>
            <w:gridSpan w:val="4"/>
            <w:tcBorders>
              <w:top w:val="single" w:sz="2" w:space="0" w:color="000000"/>
              <w:left w:val="nil"/>
              <w:bottom w:val="single" w:sz="6" w:space="0" w:color="000000"/>
              <w:right w:val="nil"/>
            </w:tcBorders>
            <w:shd w:val="clear" w:color="auto" w:fill="auto"/>
          </w:tcPr>
          <w:p w:rsidR="00B80EE5" w:rsidRPr="009B3128" w:rsidRDefault="00B80EE5" w:rsidP="00B80EE5">
            <w:pPr>
              <w:rPr>
                <w:color w:val="000000" w:themeColor="text1"/>
                <w:sz w:val="24"/>
                <w:szCs w:val="24"/>
                <w:lang w:val="uk-UA"/>
              </w:rPr>
            </w:pPr>
          </w:p>
        </w:tc>
        <w:tc>
          <w:tcPr>
            <w:tcW w:w="0" w:type="auto"/>
            <w:vMerge/>
            <w:tcBorders>
              <w:top w:val="nil"/>
              <w:left w:val="single" w:sz="2" w:space="0" w:color="000000"/>
              <w:bottom w:val="single" w:sz="6" w:space="0" w:color="000000"/>
              <w:right w:val="nil"/>
            </w:tcBorders>
            <w:shd w:val="clear" w:color="auto" w:fill="auto"/>
          </w:tcPr>
          <w:p w:rsidR="00B80EE5" w:rsidRPr="009B3128" w:rsidRDefault="00B80EE5" w:rsidP="00B80EE5">
            <w:pPr>
              <w:rPr>
                <w:color w:val="000000" w:themeColor="text1"/>
                <w:sz w:val="24"/>
                <w:szCs w:val="24"/>
                <w:lang w:val="uk-UA"/>
              </w:rPr>
            </w:pPr>
          </w:p>
        </w:tc>
        <w:tc>
          <w:tcPr>
            <w:tcW w:w="0" w:type="auto"/>
            <w:vMerge/>
            <w:tcBorders>
              <w:top w:val="nil"/>
              <w:left w:val="nil"/>
              <w:bottom w:val="single" w:sz="6" w:space="0" w:color="000000"/>
              <w:right w:val="single" w:sz="6" w:space="0" w:color="000000"/>
            </w:tcBorders>
            <w:shd w:val="clear" w:color="auto" w:fill="auto"/>
          </w:tcPr>
          <w:p w:rsidR="00B80EE5" w:rsidRPr="009B3128" w:rsidRDefault="00B80EE5" w:rsidP="00B80EE5">
            <w:pPr>
              <w:rPr>
                <w:color w:val="000000" w:themeColor="text1"/>
                <w:sz w:val="24"/>
                <w:szCs w:val="24"/>
                <w:lang w:val="uk-UA"/>
              </w:rPr>
            </w:pPr>
          </w:p>
        </w:tc>
        <w:tc>
          <w:tcPr>
            <w:tcW w:w="0" w:type="auto"/>
            <w:vMerge/>
            <w:tcBorders>
              <w:top w:val="nil"/>
              <w:left w:val="single" w:sz="6" w:space="0" w:color="000000"/>
              <w:bottom w:val="nil"/>
              <w:right w:val="nil"/>
            </w:tcBorders>
            <w:shd w:val="clear" w:color="auto" w:fill="auto"/>
          </w:tcPr>
          <w:p w:rsidR="00B80EE5" w:rsidRPr="009B3128" w:rsidRDefault="00B80EE5" w:rsidP="00B80EE5">
            <w:pPr>
              <w:rPr>
                <w:color w:val="000000" w:themeColor="text1"/>
                <w:sz w:val="24"/>
                <w:szCs w:val="24"/>
                <w:lang w:val="uk-UA"/>
              </w:rPr>
            </w:pPr>
          </w:p>
        </w:tc>
        <w:tc>
          <w:tcPr>
            <w:tcW w:w="0" w:type="auto"/>
            <w:vMerge/>
            <w:tcBorders>
              <w:top w:val="nil"/>
              <w:left w:val="single" w:sz="2" w:space="0" w:color="000000"/>
              <w:bottom w:val="nil"/>
              <w:right w:val="single" w:sz="6" w:space="0" w:color="000000"/>
            </w:tcBorders>
            <w:shd w:val="clear" w:color="auto" w:fill="auto"/>
          </w:tcPr>
          <w:p w:rsidR="00B80EE5" w:rsidRPr="009B3128" w:rsidRDefault="00B80EE5" w:rsidP="00B80EE5">
            <w:pPr>
              <w:rPr>
                <w:color w:val="000000" w:themeColor="text1"/>
                <w:sz w:val="24"/>
                <w:szCs w:val="24"/>
                <w:lang w:val="uk-UA"/>
              </w:rPr>
            </w:pPr>
          </w:p>
        </w:tc>
      </w:tr>
      <w:tr w:rsidR="00B80EE5" w:rsidRPr="009B3128" w:rsidTr="00397BC3">
        <w:trPr>
          <w:trHeight w:val="20"/>
          <w:jc w:val="center"/>
        </w:trPr>
        <w:tc>
          <w:tcPr>
            <w:tcW w:w="0" w:type="auto"/>
            <w:vMerge/>
            <w:tcBorders>
              <w:top w:val="nil"/>
              <w:left w:val="single" w:sz="6" w:space="0" w:color="000000"/>
              <w:bottom w:val="nil"/>
              <w:right w:val="nil"/>
            </w:tcBorders>
            <w:shd w:val="clear" w:color="auto" w:fill="auto"/>
          </w:tcPr>
          <w:p w:rsidR="00B80EE5" w:rsidRPr="009B3128" w:rsidRDefault="00B80EE5" w:rsidP="00B80EE5">
            <w:pPr>
              <w:rPr>
                <w:color w:val="000000" w:themeColor="text1"/>
                <w:sz w:val="24"/>
                <w:szCs w:val="24"/>
                <w:lang w:val="uk-UA"/>
              </w:rPr>
            </w:pPr>
          </w:p>
        </w:tc>
        <w:tc>
          <w:tcPr>
            <w:tcW w:w="0" w:type="auto"/>
            <w:gridSpan w:val="2"/>
            <w:vMerge/>
            <w:tcBorders>
              <w:top w:val="nil"/>
              <w:left w:val="nil"/>
              <w:bottom w:val="single" w:sz="2" w:space="0" w:color="000000"/>
              <w:right w:val="single" w:sz="6" w:space="0" w:color="000000"/>
            </w:tcBorders>
            <w:shd w:val="clear" w:color="auto" w:fill="auto"/>
          </w:tcPr>
          <w:p w:rsidR="00B80EE5" w:rsidRPr="009B3128" w:rsidRDefault="00B80EE5" w:rsidP="00B80EE5">
            <w:pPr>
              <w:rPr>
                <w:color w:val="000000" w:themeColor="text1"/>
                <w:sz w:val="24"/>
                <w:szCs w:val="24"/>
                <w:lang w:val="uk-UA"/>
              </w:rPr>
            </w:pPr>
          </w:p>
        </w:tc>
        <w:tc>
          <w:tcPr>
            <w:tcW w:w="7929" w:type="dxa"/>
            <w:gridSpan w:val="13"/>
            <w:tcBorders>
              <w:top w:val="single" w:sz="6" w:space="0" w:color="000000"/>
              <w:left w:val="nil"/>
              <w:bottom w:val="nil"/>
              <w:right w:val="nil"/>
            </w:tcBorders>
            <w:shd w:val="clear" w:color="auto" w:fill="auto"/>
          </w:tcPr>
          <w:p w:rsidR="00B80EE5" w:rsidRPr="009B3128" w:rsidRDefault="00B80EE5" w:rsidP="00B80EE5">
            <w:pPr>
              <w:rPr>
                <w:color w:val="000000" w:themeColor="text1"/>
                <w:sz w:val="24"/>
                <w:szCs w:val="24"/>
                <w:lang w:val="uk-UA"/>
              </w:rPr>
            </w:pPr>
          </w:p>
        </w:tc>
        <w:tc>
          <w:tcPr>
            <w:tcW w:w="0" w:type="auto"/>
            <w:vMerge/>
            <w:tcBorders>
              <w:top w:val="nil"/>
              <w:left w:val="single" w:sz="6" w:space="0" w:color="000000"/>
              <w:bottom w:val="single" w:sz="2" w:space="0" w:color="000000"/>
              <w:right w:val="nil"/>
            </w:tcBorders>
            <w:shd w:val="clear" w:color="auto" w:fill="auto"/>
          </w:tcPr>
          <w:p w:rsidR="00B80EE5" w:rsidRPr="009B3128" w:rsidRDefault="00B80EE5" w:rsidP="00B80EE5">
            <w:pPr>
              <w:rPr>
                <w:color w:val="000000" w:themeColor="text1"/>
                <w:sz w:val="24"/>
                <w:szCs w:val="24"/>
                <w:lang w:val="uk-UA"/>
              </w:rPr>
            </w:pPr>
          </w:p>
        </w:tc>
        <w:tc>
          <w:tcPr>
            <w:tcW w:w="0" w:type="auto"/>
            <w:vMerge/>
            <w:tcBorders>
              <w:top w:val="nil"/>
              <w:left w:val="single" w:sz="2" w:space="0" w:color="000000"/>
              <w:bottom w:val="single" w:sz="2" w:space="0" w:color="000000"/>
              <w:right w:val="single" w:sz="6" w:space="0" w:color="000000"/>
            </w:tcBorders>
            <w:shd w:val="clear" w:color="auto" w:fill="auto"/>
          </w:tcPr>
          <w:p w:rsidR="00B80EE5" w:rsidRPr="009B3128" w:rsidRDefault="00B80EE5" w:rsidP="00B80EE5">
            <w:pPr>
              <w:rPr>
                <w:color w:val="000000" w:themeColor="text1"/>
                <w:sz w:val="24"/>
                <w:szCs w:val="24"/>
                <w:lang w:val="uk-UA"/>
              </w:rPr>
            </w:pPr>
          </w:p>
        </w:tc>
      </w:tr>
      <w:tr w:rsidR="00B80EE5" w:rsidRPr="009B3128" w:rsidTr="00397BC3">
        <w:trPr>
          <w:jc w:val="center"/>
        </w:trPr>
        <w:tc>
          <w:tcPr>
            <w:tcW w:w="0" w:type="auto"/>
            <w:vMerge/>
            <w:tcBorders>
              <w:top w:val="nil"/>
              <w:left w:val="single" w:sz="6" w:space="0" w:color="000000"/>
              <w:bottom w:val="nil"/>
              <w:right w:val="nil"/>
            </w:tcBorders>
            <w:shd w:val="clear" w:color="auto" w:fill="auto"/>
          </w:tcPr>
          <w:p w:rsidR="00B80EE5" w:rsidRPr="009B3128" w:rsidRDefault="00B80EE5" w:rsidP="00B80EE5">
            <w:pPr>
              <w:rPr>
                <w:color w:val="000000" w:themeColor="text1"/>
                <w:sz w:val="24"/>
                <w:szCs w:val="24"/>
                <w:lang w:val="uk-UA"/>
              </w:rPr>
            </w:pPr>
          </w:p>
        </w:tc>
        <w:tc>
          <w:tcPr>
            <w:tcW w:w="167" w:type="dxa"/>
            <w:vMerge w:val="restart"/>
            <w:tcBorders>
              <w:top w:val="nil"/>
              <w:left w:val="nil"/>
              <w:bottom w:val="single" w:sz="6" w:space="0" w:color="000000"/>
              <w:right w:val="single" w:sz="2" w:space="0" w:color="000000"/>
            </w:tcBorders>
            <w:shd w:val="clear" w:color="auto" w:fill="auto"/>
          </w:tcPr>
          <w:p w:rsidR="00B80EE5" w:rsidRPr="009B3128" w:rsidRDefault="00B80EE5" w:rsidP="00B80EE5">
            <w:pPr>
              <w:rPr>
                <w:color w:val="000000" w:themeColor="text1"/>
                <w:sz w:val="24"/>
                <w:szCs w:val="24"/>
                <w:lang w:val="uk-UA"/>
              </w:rPr>
            </w:pPr>
          </w:p>
        </w:tc>
        <w:tc>
          <w:tcPr>
            <w:tcW w:w="2982" w:type="dxa"/>
            <w:gridSpan w:val="6"/>
            <w:tcBorders>
              <w:top w:val="single" w:sz="2" w:space="0" w:color="000000"/>
              <w:left w:val="single" w:sz="2" w:space="0" w:color="000000"/>
              <w:bottom w:val="single" w:sz="2" w:space="0" w:color="000000"/>
              <w:right w:val="double" w:sz="2" w:space="0" w:color="000000"/>
            </w:tcBorders>
            <w:shd w:val="clear" w:color="auto" w:fill="auto"/>
          </w:tcPr>
          <w:p w:rsidR="00B80EE5" w:rsidRPr="009B3128" w:rsidRDefault="00B80EE5" w:rsidP="00397BC3">
            <w:pPr>
              <w:ind w:left="70" w:right="273" w:firstLine="312"/>
              <w:jc w:val="center"/>
              <w:rPr>
                <w:b/>
                <w:color w:val="000000" w:themeColor="text1"/>
                <w:sz w:val="24"/>
                <w:szCs w:val="24"/>
                <w:lang w:val="uk-UA"/>
              </w:rPr>
            </w:pPr>
            <w:r w:rsidRPr="009B3128">
              <w:rPr>
                <w:b/>
                <w:color w:val="000000" w:themeColor="text1"/>
                <w:sz w:val="24"/>
                <w:szCs w:val="24"/>
                <w:lang w:val="uk-UA"/>
              </w:rPr>
              <w:t>Науково-технічні фактори</w:t>
            </w:r>
          </w:p>
          <w:p w:rsidR="00397BC3" w:rsidRPr="009B3128" w:rsidRDefault="00397BC3" w:rsidP="00B80EE5">
            <w:pPr>
              <w:ind w:left="70" w:right="273" w:firstLine="312"/>
              <w:rPr>
                <w:b/>
                <w:color w:val="000000" w:themeColor="text1"/>
                <w:sz w:val="24"/>
                <w:szCs w:val="24"/>
                <w:lang w:val="uk-UA"/>
              </w:rPr>
            </w:pPr>
          </w:p>
          <w:p w:rsidR="00B80EE5" w:rsidRPr="009B3128" w:rsidRDefault="00B80EE5" w:rsidP="00842F58">
            <w:pPr>
              <w:numPr>
                <w:ilvl w:val="0"/>
                <w:numId w:val="116"/>
              </w:numPr>
              <w:tabs>
                <w:tab w:val="left" w:pos="433"/>
              </w:tabs>
              <w:rPr>
                <w:color w:val="000000" w:themeColor="text1"/>
                <w:sz w:val="20"/>
                <w:szCs w:val="24"/>
                <w:lang w:val="uk-UA"/>
              </w:rPr>
            </w:pPr>
            <w:r w:rsidRPr="009B3128">
              <w:rPr>
                <w:color w:val="000000" w:themeColor="text1"/>
                <w:sz w:val="20"/>
                <w:szCs w:val="24"/>
                <w:lang w:val="uk-UA"/>
              </w:rPr>
              <w:t xml:space="preserve">технічні і технологічні інновації </w:t>
            </w:r>
          </w:p>
          <w:p w:rsidR="00B80EE5" w:rsidRPr="009B3128" w:rsidRDefault="00B80EE5" w:rsidP="00842F58">
            <w:pPr>
              <w:numPr>
                <w:ilvl w:val="0"/>
                <w:numId w:val="116"/>
              </w:numPr>
              <w:tabs>
                <w:tab w:val="left" w:pos="433"/>
              </w:tabs>
              <w:rPr>
                <w:color w:val="000000" w:themeColor="text1"/>
                <w:sz w:val="20"/>
                <w:szCs w:val="24"/>
                <w:lang w:val="uk-UA"/>
              </w:rPr>
            </w:pPr>
            <w:r w:rsidRPr="009B3128">
              <w:rPr>
                <w:color w:val="000000" w:themeColor="text1"/>
                <w:sz w:val="20"/>
                <w:szCs w:val="24"/>
                <w:lang w:val="uk-UA"/>
              </w:rPr>
              <w:t xml:space="preserve">рівень оновлення продукції </w:t>
            </w:r>
          </w:p>
          <w:p w:rsidR="00B80EE5" w:rsidRPr="009B3128" w:rsidRDefault="00B80EE5" w:rsidP="00842F58">
            <w:pPr>
              <w:numPr>
                <w:ilvl w:val="0"/>
                <w:numId w:val="116"/>
              </w:numPr>
              <w:tabs>
                <w:tab w:val="left" w:pos="433"/>
              </w:tabs>
              <w:rPr>
                <w:color w:val="000000" w:themeColor="text1"/>
                <w:sz w:val="20"/>
                <w:szCs w:val="24"/>
                <w:lang w:val="uk-UA"/>
              </w:rPr>
            </w:pPr>
            <w:r w:rsidRPr="009B3128">
              <w:rPr>
                <w:color w:val="000000" w:themeColor="text1"/>
                <w:sz w:val="20"/>
                <w:szCs w:val="24"/>
                <w:lang w:val="uk-UA"/>
              </w:rPr>
              <w:t xml:space="preserve">інформаційні і комунікаційні можливості </w:t>
            </w:r>
          </w:p>
          <w:p w:rsidR="00B80EE5" w:rsidRPr="009B3128" w:rsidRDefault="00B80EE5" w:rsidP="00842F58">
            <w:pPr>
              <w:numPr>
                <w:ilvl w:val="0"/>
                <w:numId w:val="116"/>
              </w:numPr>
              <w:tabs>
                <w:tab w:val="left" w:pos="433"/>
              </w:tabs>
              <w:rPr>
                <w:color w:val="000000" w:themeColor="text1"/>
                <w:sz w:val="20"/>
                <w:szCs w:val="24"/>
                <w:lang w:val="uk-UA"/>
              </w:rPr>
            </w:pPr>
            <w:r w:rsidRPr="009B3128">
              <w:rPr>
                <w:color w:val="000000" w:themeColor="text1"/>
                <w:sz w:val="20"/>
                <w:szCs w:val="24"/>
                <w:lang w:val="uk-UA"/>
              </w:rPr>
              <w:t xml:space="preserve">захист прав інтелектуальної власності </w:t>
            </w:r>
          </w:p>
          <w:p w:rsidR="00B80EE5" w:rsidRPr="009B3128" w:rsidRDefault="00B80EE5" w:rsidP="00842F58">
            <w:pPr>
              <w:numPr>
                <w:ilvl w:val="0"/>
                <w:numId w:val="116"/>
              </w:numPr>
              <w:tabs>
                <w:tab w:val="left" w:pos="433"/>
              </w:tabs>
              <w:rPr>
                <w:color w:val="000000" w:themeColor="text1"/>
                <w:sz w:val="24"/>
                <w:szCs w:val="24"/>
                <w:lang w:val="uk-UA"/>
              </w:rPr>
            </w:pPr>
            <w:r w:rsidRPr="009B3128">
              <w:rPr>
                <w:color w:val="000000" w:themeColor="text1"/>
                <w:sz w:val="20"/>
                <w:szCs w:val="24"/>
                <w:lang w:val="uk-UA"/>
              </w:rPr>
              <w:t xml:space="preserve">життєвий цикл товарів і технологій </w:t>
            </w:r>
          </w:p>
        </w:tc>
        <w:tc>
          <w:tcPr>
            <w:tcW w:w="2782" w:type="dxa"/>
            <w:gridSpan w:val="4"/>
            <w:tcBorders>
              <w:top w:val="single" w:sz="2" w:space="0" w:color="000000"/>
              <w:left w:val="double" w:sz="2" w:space="0" w:color="000000"/>
              <w:bottom w:val="single" w:sz="2" w:space="0" w:color="000000"/>
              <w:right w:val="single" w:sz="2" w:space="0" w:color="000000"/>
            </w:tcBorders>
            <w:shd w:val="clear" w:color="auto" w:fill="auto"/>
          </w:tcPr>
          <w:p w:rsidR="00B80EE5" w:rsidRPr="009B3128" w:rsidRDefault="00B80EE5" w:rsidP="00B80EE5">
            <w:pPr>
              <w:ind w:left="142" w:right="135" w:firstLine="144"/>
              <w:rPr>
                <w:b/>
                <w:color w:val="000000" w:themeColor="text1"/>
                <w:sz w:val="24"/>
                <w:szCs w:val="24"/>
                <w:lang w:val="uk-UA"/>
              </w:rPr>
            </w:pPr>
            <w:r w:rsidRPr="009B3128">
              <w:rPr>
                <w:b/>
                <w:color w:val="000000" w:themeColor="text1"/>
                <w:sz w:val="24"/>
                <w:szCs w:val="24"/>
                <w:lang w:val="uk-UA"/>
              </w:rPr>
              <w:t xml:space="preserve">Природні фактори </w:t>
            </w:r>
          </w:p>
          <w:p w:rsidR="00397BC3" w:rsidRPr="009B3128" w:rsidRDefault="00397BC3" w:rsidP="00B80EE5">
            <w:pPr>
              <w:ind w:left="142" w:right="135" w:firstLine="144"/>
              <w:rPr>
                <w:b/>
                <w:color w:val="000000" w:themeColor="text1"/>
                <w:sz w:val="24"/>
                <w:szCs w:val="24"/>
                <w:lang w:val="uk-UA"/>
              </w:rPr>
            </w:pPr>
          </w:p>
          <w:p w:rsidR="00B80EE5" w:rsidRPr="009B3128" w:rsidRDefault="00B80EE5" w:rsidP="00842F58">
            <w:pPr>
              <w:numPr>
                <w:ilvl w:val="0"/>
                <w:numId w:val="117"/>
              </w:numPr>
              <w:tabs>
                <w:tab w:val="left" w:pos="287"/>
              </w:tabs>
              <w:ind w:left="0"/>
              <w:jc w:val="both"/>
              <w:rPr>
                <w:color w:val="000000" w:themeColor="text1"/>
                <w:sz w:val="20"/>
                <w:szCs w:val="24"/>
                <w:lang w:val="uk-UA"/>
              </w:rPr>
            </w:pPr>
            <w:r w:rsidRPr="009B3128">
              <w:rPr>
                <w:color w:val="000000" w:themeColor="text1"/>
                <w:sz w:val="20"/>
                <w:szCs w:val="24"/>
                <w:lang w:val="uk-UA"/>
              </w:rPr>
              <w:t xml:space="preserve">доступність сировини </w:t>
            </w:r>
          </w:p>
          <w:p w:rsidR="00B80EE5" w:rsidRPr="009B3128" w:rsidRDefault="00B80EE5" w:rsidP="00842F58">
            <w:pPr>
              <w:numPr>
                <w:ilvl w:val="0"/>
                <w:numId w:val="117"/>
              </w:numPr>
              <w:tabs>
                <w:tab w:val="left" w:pos="287"/>
              </w:tabs>
              <w:ind w:left="0"/>
              <w:jc w:val="both"/>
              <w:rPr>
                <w:color w:val="000000" w:themeColor="text1"/>
                <w:sz w:val="20"/>
                <w:szCs w:val="24"/>
                <w:lang w:val="uk-UA"/>
              </w:rPr>
            </w:pPr>
            <w:r w:rsidRPr="009B3128">
              <w:rPr>
                <w:color w:val="000000" w:themeColor="text1"/>
                <w:sz w:val="20"/>
                <w:szCs w:val="24"/>
                <w:lang w:val="uk-UA"/>
              </w:rPr>
              <w:t xml:space="preserve">кліматичні умови </w:t>
            </w:r>
          </w:p>
          <w:p w:rsidR="00B80EE5" w:rsidRPr="009B3128" w:rsidRDefault="00B80EE5" w:rsidP="00842F58">
            <w:pPr>
              <w:numPr>
                <w:ilvl w:val="0"/>
                <w:numId w:val="117"/>
              </w:numPr>
              <w:tabs>
                <w:tab w:val="left" w:pos="287"/>
              </w:tabs>
              <w:ind w:left="0"/>
              <w:jc w:val="both"/>
              <w:rPr>
                <w:color w:val="000000" w:themeColor="text1"/>
                <w:sz w:val="20"/>
                <w:szCs w:val="24"/>
                <w:lang w:val="uk-UA"/>
              </w:rPr>
            </w:pPr>
            <w:r w:rsidRPr="009B3128">
              <w:rPr>
                <w:color w:val="000000" w:themeColor="text1"/>
                <w:sz w:val="20"/>
                <w:szCs w:val="24"/>
                <w:lang w:val="uk-UA"/>
              </w:rPr>
              <w:t xml:space="preserve">екологія </w:t>
            </w:r>
          </w:p>
          <w:p w:rsidR="00B80EE5" w:rsidRPr="009B3128" w:rsidRDefault="00B80EE5" w:rsidP="00842F58">
            <w:pPr>
              <w:numPr>
                <w:ilvl w:val="0"/>
                <w:numId w:val="117"/>
              </w:numPr>
              <w:tabs>
                <w:tab w:val="left" w:pos="287"/>
              </w:tabs>
              <w:ind w:left="0"/>
              <w:jc w:val="both"/>
              <w:rPr>
                <w:color w:val="000000" w:themeColor="text1"/>
                <w:sz w:val="20"/>
                <w:szCs w:val="24"/>
                <w:lang w:val="uk-UA"/>
              </w:rPr>
            </w:pPr>
            <w:r w:rsidRPr="009B3128">
              <w:rPr>
                <w:color w:val="000000" w:themeColor="text1"/>
                <w:sz w:val="20"/>
                <w:szCs w:val="24"/>
                <w:lang w:val="uk-UA"/>
              </w:rPr>
              <w:t xml:space="preserve">джерела енергопостачання </w:t>
            </w:r>
          </w:p>
          <w:p w:rsidR="00B80EE5" w:rsidRPr="009B3128" w:rsidRDefault="00B80EE5" w:rsidP="00842F58">
            <w:pPr>
              <w:numPr>
                <w:ilvl w:val="0"/>
                <w:numId w:val="117"/>
              </w:numPr>
              <w:tabs>
                <w:tab w:val="left" w:pos="287"/>
              </w:tabs>
              <w:ind w:left="0"/>
              <w:jc w:val="both"/>
              <w:rPr>
                <w:color w:val="000000" w:themeColor="text1"/>
                <w:sz w:val="20"/>
                <w:szCs w:val="24"/>
                <w:lang w:val="uk-UA"/>
              </w:rPr>
            </w:pPr>
            <w:r w:rsidRPr="009B3128">
              <w:rPr>
                <w:color w:val="000000" w:themeColor="text1"/>
                <w:sz w:val="20"/>
                <w:szCs w:val="24"/>
                <w:lang w:val="uk-UA"/>
              </w:rPr>
              <w:t xml:space="preserve">розміщення продуктивних сил </w:t>
            </w:r>
          </w:p>
          <w:p w:rsidR="00B80EE5" w:rsidRPr="009B3128" w:rsidRDefault="00B80EE5" w:rsidP="00842F58">
            <w:pPr>
              <w:numPr>
                <w:ilvl w:val="0"/>
                <w:numId w:val="117"/>
              </w:numPr>
              <w:tabs>
                <w:tab w:val="left" w:pos="287"/>
              </w:tabs>
              <w:ind w:left="0"/>
              <w:jc w:val="both"/>
              <w:rPr>
                <w:color w:val="000000" w:themeColor="text1"/>
                <w:sz w:val="20"/>
                <w:szCs w:val="24"/>
                <w:lang w:val="uk-UA"/>
              </w:rPr>
            </w:pPr>
            <w:r w:rsidRPr="009B3128">
              <w:rPr>
                <w:color w:val="000000" w:themeColor="text1"/>
                <w:sz w:val="20"/>
                <w:szCs w:val="24"/>
                <w:lang w:val="uk-UA"/>
              </w:rPr>
              <w:t xml:space="preserve">геодезичні характеристики  </w:t>
            </w:r>
          </w:p>
          <w:p w:rsidR="00B80EE5" w:rsidRPr="009B3128" w:rsidRDefault="00B80EE5" w:rsidP="00842F58">
            <w:pPr>
              <w:numPr>
                <w:ilvl w:val="0"/>
                <w:numId w:val="117"/>
              </w:numPr>
              <w:tabs>
                <w:tab w:val="left" w:pos="287"/>
              </w:tabs>
              <w:ind w:left="0"/>
              <w:jc w:val="both"/>
              <w:rPr>
                <w:color w:val="000000" w:themeColor="text1"/>
                <w:sz w:val="24"/>
                <w:szCs w:val="24"/>
                <w:lang w:val="uk-UA"/>
              </w:rPr>
            </w:pPr>
            <w:r w:rsidRPr="009B3128">
              <w:rPr>
                <w:color w:val="000000" w:themeColor="text1"/>
                <w:sz w:val="20"/>
                <w:szCs w:val="24"/>
                <w:lang w:val="uk-UA"/>
              </w:rPr>
              <w:t xml:space="preserve">інше  </w:t>
            </w:r>
          </w:p>
        </w:tc>
        <w:tc>
          <w:tcPr>
            <w:tcW w:w="191" w:type="dxa"/>
            <w:vMerge w:val="restart"/>
            <w:tcBorders>
              <w:top w:val="nil"/>
              <w:left w:val="single" w:sz="2" w:space="0" w:color="000000"/>
              <w:bottom w:val="single" w:sz="6" w:space="0" w:color="000000"/>
              <w:right w:val="single" w:sz="2" w:space="0" w:color="000000"/>
            </w:tcBorders>
            <w:shd w:val="clear" w:color="auto" w:fill="auto"/>
          </w:tcPr>
          <w:p w:rsidR="00B80EE5" w:rsidRPr="009B3128" w:rsidRDefault="00B80EE5" w:rsidP="00B80EE5">
            <w:pPr>
              <w:rPr>
                <w:color w:val="000000" w:themeColor="text1"/>
                <w:sz w:val="24"/>
                <w:szCs w:val="24"/>
                <w:lang w:val="uk-UA"/>
              </w:rPr>
            </w:pPr>
          </w:p>
        </w:tc>
        <w:tc>
          <w:tcPr>
            <w:tcW w:w="2604" w:type="dxa"/>
            <w:gridSpan w:val="5"/>
            <w:tcBorders>
              <w:top w:val="single" w:sz="2" w:space="0" w:color="000000"/>
              <w:left w:val="single" w:sz="2" w:space="0" w:color="000000"/>
              <w:bottom w:val="single" w:sz="2" w:space="0" w:color="000000"/>
              <w:right w:val="single" w:sz="6" w:space="0" w:color="000000"/>
            </w:tcBorders>
            <w:shd w:val="clear" w:color="auto" w:fill="auto"/>
          </w:tcPr>
          <w:p w:rsidR="00B80EE5" w:rsidRPr="009B3128" w:rsidRDefault="00B80EE5" w:rsidP="00B80EE5">
            <w:pPr>
              <w:ind w:left="111" w:right="24"/>
              <w:rPr>
                <w:b/>
                <w:color w:val="000000" w:themeColor="text1"/>
                <w:sz w:val="24"/>
                <w:szCs w:val="24"/>
                <w:lang w:val="uk-UA"/>
              </w:rPr>
            </w:pPr>
            <w:r w:rsidRPr="009B3128">
              <w:rPr>
                <w:b/>
                <w:color w:val="000000" w:themeColor="text1"/>
                <w:sz w:val="24"/>
                <w:szCs w:val="24"/>
                <w:lang w:val="uk-UA"/>
              </w:rPr>
              <w:t xml:space="preserve">Культурні фактори </w:t>
            </w:r>
          </w:p>
          <w:p w:rsidR="00397BC3" w:rsidRPr="009B3128" w:rsidRDefault="00397BC3" w:rsidP="00B80EE5">
            <w:pPr>
              <w:ind w:left="111" w:right="24"/>
              <w:rPr>
                <w:b/>
                <w:color w:val="000000" w:themeColor="text1"/>
                <w:sz w:val="24"/>
                <w:szCs w:val="24"/>
                <w:lang w:val="uk-UA"/>
              </w:rPr>
            </w:pPr>
          </w:p>
          <w:p w:rsidR="00397BC3" w:rsidRPr="009B3128" w:rsidRDefault="00397BC3" w:rsidP="00B80EE5">
            <w:pPr>
              <w:ind w:left="111" w:right="24"/>
              <w:rPr>
                <w:color w:val="000000" w:themeColor="text1"/>
                <w:sz w:val="24"/>
                <w:szCs w:val="24"/>
                <w:lang w:val="uk-UA"/>
              </w:rPr>
            </w:pPr>
          </w:p>
          <w:p w:rsidR="00B80EE5" w:rsidRPr="009B3128" w:rsidRDefault="00B80EE5" w:rsidP="00842F58">
            <w:pPr>
              <w:numPr>
                <w:ilvl w:val="0"/>
                <w:numId w:val="118"/>
              </w:numPr>
              <w:tabs>
                <w:tab w:val="left" w:pos="218"/>
              </w:tabs>
              <w:ind w:left="0"/>
              <w:rPr>
                <w:color w:val="000000" w:themeColor="text1"/>
                <w:sz w:val="20"/>
                <w:szCs w:val="24"/>
                <w:lang w:val="uk-UA"/>
              </w:rPr>
            </w:pPr>
            <w:r w:rsidRPr="009B3128">
              <w:rPr>
                <w:color w:val="000000" w:themeColor="text1"/>
                <w:sz w:val="20"/>
                <w:szCs w:val="24"/>
                <w:lang w:val="uk-UA"/>
              </w:rPr>
              <w:t xml:space="preserve">традиції </w:t>
            </w:r>
          </w:p>
          <w:p w:rsidR="00B80EE5" w:rsidRPr="009B3128" w:rsidRDefault="00B80EE5" w:rsidP="00842F58">
            <w:pPr>
              <w:numPr>
                <w:ilvl w:val="0"/>
                <w:numId w:val="118"/>
              </w:numPr>
              <w:tabs>
                <w:tab w:val="left" w:pos="218"/>
              </w:tabs>
              <w:ind w:left="0"/>
              <w:rPr>
                <w:color w:val="000000" w:themeColor="text1"/>
                <w:sz w:val="20"/>
                <w:szCs w:val="24"/>
                <w:lang w:val="uk-UA"/>
              </w:rPr>
            </w:pPr>
            <w:r w:rsidRPr="009B3128">
              <w:rPr>
                <w:color w:val="000000" w:themeColor="text1"/>
                <w:sz w:val="20"/>
                <w:szCs w:val="24"/>
                <w:lang w:val="uk-UA"/>
              </w:rPr>
              <w:t xml:space="preserve">культура, субкультура </w:t>
            </w:r>
          </w:p>
          <w:p w:rsidR="00B80EE5" w:rsidRPr="009B3128" w:rsidRDefault="00B80EE5" w:rsidP="00842F58">
            <w:pPr>
              <w:numPr>
                <w:ilvl w:val="0"/>
                <w:numId w:val="118"/>
              </w:numPr>
              <w:tabs>
                <w:tab w:val="left" w:pos="218"/>
              </w:tabs>
              <w:ind w:left="0"/>
              <w:rPr>
                <w:color w:val="000000" w:themeColor="text1"/>
                <w:sz w:val="20"/>
                <w:szCs w:val="24"/>
                <w:lang w:val="uk-UA"/>
              </w:rPr>
            </w:pPr>
            <w:r w:rsidRPr="009B3128">
              <w:rPr>
                <w:color w:val="000000" w:themeColor="text1"/>
                <w:sz w:val="20"/>
                <w:szCs w:val="24"/>
                <w:lang w:val="uk-UA"/>
              </w:rPr>
              <w:t xml:space="preserve">спосіб життя </w:t>
            </w:r>
          </w:p>
          <w:p w:rsidR="00B80EE5" w:rsidRPr="009B3128" w:rsidRDefault="00B80EE5" w:rsidP="00842F58">
            <w:pPr>
              <w:numPr>
                <w:ilvl w:val="0"/>
                <w:numId w:val="118"/>
              </w:numPr>
              <w:tabs>
                <w:tab w:val="left" w:pos="218"/>
              </w:tabs>
              <w:ind w:left="0"/>
              <w:rPr>
                <w:color w:val="000000" w:themeColor="text1"/>
                <w:sz w:val="20"/>
                <w:szCs w:val="24"/>
                <w:lang w:val="uk-UA"/>
              </w:rPr>
            </w:pPr>
            <w:r w:rsidRPr="009B3128">
              <w:rPr>
                <w:color w:val="000000" w:themeColor="text1"/>
                <w:sz w:val="20"/>
                <w:szCs w:val="24"/>
                <w:lang w:val="uk-UA"/>
              </w:rPr>
              <w:t xml:space="preserve">звичаї </w:t>
            </w:r>
          </w:p>
          <w:p w:rsidR="00B80EE5" w:rsidRPr="009B3128" w:rsidRDefault="00B80EE5" w:rsidP="00842F58">
            <w:pPr>
              <w:numPr>
                <w:ilvl w:val="0"/>
                <w:numId w:val="118"/>
              </w:numPr>
              <w:tabs>
                <w:tab w:val="left" w:pos="218"/>
              </w:tabs>
              <w:ind w:left="0"/>
              <w:rPr>
                <w:color w:val="000000" w:themeColor="text1"/>
                <w:sz w:val="20"/>
                <w:szCs w:val="24"/>
                <w:lang w:val="uk-UA"/>
              </w:rPr>
            </w:pPr>
            <w:r w:rsidRPr="009B3128">
              <w:rPr>
                <w:color w:val="000000" w:themeColor="text1"/>
                <w:sz w:val="20"/>
                <w:szCs w:val="24"/>
                <w:lang w:val="uk-UA"/>
              </w:rPr>
              <w:t xml:space="preserve">мовні особливості </w:t>
            </w:r>
          </w:p>
          <w:p w:rsidR="00B80EE5" w:rsidRPr="009B3128" w:rsidRDefault="00B80EE5" w:rsidP="00842F58">
            <w:pPr>
              <w:numPr>
                <w:ilvl w:val="0"/>
                <w:numId w:val="118"/>
              </w:numPr>
              <w:tabs>
                <w:tab w:val="left" w:pos="218"/>
              </w:tabs>
              <w:ind w:left="0"/>
              <w:rPr>
                <w:color w:val="000000" w:themeColor="text1"/>
                <w:sz w:val="24"/>
                <w:szCs w:val="24"/>
                <w:lang w:val="uk-UA"/>
              </w:rPr>
            </w:pPr>
            <w:r w:rsidRPr="009B3128">
              <w:rPr>
                <w:color w:val="000000" w:themeColor="text1"/>
                <w:sz w:val="20"/>
                <w:szCs w:val="24"/>
                <w:lang w:val="uk-UA"/>
              </w:rPr>
              <w:t xml:space="preserve">інше  </w:t>
            </w:r>
          </w:p>
        </w:tc>
      </w:tr>
      <w:tr w:rsidR="00B80EE5" w:rsidRPr="009B3128" w:rsidTr="00397BC3">
        <w:trPr>
          <w:trHeight w:val="20"/>
          <w:jc w:val="center"/>
        </w:trPr>
        <w:tc>
          <w:tcPr>
            <w:tcW w:w="0" w:type="auto"/>
            <w:vMerge/>
            <w:tcBorders>
              <w:top w:val="nil"/>
              <w:left w:val="single" w:sz="6" w:space="0" w:color="000000"/>
              <w:bottom w:val="single" w:sz="6" w:space="0" w:color="000000"/>
              <w:right w:val="nil"/>
            </w:tcBorders>
            <w:shd w:val="clear" w:color="auto" w:fill="auto"/>
          </w:tcPr>
          <w:p w:rsidR="00B80EE5" w:rsidRPr="009B3128" w:rsidRDefault="00B80EE5" w:rsidP="00B80EE5">
            <w:pPr>
              <w:rPr>
                <w:color w:val="000000" w:themeColor="text1"/>
                <w:sz w:val="24"/>
                <w:szCs w:val="24"/>
                <w:lang w:val="uk-UA"/>
              </w:rPr>
            </w:pPr>
          </w:p>
        </w:tc>
        <w:tc>
          <w:tcPr>
            <w:tcW w:w="0" w:type="auto"/>
            <w:vMerge/>
            <w:tcBorders>
              <w:top w:val="nil"/>
              <w:left w:val="nil"/>
              <w:bottom w:val="single" w:sz="6" w:space="0" w:color="000000"/>
              <w:right w:val="single" w:sz="2" w:space="0" w:color="000000"/>
            </w:tcBorders>
            <w:shd w:val="clear" w:color="auto" w:fill="auto"/>
          </w:tcPr>
          <w:p w:rsidR="00B80EE5" w:rsidRPr="009B3128" w:rsidRDefault="00B80EE5" w:rsidP="00B80EE5">
            <w:pPr>
              <w:rPr>
                <w:color w:val="000000" w:themeColor="text1"/>
                <w:sz w:val="24"/>
                <w:szCs w:val="24"/>
                <w:lang w:val="uk-UA"/>
              </w:rPr>
            </w:pPr>
          </w:p>
        </w:tc>
        <w:tc>
          <w:tcPr>
            <w:tcW w:w="5764" w:type="dxa"/>
            <w:gridSpan w:val="10"/>
            <w:tcBorders>
              <w:top w:val="single" w:sz="2" w:space="0" w:color="000000"/>
              <w:left w:val="nil"/>
              <w:bottom w:val="single" w:sz="6" w:space="0" w:color="000000"/>
              <w:right w:val="nil"/>
            </w:tcBorders>
            <w:shd w:val="clear" w:color="auto" w:fill="auto"/>
          </w:tcPr>
          <w:p w:rsidR="00B80EE5" w:rsidRPr="009B3128" w:rsidRDefault="00B80EE5" w:rsidP="00B80EE5">
            <w:pPr>
              <w:rPr>
                <w:color w:val="000000" w:themeColor="text1"/>
                <w:sz w:val="24"/>
                <w:szCs w:val="24"/>
                <w:lang w:val="uk-UA"/>
              </w:rPr>
            </w:pPr>
          </w:p>
        </w:tc>
        <w:tc>
          <w:tcPr>
            <w:tcW w:w="0" w:type="auto"/>
            <w:vMerge/>
            <w:tcBorders>
              <w:top w:val="nil"/>
              <w:left w:val="single" w:sz="2" w:space="0" w:color="000000"/>
              <w:bottom w:val="single" w:sz="6" w:space="0" w:color="000000"/>
              <w:right w:val="single" w:sz="2" w:space="0" w:color="000000"/>
            </w:tcBorders>
            <w:shd w:val="clear" w:color="auto" w:fill="auto"/>
          </w:tcPr>
          <w:p w:rsidR="00B80EE5" w:rsidRPr="009B3128" w:rsidRDefault="00B80EE5" w:rsidP="00B80EE5">
            <w:pPr>
              <w:rPr>
                <w:color w:val="000000" w:themeColor="text1"/>
                <w:sz w:val="24"/>
                <w:szCs w:val="24"/>
                <w:lang w:val="uk-UA"/>
              </w:rPr>
            </w:pPr>
          </w:p>
        </w:tc>
        <w:tc>
          <w:tcPr>
            <w:tcW w:w="2604" w:type="dxa"/>
            <w:gridSpan w:val="5"/>
            <w:tcBorders>
              <w:top w:val="single" w:sz="2" w:space="0" w:color="000000"/>
              <w:left w:val="nil"/>
              <w:bottom w:val="single" w:sz="6" w:space="0" w:color="000000"/>
              <w:right w:val="single" w:sz="6" w:space="0" w:color="000000"/>
            </w:tcBorders>
            <w:shd w:val="clear" w:color="auto" w:fill="auto"/>
          </w:tcPr>
          <w:p w:rsidR="00B80EE5" w:rsidRPr="009B3128" w:rsidRDefault="00B80EE5" w:rsidP="00B80EE5">
            <w:pPr>
              <w:rPr>
                <w:color w:val="000000" w:themeColor="text1"/>
                <w:sz w:val="24"/>
                <w:szCs w:val="24"/>
                <w:lang w:val="uk-UA"/>
              </w:rPr>
            </w:pPr>
          </w:p>
        </w:tc>
      </w:tr>
    </w:tbl>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 xml:space="preserve">Рис. </w:t>
      </w:r>
      <w:r w:rsidR="00240115" w:rsidRPr="009B3128">
        <w:rPr>
          <w:color w:val="000000" w:themeColor="text1"/>
          <w:sz w:val="24"/>
          <w:szCs w:val="24"/>
          <w:lang w:val="uk-UA"/>
        </w:rPr>
        <w:t>3</w:t>
      </w:r>
      <w:r w:rsidRPr="009B3128">
        <w:rPr>
          <w:color w:val="000000" w:themeColor="text1"/>
          <w:sz w:val="24"/>
          <w:szCs w:val="24"/>
          <w:lang w:val="uk-UA"/>
        </w:rPr>
        <w:t>.4. Зовнішні фактори середовища бізнесу</w:t>
      </w:r>
    </w:p>
    <w:p w:rsidR="000D3493" w:rsidRPr="009B3128" w:rsidRDefault="000D3493" w:rsidP="00B80EE5">
      <w:pPr>
        <w:ind w:firstLine="708"/>
        <w:jc w:val="both"/>
        <w:rPr>
          <w:color w:val="000000" w:themeColor="text1"/>
          <w:sz w:val="24"/>
          <w:szCs w:val="24"/>
          <w:lang w:val="uk-UA"/>
        </w:rPr>
      </w:pPr>
    </w:p>
    <w:p w:rsidR="00240115" w:rsidRPr="009B3128" w:rsidRDefault="00240115" w:rsidP="00240115">
      <w:pPr>
        <w:ind w:firstLine="708"/>
        <w:jc w:val="both"/>
        <w:rPr>
          <w:color w:val="000000" w:themeColor="text1"/>
          <w:sz w:val="24"/>
          <w:szCs w:val="24"/>
          <w:lang w:val="uk-UA"/>
        </w:rPr>
      </w:pPr>
      <w:r w:rsidRPr="009B3128">
        <w:rPr>
          <w:color w:val="000000" w:themeColor="text1"/>
          <w:sz w:val="24"/>
          <w:szCs w:val="24"/>
          <w:lang w:val="uk-UA"/>
        </w:rPr>
        <w:t>До факторів глобального бізнес-середовища відносяться: рівень глобальної конкуренції, розвиток глобальних ринків, рівень транснаціоналізації світової економіки, інтенсивність міграційних процесів, розвиток міжнародних телекомунікацій, регулювання економіки з боку наднаціональних економічних організацій, поглиблення глобальних проблем сучасності тощо.</w:t>
      </w:r>
    </w:p>
    <w:p w:rsidR="00240115" w:rsidRPr="009B3128" w:rsidRDefault="00240115" w:rsidP="00240115">
      <w:pPr>
        <w:ind w:firstLine="708"/>
        <w:jc w:val="both"/>
        <w:rPr>
          <w:color w:val="000000" w:themeColor="text1"/>
          <w:sz w:val="24"/>
          <w:szCs w:val="24"/>
          <w:lang w:val="uk-UA"/>
        </w:rPr>
      </w:pPr>
      <w:r w:rsidRPr="009B3128">
        <w:rPr>
          <w:b/>
          <w:i/>
          <w:color w:val="000000" w:themeColor="text1"/>
          <w:sz w:val="24"/>
          <w:szCs w:val="24"/>
          <w:lang w:val="uk-UA"/>
        </w:rPr>
        <w:t>Споживачі</w:t>
      </w:r>
      <w:r w:rsidRPr="009B3128">
        <w:rPr>
          <w:color w:val="000000" w:themeColor="text1"/>
          <w:sz w:val="24"/>
          <w:szCs w:val="24"/>
          <w:lang w:val="uk-UA"/>
        </w:rPr>
        <w:t xml:space="preserve"> – суб</w:t>
      </w:r>
      <w:r w:rsidR="00BD3B72" w:rsidRPr="009B3128">
        <w:rPr>
          <w:color w:val="000000" w:themeColor="text1"/>
          <w:sz w:val="24"/>
          <w:szCs w:val="24"/>
          <w:lang w:val="uk-UA"/>
        </w:rPr>
        <w:t>’</w:t>
      </w:r>
      <w:r w:rsidRPr="009B3128">
        <w:rPr>
          <w:color w:val="000000" w:themeColor="text1"/>
          <w:sz w:val="24"/>
          <w:szCs w:val="24"/>
          <w:lang w:val="uk-UA"/>
        </w:rPr>
        <w:t xml:space="preserve">єкти ринкових відносин, які є реальними або потенційними покупцями товарів в конкретному акті ринкового обміну з метою задоволення своїх потреб.  </w:t>
      </w:r>
    </w:p>
    <w:p w:rsidR="00A418BA" w:rsidRPr="009B3128" w:rsidRDefault="00A418BA" w:rsidP="00B80EE5">
      <w:pPr>
        <w:ind w:firstLine="708"/>
        <w:jc w:val="both"/>
        <w:rPr>
          <w:color w:val="000000" w:themeColor="text1"/>
          <w:sz w:val="24"/>
          <w:szCs w:val="24"/>
          <w:lang w:val="uk-UA"/>
        </w:rPr>
      </w:pPr>
    </w:p>
    <w:p w:rsidR="00A418BA" w:rsidRPr="009B3128" w:rsidRDefault="00A418BA" w:rsidP="00B80EE5">
      <w:pPr>
        <w:ind w:firstLine="708"/>
        <w:jc w:val="both"/>
        <w:rPr>
          <w:color w:val="000000" w:themeColor="text1"/>
          <w:sz w:val="24"/>
          <w:szCs w:val="24"/>
          <w:lang w:val="uk-UA"/>
        </w:rPr>
      </w:pP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Критерії класифікації </w:t>
      </w:r>
      <w:r w:rsidRPr="009B3128">
        <w:rPr>
          <w:b/>
          <w:i/>
          <w:color w:val="000000" w:themeColor="text1"/>
          <w:sz w:val="24"/>
          <w:szCs w:val="24"/>
          <w:lang w:val="uk-UA"/>
        </w:rPr>
        <w:t>cпоживачів</w:t>
      </w:r>
      <w:r w:rsidRPr="009B3128">
        <w:rPr>
          <w:color w:val="000000" w:themeColor="text1"/>
          <w:sz w:val="24"/>
          <w:szCs w:val="24"/>
          <w:lang w:val="uk-UA"/>
        </w:rPr>
        <w:t xml:space="preserve">: </w:t>
      </w:r>
    </w:p>
    <w:p w:rsidR="00B80EE5" w:rsidRPr="009B3128" w:rsidRDefault="00B80EE5" w:rsidP="002161DE">
      <w:pPr>
        <w:tabs>
          <w:tab w:val="left" w:pos="993"/>
        </w:tabs>
        <w:ind w:firstLine="708"/>
        <w:jc w:val="both"/>
        <w:rPr>
          <w:color w:val="000000" w:themeColor="text1"/>
          <w:sz w:val="24"/>
          <w:szCs w:val="24"/>
          <w:lang w:val="uk-UA"/>
        </w:rPr>
      </w:pPr>
      <w:r w:rsidRPr="009B3128">
        <w:rPr>
          <w:color w:val="000000" w:themeColor="text1"/>
          <w:sz w:val="24"/>
          <w:szCs w:val="24"/>
          <w:lang w:val="uk-UA"/>
        </w:rPr>
        <w:t xml:space="preserve">1. Лояльність: </w:t>
      </w:r>
    </w:p>
    <w:p w:rsidR="00B80EE5" w:rsidRPr="009B3128" w:rsidRDefault="00B80EE5" w:rsidP="002161DE">
      <w:pPr>
        <w:tabs>
          <w:tab w:val="left" w:pos="993"/>
        </w:tabs>
        <w:ind w:firstLine="708"/>
        <w:jc w:val="both"/>
        <w:rPr>
          <w:color w:val="000000" w:themeColor="text1"/>
          <w:sz w:val="24"/>
          <w:szCs w:val="24"/>
          <w:lang w:val="uk-UA"/>
        </w:rPr>
      </w:pPr>
      <w:r w:rsidRPr="009B3128">
        <w:rPr>
          <w:color w:val="000000" w:themeColor="text1"/>
          <w:sz w:val="24"/>
          <w:szCs w:val="24"/>
          <w:lang w:val="uk-UA"/>
        </w:rPr>
        <w:t xml:space="preserve">• Реальні споживачі </w:t>
      </w:r>
    </w:p>
    <w:p w:rsidR="00B80EE5" w:rsidRPr="009B3128" w:rsidRDefault="002161DE" w:rsidP="002161DE">
      <w:pPr>
        <w:tabs>
          <w:tab w:val="left" w:pos="993"/>
        </w:tabs>
        <w:ind w:firstLine="708"/>
        <w:jc w:val="both"/>
        <w:rPr>
          <w:color w:val="000000" w:themeColor="text1"/>
          <w:sz w:val="24"/>
          <w:szCs w:val="24"/>
          <w:lang w:val="uk-UA"/>
        </w:rPr>
      </w:pPr>
      <w:r w:rsidRPr="009B3128">
        <w:rPr>
          <w:color w:val="000000" w:themeColor="text1"/>
          <w:sz w:val="24"/>
          <w:szCs w:val="24"/>
          <w:lang w:val="uk-UA"/>
        </w:rPr>
        <w:t>–</w:t>
      </w:r>
      <w:r w:rsidR="00B80EE5" w:rsidRPr="009B3128">
        <w:rPr>
          <w:color w:val="000000" w:themeColor="text1"/>
          <w:sz w:val="24"/>
          <w:szCs w:val="24"/>
          <w:lang w:val="uk-UA"/>
        </w:rPr>
        <w:tab/>
        <w:t xml:space="preserve">ті, які купують товари компанії протягом тривалого періоду часу; </w:t>
      </w:r>
    </w:p>
    <w:p w:rsidR="00B80EE5" w:rsidRPr="009B3128" w:rsidRDefault="002161DE" w:rsidP="002161DE">
      <w:pPr>
        <w:tabs>
          <w:tab w:val="left" w:pos="993"/>
        </w:tabs>
        <w:ind w:firstLine="708"/>
        <w:jc w:val="both"/>
        <w:rPr>
          <w:color w:val="000000" w:themeColor="text1"/>
          <w:sz w:val="24"/>
          <w:szCs w:val="24"/>
          <w:lang w:val="uk-UA"/>
        </w:rPr>
      </w:pPr>
      <w:r w:rsidRPr="009B3128">
        <w:rPr>
          <w:color w:val="000000" w:themeColor="text1"/>
          <w:sz w:val="24"/>
          <w:szCs w:val="24"/>
          <w:lang w:val="uk-UA"/>
        </w:rPr>
        <w:t>–</w:t>
      </w:r>
      <w:r w:rsidR="00B80EE5" w:rsidRPr="009B3128">
        <w:rPr>
          <w:color w:val="000000" w:themeColor="text1"/>
          <w:sz w:val="24"/>
          <w:szCs w:val="24"/>
          <w:lang w:val="uk-UA"/>
        </w:rPr>
        <w:tab/>
        <w:t xml:space="preserve">нові споживачі (споживачі, які вперше почали купувати товари); </w:t>
      </w:r>
    </w:p>
    <w:p w:rsidR="00B80EE5" w:rsidRPr="009B3128" w:rsidRDefault="002161DE" w:rsidP="002161DE">
      <w:pPr>
        <w:tabs>
          <w:tab w:val="left" w:pos="993"/>
        </w:tabs>
        <w:ind w:firstLine="708"/>
        <w:jc w:val="both"/>
        <w:rPr>
          <w:color w:val="000000" w:themeColor="text1"/>
          <w:sz w:val="24"/>
          <w:szCs w:val="24"/>
          <w:lang w:val="uk-UA"/>
        </w:rPr>
      </w:pPr>
      <w:r w:rsidRPr="009B3128">
        <w:rPr>
          <w:color w:val="000000" w:themeColor="text1"/>
          <w:sz w:val="24"/>
          <w:szCs w:val="24"/>
          <w:lang w:val="uk-UA"/>
        </w:rPr>
        <w:lastRenderedPageBreak/>
        <w:t>–</w:t>
      </w:r>
      <w:r w:rsidR="00B80EE5" w:rsidRPr="009B3128">
        <w:rPr>
          <w:color w:val="000000" w:themeColor="text1"/>
          <w:sz w:val="24"/>
          <w:szCs w:val="24"/>
          <w:lang w:val="uk-UA"/>
        </w:rPr>
        <w:tab/>
        <w:t xml:space="preserve">споживачі, які купують аналогічні товари конкурентів. </w:t>
      </w:r>
    </w:p>
    <w:p w:rsidR="00B80EE5" w:rsidRPr="009B3128" w:rsidRDefault="00B80EE5" w:rsidP="002161DE">
      <w:pPr>
        <w:tabs>
          <w:tab w:val="left" w:pos="993"/>
        </w:tabs>
        <w:ind w:firstLine="708"/>
        <w:jc w:val="both"/>
        <w:rPr>
          <w:color w:val="000000" w:themeColor="text1"/>
          <w:sz w:val="24"/>
          <w:szCs w:val="24"/>
          <w:lang w:val="uk-UA"/>
        </w:rPr>
      </w:pPr>
      <w:r w:rsidRPr="009B3128">
        <w:rPr>
          <w:color w:val="000000" w:themeColor="text1"/>
          <w:sz w:val="24"/>
          <w:szCs w:val="24"/>
          <w:lang w:val="uk-UA"/>
        </w:rPr>
        <w:t xml:space="preserve">• Потенційні споживачі </w:t>
      </w:r>
    </w:p>
    <w:p w:rsidR="00B80EE5" w:rsidRPr="009B3128" w:rsidRDefault="00B80EE5" w:rsidP="00842F58">
      <w:pPr>
        <w:pStyle w:val="aa"/>
        <w:numPr>
          <w:ilvl w:val="0"/>
          <w:numId w:val="120"/>
        </w:numPr>
        <w:tabs>
          <w:tab w:val="left" w:pos="993"/>
        </w:tabs>
        <w:jc w:val="both"/>
        <w:rPr>
          <w:color w:val="000000" w:themeColor="text1"/>
          <w:sz w:val="24"/>
          <w:szCs w:val="24"/>
          <w:lang w:val="uk-UA"/>
        </w:rPr>
      </w:pPr>
      <w:r w:rsidRPr="009B3128">
        <w:rPr>
          <w:color w:val="000000" w:themeColor="text1"/>
          <w:sz w:val="24"/>
          <w:szCs w:val="24"/>
          <w:lang w:val="uk-UA"/>
        </w:rPr>
        <w:t xml:space="preserve">споживачі, які усвідомили свої мотивації щодо вибору виробника;  </w:t>
      </w:r>
    </w:p>
    <w:p w:rsidR="00B80EE5" w:rsidRPr="009B3128" w:rsidRDefault="00B80EE5" w:rsidP="00842F58">
      <w:pPr>
        <w:pStyle w:val="aa"/>
        <w:numPr>
          <w:ilvl w:val="0"/>
          <w:numId w:val="120"/>
        </w:numPr>
        <w:tabs>
          <w:tab w:val="left" w:pos="993"/>
        </w:tabs>
        <w:jc w:val="both"/>
        <w:rPr>
          <w:color w:val="000000" w:themeColor="text1"/>
          <w:sz w:val="24"/>
          <w:szCs w:val="24"/>
          <w:lang w:val="uk-UA"/>
        </w:rPr>
      </w:pPr>
      <w:r w:rsidRPr="009B3128">
        <w:rPr>
          <w:color w:val="000000" w:themeColor="text1"/>
          <w:sz w:val="24"/>
          <w:szCs w:val="24"/>
          <w:lang w:val="uk-UA"/>
        </w:rPr>
        <w:t xml:space="preserve">споживачі, які перебувають в процесі усвідомлення свого економічного інтересу; </w:t>
      </w:r>
    </w:p>
    <w:p w:rsidR="00B80EE5" w:rsidRPr="009B3128" w:rsidRDefault="00B80EE5" w:rsidP="00842F58">
      <w:pPr>
        <w:pStyle w:val="aa"/>
        <w:numPr>
          <w:ilvl w:val="0"/>
          <w:numId w:val="120"/>
        </w:numPr>
        <w:tabs>
          <w:tab w:val="left" w:pos="993"/>
        </w:tabs>
        <w:jc w:val="both"/>
        <w:rPr>
          <w:color w:val="000000" w:themeColor="text1"/>
          <w:sz w:val="24"/>
          <w:szCs w:val="24"/>
          <w:lang w:val="uk-UA"/>
        </w:rPr>
      </w:pPr>
      <w:r w:rsidRPr="009B3128">
        <w:rPr>
          <w:color w:val="000000" w:themeColor="text1"/>
          <w:sz w:val="24"/>
          <w:szCs w:val="24"/>
          <w:lang w:val="uk-UA"/>
        </w:rPr>
        <w:t xml:space="preserve">індиферентні споживачі. </w:t>
      </w:r>
    </w:p>
    <w:p w:rsidR="00B80EE5" w:rsidRPr="009B3128" w:rsidRDefault="00B80EE5" w:rsidP="002161DE">
      <w:pPr>
        <w:tabs>
          <w:tab w:val="left" w:pos="993"/>
        </w:tabs>
        <w:ind w:firstLine="708"/>
        <w:jc w:val="both"/>
        <w:rPr>
          <w:color w:val="000000" w:themeColor="text1"/>
          <w:sz w:val="24"/>
          <w:szCs w:val="24"/>
          <w:lang w:val="uk-UA"/>
        </w:rPr>
      </w:pPr>
      <w:r w:rsidRPr="009B3128">
        <w:rPr>
          <w:color w:val="000000" w:themeColor="text1"/>
          <w:sz w:val="24"/>
          <w:szCs w:val="24"/>
          <w:lang w:val="uk-UA"/>
        </w:rPr>
        <w:t>2.</w:t>
      </w:r>
      <w:r w:rsidRPr="009B3128">
        <w:rPr>
          <w:color w:val="000000" w:themeColor="text1"/>
          <w:sz w:val="24"/>
          <w:szCs w:val="24"/>
          <w:lang w:val="uk-UA"/>
        </w:rPr>
        <w:tab/>
        <w:t xml:space="preserve">Типи ринків: </w:t>
      </w:r>
    </w:p>
    <w:p w:rsidR="00B80EE5" w:rsidRPr="009B3128" w:rsidRDefault="00B80EE5" w:rsidP="00842F58">
      <w:pPr>
        <w:pStyle w:val="aa"/>
        <w:numPr>
          <w:ilvl w:val="0"/>
          <w:numId w:val="119"/>
        </w:numPr>
        <w:tabs>
          <w:tab w:val="left" w:pos="993"/>
        </w:tabs>
        <w:jc w:val="both"/>
        <w:rPr>
          <w:color w:val="000000" w:themeColor="text1"/>
          <w:sz w:val="24"/>
          <w:szCs w:val="24"/>
          <w:lang w:val="uk-UA"/>
        </w:rPr>
      </w:pPr>
      <w:r w:rsidRPr="009B3128">
        <w:rPr>
          <w:color w:val="000000" w:themeColor="text1"/>
          <w:sz w:val="24"/>
          <w:szCs w:val="24"/>
          <w:lang w:val="uk-UA"/>
        </w:rPr>
        <w:t xml:space="preserve">Споживачі споживчого ринку(В2C) </w:t>
      </w:r>
    </w:p>
    <w:p w:rsidR="00B80EE5" w:rsidRPr="009B3128" w:rsidRDefault="00B80EE5" w:rsidP="00842F58">
      <w:pPr>
        <w:pStyle w:val="aa"/>
        <w:numPr>
          <w:ilvl w:val="0"/>
          <w:numId w:val="119"/>
        </w:numPr>
        <w:tabs>
          <w:tab w:val="left" w:pos="993"/>
        </w:tabs>
        <w:jc w:val="both"/>
        <w:rPr>
          <w:color w:val="000000" w:themeColor="text1"/>
          <w:sz w:val="24"/>
          <w:szCs w:val="24"/>
          <w:lang w:val="uk-UA"/>
        </w:rPr>
      </w:pPr>
      <w:r w:rsidRPr="009B3128">
        <w:rPr>
          <w:color w:val="000000" w:themeColor="text1"/>
          <w:sz w:val="24"/>
          <w:szCs w:val="24"/>
          <w:lang w:val="uk-UA"/>
        </w:rPr>
        <w:t xml:space="preserve">Споживачі промислового ринку (В2В) </w:t>
      </w:r>
    </w:p>
    <w:p w:rsidR="00B80EE5" w:rsidRPr="009B3128" w:rsidRDefault="00B80EE5" w:rsidP="002161DE">
      <w:pPr>
        <w:tabs>
          <w:tab w:val="left" w:pos="993"/>
        </w:tabs>
        <w:ind w:firstLine="708"/>
        <w:jc w:val="both"/>
        <w:rPr>
          <w:color w:val="000000" w:themeColor="text1"/>
          <w:sz w:val="24"/>
          <w:szCs w:val="24"/>
          <w:lang w:val="uk-UA"/>
        </w:rPr>
      </w:pPr>
      <w:r w:rsidRPr="009B3128">
        <w:rPr>
          <w:color w:val="000000" w:themeColor="text1"/>
          <w:sz w:val="24"/>
          <w:szCs w:val="24"/>
          <w:lang w:val="uk-UA"/>
        </w:rPr>
        <w:t>3.</w:t>
      </w:r>
      <w:r w:rsidRPr="009B3128">
        <w:rPr>
          <w:color w:val="000000" w:themeColor="text1"/>
          <w:sz w:val="24"/>
          <w:szCs w:val="24"/>
          <w:lang w:val="uk-UA"/>
        </w:rPr>
        <w:tab/>
        <w:t xml:space="preserve">Інтенсивність споживання: </w:t>
      </w:r>
    </w:p>
    <w:p w:rsidR="00B80EE5" w:rsidRPr="009B3128" w:rsidRDefault="002161DE" w:rsidP="002161DE">
      <w:pPr>
        <w:tabs>
          <w:tab w:val="left" w:pos="993"/>
        </w:tabs>
        <w:ind w:firstLine="708"/>
        <w:jc w:val="both"/>
        <w:rPr>
          <w:color w:val="000000" w:themeColor="text1"/>
          <w:sz w:val="24"/>
          <w:szCs w:val="24"/>
          <w:lang w:val="uk-UA"/>
        </w:rPr>
      </w:pPr>
      <w:r w:rsidRPr="009B3128">
        <w:rPr>
          <w:color w:val="000000" w:themeColor="text1"/>
          <w:sz w:val="24"/>
          <w:szCs w:val="24"/>
          <w:lang w:val="uk-UA"/>
        </w:rPr>
        <w:t>–</w:t>
      </w:r>
      <w:r w:rsidR="00B80EE5" w:rsidRPr="009B3128">
        <w:rPr>
          <w:color w:val="000000" w:themeColor="text1"/>
          <w:sz w:val="24"/>
          <w:szCs w:val="24"/>
          <w:lang w:val="uk-UA"/>
        </w:rPr>
        <w:tab/>
        <w:t xml:space="preserve">Великі оптові закупки </w:t>
      </w:r>
    </w:p>
    <w:p w:rsidR="00B80EE5" w:rsidRPr="009B3128" w:rsidRDefault="002161DE" w:rsidP="002161DE">
      <w:pPr>
        <w:tabs>
          <w:tab w:val="left" w:pos="993"/>
        </w:tabs>
        <w:ind w:firstLine="708"/>
        <w:jc w:val="both"/>
        <w:rPr>
          <w:color w:val="000000" w:themeColor="text1"/>
          <w:sz w:val="24"/>
          <w:szCs w:val="24"/>
          <w:lang w:val="uk-UA"/>
        </w:rPr>
      </w:pPr>
      <w:r w:rsidRPr="009B3128">
        <w:rPr>
          <w:color w:val="000000" w:themeColor="text1"/>
          <w:sz w:val="24"/>
          <w:szCs w:val="24"/>
          <w:lang w:val="uk-UA"/>
        </w:rPr>
        <w:t>–</w:t>
      </w:r>
      <w:r w:rsidR="00B80EE5" w:rsidRPr="009B3128">
        <w:rPr>
          <w:color w:val="000000" w:themeColor="text1"/>
          <w:sz w:val="24"/>
          <w:szCs w:val="24"/>
          <w:lang w:val="uk-UA"/>
        </w:rPr>
        <w:tab/>
        <w:t xml:space="preserve">Середні роздрібні закупки </w:t>
      </w:r>
    </w:p>
    <w:p w:rsidR="00B80EE5" w:rsidRPr="009B3128" w:rsidRDefault="002161DE" w:rsidP="002161DE">
      <w:pPr>
        <w:tabs>
          <w:tab w:val="left" w:pos="993"/>
        </w:tabs>
        <w:ind w:firstLine="708"/>
        <w:jc w:val="both"/>
        <w:rPr>
          <w:color w:val="000000" w:themeColor="text1"/>
          <w:sz w:val="24"/>
          <w:szCs w:val="24"/>
          <w:lang w:val="uk-UA"/>
        </w:rPr>
      </w:pPr>
      <w:r w:rsidRPr="009B3128">
        <w:rPr>
          <w:color w:val="000000" w:themeColor="text1"/>
          <w:sz w:val="24"/>
          <w:szCs w:val="24"/>
          <w:lang w:val="uk-UA"/>
        </w:rPr>
        <w:t>–</w:t>
      </w:r>
      <w:r w:rsidR="00B80EE5" w:rsidRPr="009B3128">
        <w:rPr>
          <w:color w:val="000000" w:themeColor="text1"/>
          <w:sz w:val="24"/>
          <w:szCs w:val="24"/>
          <w:lang w:val="uk-UA"/>
        </w:rPr>
        <w:tab/>
        <w:t xml:space="preserve">Одиничні закупки </w:t>
      </w:r>
    </w:p>
    <w:p w:rsidR="00B80EE5" w:rsidRPr="009B3128" w:rsidRDefault="00B80EE5" w:rsidP="002161DE">
      <w:pPr>
        <w:tabs>
          <w:tab w:val="left" w:pos="993"/>
        </w:tabs>
        <w:ind w:firstLine="708"/>
        <w:jc w:val="both"/>
        <w:rPr>
          <w:color w:val="000000" w:themeColor="text1"/>
          <w:sz w:val="24"/>
          <w:szCs w:val="24"/>
          <w:lang w:val="uk-UA"/>
        </w:rPr>
      </w:pPr>
      <w:r w:rsidRPr="009B3128">
        <w:rPr>
          <w:color w:val="000000" w:themeColor="text1"/>
          <w:sz w:val="24"/>
          <w:szCs w:val="24"/>
          <w:lang w:val="uk-UA"/>
        </w:rPr>
        <w:t xml:space="preserve">4. Географічні межі ринків: </w:t>
      </w:r>
    </w:p>
    <w:p w:rsidR="00B80EE5" w:rsidRPr="009B3128" w:rsidRDefault="002161DE" w:rsidP="002161DE">
      <w:pPr>
        <w:tabs>
          <w:tab w:val="left" w:pos="993"/>
        </w:tabs>
        <w:ind w:firstLine="708"/>
        <w:jc w:val="both"/>
        <w:rPr>
          <w:color w:val="000000" w:themeColor="text1"/>
          <w:sz w:val="24"/>
          <w:szCs w:val="24"/>
          <w:lang w:val="uk-UA"/>
        </w:rPr>
      </w:pPr>
      <w:r w:rsidRPr="009B3128">
        <w:rPr>
          <w:color w:val="000000" w:themeColor="text1"/>
          <w:sz w:val="24"/>
          <w:szCs w:val="24"/>
          <w:lang w:val="uk-UA"/>
        </w:rPr>
        <w:t>–</w:t>
      </w:r>
      <w:r w:rsidR="00B80EE5" w:rsidRPr="009B3128">
        <w:rPr>
          <w:color w:val="000000" w:themeColor="text1"/>
          <w:sz w:val="24"/>
          <w:szCs w:val="24"/>
          <w:lang w:val="uk-UA"/>
        </w:rPr>
        <w:tab/>
        <w:t xml:space="preserve">Національні споживачі </w:t>
      </w:r>
    </w:p>
    <w:p w:rsidR="00B80EE5" w:rsidRPr="009B3128" w:rsidRDefault="002161DE" w:rsidP="002161DE">
      <w:pPr>
        <w:tabs>
          <w:tab w:val="left" w:pos="993"/>
        </w:tabs>
        <w:ind w:firstLine="708"/>
        <w:jc w:val="both"/>
        <w:rPr>
          <w:color w:val="000000" w:themeColor="text1"/>
          <w:sz w:val="24"/>
          <w:szCs w:val="24"/>
          <w:lang w:val="uk-UA"/>
        </w:rPr>
      </w:pPr>
      <w:r w:rsidRPr="009B3128">
        <w:rPr>
          <w:color w:val="000000" w:themeColor="text1"/>
          <w:sz w:val="24"/>
          <w:szCs w:val="24"/>
          <w:lang w:val="uk-UA"/>
        </w:rPr>
        <w:t>–</w:t>
      </w:r>
      <w:r w:rsidR="00B80EE5" w:rsidRPr="009B3128">
        <w:rPr>
          <w:color w:val="000000" w:themeColor="text1"/>
          <w:sz w:val="24"/>
          <w:szCs w:val="24"/>
          <w:lang w:val="uk-UA"/>
        </w:rPr>
        <w:tab/>
        <w:t xml:space="preserve">Споживачі міжнародних ринків </w:t>
      </w:r>
    </w:p>
    <w:p w:rsidR="00B80EE5" w:rsidRPr="009B3128" w:rsidRDefault="002161DE" w:rsidP="002161DE">
      <w:pPr>
        <w:tabs>
          <w:tab w:val="left" w:pos="993"/>
        </w:tabs>
        <w:ind w:firstLine="708"/>
        <w:jc w:val="both"/>
        <w:rPr>
          <w:color w:val="000000" w:themeColor="text1"/>
          <w:sz w:val="24"/>
          <w:szCs w:val="24"/>
          <w:lang w:val="uk-UA"/>
        </w:rPr>
      </w:pPr>
      <w:r w:rsidRPr="009B3128">
        <w:rPr>
          <w:color w:val="000000" w:themeColor="text1"/>
          <w:sz w:val="24"/>
          <w:szCs w:val="24"/>
          <w:lang w:val="uk-UA"/>
        </w:rPr>
        <w:t>–</w:t>
      </w:r>
      <w:r w:rsidR="00B80EE5" w:rsidRPr="009B3128">
        <w:rPr>
          <w:color w:val="000000" w:themeColor="text1"/>
          <w:sz w:val="24"/>
          <w:szCs w:val="24"/>
          <w:lang w:val="uk-UA"/>
        </w:rPr>
        <w:tab/>
        <w:t xml:space="preserve">Споживачі глобальних ринків </w:t>
      </w:r>
    </w:p>
    <w:p w:rsidR="00B80EE5" w:rsidRPr="009B3128" w:rsidRDefault="00B80EE5" w:rsidP="002161DE">
      <w:pPr>
        <w:tabs>
          <w:tab w:val="left" w:pos="993"/>
        </w:tabs>
        <w:ind w:firstLine="708"/>
        <w:jc w:val="both"/>
        <w:rPr>
          <w:color w:val="000000" w:themeColor="text1"/>
          <w:sz w:val="24"/>
          <w:szCs w:val="24"/>
          <w:lang w:val="uk-UA"/>
        </w:rPr>
      </w:pPr>
      <w:r w:rsidRPr="009B3128">
        <w:rPr>
          <w:color w:val="000000" w:themeColor="text1"/>
          <w:sz w:val="24"/>
          <w:szCs w:val="24"/>
          <w:lang w:val="uk-UA"/>
        </w:rPr>
        <w:t xml:space="preserve">5. Джерела фінансування покупки: </w:t>
      </w:r>
    </w:p>
    <w:p w:rsidR="00B80EE5" w:rsidRPr="009B3128" w:rsidRDefault="002161DE" w:rsidP="002161DE">
      <w:pPr>
        <w:tabs>
          <w:tab w:val="left" w:pos="993"/>
        </w:tabs>
        <w:ind w:firstLine="708"/>
        <w:jc w:val="both"/>
        <w:rPr>
          <w:color w:val="000000" w:themeColor="text1"/>
          <w:sz w:val="24"/>
          <w:szCs w:val="24"/>
          <w:lang w:val="uk-UA"/>
        </w:rPr>
      </w:pPr>
      <w:r w:rsidRPr="009B3128">
        <w:rPr>
          <w:color w:val="000000" w:themeColor="text1"/>
          <w:sz w:val="24"/>
          <w:szCs w:val="24"/>
          <w:lang w:val="uk-UA"/>
        </w:rPr>
        <w:t>–</w:t>
      </w:r>
      <w:r w:rsidR="00B80EE5" w:rsidRPr="009B3128">
        <w:rPr>
          <w:color w:val="000000" w:themeColor="text1"/>
          <w:sz w:val="24"/>
          <w:szCs w:val="24"/>
          <w:lang w:val="uk-UA"/>
        </w:rPr>
        <w:tab/>
        <w:t xml:space="preserve">Державні підприємства і установи </w:t>
      </w:r>
    </w:p>
    <w:p w:rsidR="00B80EE5" w:rsidRPr="009B3128" w:rsidRDefault="002161DE" w:rsidP="002161DE">
      <w:pPr>
        <w:tabs>
          <w:tab w:val="left" w:pos="993"/>
        </w:tabs>
        <w:ind w:firstLine="708"/>
        <w:jc w:val="both"/>
        <w:rPr>
          <w:color w:val="000000" w:themeColor="text1"/>
          <w:sz w:val="24"/>
          <w:szCs w:val="24"/>
          <w:lang w:val="uk-UA"/>
        </w:rPr>
      </w:pPr>
      <w:r w:rsidRPr="009B3128">
        <w:rPr>
          <w:color w:val="000000" w:themeColor="text1"/>
          <w:sz w:val="24"/>
          <w:szCs w:val="24"/>
          <w:lang w:val="uk-UA"/>
        </w:rPr>
        <w:t>–</w:t>
      </w:r>
      <w:r w:rsidR="00B80EE5" w:rsidRPr="009B3128">
        <w:rPr>
          <w:color w:val="000000" w:themeColor="text1"/>
          <w:sz w:val="24"/>
          <w:szCs w:val="24"/>
          <w:lang w:val="uk-UA"/>
        </w:rPr>
        <w:tab/>
        <w:t xml:space="preserve">Громадські організації </w:t>
      </w:r>
    </w:p>
    <w:p w:rsidR="00B80EE5" w:rsidRPr="009B3128" w:rsidRDefault="002161DE" w:rsidP="002161DE">
      <w:pPr>
        <w:tabs>
          <w:tab w:val="left" w:pos="993"/>
        </w:tabs>
        <w:ind w:firstLine="708"/>
        <w:jc w:val="both"/>
        <w:rPr>
          <w:color w:val="000000" w:themeColor="text1"/>
          <w:sz w:val="24"/>
          <w:szCs w:val="24"/>
          <w:lang w:val="uk-UA"/>
        </w:rPr>
      </w:pPr>
      <w:r w:rsidRPr="009B3128">
        <w:rPr>
          <w:color w:val="000000" w:themeColor="text1"/>
          <w:sz w:val="24"/>
          <w:szCs w:val="24"/>
          <w:lang w:val="uk-UA"/>
        </w:rPr>
        <w:t>–</w:t>
      </w:r>
      <w:r w:rsidR="00B80EE5" w:rsidRPr="009B3128">
        <w:rPr>
          <w:color w:val="000000" w:themeColor="text1"/>
          <w:sz w:val="24"/>
          <w:szCs w:val="24"/>
          <w:lang w:val="uk-UA"/>
        </w:rPr>
        <w:tab/>
        <w:t xml:space="preserve">Представники приватного підприємництва </w:t>
      </w:r>
    </w:p>
    <w:p w:rsidR="00B80EE5" w:rsidRPr="009B3128" w:rsidRDefault="002161DE" w:rsidP="002161DE">
      <w:pPr>
        <w:tabs>
          <w:tab w:val="left" w:pos="993"/>
        </w:tabs>
        <w:ind w:firstLine="708"/>
        <w:jc w:val="both"/>
        <w:rPr>
          <w:color w:val="000000" w:themeColor="text1"/>
          <w:sz w:val="24"/>
          <w:szCs w:val="24"/>
          <w:lang w:val="uk-UA"/>
        </w:rPr>
      </w:pPr>
      <w:r w:rsidRPr="009B3128">
        <w:rPr>
          <w:color w:val="000000" w:themeColor="text1"/>
          <w:sz w:val="24"/>
          <w:szCs w:val="24"/>
          <w:lang w:val="uk-UA"/>
        </w:rPr>
        <w:t>–</w:t>
      </w:r>
      <w:r w:rsidR="00B80EE5" w:rsidRPr="009B3128">
        <w:rPr>
          <w:color w:val="000000" w:themeColor="text1"/>
          <w:sz w:val="24"/>
          <w:szCs w:val="24"/>
          <w:lang w:val="uk-UA"/>
        </w:rPr>
        <w:tab/>
        <w:t>Домогосподарства</w:t>
      </w:r>
    </w:p>
    <w:p w:rsidR="00B80EE5" w:rsidRPr="009B3128" w:rsidRDefault="00B80EE5" w:rsidP="00B80EE5">
      <w:pPr>
        <w:ind w:firstLine="708"/>
        <w:jc w:val="both"/>
        <w:rPr>
          <w:color w:val="000000" w:themeColor="text1"/>
          <w:sz w:val="24"/>
          <w:szCs w:val="24"/>
          <w:lang w:val="uk-UA"/>
        </w:rPr>
      </w:pPr>
      <w:r w:rsidRPr="009B3128">
        <w:rPr>
          <w:b/>
          <w:i/>
          <w:color w:val="000000" w:themeColor="text1"/>
          <w:sz w:val="24"/>
          <w:szCs w:val="24"/>
          <w:lang w:val="uk-UA"/>
        </w:rPr>
        <w:t>Конкуренти</w:t>
      </w:r>
      <w:r w:rsidRPr="009B3128">
        <w:rPr>
          <w:color w:val="000000" w:themeColor="text1"/>
          <w:sz w:val="24"/>
          <w:szCs w:val="24"/>
          <w:lang w:val="uk-UA"/>
        </w:rPr>
        <w:t xml:space="preserve"> – це ринкові суб</w:t>
      </w:r>
      <w:r w:rsidR="00BD3B72" w:rsidRPr="009B3128">
        <w:rPr>
          <w:color w:val="000000" w:themeColor="text1"/>
          <w:sz w:val="24"/>
          <w:szCs w:val="24"/>
          <w:lang w:val="uk-UA"/>
        </w:rPr>
        <w:t>’</w:t>
      </w:r>
      <w:r w:rsidRPr="009B3128">
        <w:rPr>
          <w:color w:val="000000" w:themeColor="text1"/>
          <w:sz w:val="24"/>
          <w:szCs w:val="24"/>
          <w:lang w:val="uk-UA"/>
        </w:rPr>
        <w:t>єкти які виробляють або продають аналогічні товари, товари-замінники і економічні інтереси яких співпадають відносно споживачів і прямо протилежні один одному. Головна їх мета – завоювання споживачів. Компанії-конкурентів можна класифікувати за товарно-родовими ознаками – це конкуренція з боку товарів-замінників та товарно-видова конкуренція між товарами одного виду.</w:t>
      </w:r>
    </w:p>
    <w:p w:rsidR="00B80EE5" w:rsidRPr="009B3128" w:rsidRDefault="00B80EE5" w:rsidP="00B80EE5">
      <w:pPr>
        <w:ind w:firstLine="708"/>
        <w:jc w:val="both"/>
        <w:rPr>
          <w:color w:val="000000" w:themeColor="text1"/>
          <w:sz w:val="24"/>
          <w:szCs w:val="24"/>
          <w:lang w:val="uk-UA"/>
        </w:rPr>
      </w:pPr>
      <w:r w:rsidRPr="009B3128">
        <w:rPr>
          <w:b/>
          <w:i/>
          <w:color w:val="000000" w:themeColor="text1"/>
          <w:sz w:val="24"/>
          <w:szCs w:val="24"/>
          <w:lang w:val="uk-UA"/>
        </w:rPr>
        <w:t>Постачальники</w:t>
      </w:r>
      <w:r w:rsidRPr="009B3128">
        <w:rPr>
          <w:color w:val="000000" w:themeColor="text1"/>
          <w:sz w:val="24"/>
          <w:szCs w:val="24"/>
          <w:lang w:val="uk-UA"/>
        </w:rPr>
        <w:t xml:space="preserve"> – це ринкові суб</w:t>
      </w:r>
      <w:r w:rsidR="00BD3B72" w:rsidRPr="009B3128">
        <w:rPr>
          <w:color w:val="000000" w:themeColor="text1"/>
          <w:sz w:val="24"/>
          <w:szCs w:val="24"/>
          <w:lang w:val="uk-UA"/>
        </w:rPr>
        <w:t>’</w:t>
      </w:r>
      <w:r w:rsidRPr="009B3128">
        <w:rPr>
          <w:color w:val="000000" w:themeColor="text1"/>
          <w:sz w:val="24"/>
          <w:szCs w:val="24"/>
          <w:lang w:val="uk-UA"/>
        </w:rPr>
        <w:t xml:space="preserve">єкти, які забезпечують компанію сукупністю необхідних для її діяльності товарів та послуг.  </w:t>
      </w:r>
    </w:p>
    <w:p w:rsidR="00B80EE5" w:rsidRPr="009B3128" w:rsidRDefault="00B80EE5" w:rsidP="00B80EE5">
      <w:pPr>
        <w:ind w:firstLine="708"/>
        <w:jc w:val="both"/>
        <w:rPr>
          <w:color w:val="000000" w:themeColor="text1"/>
          <w:sz w:val="24"/>
          <w:szCs w:val="24"/>
          <w:lang w:val="uk-UA"/>
        </w:rPr>
      </w:pPr>
      <w:r w:rsidRPr="009B3128">
        <w:rPr>
          <w:b/>
          <w:i/>
          <w:color w:val="000000" w:themeColor="text1"/>
          <w:sz w:val="24"/>
          <w:szCs w:val="24"/>
          <w:lang w:val="uk-UA"/>
        </w:rPr>
        <w:t>Контактні аудиторії</w:t>
      </w:r>
      <w:r w:rsidRPr="009B3128">
        <w:rPr>
          <w:color w:val="000000" w:themeColor="text1"/>
          <w:sz w:val="24"/>
          <w:szCs w:val="24"/>
          <w:lang w:val="uk-UA"/>
        </w:rPr>
        <w:t xml:space="preserve"> – це групи осіб (фізичних чи юридичних), які безпосередньо не приймають участі в процесі виробництва чи купівлі-продажу товарів, але можуть впливати на діяльність ринкових суб</w:t>
      </w:r>
      <w:r w:rsidR="00BD3B72" w:rsidRPr="009B3128">
        <w:rPr>
          <w:color w:val="000000" w:themeColor="text1"/>
          <w:sz w:val="24"/>
          <w:szCs w:val="24"/>
          <w:lang w:val="uk-UA"/>
        </w:rPr>
        <w:t>’</w:t>
      </w:r>
      <w:r w:rsidRPr="009B3128">
        <w:rPr>
          <w:color w:val="000000" w:themeColor="text1"/>
          <w:sz w:val="24"/>
          <w:szCs w:val="24"/>
          <w:lang w:val="uk-UA"/>
        </w:rPr>
        <w:t xml:space="preserve">єктів. До них відносять: фінансові інститути, засоби масової інформації, державні установи, цивільні групи дій, широка громадськість, внутрішні контактні аудиторії. </w:t>
      </w:r>
    </w:p>
    <w:p w:rsidR="00A418BA" w:rsidRPr="009B3128" w:rsidRDefault="00A418BA" w:rsidP="00B80EE5">
      <w:pPr>
        <w:ind w:firstLine="708"/>
        <w:jc w:val="both"/>
        <w:rPr>
          <w:b/>
          <w:i/>
          <w:color w:val="000000" w:themeColor="text1"/>
          <w:sz w:val="24"/>
          <w:szCs w:val="24"/>
          <w:lang w:val="uk-UA"/>
        </w:rPr>
      </w:pPr>
    </w:p>
    <w:p w:rsidR="00B80EE5" w:rsidRPr="009B3128" w:rsidRDefault="00A418BA" w:rsidP="00A418BA">
      <w:pPr>
        <w:ind w:firstLine="708"/>
        <w:jc w:val="center"/>
        <w:rPr>
          <w:b/>
          <w:i/>
          <w:color w:val="000000" w:themeColor="text1"/>
          <w:sz w:val="24"/>
          <w:szCs w:val="24"/>
          <w:lang w:val="uk-UA"/>
        </w:rPr>
      </w:pPr>
      <w:r w:rsidRPr="009B3128">
        <w:rPr>
          <w:b/>
          <w:i/>
          <w:color w:val="000000" w:themeColor="text1"/>
          <w:sz w:val="24"/>
          <w:szCs w:val="24"/>
          <w:lang w:val="uk-UA"/>
        </w:rPr>
        <w:t>3. ФАКТОРИ ВНУТРІШНЬОГО СЕРЕДОВИЩА СУБ</w:t>
      </w:r>
      <w:r w:rsidR="00BD3B72" w:rsidRPr="009B3128">
        <w:rPr>
          <w:b/>
          <w:i/>
          <w:color w:val="000000" w:themeColor="text1"/>
          <w:sz w:val="24"/>
          <w:szCs w:val="24"/>
          <w:lang w:val="uk-UA"/>
        </w:rPr>
        <w:t>’</w:t>
      </w:r>
      <w:r w:rsidRPr="009B3128">
        <w:rPr>
          <w:b/>
          <w:i/>
          <w:color w:val="000000" w:themeColor="text1"/>
          <w:sz w:val="24"/>
          <w:szCs w:val="24"/>
          <w:lang w:val="uk-UA"/>
        </w:rPr>
        <w:t>ЄКТІВ БІЗНЕСУ</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Необхідно розрізняти мікро-фактори зовнішнього середовища і мікро-фактори внутрішнього середовища суб</w:t>
      </w:r>
      <w:r w:rsidR="00BD3B72" w:rsidRPr="009B3128">
        <w:rPr>
          <w:color w:val="000000" w:themeColor="text1"/>
          <w:sz w:val="24"/>
          <w:szCs w:val="24"/>
          <w:lang w:val="uk-UA"/>
        </w:rPr>
        <w:t>’</w:t>
      </w:r>
      <w:r w:rsidRPr="009B3128">
        <w:rPr>
          <w:color w:val="000000" w:themeColor="text1"/>
          <w:sz w:val="24"/>
          <w:szCs w:val="24"/>
          <w:lang w:val="uk-UA"/>
        </w:rPr>
        <w:t>єктів господарювання. Існують різні критерії класифікації внутрішніх ресурсів. На рис.</w:t>
      </w:r>
      <w:r w:rsidR="004100B0" w:rsidRPr="009B3128">
        <w:rPr>
          <w:color w:val="000000" w:themeColor="text1"/>
          <w:sz w:val="24"/>
          <w:szCs w:val="24"/>
          <w:lang w:val="uk-UA"/>
        </w:rPr>
        <w:t> 3</w:t>
      </w:r>
      <w:r w:rsidRPr="009B3128">
        <w:rPr>
          <w:color w:val="000000" w:themeColor="text1"/>
          <w:sz w:val="24"/>
          <w:szCs w:val="24"/>
          <w:lang w:val="uk-UA"/>
        </w:rPr>
        <w:t>.5. наведено класифікацію внутрішніх ресурсів суб</w:t>
      </w:r>
      <w:r w:rsidR="00BD3B72" w:rsidRPr="009B3128">
        <w:rPr>
          <w:color w:val="000000" w:themeColor="text1"/>
          <w:sz w:val="24"/>
          <w:szCs w:val="24"/>
          <w:lang w:val="uk-UA"/>
        </w:rPr>
        <w:t>’</w:t>
      </w:r>
      <w:r w:rsidRPr="009B3128">
        <w:rPr>
          <w:color w:val="000000" w:themeColor="text1"/>
          <w:sz w:val="24"/>
          <w:szCs w:val="24"/>
          <w:lang w:val="uk-UA"/>
        </w:rPr>
        <w:t>єктів господарювання за критерієм можливості відображення у бухгалтерській звітності.</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На стадії оцінки сильних і слабких сторін в ринковій діяльності суб</w:t>
      </w:r>
      <w:r w:rsidR="00BD3B72" w:rsidRPr="009B3128">
        <w:rPr>
          <w:color w:val="000000" w:themeColor="text1"/>
          <w:sz w:val="24"/>
          <w:szCs w:val="24"/>
          <w:lang w:val="uk-UA"/>
        </w:rPr>
        <w:t>’</w:t>
      </w:r>
      <w:r w:rsidRPr="009B3128">
        <w:rPr>
          <w:color w:val="000000" w:themeColor="text1"/>
          <w:sz w:val="24"/>
          <w:szCs w:val="24"/>
          <w:lang w:val="uk-UA"/>
        </w:rPr>
        <w:t xml:space="preserve">єктів господарювання здійснюється аналіз відповідності факторів внутрішнього мікро-середовища вимогам зовнішнього макро- і мікро-середовища.  </w:t>
      </w:r>
    </w:p>
    <w:p w:rsidR="004100B0" w:rsidRPr="009B3128" w:rsidRDefault="004100B0" w:rsidP="004100B0">
      <w:pPr>
        <w:ind w:firstLine="708"/>
        <w:jc w:val="both"/>
        <w:rPr>
          <w:color w:val="000000" w:themeColor="text1"/>
          <w:sz w:val="24"/>
          <w:szCs w:val="24"/>
          <w:lang w:val="uk-UA"/>
        </w:rPr>
      </w:pPr>
      <w:r w:rsidRPr="009B3128">
        <w:rPr>
          <w:color w:val="000000" w:themeColor="text1"/>
          <w:sz w:val="24"/>
          <w:szCs w:val="24"/>
          <w:lang w:val="uk-UA"/>
        </w:rPr>
        <w:t>Аналіз факторів макро-середовища можна формалізувати шляхом виконання наступного алгоритму: для того, щоб проаналізувати вплив кожної групи факторів необхідно перш за все підібрати ті фактори по кожній групі, які можуть вплинути на діяльність суб</w:t>
      </w:r>
      <w:r w:rsidR="00BD3B72" w:rsidRPr="009B3128">
        <w:rPr>
          <w:color w:val="000000" w:themeColor="text1"/>
          <w:sz w:val="24"/>
          <w:szCs w:val="24"/>
          <w:lang w:val="uk-UA"/>
        </w:rPr>
        <w:t>’</w:t>
      </w:r>
      <w:r w:rsidRPr="009B3128">
        <w:rPr>
          <w:color w:val="000000" w:themeColor="text1"/>
          <w:sz w:val="24"/>
          <w:szCs w:val="24"/>
          <w:lang w:val="uk-UA"/>
        </w:rPr>
        <w:t>єкта бізнесу; класифікувати відібрані фактори за критеріями- загроза (-), чи можливість (+) та впливу їх  на попит чи пропозицію.</w:t>
      </w:r>
    </w:p>
    <w:p w:rsidR="004100B0" w:rsidRPr="009B3128" w:rsidRDefault="004100B0" w:rsidP="004100B0">
      <w:pPr>
        <w:ind w:firstLine="708"/>
        <w:jc w:val="both"/>
        <w:rPr>
          <w:color w:val="000000" w:themeColor="text1"/>
          <w:sz w:val="24"/>
          <w:szCs w:val="24"/>
          <w:lang w:val="uk-UA"/>
        </w:rPr>
      </w:pPr>
      <w:r w:rsidRPr="009B3128">
        <w:rPr>
          <w:color w:val="000000" w:themeColor="text1"/>
          <w:sz w:val="24"/>
          <w:szCs w:val="24"/>
          <w:lang w:val="uk-UA"/>
        </w:rPr>
        <w:t xml:space="preserve">Після підбору імовірних факторів, необхідно провести їх детальну аргументацію за наступною схемою: </w:t>
      </w:r>
    </w:p>
    <w:p w:rsidR="004100B0" w:rsidRPr="009B3128" w:rsidRDefault="004100B0" w:rsidP="004100B0">
      <w:pPr>
        <w:ind w:firstLine="708"/>
        <w:jc w:val="both"/>
        <w:rPr>
          <w:color w:val="000000" w:themeColor="text1"/>
          <w:sz w:val="24"/>
          <w:szCs w:val="24"/>
          <w:lang w:val="uk-UA"/>
        </w:rPr>
      </w:pPr>
      <w:r w:rsidRPr="009B3128">
        <w:rPr>
          <w:color w:val="000000" w:themeColor="text1"/>
          <w:sz w:val="24"/>
          <w:szCs w:val="24"/>
          <w:lang w:val="uk-UA"/>
        </w:rPr>
        <w:t>- підбір фактів, цифрових даних, які підтверджують вплив кожного фактору на діяльність суб</w:t>
      </w:r>
      <w:r w:rsidR="00BD3B72" w:rsidRPr="009B3128">
        <w:rPr>
          <w:color w:val="000000" w:themeColor="text1"/>
          <w:sz w:val="24"/>
          <w:szCs w:val="24"/>
          <w:lang w:val="uk-UA"/>
        </w:rPr>
        <w:t>’</w:t>
      </w:r>
      <w:r w:rsidRPr="009B3128">
        <w:rPr>
          <w:color w:val="000000" w:themeColor="text1"/>
          <w:sz w:val="24"/>
          <w:szCs w:val="24"/>
          <w:lang w:val="uk-UA"/>
        </w:rPr>
        <w:t xml:space="preserve">єкту господарювання в якості загрози чи можливості (треба мати на увазі, що один і той же фактор може впливати і як загроза і як можливість, але сила впливу може бути різною); </w:t>
      </w:r>
    </w:p>
    <w:p w:rsidR="004100B0" w:rsidRPr="009B3128" w:rsidRDefault="004100B0" w:rsidP="004100B0">
      <w:pPr>
        <w:ind w:firstLine="708"/>
        <w:jc w:val="both"/>
        <w:rPr>
          <w:color w:val="000000" w:themeColor="text1"/>
          <w:sz w:val="24"/>
          <w:szCs w:val="24"/>
          <w:lang w:val="uk-UA"/>
        </w:rPr>
      </w:pPr>
      <w:r w:rsidRPr="009B3128">
        <w:rPr>
          <w:color w:val="000000" w:themeColor="text1"/>
          <w:sz w:val="24"/>
          <w:szCs w:val="24"/>
          <w:lang w:val="uk-UA"/>
        </w:rPr>
        <w:t xml:space="preserve">- аргументація, щодо впливу фактору на попит чи пропозицію; </w:t>
      </w:r>
    </w:p>
    <w:p w:rsidR="004100B0" w:rsidRPr="009B3128" w:rsidRDefault="004100B0" w:rsidP="004100B0">
      <w:pPr>
        <w:ind w:firstLine="708"/>
        <w:jc w:val="both"/>
        <w:rPr>
          <w:color w:val="000000" w:themeColor="text1"/>
          <w:sz w:val="24"/>
          <w:szCs w:val="24"/>
          <w:lang w:val="uk-UA"/>
        </w:rPr>
      </w:pPr>
      <w:r w:rsidRPr="009B3128">
        <w:rPr>
          <w:color w:val="000000" w:themeColor="text1"/>
          <w:sz w:val="24"/>
          <w:szCs w:val="24"/>
          <w:lang w:val="uk-UA"/>
        </w:rPr>
        <w:t>- розробка гіпотези можливої реакції суб</w:t>
      </w:r>
      <w:r w:rsidR="00BD3B72" w:rsidRPr="009B3128">
        <w:rPr>
          <w:color w:val="000000" w:themeColor="text1"/>
          <w:sz w:val="24"/>
          <w:szCs w:val="24"/>
          <w:lang w:val="uk-UA"/>
        </w:rPr>
        <w:t>’</w:t>
      </w:r>
      <w:r w:rsidRPr="009B3128">
        <w:rPr>
          <w:color w:val="000000" w:themeColor="text1"/>
          <w:sz w:val="24"/>
          <w:szCs w:val="24"/>
          <w:lang w:val="uk-UA"/>
        </w:rPr>
        <w:t xml:space="preserve">єкта господарювання на дію фактору. </w:t>
      </w:r>
    </w:p>
    <w:p w:rsidR="004100B0" w:rsidRPr="009B3128" w:rsidRDefault="004100B0" w:rsidP="004100B0">
      <w:pPr>
        <w:ind w:firstLine="708"/>
        <w:jc w:val="both"/>
        <w:rPr>
          <w:color w:val="000000" w:themeColor="text1"/>
          <w:sz w:val="24"/>
          <w:szCs w:val="24"/>
          <w:lang w:val="uk-UA"/>
        </w:rPr>
      </w:pPr>
      <w:r w:rsidRPr="009B3128">
        <w:rPr>
          <w:color w:val="000000" w:themeColor="text1"/>
          <w:sz w:val="24"/>
          <w:szCs w:val="24"/>
          <w:lang w:val="uk-UA"/>
        </w:rPr>
        <w:t>- експертна оцінка значущості дії фактору за допомогою оціночної шкали (від 1-10).</w:t>
      </w:r>
    </w:p>
    <w:p w:rsidR="004100B0" w:rsidRPr="009B3128" w:rsidRDefault="004100B0" w:rsidP="00B80EE5">
      <w:pPr>
        <w:ind w:firstLine="708"/>
        <w:jc w:val="both"/>
        <w:rPr>
          <w:color w:val="000000" w:themeColor="text1"/>
          <w:sz w:val="24"/>
          <w:szCs w:val="24"/>
          <w:lang w:val="uk-UA"/>
        </w:rPr>
      </w:pPr>
    </w:p>
    <w:p w:rsidR="00B80EE5" w:rsidRPr="009B3128" w:rsidRDefault="00C22A3D" w:rsidP="00B80EE5">
      <w:pPr>
        <w:jc w:val="center"/>
        <w:rPr>
          <w:color w:val="000000" w:themeColor="text1"/>
          <w:sz w:val="24"/>
          <w:szCs w:val="24"/>
          <w:lang w:val="uk-UA"/>
        </w:rPr>
      </w:pPr>
      <w:r>
        <w:rPr>
          <w:rFonts w:eastAsia="Calibri"/>
          <w:noProof/>
          <w:color w:val="000000" w:themeColor="text1"/>
          <w:sz w:val="24"/>
          <w:szCs w:val="24"/>
          <w:lang w:val="uk-UA"/>
        </w:rPr>
      </w:r>
      <w:r>
        <w:rPr>
          <w:rFonts w:eastAsia="Calibri"/>
          <w:noProof/>
          <w:color w:val="000000" w:themeColor="text1"/>
          <w:sz w:val="24"/>
          <w:szCs w:val="24"/>
          <w:lang w:val="uk-UA"/>
        </w:rPr>
        <w:pict>
          <v:group id="Group 211622" o:spid="_x0000_s1100" style="width:351pt;height:51pt;mso-position-horizontal-relative:char;mso-position-vertical-relative:line" coordorigin=",1064" coordsize="44577,6072">
            <v:shape id="Shape 5800" o:spid="_x0000_s1101" style="position:absolute;left:9258;top:4495;width:2654;height:2642;visibility:visible" coordsize="265430,264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" adj="0,,0" path="m256540,r8890,8890l58555,214913r22344,22450l,264160,27178,183388r22386,22492l256540,xe" fillcolor="black" stroked="f" strokeweight="0">
              <v:stroke miterlimit="83231f" joinstyle="miter"/>
              <v:formulas/>
              <v:path arrowok="t" o:connecttype="segments" textboxrect="0,0,265430,264160"/>
            </v:shape>
            <v:shape id="Shape 5801" o:spid="_x0000_s1102" style="position:absolute;left:32823;top:4641;width:3219;height:2496;visibility:visible" coordsize="321945,2495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" adj="0,,0" path="m7620,l265368,198108r19366,-25134l321945,249555,238252,233299r19378,-25150l,10161,7620,xe" fillcolor="black" stroked="f" strokeweight="0">
              <v:stroke miterlimit="83231f" joinstyle="miter"/>
              <v:formulas/>
              <v:path arrowok="t" o:connecttype="segments" textboxrect="0,0,321945,249555"/>
            </v:shape>
            <v:shape id="Shape 5899" o:spid="_x0000_s1103" style="position:absolute;top:1064;width:44577;height:3213;visibility:visible" coordsize="4457700,466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" adj="0,,0" path="m,466725r4457700,l4457700,,,,,466725xe" filled="f" strokeweight="1.25pt">
              <v:stroke miterlimit="83231f" joinstyle="miter" endcap="round"/>
              <v:formulas/>
              <v:path arrowok="t" o:connecttype="segments" textboxrect="0,0,4457700,466725"/>
            </v:shape>
            <v:rect id="Rectangle 5900" o:spid="_x0000_s1104" style="position:absolute;left:15908;top:1868;width:15429;height:24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" filled="f" stroked="f">
              <v:textbox inset="0,0,0,0">
                <w:txbxContent>
                  <w:p w:rsidR="00B81771" w:rsidRDefault="00B81771" w:rsidP="00B80EE5">
                    <w:pPr>
                      <w:spacing w:line="276" w:lineRule="auto"/>
                    </w:pPr>
                    <w:r>
                      <w:rPr>
                        <w:b/>
                        <w:i/>
                      </w:rPr>
                      <w:t>Внутрішні фактори</w:t>
                    </w:r>
                  </w:p>
                </w:txbxContent>
              </v:textbox>
            </v:rect>
            <w10:anchorlock/>
          </v:group>
        </w:pict>
      </w:r>
    </w:p>
    <w:tbl>
      <w:tblPr>
        <w:tblW w:w="0" w:type="auto"/>
        <w:tblInd w:w="10" w:type="dxa"/>
        <w:tblCellMar>
          <w:top w:w="140" w:type="dxa"/>
          <w:left w:w="146" w:type="dxa"/>
          <w:right w:w="56" w:type="dxa"/>
        </w:tblCellMar>
        <w:tblLook w:val="04A0" w:firstRow="1" w:lastRow="0" w:firstColumn="1" w:lastColumn="0" w:noHBand="0" w:noVBand="1"/>
      </w:tblPr>
      <w:tblGrid>
        <w:gridCol w:w="5814"/>
        <w:gridCol w:w="5144"/>
      </w:tblGrid>
      <w:tr w:rsidR="002813A1" w:rsidRPr="009B3128" w:rsidTr="004100B0">
        <w:tc>
          <w:tcPr>
            <w:tcW w:w="0" w:type="auto"/>
            <w:tcBorders>
              <w:top w:val="single" w:sz="2" w:space="0" w:color="000000"/>
              <w:left w:val="single" w:sz="2" w:space="0" w:color="000000"/>
              <w:bottom w:val="single" w:sz="2" w:space="0" w:color="000000"/>
              <w:right w:val="single" w:sz="4" w:space="0" w:color="000000"/>
            </w:tcBorders>
            <w:vAlign w:val="bottom"/>
          </w:tcPr>
          <w:p w:rsidR="00B80EE5" w:rsidRPr="009B3128" w:rsidRDefault="00B80EE5" w:rsidP="004100B0">
            <w:pPr>
              <w:spacing w:line="192" w:lineRule="auto"/>
              <w:jc w:val="center"/>
              <w:rPr>
                <w:rFonts w:eastAsia="Segoe UI Symbol"/>
                <w:color w:val="000000" w:themeColor="text1"/>
                <w:sz w:val="24"/>
                <w:szCs w:val="24"/>
                <w:lang w:val="uk-UA"/>
              </w:rPr>
            </w:pPr>
            <w:r w:rsidRPr="009B3128">
              <w:rPr>
                <w:b/>
                <w:color w:val="000000" w:themeColor="text1"/>
                <w:sz w:val="24"/>
                <w:szCs w:val="24"/>
                <w:lang w:val="uk-UA"/>
              </w:rPr>
              <w:t xml:space="preserve">Ресурси, що не відображаються у </w:t>
            </w:r>
            <w:r w:rsidRPr="009B3128">
              <w:rPr>
                <w:color w:val="000000" w:themeColor="text1"/>
                <w:sz w:val="24"/>
                <w:szCs w:val="24"/>
                <w:lang w:val="uk-UA"/>
              </w:rPr>
              <w:t xml:space="preserve"> </w:t>
            </w:r>
            <w:r w:rsidRPr="009B3128">
              <w:rPr>
                <w:b/>
                <w:color w:val="000000" w:themeColor="text1"/>
                <w:sz w:val="24"/>
                <w:szCs w:val="24"/>
                <w:lang w:val="uk-UA"/>
              </w:rPr>
              <w:t>бухгалтерській звітності</w:t>
            </w:r>
          </w:p>
          <w:p w:rsidR="00B80EE5" w:rsidRPr="009B3128" w:rsidRDefault="00B80EE5" w:rsidP="00842F58">
            <w:pPr>
              <w:pStyle w:val="aa"/>
              <w:numPr>
                <w:ilvl w:val="0"/>
                <w:numId w:val="121"/>
              </w:numPr>
              <w:tabs>
                <w:tab w:val="left" w:pos="402"/>
              </w:tabs>
              <w:spacing w:line="192" w:lineRule="auto"/>
              <w:ind w:left="0" w:firstLine="0"/>
              <w:jc w:val="both"/>
              <w:rPr>
                <w:color w:val="000000" w:themeColor="text1"/>
                <w:sz w:val="24"/>
                <w:szCs w:val="24"/>
                <w:lang w:val="uk-UA"/>
              </w:rPr>
            </w:pPr>
            <w:r w:rsidRPr="009B3128">
              <w:rPr>
                <w:color w:val="000000" w:themeColor="text1"/>
                <w:sz w:val="24"/>
                <w:szCs w:val="24"/>
                <w:lang w:val="uk-UA"/>
              </w:rPr>
              <w:t xml:space="preserve">організаційно-управлінські (організаційна форма підприємства, структура управління, стратегії,  система планування, контроль,  мотивації); </w:t>
            </w:r>
          </w:p>
          <w:p w:rsidR="00B80EE5" w:rsidRPr="009B3128" w:rsidRDefault="00B80EE5" w:rsidP="00842F58">
            <w:pPr>
              <w:pStyle w:val="aa"/>
              <w:numPr>
                <w:ilvl w:val="0"/>
                <w:numId w:val="121"/>
              </w:numPr>
              <w:tabs>
                <w:tab w:val="left" w:pos="402"/>
              </w:tabs>
              <w:spacing w:line="192" w:lineRule="auto"/>
              <w:ind w:left="0" w:firstLine="0"/>
              <w:jc w:val="both"/>
              <w:rPr>
                <w:color w:val="000000" w:themeColor="text1"/>
                <w:sz w:val="24"/>
                <w:szCs w:val="24"/>
                <w:lang w:val="uk-UA"/>
              </w:rPr>
            </w:pPr>
            <w:r w:rsidRPr="009B3128">
              <w:rPr>
                <w:color w:val="000000" w:themeColor="text1"/>
                <w:sz w:val="24"/>
                <w:szCs w:val="24"/>
                <w:lang w:val="uk-UA"/>
              </w:rPr>
              <w:t>інформаційні ресурси (джерела інформації, бази даних, методи  обробки інформації);</w:t>
            </w:r>
          </w:p>
          <w:p w:rsidR="00B80EE5" w:rsidRPr="009B3128" w:rsidRDefault="00B80EE5" w:rsidP="00842F58">
            <w:pPr>
              <w:pStyle w:val="aa"/>
              <w:numPr>
                <w:ilvl w:val="0"/>
                <w:numId w:val="121"/>
              </w:numPr>
              <w:tabs>
                <w:tab w:val="left" w:pos="402"/>
              </w:tabs>
              <w:spacing w:line="192" w:lineRule="auto"/>
              <w:ind w:left="0" w:firstLine="0"/>
              <w:jc w:val="both"/>
              <w:rPr>
                <w:color w:val="000000" w:themeColor="text1"/>
                <w:sz w:val="24"/>
                <w:szCs w:val="24"/>
                <w:lang w:val="uk-UA"/>
              </w:rPr>
            </w:pPr>
            <w:r w:rsidRPr="009B3128">
              <w:rPr>
                <w:color w:val="000000" w:themeColor="text1"/>
                <w:sz w:val="24"/>
                <w:szCs w:val="24"/>
                <w:lang w:val="uk-UA"/>
              </w:rPr>
              <w:t>кадрові ресурси (керівники, фахівці, компетенції, корпоративна культура, етика взаємовідносин);</w:t>
            </w:r>
          </w:p>
          <w:p w:rsidR="00B80EE5" w:rsidRPr="009B3128" w:rsidRDefault="00B80EE5" w:rsidP="00842F58">
            <w:pPr>
              <w:pStyle w:val="aa"/>
              <w:numPr>
                <w:ilvl w:val="0"/>
                <w:numId w:val="121"/>
              </w:numPr>
              <w:tabs>
                <w:tab w:val="left" w:pos="402"/>
              </w:tabs>
              <w:spacing w:line="192" w:lineRule="auto"/>
              <w:ind w:left="0" w:firstLine="0"/>
              <w:jc w:val="both"/>
              <w:rPr>
                <w:color w:val="000000" w:themeColor="text1"/>
                <w:sz w:val="24"/>
                <w:szCs w:val="24"/>
                <w:lang w:val="uk-UA"/>
              </w:rPr>
            </w:pPr>
            <w:r w:rsidRPr="009B3128">
              <w:rPr>
                <w:color w:val="000000" w:themeColor="text1"/>
                <w:sz w:val="24"/>
                <w:szCs w:val="24"/>
                <w:lang w:val="uk-UA"/>
              </w:rPr>
              <w:t>комерційні ресурси (система партнерських відносин, збутові мережі, ресурси часу);</w:t>
            </w:r>
          </w:p>
          <w:p w:rsidR="00B80EE5" w:rsidRPr="009B3128" w:rsidRDefault="00B80EE5" w:rsidP="00842F58">
            <w:pPr>
              <w:pStyle w:val="aa"/>
              <w:numPr>
                <w:ilvl w:val="0"/>
                <w:numId w:val="121"/>
              </w:numPr>
              <w:tabs>
                <w:tab w:val="left" w:pos="402"/>
              </w:tabs>
              <w:spacing w:line="192" w:lineRule="auto"/>
              <w:ind w:left="0" w:firstLine="0"/>
              <w:jc w:val="both"/>
              <w:rPr>
                <w:color w:val="000000" w:themeColor="text1"/>
                <w:sz w:val="24"/>
                <w:szCs w:val="24"/>
                <w:lang w:val="uk-UA"/>
              </w:rPr>
            </w:pPr>
            <w:r w:rsidRPr="009B3128">
              <w:rPr>
                <w:color w:val="000000" w:themeColor="text1"/>
                <w:sz w:val="24"/>
                <w:szCs w:val="24"/>
                <w:lang w:val="uk-UA"/>
              </w:rPr>
              <w:t>адміністративні ресурси (держзамовлення, зв</w:t>
            </w:r>
            <w:r w:rsidR="00BD3B72" w:rsidRPr="009B3128">
              <w:rPr>
                <w:color w:val="000000" w:themeColor="text1"/>
                <w:sz w:val="24"/>
                <w:szCs w:val="24"/>
                <w:lang w:val="uk-UA"/>
              </w:rPr>
              <w:t>’</w:t>
            </w:r>
            <w:r w:rsidRPr="009B3128">
              <w:rPr>
                <w:color w:val="000000" w:themeColor="text1"/>
                <w:sz w:val="24"/>
                <w:szCs w:val="24"/>
                <w:lang w:val="uk-UA"/>
              </w:rPr>
              <w:t xml:space="preserve">язки з державними і місцевими органами влади) </w:t>
            </w:r>
          </w:p>
          <w:p w:rsidR="004100B0" w:rsidRPr="009B3128" w:rsidRDefault="004100B0" w:rsidP="004100B0">
            <w:pPr>
              <w:pStyle w:val="aa"/>
              <w:spacing w:line="192" w:lineRule="auto"/>
              <w:ind w:left="0"/>
              <w:jc w:val="both"/>
              <w:rPr>
                <w:color w:val="000000" w:themeColor="text1"/>
                <w:sz w:val="24"/>
                <w:szCs w:val="24"/>
                <w:lang w:val="uk-UA"/>
              </w:rPr>
            </w:pPr>
          </w:p>
        </w:tc>
        <w:tc>
          <w:tcPr>
            <w:tcW w:w="0" w:type="auto"/>
            <w:tcBorders>
              <w:top w:val="single" w:sz="2" w:space="0" w:color="000000"/>
              <w:left w:val="single" w:sz="4" w:space="0" w:color="000000"/>
              <w:bottom w:val="single" w:sz="2" w:space="0" w:color="000000"/>
              <w:right w:val="single" w:sz="2" w:space="0" w:color="000000"/>
            </w:tcBorders>
          </w:tcPr>
          <w:p w:rsidR="00B80EE5" w:rsidRPr="009B3128" w:rsidRDefault="00B80EE5" w:rsidP="004100B0">
            <w:pPr>
              <w:spacing w:line="192" w:lineRule="auto"/>
              <w:jc w:val="center"/>
              <w:rPr>
                <w:color w:val="000000" w:themeColor="text1"/>
                <w:sz w:val="24"/>
                <w:szCs w:val="24"/>
                <w:lang w:val="uk-UA"/>
              </w:rPr>
            </w:pPr>
            <w:r w:rsidRPr="009B3128">
              <w:rPr>
                <w:b/>
                <w:color w:val="000000" w:themeColor="text1"/>
                <w:sz w:val="24"/>
                <w:szCs w:val="24"/>
                <w:lang w:val="uk-UA"/>
              </w:rPr>
              <w:t>Ресурси, що відображаються у фінансовій звітності</w:t>
            </w:r>
          </w:p>
          <w:p w:rsidR="00B80EE5" w:rsidRPr="009B3128" w:rsidRDefault="00B80EE5" w:rsidP="00842F58">
            <w:pPr>
              <w:pStyle w:val="aa"/>
              <w:numPr>
                <w:ilvl w:val="0"/>
                <w:numId w:val="122"/>
              </w:numPr>
              <w:tabs>
                <w:tab w:val="left" w:pos="403"/>
              </w:tabs>
              <w:spacing w:line="192" w:lineRule="auto"/>
              <w:ind w:left="0" w:firstLine="0"/>
              <w:jc w:val="both"/>
              <w:rPr>
                <w:color w:val="000000" w:themeColor="text1"/>
                <w:sz w:val="24"/>
                <w:szCs w:val="24"/>
                <w:lang w:val="uk-UA"/>
              </w:rPr>
            </w:pPr>
            <w:r w:rsidRPr="009B3128">
              <w:rPr>
                <w:color w:val="000000" w:themeColor="text1"/>
                <w:sz w:val="24"/>
                <w:szCs w:val="24"/>
                <w:lang w:val="uk-UA"/>
              </w:rPr>
              <w:t>виробничо-технічні ресурси (земля, природні ресурси, будівлі. споруди, засоби виробництва, інфраструктура, технології);</w:t>
            </w:r>
          </w:p>
          <w:p w:rsidR="00B80EE5" w:rsidRPr="009B3128" w:rsidRDefault="00B80EE5" w:rsidP="00842F58">
            <w:pPr>
              <w:pStyle w:val="aa"/>
              <w:numPr>
                <w:ilvl w:val="0"/>
                <w:numId w:val="122"/>
              </w:numPr>
              <w:tabs>
                <w:tab w:val="left" w:pos="403"/>
              </w:tabs>
              <w:spacing w:line="192" w:lineRule="auto"/>
              <w:ind w:left="0" w:firstLine="0"/>
              <w:jc w:val="both"/>
              <w:rPr>
                <w:color w:val="000000" w:themeColor="text1"/>
                <w:sz w:val="24"/>
                <w:szCs w:val="24"/>
                <w:lang w:val="uk-UA"/>
              </w:rPr>
            </w:pPr>
            <w:r w:rsidRPr="009B3128">
              <w:rPr>
                <w:color w:val="000000" w:themeColor="text1"/>
                <w:sz w:val="24"/>
                <w:szCs w:val="24"/>
                <w:lang w:val="uk-UA"/>
              </w:rPr>
              <w:t xml:space="preserve">матеріальні ресурси (сировина, матеріали, комплектуючі, готові товари); </w:t>
            </w:r>
          </w:p>
          <w:p w:rsidR="00B80EE5" w:rsidRPr="009B3128" w:rsidRDefault="00B80EE5" w:rsidP="00842F58">
            <w:pPr>
              <w:pStyle w:val="aa"/>
              <w:numPr>
                <w:ilvl w:val="0"/>
                <w:numId w:val="122"/>
              </w:numPr>
              <w:tabs>
                <w:tab w:val="left" w:pos="403"/>
              </w:tabs>
              <w:spacing w:line="192" w:lineRule="auto"/>
              <w:ind w:left="0" w:firstLine="0"/>
              <w:jc w:val="both"/>
              <w:rPr>
                <w:color w:val="000000" w:themeColor="text1"/>
                <w:sz w:val="24"/>
                <w:szCs w:val="24"/>
                <w:lang w:val="uk-UA"/>
              </w:rPr>
            </w:pPr>
            <w:r w:rsidRPr="009B3128">
              <w:rPr>
                <w:color w:val="000000" w:themeColor="text1"/>
                <w:sz w:val="24"/>
                <w:szCs w:val="24"/>
                <w:lang w:val="uk-UA"/>
              </w:rPr>
              <w:t xml:space="preserve">нематеріальні ресурси (ліцензії, патенти, бренд, ноу-хау, програмні продукти); </w:t>
            </w:r>
          </w:p>
          <w:p w:rsidR="00B80EE5" w:rsidRPr="009B3128" w:rsidRDefault="00B80EE5" w:rsidP="00842F58">
            <w:pPr>
              <w:pStyle w:val="aa"/>
              <w:numPr>
                <w:ilvl w:val="0"/>
                <w:numId w:val="122"/>
              </w:numPr>
              <w:tabs>
                <w:tab w:val="left" w:pos="403"/>
              </w:tabs>
              <w:spacing w:line="192" w:lineRule="auto"/>
              <w:ind w:left="0" w:firstLine="0"/>
              <w:jc w:val="both"/>
              <w:rPr>
                <w:color w:val="000000" w:themeColor="text1"/>
                <w:sz w:val="24"/>
                <w:szCs w:val="24"/>
                <w:lang w:val="uk-UA"/>
              </w:rPr>
            </w:pPr>
            <w:r w:rsidRPr="009B3128">
              <w:rPr>
                <w:color w:val="000000" w:themeColor="text1"/>
                <w:sz w:val="24"/>
                <w:szCs w:val="24"/>
                <w:lang w:val="uk-UA"/>
              </w:rPr>
              <w:t xml:space="preserve">фінансові ресурси (власний капітал, запозичений капітал, грошові кошти, відкладені платежі, гудвіл) </w:t>
            </w:r>
          </w:p>
        </w:tc>
      </w:tr>
    </w:tbl>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Рис.</w:t>
      </w:r>
      <w:r w:rsidR="002161DE" w:rsidRPr="009B3128">
        <w:rPr>
          <w:color w:val="000000" w:themeColor="text1"/>
          <w:sz w:val="24"/>
          <w:szCs w:val="24"/>
          <w:lang w:val="uk-UA"/>
        </w:rPr>
        <w:t xml:space="preserve"> 3</w:t>
      </w:r>
      <w:r w:rsidRPr="009B3128">
        <w:rPr>
          <w:color w:val="000000" w:themeColor="text1"/>
          <w:sz w:val="24"/>
          <w:szCs w:val="24"/>
          <w:lang w:val="uk-UA"/>
        </w:rPr>
        <w:t>.5. Внутрішні мікро-фактори суб</w:t>
      </w:r>
      <w:r w:rsidR="00BD3B72" w:rsidRPr="009B3128">
        <w:rPr>
          <w:color w:val="000000" w:themeColor="text1"/>
          <w:sz w:val="24"/>
          <w:szCs w:val="24"/>
          <w:lang w:val="uk-UA"/>
        </w:rPr>
        <w:t>’</w:t>
      </w:r>
      <w:r w:rsidRPr="009B3128">
        <w:rPr>
          <w:color w:val="000000" w:themeColor="text1"/>
          <w:sz w:val="24"/>
          <w:szCs w:val="24"/>
          <w:lang w:val="uk-UA"/>
        </w:rPr>
        <w:t>єктів бізнесу</w:t>
      </w:r>
    </w:p>
    <w:p w:rsidR="002161DE" w:rsidRPr="009B3128" w:rsidRDefault="002161DE" w:rsidP="00B80EE5">
      <w:pPr>
        <w:ind w:firstLine="708"/>
        <w:jc w:val="both"/>
        <w:rPr>
          <w:color w:val="000000" w:themeColor="text1"/>
          <w:sz w:val="24"/>
          <w:szCs w:val="24"/>
          <w:lang w:val="uk-UA"/>
        </w:rPr>
      </w:pP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Аналітичні таблиці і аргументація складається по всіх шести групах факторів: політично-правові, економічні, демографічні, науково-технічні, природні, соціо-культурні. Необхідно зазначити, що деякі групи факторів можуть взагалі не впливати на діяльність того чи іншого суб</w:t>
      </w:r>
      <w:r w:rsidR="00BD3B72" w:rsidRPr="009B3128">
        <w:rPr>
          <w:color w:val="000000" w:themeColor="text1"/>
          <w:sz w:val="24"/>
          <w:szCs w:val="24"/>
          <w:lang w:val="uk-UA"/>
        </w:rPr>
        <w:t>’</w:t>
      </w:r>
      <w:r w:rsidRPr="009B3128">
        <w:rPr>
          <w:color w:val="000000" w:themeColor="text1"/>
          <w:sz w:val="24"/>
          <w:szCs w:val="24"/>
          <w:lang w:val="uk-UA"/>
        </w:rPr>
        <w:t xml:space="preserve">єкта господарювання, що досліджується, в такому випадку дана група не аналізується, але аргументується причина.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Після того, як підібрані, аргументовані та оцінені всі групи факторів макро-середовища необхідно підсумувати цій аналіз шляхом складання двох підсумкових зведених таблиць, - ринкових загроз та можливостей. Для складання цих таблиць необхідно визначити вагомість кожної з шести груп факторів за допомогою шкали з постійною сумою (1, 10, 100).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Вагові коефіцієнти розподіляються між групами факторів за наступними критеріями: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кількість факторів в кожній групі;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вагомість факторів в кожній групі;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співвідношення між факторами проблем і можливостей в групі;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xml:space="preserve">- співвідношення між факторами попиту і пропозиції в групі;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 складність варіанту вирішення проблем чи реалізації можливості. Експертні оцінки за групами факторів необхідно скорегувати на отримані вагові коефіцієнти.</w:t>
      </w:r>
    </w:p>
    <w:p w:rsidR="00B80EE5" w:rsidRPr="009B3128" w:rsidRDefault="00B80EE5" w:rsidP="00B80EE5">
      <w:pPr>
        <w:ind w:left="-14" w:firstLine="708"/>
        <w:jc w:val="both"/>
        <w:rPr>
          <w:color w:val="000000" w:themeColor="text1"/>
          <w:sz w:val="24"/>
          <w:szCs w:val="24"/>
          <w:lang w:val="uk-UA"/>
        </w:rPr>
      </w:pPr>
      <w:r w:rsidRPr="009B3128">
        <w:rPr>
          <w:color w:val="000000" w:themeColor="text1"/>
          <w:sz w:val="24"/>
          <w:szCs w:val="24"/>
          <w:lang w:val="uk-UA"/>
        </w:rPr>
        <w:t xml:space="preserve">Зведені підсумкові таблиці факторів макро-середовища складаються за наступною формою (табл. </w:t>
      </w:r>
      <w:r w:rsidR="004100B0" w:rsidRPr="009B3128">
        <w:rPr>
          <w:color w:val="000000" w:themeColor="text1"/>
          <w:sz w:val="24"/>
          <w:szCs w:val="24"/>
          <w:lang w:val="uk-UA"/>
        </w:rPr>
        <w:t>3</w:t>
      </w:r>
      <w:r w:rsidRPr="009B3128">
        <w:rPr>
          <w:color w:val="000000" w:themeColor="text1"/>
          <w:sz w:val="24"/>
          <w:szCs w:val="24"/>
          <w:lang w:val="uk-UA"/>
        </w:rPr>
        <w:t>.1</w:t>
      </w:r>
      <w:r w:rsidR="004100B0" w:rsidRPr="009B3128">
        <w:rPr>
          <w:color w:val="000000" w:themeColor="text1"/>
          <w:sz w:val="24"/>
          <w:szCs w:val="24"/>
          <w:lang w:val="uk-UA"/>
        </w:rPr>
        <w:t>.</w:t>
      </w:r>
      <w:r w:rsidRPr="009B3128">
        <w:rPr>
          <w:color w:val="000000" w:themeColor="text1"/>
          <w:sz w:val="24"/>
          <w:szCs w:val="24"/>
          <w:lang w:val="uk-UA"/>
        </w:rPr>
        <w:t xml:space="preserve"> – </w:t>
      </w:r>
      <w:r w:rsidR="004100B0" w:rsidRPr="009B3128">
        <w:rPr>
          <w:color w:val="000000" w:themeColor="text1"/>
          <w:sz w:val="24"/>
          <w:szCs w:val="24"/>
          <w:lang w:val="uk-UA"/>
        </w:rPr>
        <w:t>3</w:t>
      </w:r>
      <w:r w:rsidRPr="009B3128">
        <w:rPr>
          <w:color w:val="000000" w:themeColor="text1"/>
          <w:sz w:val="24"/>
          <w:szCs w:val="24"/>
          <w:lang w:val="uk-UA"/>
        </w:rPr>
        <w:t>.2</w:t>
      </w:r>
      <w:r w:rsidR="004100B0" w:rsidRPr="009B3128">
        <w:rPr>
          <w:color w:val="000000" w:themeColor="text1"/>
          <w:sz w:val="24"/>
          <w:szCs w:val="24"/>
          <w:lang w:val="uk-UA"/>
        </w:rPr>
        <w:t>.</w:t>
      </w:r>
      <w:r w:rsidRPr="009B3128">
        <w:rPr>
          <w:color w:val="000000" w:themeColor="text1"/>
          <w:sz w:val="24"/>
          <w:szCs w:val="24"/>
          <w:lang w:val="uk-UA"/>
        </w:rPr>
        <w:t xml:space="preserve">). </w:t>
      </w:r>
    </w:p>
    <w:p w:rsidR="00B80EE5" w:rsidRPr="009B3128" w:rsidRDefault="00B80EE5" w:rsidP="00B80EE5">
      <w:pPr>
        <w:ind w:left="10"/>
        <w:jc w:val="right"/>
        <w:rPr>
          <w:color w:val="000000" w:themeColor="text1"/>
          <w:sz w:val="24"/>
          <w:szCs w:val="24"/>
          <w:lang w:val="uk-UA"/>
        </w:rPr>
      </w:pPr>
      <w:r w:rsidRPr="009B3128">
        <w:rPr>
          <w:color w:val="000000" w:themeColor="text1"/>
          <w:sz w:val="24"/>
          <w:szCs w:val="24"/>
          <w:lang w:val="uk-UA"/>
        </w:rPr>
        <w:t xml:space="preserve">Таблиця </w:t>
      </w:r>
      <w:r w:rsidR="004100B0" w:rsidRPr="009B3128">
        <w:rPr>
          <w:color w:val="000000" w:themeColor="text1"/>
          <w:sz w:val="24"/>
          <w:szCs w:val="24"/>
          <w:lang w:val="uk-UA"/>
        </w:rPr>
        <w:t>3</w:t>
      </w:r>
      <w:r w:rsidRPr="009B3128">
        <w:rPr>
          <w:color w:val="000000" w:themeColor="text1"/>
          <w:sz w:val="24"/>
          <w:szCs w:val="24"/>
          <w:lang w:val="uk-UA"/>
        </w:rPr>
        <w:t>.1</w:t>
      </w:r>
      <w:r w:rsidR="004100B0" w:rsidRPr="009B3128">
        <w:rPr>
          <w:color w:val="000000" w:themeColor="text1"/>
          <w:sz w:val="24"/>
          <w:szCs w:val="24"/>
          <w:lang w:val="uk-UA"/>
        </w:rPr>
        <w:t>.</w:t>
      </w:r>
      <w:r w:rsidRPr="009B3128">
        <w:rPr>
          <w:color w:val="000000" w:themeColor="text1"/>
          <w:sz w:val="24"/>
          <w:szCs w:val="24"/>
          <w:lang w:val="uk-UA"/>
        </w:rPr>
        <w:t xml:space="preserve"> </w:t>
      </w:r>
    </w:p>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Зведена підсумкова таблиця факторів загроз</w:t>
      </w:r>
    </w:p>
    <w:tbl>
      <w:tblPr>
        <w:tblW w:w="0" w:type="auto"/>
        <w:tblInd w:w="34" w:type="dxa"/>
        <w:tblCellMar>
          <w:left w:w="106" w:type="dxa"/>
          <w:right w:w="39" w:type="dxa"/>
        </w:tblCellMar>
        <w:tblLook w:val="04A0" w:firstRow="1" w:lastRow="0" w:firstColumn="1" w:lastColumn="0" w:noHBand="0" w:noVBand="1"/>
      </w:tblPr>
      <w:tblGrid>
        <w:gridCol w:w="376"/>
        <w:gridCol w:w="1034"/>
        <w:gridCol w:w="4718"/>
        <w:gridCol w:w="2735"/>
        <w:gridCol w:w="2014"/>
      </w:tblGrid>
      <w:tr w:rsidR="002813A1" w:rsidRPr="009B3128" w:rsidTr="00B80EE5">
        <w:tc>
          <w:tcPr>
            <w:tcW w:w="0" w:type="auto"/>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left="2"/>
              <w:jc w:val="center"/>
              <w:rPr>
                <w:color w:val="000000" w:themeColor="text1"/>
                <w:sz w:val="24"/>
                <w:szCs w:val="24"/>
                <w:lang w:val="uk-UA"/>
              </w:rPr>
            </w:pPr>
            <w:r w:rsidRPr="009B3128">
              <w:rPr>
                <w:color w:val="000000" w:themeColor="text1"/>
                <w:sz w:val="24"/>
                <w:szCs w:val="24"/>
                <w:lang w:val="uk-UA"/>
              </w:rPr>
              <w:t>№</w:t>
            </w:r>
          </w:p>
        </w:tc>
        <w:tc>
          <w:tcPr>
            <w:tcW w:w="0" w:type="auto"/>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left="2"/>
              <w:jc w:val="center"/>
              <w:rPr>
                <w:color w:val="000000" w:themeColor="text1"/>
                <w:sz w:val="24"/>
                <w:szCs w:val="24"/>
                <w:lang w:val="uk-UA"/>
              </w:rPr>
            </w:pPr>
            <w:r w:rsidRPr="009B3128">
              <w:rPr>
                <w:color w:val="000000" w:themeColor="text1"/>
                <w:sz w:val="24"/>
                <w:szCs w:val="24"/>
                <w:lang w:val="uk-UA"/>
              </w:rPr>
              <w:t>Фактори</w:t>
            </w:r>
          </w:p>
        </w:tc>
        <w:tc>
          <w:tcPr>
            <w:tcW w:w="0" w:type="auto"/>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left="2"/>
              <w:jc w:val="center"/>
              <w:rPr>
                <w:color w:val="000000" w:themeColor="text1"/>
                <w:sz w:val="24"/>
                <w:szCs w:val="24"/>
                <w:lang w:val="uk-UA"/>
              </w:rPr>
            </w:pPr>
            <w:r w:rsidRPr="009B3128">
              <w:rPr>
                <w:color w:val="000000" w:themeColor="text1"/>
                <w:sz w:val="24"/>
                <w:szCs w:val="24"/>
                <w:lang w:val="uk-UA"/>
              </w:rPr>
              <w:t>Експертна бальна оцінка значущості фактору з урахуванням вагового коефіцієнту</w:t>
            </w:r>
          </w:p>
        </w:tc>
        <w:tc>
          <w:tcPr>
            <w:tcW w:w="0" w:type="auto"/>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Гіпотетичні варіанти вирішення проблем</w:t>
            </w:r>
          </w:p>
        </w:tc>
        <w:tc>
          <w:tcPr>
            <w:tcW w:w="0" w:type="auto"/>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left="2"/>
              <w:jc w:val="center"/>
              <w:rPr>
                <w:color w:val="000000" w:themeColor="text1"/>
                <w:sz w:val="24"/>
                <w:szCs w:val="24"/>
                <w:lang w:val="uk-UA"/>
              </w:rPr>
            </w:pPr>
            <w:r w:rsidRPr="009B3128">
              <w:rPr>
                <w:color w:val="000000" w:themeColor="text1"/>
                <w:sz w:val="24"/>
                <w:szCs w:val="24"/>
                <w:lang w:val="uk-UA"/>
              </w:rPr>
              <w:t>Фактор попиту/ пропозиції</w:t>
            </w:r>
          </w:p>
        </w:tc>
      </w:tr>
      <w:tr w:rsidR="002813A1" w:rsidRPr="009B3128" w:rsidTr="00B80EE5">
        <w:tc>
          <w:tcPr>
            <w:tcW w:w="0" w:type="auto"/>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left="2"/>
              <w:rPr>
                <w:color w:val="000000" w:themeColor="text1"/>
                <w:sz w:val="24"/>
                <w:szCs w:val="24"/>
                <w:lang w:val="uk-UA"/>
              </w:rPr>
            </w:pPr>
            <w:r w:rsidRPr="009B3128">
              <w:rPr>
                <w:color w:val="000000" w:themeColor="text1"/>
                <w:sz w:val="24"/>
                <w:szCs w:val="24"/>
                <w:lang w:val="uk-UA"/>
              </w:rPr>
              <w:t xml:space="preserve">1. </w:t>
            </w:r>
          </w:p>
        </w:tc>
        <w:tc>
          <w:tcPr>
            <w:tcW w:w="0" w:type="auto"/>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left="2"/>
              <w:rPr>
                <w:color w:val="000000" w:themeColor="text1"/>
                <w:sz w:val="24"/>
                <w:szCs w:val="24"/>
                <w:lang w:val="uk-UA"/>
              </w:rPr>
            </w:pPr>
            <w:r w:rsidRPr="009B3128">
              <w:rPr>
                <w:color w:val="000000" w:themeColor="text1"/>
                <w:sz w:val="24"/>
                <w:szCs w:val="24"/>
                <w:lang w:val="uk-UA"/>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left="2"/>
              <w:rPr>
                <w:color w:val="000000" w:themeColor="text1"/>
                <w:sz w:val="24"/>
                <w:szCs w:val="24"/>
                <w:lang w:val="uk-UA"/>
              </w:rPr>
            </w:pPr>
            <w:r w:rsidRPr="009B3128">
              <w:rPr>
                <w:color w:val="000000" w:themeColor="text1"/>
                <w:sz w:val="24"/>
                <w:szCs w:val="24"/>
                <w:lang w:val="uk-UA"/>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left="2"/>
              <w:rPr>
                <w:color w:val="000000" w:themeColor="text1"/>
                <w:sz w:val="24"/>
                <w:szCs w:val="24"/>
                <w:lang w:val="uk-UA"/>
              </w:rPr>
            </w:pPr>
            <w:r w:rsidRPr="009B3128">
              <w:rPr>
                <w:color w:val="000000" w:themeColor="text1"/>
                <w:sz w:val="24"/>
                <w:szCs w:val="24"/>
                <w:lang w:val="uk-UA"/>
              </w:rPr>
              <w:t xml:space="preserve"> </w:t>
            </w:r>
          </w:p>
        </w:tc>
      </w:tr>
      <w:tr w:rsidR="002813A1" w:rsidRPr="009B3128" w:rsidTr="00B80EE5">
        <w:tc>
          <w:tcPr>
            <w:tcW w:w="0" w:type="auto"/>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left="2"/>
              <w:rPr>
                <w:color w:val="000000" w:themeColor="text1"/>
                <w:sz w:val="24"/>
                <w:szCs w:val="24"/>
                <w:lang w:val="uk-UA"/>
              </w:rPr>
            </w:pPr>
            <w:r w:rsidRPr="009B3128">
              <w:rPr>
                <w:color w:val="000000" w:themeColor="text1"/>
                <w:sz w:val="24"/>
                <w:szCs w:val="24"/>
                <w:lang w:val="uk-UA"/>
              </w:rPr>
              <w:t xml:space="preserve">2. </w:t>
            </w:r>
          </w:p>
        </w:tc>
        <w:tc>
          <w:tcPr>
            <w:tcW w:w="0" w:type="auto"/>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left="2"/>
              <w:rPr>
                <w:color w:val="000000" w:themeColor="text1"/>
                <w:sz w:val="24"/>
                <w:szCs w:val="24"/>
                <w:lang w:val="uk-UA"/>
              </w:rPr>
            </w:pPr>
            <w:r w:rsidRPr="009B3128">
              <w:rPr>
                <w:color w:val="000000" w:themeColor="text1"/>
                <w:sz w:val="24"/>
                <w:szCs w:val="24"/>
                <w:lang w:val="uk-UA"/>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left="2"/>
              <w:rPr>
                <w:color w:val="000000" w:themeColor="text1"/>
                <w:sz w:val="24"/>
                <w:szCs w:val="24"/>
                <w:lang w:val="uk-UA"/>
              </w:rPr>
            </w:pPr>
            <w:r w:rsidRPr="009B3128">
              <w:rPr>
                <w:color w:val="000000" w:themeColor="text1"/>
                <w:sz w:val="24"/>
                <w:szCs w:val="24"/>
                <w:lang w:val="uk-UA"/>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left="2"/>
              <w:rPr>
                <w:color w:val="000000" w:themeColor="text1"/>
                <w:sz w:val="24"/>
                <w:szCs w:val="24"/>
                <w:lang w:val="uk-UA"/>
              </w:rPr>
            </w:pPr>
            <w:r w:rsidRPr="009B3128">
              <w:rPr>
                <w:color w:val="000000" w:themeColor="text1"/>
                <w:sz w:val="24"/>
                <w:szCs w:val="24"/>
                <w:lang w:val="uk-UA"/>
              </w:rPr>
              <w:t xml:space="preserve"> </w:t>
            </w:r>
          </w:p>
        </w:tc>
      </w:tr>
    </w:tbl>
    <w:p w:rsidR="00A418BA" w:rsidRPr="009B3128" w:rsidRDefault="00B80EE5" w:rsidP="009B3128">
      <w:pPr>
        <w:ind w:left="708"/>
        <w:rPr>
          <w:color w:val="000000" w:themeColor="text1"/>
          <w:sz w:val="24"/>
          <w:szCs w:val="24"/>
          <w:lang w:val="uk-UA"/>
        </w:rPr>
      </w:pPr>
      <w:r w:rsidRPr="009B3128">
        <w:rPr>
          <w:color w:val="000000" w:themeColor="text1"/>
          <w:sz w:val="24"/>
          <w:szCs w:val="24"/>
          <w:lang w:val="uk-UA"/>
        </w:rPr>
        <w:t xml:space="preserve"> </w:t>
      </w:r>
    </w:p>
    <w:p w:rsidR="00B80EE5" w:rsidRPr="009B3128" w:rsidRDefault="00B80EE5" w:rsidP="00B80EE5">
      <w:pPr>
        <w:ind w:left="10"/>
        <w:jc w:val="right"/>
        <w:rPr>
          <w:color w:val="000000" w:themeColor="text1"/>
          <w:sz w:val="24"/>
          <w:szCs w:val="24"/>
          <w:lang w:val="uk-UA"/>
        </w:rPr>
      </w:pPr>
      <w:r w:rsidRPr="009B3128">
        <w:rPr>
          <w:color w:val="000000" w:themeColor="text1"/>
          <w:sz w:val="24"/>
          <w:szCs w:val="24"/>
          <w:lang w:val="uk-UA"/>
        </w:rPr>
        <w:t xml:space="preserve">Таблиця </w:t>
      </w:r>
      <w:r w:rsidR="004100B0" w:rsidRPr="009B3128">
        <w:rPr>
          <w:color w:val="000000" w:themeColor="text1"/>
          <w:sz w:val="24"/>
          <w:szCs w:val="24"/>
          <w:lang w:val="uk-UA"/>
        </w:rPr>
        <w:t>3</w:t>
      </w:r>
      <w:r w:rsidRPr="009B3128">
        <w:rPr>
          <w:color w:val="000000" w:themeColor="text1"/>
          <w:sz w:val="24"/>
          <w:szCs w:val="24"/>
          <w:lang w:val="uk-UA"/>
        </w:rPr>
        <w:t>.2</w:t>
      </w:r>
      <w:r w:rsidR="004100B0" w:rsidRPr="009B3128">
        <w:rPr>
          <w:color w:val="000000" w:themeColor="text1"/>
          <w:sz w:val="24"/>
          <w:szCs w:val="24"/>
          <w:lang w:val="uk-UA"/>
        </w:rPr>
        <w:t>.</w:t>
      </w:r>
      <w:r w:rsidRPr="009B3128">
        <w:rPr>
          <w:color w:val="000000" w:themeColor="text1"/>
          <w:sz w:val="24"/>
          <w:szCs w:val="24"/>
          <w:lang w:val="uk-UA"/>
        </w:rPr>
        <w:t xml:space="preserve"> </w:t>
      </w:r>
    </w:p>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Зведена підсумкова таблиця факторів можливостей</w:t>
      </w:r>
    </w:p>
    <w:tbl>
      <w:tblPr>
        <w:tblW w:w="0" w:type="auto"/>
        <w:tblInd w:w="34" w:type="dxa"/>
        <w:tblCellMar>
          <w:right w:w="45" w:type="dxa"/>
        </w:tblCellMar>
        <w:tblLook w:val="04A0" w:firstRow="1" w:lastRow="0" w:firstColumn="1" w:lastColumn="0" w:noHBand="0" w:noVBand="1"/>
      </w:tblPr>
      <w:tblGrid>
        <w:gridCol w:w="382"/>
        <w:gridCol w:w="1040"/>
        <w:gridCol w:w="4563"/>
        <w:gridCol w:w="2922"/>
        <w:gridCol w:w="1978"/>
      </w:tblGrid>
      <w:tr w:rsidR="002813A1" w:rsidRPr="009B3128" w:rsidTr="00B80EE5">
        <w:tc>
          <w:tcPr>
            <w:tcW w:w="0" w:type="auto"/>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w:t>
            </w:r>
          </w:p>
        </w:tc>
        <w:tc>
          <w:tcPr>
            <w:tcW w:w="0" w:type="auto"/>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Фактори</w:t>
            </w:r>
          </w:p>
        </w:tc>
        <w:tc>
          <w:tcPr>
            <w:tcW w:w="0" w:type="auto"/>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right="20"/>
              <w:jc w:val="center"/>
              <w:rPr>
                <w:color w:val="000000" w:themeColor="text1"/>
                <w:sz w:val="24"/>
                <w:szCs w:val="24"/>
                <w:lang w:val="uk-UA"/>
              </w:rPr>
            </w:pPr>
            <w:r w:rsidRPr="009B3128">
              <w:rPr>
                <w:color w:val="000000" w:themeColor="text1"/>
                <w:sz w:val="24"/>
                <w:szCs w:val="24"/>
                <w:lang w:val="uk-UA"/>
              </w:rPr>
              <w:t>Експертна бальна оцінка значущості фактору з урахуванням вагового коефіцієнту</w:t>
            </w:r>
          </w:p>
        </w:tc>
        <w:tc>
          <w:tcPr>
            <w:tcW w:w="0" w:type="auto"/>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Гіпотетичні варіанти реалізації можливостей</w:t>
            </w:r>
          </w:p>
        </w:tc>
        <w:tc>
          <w:tcPr>
            <w:tcW w:w="0" w:type="auto"/>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Фактор попиту/ пропозиції</w:t>
            </w:r>
          </w:p>
        </w:tc>
      </w:tr>
      <w:tr w:rsidR="002813A1" w:rsidRPr="009B3128" w:rsidTr="00B80EE5">
        <w:tc>
          <w:tcPr>
            <w:tcW w:w="0" w:type="auto"/>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1. </w:t>
            </w:r>
          </w:p>
        </w:tc>
        <w:tc>
          <w:tcPr>
            <w:tcW w:w="0" w:type="auto"/>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r>
      <w:tr w:rsidR="002813A1" w:rsidRPr="009B3128" w:rsidTr="00B80EE5">
        <w:tc>
          <w:tcPr>
            <w:tcW w:w="0" w:type="auto"/>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2. </w:t>
            </w:r>
          </w:p>
        </w:tc>
        <w:tc>
          <w:tcPr>
            <w:tcW w:w="0" w:type="auto"/>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r>
    </w:tbl>
    <w:p w:rsidR="00B80EE5" w:rsidRPr="009B3128" w:rsidRDefault="00B80EE5" w:rsidP="00B80EE5">
      <w:pPr>
        <w:ind w:left="708"/>
        <w:rPr>
          <w:color w:val="000000" w:themeColor="text1"/>
          <w:sz w:val="24"/>
          <w:szCs w:val="24"/>
          <w:lang w:val="uk-UA"/>
        </w:rPr>
      </w:pPr>
      <w:r w:rsidRPr="009B3128">
        <w:rPr>
          <w:color w:val="000000" w:themeColor="text1"/>
          <w:sz w:val="24"/>
          <w:szCs w:val="24"/>
          <w:lang w:val="uk-UA"/>
        </w:rPr>
        <w:t xml:space="preserve"> </w:t>
      </w:r>
    </w:p>
    <w:p w:rsidR="00B80EE5" w:rsidRPr="009B3128" w:rsidRDefault="00B80EE5" w:rsidP="00B80EE5">
      <w:pPr>
        <w:ind w:left="-14" w:firstLine="708"/>
        <w:jc w:val="both"/>
        <w:rPr>
          <w:color w:val="000000" w:themeColor="text1"/>
          <w:sz w:val="24"/>
          <w:szCs w:val="24"/>
          <w:lang w:val="uk-UA"/>
        </w:rPr>
      </w:pPr>
      <w:r w:rsidRPr="009B3128">
        <w:rPr>
          <w:color w:val="000000" w:themeColor="text1"/>
          <w:sz w:val="24"/>
          <w:szCs w:val="24"/>
          <w:lang w:val="uk-UA"/>
        </w:rPr>
        <w:lastRenderedPageBreak/>
        <w:t xml:space="preserve">Аналіз факторів мікро-середовища передбачає дослідження таких факторів як: споживачі, конкуренти, постачальники, контактні аудиторії. </w:t>
      </w:r>
    </w:p>
    <w:p w:rsidR="00B80EE5" w:rsidRPr="009B3128" w:rsidRDefault="00B80EE5" w:rsidP="00B80EE5">
      <w:pPr>
        <w:ind w:left="-14" w:firstLine="708"/>
        <w:jc w:val="both"/>
        <w:rPr>
          <w:color w:val="000000" w:themeColor="text1"/>
          <w:sz w:val="24"/>
          <w:szCs w:val="24"/>
          <w:lang w:val="uk-UA"/>
        </w:rPr>
      </w:pPr>
      <w:r w:rsidRPr="009B3128">
        <w:rPr>
          <w:color w:val="000000" w:themeColor="text1"/>
          <w:sz w:val="24"/>
          <w:szCs w:val="24"/>
          <w:lang w:val="uk-UA"/>
        </w:rPr>
        <w:t xml:space="preserve">Аналіз споживачів передбачає розробку гіпотези можливої стратегії охоплення ринку (масовий маркетинг, множинна сегментація, концентрований маркетинг) виходячи з попереднього аналізу факторів макро-середовища.  </w:t>
      </w:r>
    </w:p>
    <w:p w:rsidR="00B80EE5" w:rsidRPr="009B3128" w:rsidRDefault="00B80EE5" w:rsidP="00B80EE5">
      <w:pPr>
        <w:ind w:left="-14" w:firstLine="708"/>
        <w:jc w:val="both"/>
        <w:rPr>
          <w:color w:val="000000" w:themeColor="text1"/>
          <w:sz w:val="24"/>
          <w:szCs w:val="24"/>
          <w:lang w:val="uk-UA"/>
        </w:rPr>
      </w:pPr>
      <w:r w:rsidRPr="009B3128">
        <w:rPr>
          <w:color w:val="000000" w:themeColor="text1"/>
          <w:sz w:val="24"/>
          <w:szCs w:val="24"/>
          <w:lang w:val="uk-UA"/>
        </w:rPr>
        <w:t xml:space="preserve">При цьому слід аргументувати привабливість обраної стратегії, описати критерії сегментації (у випадку обрання цієї стратегії), описати сегменти, можливі мотиви, дати попередню оцінку ємкості цільового ринку.  </w:t>
      </w:r>
    </w:p>
    <w:p w:rsidR="00B80EE5" w:rsidRPr="009B3128" w:rsidRDefault="00B80EE5" w:rsidP="00B80EE5">
      <w:pPr>
        <w:ind w:left="-14" w:firstLine="708"/>
        <w:jc w:val="both"/>
        <w:rPr>
          <w:color w:val="000000" w:themeColor="text1"/>
          <w:sz w:val="24"/>
          <w:szCs w:val="24"/>
          <w:lang w:val="uk-UA"/>
        </w:rPr>
      </w:pPr>
      <w:r w:rsidRPr="009B3128">
        <w:rPr>
          <w:color w:val="000000" w:themeColor="text1"/>
          <w:sz w:val="24"/>
          <w:szCs w:val="24"/>
          <w:lang w:val="uk-UA"/>
        </w:rPr>
        <w:t xml:space="preserve">При аналізі конкурентів необхідно розробити гіпотези конкурентної стратегії, та факторів, що можуть бути основою формування ключових компетенцій. Дуже важливим при цьому відібрати декількох безпосередніх конкурентів для  здійснення аналізу сильних і слабих сторін компанії.  </w:t>
      </w:r>
    </w:p>
    <w:p w:rsidR="00B80EE5" w:rsidRPr="009B3128" w:rsidRDefault="00B80EE5" w:rsidP="00B80EE5">
      <w:pPr>
        <w:ind w:left="-14" w:firstLine="852"/>
        <w:jc w:val="both"/>
        <w:rPr>
          <w:color w:val="000000" w:themeColor="text1"/>
          <w:sz w:val="24"/>
          <w:szCs w:val="24"/>
          <w:lang w:val="uk-UA"/>
        </w:rPr>
      </w:pPr>
      <w:r w:rsidRPr="009B3128">
        <w:rPr>
          <w:color w:val="000000" w:themeColor="text1"/>
          <w:sz w:val="24"/>
          <w:szCs w:val="24"/>
          <w:lang w:val="uk-UA"/>
        </w:rPr>
        <w:t xml:space="preserve">Аналізуючи постачальників, необхідно виявити загрози та можливості, що виникають у фірми під час роботи з постачальниками. Якщо необхідно, то слід провести рейтингування постачальників. За такою ж схемою аналізують контактні аудиторії. </w:t>
      </w:r>
    </w:p>
    <w:p w:rsidR="00B80EE5" w:rsidRPr="009B3128" w:rsidRDefault="00B80EE5" w:rsidP="00B80EE5">
      <w:pPr>
        <w:keepNext/>
        <w:ind w:left="10"/>
        <w:jc w:val="right"/>
        <w:rPr>
          <w:color w:val="000000" w:themeColor="text1"/>
          <w:sz w:val="24"/>
          <w:szCs w:val="24"/>
          <w:lang w:val="uk-UA"/>
        </w:rPr>
      </w:pPr>
      <w:r w:rsidRPr="009B3128">
        <w:rPr>
          <w:color w:val="000000" w:themeColor="text1"/>
          <w:sz w:val="24"/>
          <w:szCs w:val="24"/>
          <w:lang w:val="uk-UA"/>
        </w:rPr>
        <w:t xml:space="preserve">Таблиця </w:t>
      </w:r>
      <w:r w:rsidR="005356C4" w:rsidRPr="009B3128">
        <w:rPr>
          <w:color w:val="000000" w:themeColor="text1"/>
          <w:sz w:val="24"/>
          <w:szCs w:val="24"/>
          <w:lang w:val="uk-UA"/>
        </w:rPr>
        <w:t>3</w:t>
      </w:r>
      <w:r w:rsidRPr="009B3128">
        <w:rPr>
          <w:color w:val="000000" w:themeColor="text1"/>
          <w:sz w:val="24"/>
          <w:szCs w:val="24"/>
          <w:lang w:val="uk-UA"/>
        </w:rPr>
        <w:t>.3</w:t>
      </w:r>
      <w:r w:rsidR="005356C4" w:rsidRPr="009B3128">
        <w:rPr>
          <w:color w:val="000000" w:themeColor="text1"/>
          <w:sz w:val="24"/>
          <w:szCs w:val="24"/>
          <w:lang w:val="uk-UA"/>
        </w:rPr>
        <w:t>.</w:t>
      </w:r>
    </w:p>
    <w:p w:rsidR="00B80EE5" w:rsidRPr="009B3128" w:rsidRDefault="00B80EE5" w:rsidP="00B80EE5">
      <w:pPr>
        <w:keepNext/>
        <w:ind w:left="7"/>
        <w:jc w:val="center"/>
        <w:rPr>
          <w:color w:val="000000" w:themeColor="text1"/>
          <w:sz w:val="24"/>
          <w:szCs w:val="24"/>
          <w:lang w:val="uk-UA"/>
        </w:rPr>
      </w:pPr>
      <w:r w:rsidRPr="009B3128">
        <w:rPr>
          <w:color w:val="000000" w:themeColor="text1"/>
          <w:sz w:val="24"/>
          <w:szCs w:val="24"/>
          <w:lang w:val="uk-UA"/>
        </w:rPr>
        <w:t>Аналіз сильних і слабких сторін суб</w:t>
      </w:r>
      <w:r w:rsidR="00BD3B72" w:rsidRPr="009B3128">
        <w:rPr>
          <w:color w:val="000000" w:themeColor="text1"/>
          <w:sz w:val="24"/>
          <w:szCs w:val="24"/>
          <w:lang w:val="uk-UA"/>
        </w:rPr>
        <w:t>’</w:t>
      </w:r>
      <w:r w:rsidRPr="009B3128">
        <w:rPr>
          <w:color w:val="000000" w:themeColor="text1"/>
          <w:sz w:val="24"/>
          <w:szCs w:val="24"/>
          <w:lang w:val="uk-UA"/>
        </w:rPr>
        <w:t>єкта бізнесу порівнянні з безпосередніми конкурентами</w:t>
      </w:r>
    </w:p>
    <w:tbl>
      <w:tblPr>
        <w:tblW w:w="5000" w:type="pct"/>
        <w:tblCellMar>
          <w:right w:w="28" w:type="dxa"/>
        </w:tblCellMar>
        <w:tblLook w:val="04A0" w:firstRow="1" w:lastRow="0" w:firstColumn="1" w:lastColumn="0" w:noHBand="0" w:noVBand="1"/>
      </w:tblPr>
      <w:tblGrid>
        <w:gridCol w:w="483"/>
        <w:gridCol w:w="2918"/>
        <w:gridCol w:w="3231"/>
        <w:gridCol w:w="2135"/>
        <w:gridCol w:w="2135"/>
      </w:tblGrid>
      <w:tr w:rsidR="002813A1" w:rsidRPr="009B3128" w:rsidTr="00B80EE5">
        <w:tc>
          <w:tcPr>
            <w:tcW w:w="221" w:type="pct"/>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1338" w:type="pct"/>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Показники </w:t>
            </w:r>
          </w:p>
        </w:tc>
        <w:tc>
          <w:tcPr>
            <w:tcW w:w="1482"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Cуб</w:t>
            </w:r>
            <w:r w:rsidR="00BD3B72" w:rsidRPr="009B3128">
              <w:rPr>
                <w:color w:val="000000" w:themeColor="text1"/>
                <w:sz w:val="24"/>
                <w:szCs w:val="24"/>
                <w:lang w:val="uk-UA"/>
              </w:rPr>
              <w:t>’</w:t>
            </w:r>
            <w:r w:rsidRPr="009B3128">
              <w:rPr>
                <w:color w:val="000000" w:themeColor="text1"/>
                <w:sz w:val="24"/>
                <w:szCs w:val="24"/>
                <w:lang w:val="uk-UA"/>
              </w:rPr>
              <w:t xml:space="preserve">єкт бізнесу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right="47"/>
              <w:rPr>
                <w:color w:val="000000" w:themeColor="text1"/>
                <w:sz w:val="24"/>
                <w:szCs w:val="24"/>
                <w:lang w:val="uk-UA"/>
              </w:rPr>
            </w:pPr>
            <w:r w:rsidRPr="009B3128">
              <w:rPr>
                <w:color w:val="000000" w:themeColor="text1"/>
                <w:sz w:val="24"/>
                <w:szCs w:val="24"/>
                <w:lang w:val="uk-UA"/>
              </w:rPr>
              <w:t xml:space="preserve">Конкурент 1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Конкурент 2 </w:t>
            </w:r>
          </w:p>
        </w:tc>
      </w:tr>
      <w:tr w:rsidR="002813A1" w:rsidRPr="009B3128" w:rsidTr="00B80EE5">
        <w:tc>
          <w:tcPr>
            <w:tcW w:w="22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1338"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Виробничі потужності </w:t>
            </w:r>
          </w:p>
        </w:tc>
        <w:tc>
          <w:tcPr>
            <w:tcW w:w="1482" w:type="pct"/>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ind w:left="26"/>
              <w:rPr>
                <w:color w:val="000000" w:themeColor="text1"/>
                <w:sz w:val="24"/>
                <w:szCs w:val="24"/>
                <w:lang w:val="uk-UA"/>
              </w:rPr>
            </w:pPr>
            <w:r w:rsidRPr="009B3128">
              <w:rPr>
                <w:color w:val="000000" w:themeColor="text1"/>
                <w:sz w:val="24"/>
                <w:szCs w:val="24"/>
                <w:lang w:val="uk-UA"/>
              </w:rPr>
              <w:t xml:space="preserve">Оціночні шкали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 xml:space="preserve">Оціночні шкали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 xml:space="preserve">Оціночні шкали </w:t>
            </w:r>
          </w:p>
        </w:tc>
      </w:tr>
      <w:tr w:rsidR="002813A1" w:rsidRPr="009B3128" w:rsidTr="00B80EE5">
        <w:tc>
          <w:tcPr>
            <w:tcW w:w="22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1. </w:t>
            </w:r>
          </w:p>
        </w:tc>
        <w:tc>
          <w:tcPr>
            <w:tcW w:w="1338"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1482"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r>
      <w:tr w:rsidR="002813A1" w:rsidRPr="009B3128" w:rsidTr="00B80EE5">
        <w:tc>
          <w:tcPr>
            <w:tcW w:w="22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2. </w:t>
            </w:r>
          </w:p>
        </w:tc>
        <w:tc>
          <w:tcPr>
            <w:tcW w:w="1338"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1482"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r>
      <w:tr w:rsidR="002813A1" w:rsidRPr="009B3128" w:rsidTr="00B80EE5">
        <w:tc>
          <w:tcPr>
            <w:tcW w:w="22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1338"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Товар </w:t>
            </w:r>
          </w:p>
        </w:tc>
        <w:tc>
          <w:tcPr>
            <w:tcW w:w="1482"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r>
      <w:tr w:rsidR="002813A1" w:rsidRPr="009B3128" w:rsidTr="00B80EE5">
        <w:tc>
          <w:tcPr>
            <w:tcW w:w="22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1. </w:t>
            </w:r>
          </w:p>
        </w:tc>
        <w:tc>
          <w:tcPr>
            <w:tcW w:w="1338"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1482"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r>
      <w:tr w:rsidR="002813A1" w:rsidRPr="009B3128" w:rsidTr="00B80EE5">
        <w:tc>
          <w:tcPr>
            <w:tcW w:w="22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2. </w:t>
            </w:r>
          </w:p>
        </w:tc>
        <w:tc>
          <w:tcPr>
            <w:tcW w:w="1338"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1482"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r>
      <w:tr w:rsidR="002813A1" w:rsidRPr="009B3128" w:rsidTr="00B80EE5">
        <w:tc>
          <w:tcPr>
            <w:tcW w:w="22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1338"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Кадри </w:t>
            </w:r>
          </w:p>
        </w:tc>
        <w:tc>
          <w:tcPr>
            <w:tcW w:w="1482"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r>
      <w:tr w:rsidR="002813A1" w:rsidRPr="009B3128" w:rsidTr="00B80EE5">
        <w:tc>
          <w:tcPr>
            <w:tcW w:w="22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1. </w:t>
            </w:r>
          </w:p>
        </w:tc>
        <w:tc>
          <w:tcPr>
            <w:tcW w:w="1338"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1482"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r>
      <w:tr w:rsidR="002813A1" w:rsidRPr="009B3128" w:rsidTr="00B80EE5">
        <w:tc>
          <w:tcPr>
            <w:tcW w:w="22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2. </w:t>
            </w:r>
          </w:p>
        </w:tc>
        <w:tc>
          <w:tcPr>
            <w:tcW w:w="1338"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1482"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r>
      <w:tr w:rsidR="002813A1" w:rsidRPr="009B3128" w:rsidTr="00B80EE5">
        <w:tc>
          <w:tcPr>
            <w:tcW w:w="22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1338"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Маркетинг </w:t>
            </w:r>
          </w:p>
        </w:tc>
        <w:tc>
          <w:tcPr>
            <w:tcW w:w="1482"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r>
      <w:tr w:rsidR="002813A1" w:rsidRPr="009B3128" w:rsidTr="00B80EE5">
        <w:tc>
          <w:tcPr>
            <w:tcW w:w="22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1. </w:t>
            </w:r>
          </w:p>
        </w:tc>
        <w:tc>
          <w:tcPr>
            <w:tcW w:w="1338"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1482"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r>
      <w:tr w:rsidR="002813A1" w:rsidRPr="009B3128" w:rsidTr="00B80EE5">
        <w:tc>
          <w:tcPr>
            <w:tcW w:w="22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2. </w:t>
            </w:r>
          </w:p>
        </w:tc>
        <w:tc>
          <w:tcPr>
            <w:tcW w:w="1338"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1482"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r>
      <w:tr w:rsidR="002813A1" w:rsidRPr="009B3128" w:rsidTr="00B80EE5">
        <w:tc>
          <w:tcPr>
            <w:tcW w:w="22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1338"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Ціна </w:t>
            </w:r>
          </w:p>
        </w:tc>
        <w:tc>
          <w:tcPr>
            <w:tcW w:w="1482"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r>
      <w:tr w:rsidR="002813A1" w:rsidRPr="009B3128" w:rsidTr="00B80EE5">
        <w:tc>
          <w:tcPr>
            <w:tcW w:w="22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1. </w:t>
            </w:r>
          </w:p>
        </w:tc>
        <w:tc>
          <w:tcPr>
            <w:tcW w:w="1338"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1482"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r>
      <w:tr w:rsidR="002813A1" w:rsidRPr="009B3128" w:rsidTr="00B80EE5">
        <w:tc>
          <w:tcPr>
            <w:tcW w:w="22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2. </w:t>
            </w:r>
          </w:p>
        </w:tc>
        <w:tc>
          <w:tcPr>
            <w:tcW w:w="1338"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1482"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r>
      <w:tr w:rsidR="002813A1" w:rsidRPr="009B3128" w:rsidTr="00B80EE5">
        <w:tc>
          <w:tcPr>
            <w:tcW w:w="22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1338"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right="36"/>
              <w:rPr>
                <w:color w:val="000000" w:themeColor="text1"/>
                <w:sz w:val="24"/>
                <w:szCs w:val="24"/>
                <w:lang w:val="uk-UA"/>
              </w:rPr>
            </w:pPr>
            <w:r w:rsidRPr="009B3128">
              <w:rPr>
                <w:color w:val="000000" w:themeColor="text1"/>
                <w:sz w:val="24"/>
                <w:szCs w:val="24"/>
                <w:lang w:val="uk-UA"/>
              </w:rPr>
              <w:t xml:space="preserve">Канали розподілу </w:t>
            </w:r>
          </w:p>
        </w:tc>
        <w:tc>
          <w:tcPr>
            <w:tcW w:w="1482"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r>
      <w:tr w:rsidR="002813A1" w:rsidRPr="009B3128" w:rsidTr="00B80EE5">
        <w:tc>
          <w:tcPr>
            <w:tcW w:w="22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1338"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1482"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r>
      <w:tr w:rsidR="002813A1" w:rsidRPr="009B3128" w:rsidTr="00B80EE5">
        <w:tc>
          <w:tcPr>
            <w:tcW w:w="22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1338"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1482"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r>
    </w:tbl>
    <w:p w:rsidR="00B80EE5" w:rsidRPr="009B3128" w:rsidRDefault="00B80EE5" w:rsidP="00B80EE5">
      <w:pPr>
        <w:ind w:left="360"/>
        <w:rPr>
          <w:color w:val="000000" w:themeColor="text1"/>
          <w:sz w:val="24"/>
          <w:szCs w:val="24"/>
          <w:lang w:val="uk-UA"/>
        </w:rPr>
      </w:pPr>
      <w:r w:rsidRPr="009B3128">
        <w:rPr>
          <w:color w:val="000000" w:themeColor="text1"/>
          <w:sz w:val="24"/>
          <w:szCs w:val="24"/>
          <w:lang w:val="uk-UA"/>
        </w:rPr>
        <w:t xml:space="preserve"> </w:t>
      </w:r>
    </w:p>
    <w:p w:rsidR="00B80EE5" w:rsidRPr="009B3128" w:rsidRDefault="00B80EE5" w:rsidP="00B80EE5">
      <w:pPr>
        <w:ind w:left="-14" w:firstLine="852"/>
        <w:jc w:val="both"/>
        <w:rPr>
          <w:color w:val="000000" w:themeColor="text1"/>
          <w:sz w:val="24"/>
          <w:szCs w:val="24"/>
          <w:lang w:val="uk-UA"/>
        </w:rPr>
      </w:pPr>
      <w:r w:rsidRPr="009B3128">
        <w:rPr>
          <w:color w:val="000000" w:themeColor="text1"/>
          <w:sz w:val="24"/>
          <w:szCs w:val="24"/>
          <w:lang w:val="uk-UA"/>
        </w:rPr>
        <w:t>Після завершення аналізу факторів макро- і мікро зовнішнього середовища здійснюється аналітичне заключення, щодо ступені привабливості певного ринку для даного суб</w:t>
      </w:r>
      <w:r w:rsidR="00BD3B72" w:rsidRPr="009B3128">
        <w:rPr>
          <w:color w:val="000000" w:themeColor="text1"/>
          <w:sz w:val="24"/>
          <w:szCs w:val="24"/>
          <w:lang w:val="uk-UA"/>
        </w:rPr>
        <w:t>’</w:t>
      </w:r>
      <w:r w:rsidRPr="009B3128">
        <w:rPr>
          <w:color w:val="000000" w:themeColor="text1"/>
          <w:sz w:val="24"/>
          <w:szCs w:val="24"/>
          <w:lang w:val="uk-UA"/>
        </w:rPr>
        <w:t xml:space="preserve">єкта бізнесу і приймається рішення щодо доцільності подальшого дослідження даного ринку і роботи на ньому. </w:t>
      </w:r>
    </w:p>
    <w:p w:rsidR="00B80EE5" w:rsidRPr="009B3128" w:rsidRDefault="00B80EE5" w:rsidP="00B80EE5">
      <w:pPr>
        <w:ind w:firstLine="708"/>
        <w:jc w:val="both"/>
        <w:rPr>
          <w:color w:val="000000" w:themeColor="text1"/>
          <w:sz w:val="24"/>
          <w:szCs w:val="24"/>
          <w:lang w:val="uk-UA"/>
        </w:rPr>
      </w:pPr>
    </w:p>
    <w:p w:rsidR="00EC1E70" w:rsidRPr="009B3128" w:rsidRDefault="00EC1E70" w:rsidP="00EC1E70">
      <w:pPr>
        <w:tabs>
          <w:tab w:val="left" w:pos="993"/>
        </w:tabs>
        <w:ind w:firstLine="709"/>
        <w:jc w:val="center"/>
        <w:rPr>
          <w:b/>
          <w:i/>
          <w:color w:val="000000" w:themeColor="text1"/>
          <w:kern w:val="2"/>
          <w:sz w:val="24"/>
          <w:szCs w:val="24"/>
          <w:lang w:val="uk-UA"/>
        </w:rPr>
      </w:pPr>
      <w:r w:rsidRPr="009B3128">
        <w:rPr>
          <w:b/>
          <w:i/>
          <w:color w:val="000000" w:themeColor="text1"/>
          <w:kern w:val="2"/>
          <w:sz w:val="24"/>
          <w:szCs w:val="24"/>
          <w:lang w:val="uk-UA"/>
        </w:rPr>
        <w:t>Лекція 3.3.  (2 год)</w:t>
      </w:r>
    </w:p>
    <w:p w:rsidR="00EC1E70" w:rsidRPr="009B3128" w:rsidRDefault="00EC1E70" w:rsidP="00EC1E70">
      <w:pPr>
        <w:tabs>
          <w:tab w:val="left" w:pos="993"/>
        </w:tabs>
        <w:ind w:firstLine="709"/>
        <w:jc w:val="center"/>
        <w:rPr>
          <w:b/>
          <w:color w:val="000000" w:themeColor="text1"/>
          <w:kern w:val="2"/>
          <w:sz w:val="24"/>
          <w:szCs w:val="24"/>
          <w:lang w:val="uk-UA"/>
        </w:rPr>
      </w:pPr>
      <w:r w:rsidRPr="009B3128">
        <w:rPr>
          <w:b/>
          <w:color w:val="000000" w:themeColor="text1"/>
          <w:kern w:val="2"/>
          <w:sz w:val="24"/>
          <w:szCs w:val="24"/>
          <w:lang w:val="uk-UA"/>
        </w:rPr>
        <w:t>Тема 3. Аналітичне дослідження ринку</w:t>
      </w:r>
    </w:p>
    <w:p w:rsidR="00EC1E70" w:rsidRPr="009B3128" w:rsidRDefault="00EC1E70" w:rsidP="00EC1E70">
      <w:pPr>
        <w:jc w:val="center"/>
        <w:rPr>
          <w:b/>
          <w:color w:val="000000" w:themeColor="text1"/>
          <w:sz w:val="24"/>
          <w:szCs w:val="24"/>
          <w:lang w:val="uk-UA"/>
        </w:rPr>
      </w:pPr>
      <w:r w:rsidRPr="009B3128">
        <w:rPr>
          <w:b/>
          <w:color w:val="000000" w:themeColor="text1"/>
          <w:sz w:val="24"/>
          <w:szCs w:val="24"/>
          <w:lang w:val="uk-UA"/>
        </w:rPr>
        <w:t>СИСТЕМА БІЗНЕС-ІНФОРМАЦІЇ. ПОСЛІДОВНІСТЬ ЇЇ АНАЛІЗУ</w:t>
      </w:r>
    </w:p>
    <w:p w:rsidR="00EC1E70" w:rsidRPr="009B3128" w:rsidRDefault="00EC1E70" w:rsidP="00EC1E70">
      <w:pPr>
        <w:tabs>
          <w:tab w:val="left" w:pos="993"/>
        </w:tabs>
        <w:ind w:firstLine="709"/>
        <w:jc w:val="center"/>
        <w:rPr>
          <w:color w:val="000000" w:themeColor="text1"/>
          <w:kern w:val="2"/>
          <w:sz w:val="24"/>
          <w:szCs w:val="24"/>
          <w:lang w:val="uk-UA"/>
        </w:rPr>
      </w:pPr>
    </w:p>
    <w:p w:rsidR="00B80EE5" w:rsidRPr="009B3128" w:rsidRDefault="00B80EE5" w:rsidP="009A2810">
      <w:pPr>
        <w:tabs>
          <w:tab w:val="left" w:pos="993"/>
        </w:tabs>
        <w:ind w:firstLine="709"/>
        <w:jc w:val="both"/>
        <w:rPr>
          <w:color w:val="000000" w:themeColor="text1"/>
          <w:sz w:val="24"/>
          <w:szCs w:val="24"/>
          <w:lang w:val="uk-UA"/>
        </w:rPr>
      </w:pPr>
      <w:r w:rsidRPr="009B3128">
        <w:rPr>
          <w:color w:val="000000" w:themeColor="text1"/>
          <w:sz w:val="24"/>
          <w:szCs w:val="24"/>
          <w:lang w:val="uk-UA"/>
        </w:rPr>
        <w:t xml:space="preserve">Для отримання достовірної і необхідної для прийняття конкретних управлінських рішень інформації необхідно застосовувати різні типи досліджень. </w:t>
      </w:r>
    </w:p>
    <w:p w:rsidR="00B80EE5" w:rsidRPr="009B3128" w:rsidRDefault="00B80EE5" w:rsidP="009A2810">
      <w:pPr>
        <w:tabs>
          <w:tab w:val="left" w:pos="993"/>
        </w:tabs>
        <w:ind w:firstLine="709"/>
        <w:rPr>
          <w:color w:val="000000" w:themeColor="text1"/>
          <w:sz w:val="24"/>
          <w:szCs w:val="24"/>
          <w:lang w:val="uk-UA"/>
        </w:rPr>
      </w:pPr>
      <w:r w:rsidRPr="009B3128">
        <w:rPr>
          <w:b/>
          <w:i/>
          <w:color w:val="000000" w:themeColor="text1"/>
          <w:sz w:val="24"/>
          <w:szCs w:val="24"/>
          <w:lang w:val="uk-UA"/>
        </w:rPr>
        <w:t>Типи досліджень</w:t>
      </w:r>
      <w:r w:rsidRPr="009B3128">
        <w:rPr>
          <w:color w:val="000000" w:themeColor="text1"/>
          <w:sz w:val="24"/>
          <w:szCs w:val="24"/>
          <w:lang w:val="uk-UA"/>
        </w:rPr>
        <w:t xml:space="preserve"> вирізняються за певними критеріями.  </w:t>
      </w:r>
    </w:p>
    <w:p w:rsidR="00B80EE5" w:rsidRPr="009B3128" w:rsidRDefault="00B80EE5" w:rsidP="00842F58">
      <w:pPr>
        <w:pStyle w:val="aa"/>
        <w:numPr>
          <w:ilvl w:val="0"/>
          <w:numId w:val="69"/>
        </w:numPr>
        <w:tabs>
          <w:tab w:val="left" w:pos="993"/>
        </w:tabs>
        <w:ind w:left="0" w:firstLine="709"/>
        <w:jc w:val="both"/>
        <w:rPr>
          <w:color w:val="000000" w:themeColor="text1"/>
          <w:sz w:val="24"/>
          <w:szCs w:val="24"/>
          <w:lang w:val="uk-UA"/>
        </w:rPr>
      </w:pPr>
      <w:r w:rsidRPr="009B3128">
        <w:rPr>
          <w:color w:val="000000" w:themeColor="text1"/>
          <w:sz w:val="24"/>
          <w:szCs w:val="24"/>
          <w:lang w:val="uk-UA"/>
        </w:rPr>
        <w:t xml:space="preserve">За критерієм – мета дослідження розрізняють академічні (ринкові) і комерційні дослідження. </w:t>
      </w:r>
    </w:p>
    <w:p w:rsidR="00B80EE5" w:rsidRPr="009B3128" w:rsidRDefault="00B80EE5" w:rsidP="009A2810">
      <w:pPr>
        <w:tabs>
          <w:tab w:val="left" w:pos="993"/>
        </w:tabs>
        <w:ind w:firstLine="709"/>
        <w:jc w:val="both"/>
        <w:rPr>
          <w:color w:val="000000" w:themeColor="text1"/>
          <w:sz w:val="24"/>
          <w:szCs w:val="24"/>
          <w:lang w:val="uk-UA"/>
        </w:rPr>
      </w:pPr>
      <w:r w:rsidRPr="009B3128">
        <w:rPr>
          <w:b/>
          <w:i/>
          <w:color w:val="000000" w:themeColor="text1"/>
          <w:sz w:val="24"/>
          <w:szCs w:val="24"/>
          <w:lang w:val="uk-UA"/>
        </w:rPr>
        <w:t>Академічні або ринкові дослідження</w:t>
      </w:r>
      <w:r w:rsidRPr="009B3128">
        <w:rPr>
          <w:color w:val="000000" w:themeColor="text1"/>
          <w:sz w:val="24"/>
          <w:szCs w:val="24"/>
          <w:lang w:val="uk-UA"/>
        </w:rPr>
        <w:t xml:space="preserve"> – це  збір інформації з метою вивчення тенденцій, закономірностей розвитку різноманітних ринків, моделей споживчої поведінки, культурних особливостей тощо, не для вирішення конкретної управлінської проблеми. </w:t>
      </w:r>
    </w:p>
    <w:p w:rsidR="00B80EE5" w:rsidRPr="009B3128" w:rsidRDefault="00B80EE5" w:rsidP="009A2810">
      <w:pPr>
        <w:tabs>
          <w:tab w:val="left" w:pos="993"/>
        </w:tabs>
        <w:ind w:firstLine="709"/>
        <w:jc w:val="both"/>
        <w:rPr>
          <w:color w:val="000000" w:themeColor="text1"/>
          <w:sz w:val="24"/>
          <w:szCs w:val="24"/>
          <w:lang w:val="uk-UA"/>
        </w:rPr>
      </w:pPr>
      <w:r w:rsidRPr="009B3128">
        <w:rPr>
          <w:b/>
          <w:i/>
          <w:color w:val="000000" w:themeColor="text1"/>
          <w:sz w:val="24"/>
          <w:szCs w:val="24"/>
          <w:lang w:val="uk-UA"/>
        </w:rPr>
        <w:t>Комерційні дослідження</w:t>
      </w:r>
      <w:r w:rsidRPr="009B3128">
        <w:rPr>
          <w:color w:val="000000" w:themeColor="text1"/>
          <w:sz w:val="24"/>
          <w:szCs w:val="24"/>
          <w:lang w:val="uk-UA"/>
        </w:rPr>
        <w:t xml:space="preserve"> – це дослідження, які здійснюються суб</w:t>
      </w:r>
      <w:r w:rsidR="00BD3B72" w:rsidRPr="009B3128">
        <w:rPr>
          <w:color w:val="000000" w:themeColor="text1"/>
          <w:sz w:val="24"/>
          <w:szCs w:val="24"/>
          <w:lang w:val="uk-UA"/>
        </w:rPr>
        <w:t>’</w:t>
      </w:r>
      <w:r w:rsidRPr="009B3128">
        <w:rPr>
          <w:color w:val="000000" w:themeColor="text1"/>
          <w:sz w:val="24"/>
          <w:szCs w:val="24"/>
          <w:lang w:val="uk-UA"/>
        </w:rPr>
        <w:t xml:space="preserve">єктом бізнесу чи дослідницькою організацією для прийняття конкретних управлінських рішень. </w:t>
      </w:r>
    </w:p>
    <w:p w:rsidR="00B80EE5" w:rsidRPr="009B3128" w:rsidRDefault="00B80EE5" w:rsidP="00842F58">
      <w:pPr>
        <w:pStyle w:val="aa"/>
        <w:numPr>
          <w:ilvl w:val="0"/>
          <w:numId w:val="69"/>
        </w:numPr>
        <w:tabs>
          <w:tab w:val="left" w:pos="993"/>
        </w:tabs>
        <w:ind w:left="0" w:firstLine="709"/>
        <w:jc w:val="both"/>
        <w:rPr>
          <w:color w:val="000000" w:themeColor="text1"/>
          <w:sz w:val="24"/>
          <w:szCs w:val="24"/>
          <w:lang w:val="uk-UA"/>
        </w:rPr>
      </w:pPr>
      <w:r w:rsidRPr="009B3128">
        <w:rPr>
          <w:color w:val="000000" w:themeColor="text1"/>
          <w:sz w:val="24"/>
          <w:szCs w:val="24"/>
          <w:lang w:val="uk-UA"/>
        </w:rPr>
        <w:lastRenderedPageBreak/>
        <w:t xml:space="preserve">За степенем проникнення в проблему розрізняють: теоретичні; дискрептивні або описово- аналітичні дослідження; причино-наслідкові дослідження. </w:t>
      </w:r>
    </w:p>
    <w:p w:rsidR="00B80EE5" w:rsidRPr="009B3128" w:rsidRDefault="00B80EE5" w:rsidP="009A2810">
      <w:pPr>
        <w:tabs>
          <w:tab w:val="left" w:pos="993"/>
        </w:tabs>
        <w:ind w:firstLine="709"/>
        <w:jc w:val="both"/>
        <w:rPr>
          <w:color w:val="000000" w:themeColor="text1"/>
          <w:sz w:val="24"/>
          <w:szCs w:val="24"/>
          <w:lang w:val="uk-UA"/>
        </w:rPr>
      </w:pPr>
      <w:r w:rsidRPr="009B3128">
        <w:rPr>
          <w:b/>
          <w:i/>
          <w:color w:val="000000" w:themeColor="text1"/>
          <w:sz w:val="24"/>
          <w:szCs w:val="24"/>
          <w:lang w:val="uk-UA"/>
        </w:rPr>
        <w:t>Теоретичні дослідження</w:t>
      </w:r>
      <w:r w:rsidRPr="009B3128">
        <w:rPr>
          <w:color w:val="000000" w:themeColor="text1"/>
          <w:sz w:val="24"/>
          <w:szCs w:val="24"/>
          <w:lang w:val="uk-UA"/>
        </w:rPr>
        <w:t xml:space="preserve"> використовуються на ранніх етапах прийняття управлінських рішень для того, щоб з мінімальними витратами коштів і часу зібрати попередню інформацію про ситуацію, яка виникла.  </w:t>
      </w:r>
    </w:p>
    <w:p w:rsidR="00B80EE5" w:rsidRPr="009B3128" w:rsidRDefault="00B80EE5" w:rsidP="009A2810">
      <w:pPr>
        <w:tabs>
          <w:tab w:val="left" w:pos="993"/>
        </w:tabs>
        <w:ind w:firstLine="709"/>
        <w:jc w:val="both"/>
        <w:rPr>
          <w:color w:val="000000" w:themeColor="text1"/>
          <w:sz w:val="24"/>
          <w:szCs w:val="24"/>
          <w:lang w:val="uk-UA"/>
        </w:rPr>
      </w:pPr>
      <w:r w:rsidRPr="009B3128">
        <w:rPr>
          <w:b/>
          <w:i/>
          <w:color w:val="000000" w:themeColor="text1"/>
          <w:sz w:val="24"/>
          <w:szCs w:val="24"/>
          <w:lang w:val="uk-UA"/>
        </w:rPr>
        <w:t>Дискрептивні</w:t>
      </w:r>
      <w:r w:rsidRPr="009B3128">
        <w:rPr>
          <w:b/>
          <w:color w:val="000000" w:themeColor="text1"/>
          <w:sz w:val="24"/>
          <w:szCs w:val="24"/>
          <w:lang w:val="uk-UA"/>
        </w:rPr>
        <w:t xml:space="preserve"> </w:t>
      </w:r>
      <w:r w:rsidRPr="009B3128">
        <w:rPr>
          <w:color w:val="000000" w:themeColor="text1"/>
          <w:sz w:val="24"/>
          <w:szCs w:val="24"/>
          <w:lang w:val="uk-UA"/>
        </w:rPr>
        <w:t>або</w:t>
      </w:r>
      <w:r w:rsidRPr="009B3128">
        <w:rPr>
          <w:b/>
          <w:color w:val="000000" w:themeColor="text1"/>
          <w:sz w:val="24"/>
          <w:szCs w:val="24"/>
          <w:lang w:val="uk-UA"/>
        </w:rPr>
        <w:t xml:space="preserve"> </w:t>
      </w:r>
      <w:r w:rsidRPr="009B3128">
        <w:rPr>
          <w:b/>
          <w:i/>
          <w:color w:val="000000" w:themeColor="text1"/>
          <w:sz w:val="24"/>
          <w:szCs w:val="24"/>
          <w:lang w:val="uk-UA"/>
        </w:rPr>
        <w:t>описово-теоретичні дослідження</w:t>
      </w:r>
      <w:r w:rsidRPr="009B3128">
        <w:rPr>
          <w:color w:val="000000" w:themeColor="text1"/>
          <w:sz w:val="24"/>
          <w:szCs w:val="24"/>
          <w:lang w:val="uk-UA"/>
        </w:rPr>
        <w:t xml:space="preserve"> передбачають виявлення факторів макро- та мікрорівня, що впливають на діяльність компанії в умовах плинного ринкового середовища. </w:t>
      </w:r>
    </w:p>
    <w:p w:rsidR="00B80EE5" w:rsidRPr="009B3128" w:rsidRDefault="00B80EE5" w:rsidP="009A2810">
      <w:pPr>
        <w:tabs>
          <w:tab w:val="left" w:pos="993"/>
        </w:tabs>
        <w:ind w:firstLine="709"/>
        <w:jc w:val="both"/>
        <w:rPr>
          <w:color w:val="000000" w:themeColor="text1"/>
          <w:sz w:val="24"/>
          <w:szCs w:val="24"/>
          <w:lang w:val="uk-UA"/>
        </w:rPr>
      </w:pPr>
      <w:r w:rsidRPr="009B3128">
        <w:rPr>
          <w:b/>
          <w:i/>
          <w:color w:val="000000" w:themeColor="text1"/>
          <w:sz w:val="24"/>
          <w:szCs w:val="24"/>
          <w:lang w:val="uk-UA"/>
        </w:rPr>
        <w:t>Причинно-наслідкові дослідження</w:t>
      </w:r>
      <w:r w:rsidRPr="009B3128">
        <w:rPr>
          <w:color w:val="000000" w:themeColor="text1"/>
          <w:sz w:val="24"/>
          <w:szCs w:val="24"/>
          <w:lang w:val="uk-UA"/>
        </w:rPr>
        <w:t xml:space="preserve"> використовується у випадку, якщо необхідно визначити вплив одного фактору на інший при можливості його кількісного визначення. </w:t>
      </w:r>
    </w:p>
    <w:p w:rsidR="00B80EE5" w:rsidRPr="009B3128" w:rsidRDefault="00B80EE5" w:rsidP="00842F58">
      <w:pPr>
        <w:pStyle w:val="aa"/>
        <w:numPr>
          <w:ilvl w:val="0"/>
          <w:numId w:val="69"/>
        </w:numPr>
        <w:tabs>
          <w:tab w:val="left" w:pos="993"/>
        </w:tabs>
        <w:ind w:left="0" w:firstLine="709"/>
        <w:jc w:val="both"/>
        <w:rPr>
          <w:color w:val="000000" w:themeColor="text1"/>
          <w:sz w:val="24"/>
          <w:szCs w:val="24"/>
          <w:lang w:val="uk-UA"/>
        </w:rPr>
      </w:pPr>
      <w:r w:rsidRPr="009B3128">
        <w:rPr>
          <w:color w:val="000000" w:themeColor="text1"/>
          <w:sz w:val="24"/>
          <w:szCs w:val="24"/>
          <w:lang w:val="uk-UA"/>
        </w:rPr>
        <w:t xml:space="preserve">За типом ринку розрізняють </w:t>
      </w:r>
      <w:r w:rsidRPr="009B3128">
        <w:rPr>
          <w:b/>
          <w:i/>
          <w:color w:val="000000" w:themeColor="text1"/>
          <w:sz w:val="24"/>
          <w:szCs w:val="24"/>
          <w:lang w:val="uk-UA"/>
        </w:rPr>
        <w:t>дослідження ринку споживчих товарів (В2С)</w:t>
      </w:r>
      <w:r w:rsidRPr="009B3128">
        <w:rPr>
          <w:i/>
          <w:color w:val="000000" w:themeColor="text1"/>
          <w:sz w:val="24"/>
          <w:szCs w:val="24"/>
          <w:lang w:val="uk-UA"/>
        </w:rPr>
        <w:t xml:space="preserve"> і </w:t>
      </w:r>
      <w:r w:rsidRPr="009B3128">
        <w:rPr>
          <w:b/>
          <w:i/>
          <w:color w:val="000000" w:themeColor="text1"/>
          <w:sz w:val="24"/>
          <w:szCs w:val="24"/>
          <w:lang w:val="uk-UA"/>
        </w:rPr>
        <w:t>промислового ринку (В2В</w:t>
      </w:r>
      <w:r w:rsidRPr="009B3128">
        <w:rPr>
          <w:b/>
          <w:color w:val="000000" w:themeColor="text1"/>
          <w:sz w:val="24"/>
          <w:szCs w:val="24"/>
          <w:lang w:val="uk-UA"/>
        </w:rPr>
        <w:t>)</w:t>
      </w:r>
      <w:r w:rsidRPr="009B3128">
        <w:rPr>
          <w:color w:val="000000" w:themeColor="text1"/>
          <w:sz w:val="24"/>
          <w:szCs w:val="24"/>
          <w:lang w:val="uk-UA"/>
        </w:rPr>
        <w:t xml:space="preserve">. </w:t>
      </w:r>
    </w:p>
    <w:p w:rsidR="00B80EE5" w:rsidRPr="009B3128" w:rsidRDefault="00B80EE5" w:rsidP="00842F58">
      <w:pPr>
        <w:pStyle w:val="aa"/>
        <w:numPr>
          <w:ilvl w:val="0"/>
          <w:numId w:val="69"/>
        </w:numPr>
        <w:tabs>
          <w:tab w:val="left" w:pos="993"/>
        </w:tabs>
        <w:ind w:left="0" w:firstLine="709"/>
        <w:jc w:val="both"/>
        <w:rPr>
          <w:color w:val="000000" w:themeColor="text1"/>
          <w:sz w:val="24"/>
          <w:szCs w:val="24"/>
          <w:lang w:val="uk-UA"/>
        </w:rPr>
      </w:pPr>
      <w:r w:rsidRPr="009B3128">
        <w:rPr>
          <w:color w:val="000000" w:themeColor="text1"/>
          <w:sz w:val="24"/>
          <w:szCs w:val="24"/>
          <w:lang w:val="uk-UA"/>
        </w:rPr>
        <w:t>За критерієм періодичності дослідження поділяються на: спеціальні, що здійснюються одноразово під задану мету дослідження; систематичні, що передбачають постійне спостереження за певними об</w:t>
      </w:r>
      <w:r w:rsidR="00BD3B72" w:rsidRPr="009B3128">
        <w:rPr>
          <w:color w:val="000000" w:themeColor="text1"/>
          <w:sz w:val="24"/>
          <w:szCs w:val="24"/>
          <w:lang w:val="uk-UA"/>
        </w:rPr>
        <w:t>’</w:t>
      </w:r>
      <w:r w:rsidRPr="009B3128">
        <w:rPr>
          <w:color w:val="000000" w:themeColor="text1"/>
          <w:sz w:val="24"/>
          <w:szCs w:val="24"/>
          <w:lang w:val="uk-UA"/>
        </w:rPr>
        <w:t xml:space="preserve">єктами дослідження (моніторні дослідження, «таємничі дослідження”). </w:t>
      </w:r>
    </w:p>
    <w:p w:rsidR="00B80EE5" w:rsidRPr="009B3128" w:rsidRDefault="00B80EE5" w:rsidP="00842F58">
      <w:pPr>
        <w:pStyle w:val="aa"/>
        <w:numPr>
          <w:ilvl w:val="0"/>
          <w:numId w:val="69"/>
        </w:numPr>
        <w:tabs>
          <w:tab w:val="left" w:pos="993"/>
        </w:tabs>
        <w:ind w:left="0" w:firstLine="709"/>
        <w:jc w:val="both"/>
        <w:rPr>
          <w:color w:val="000000" w:themeColor="text1"/>
          <w:sz w:val="24"/>
          <w:szCs w:val="24"/>
          <w:lang w:val="uk-UA"/>
        </w:rPr>
      </w:pPr>
      <w:r w:rsidRPr="009B3128">
        <w:rPr>
          <w:color w:val="000000" w:themeColor="text1"/>
          <w:sz w:val="24"/>
          <w:szCs w:val="24"/>
          <w:lang w:val="uk-UA"/>
        </w:rPr>
        <w:t>За критерієм – кількість об</w:t>
      </w:r>
      <w:r w:rsidR="00BD3B72" w:rsidRPr="009B3128">
        <w:rPr>
          <w:color w:val="000000" w:themeColor="text1"/>
          <w:sz w:val="24"/>
          <w:szCs w:val="24"/>
          <w:lang w:val="uk-UA"/>
        </w:rPr>
        <w:t>’</w:t>
      </w:r>
      <w:r w:rsidRPr="009B3128">
        <w:rPr>
          <w:color w:val="000000" w:themeColor="text1"/>
          <w:sz w:val="24"/>
          <w:szCs w:val="24"/>
          <w:lang w:val="uk-UA"/>
        </w:rPr>
        <w:t>єктів дослідження розрізняють: якісні і кількісні дослідження.</w:t>
      </w:r>
      <w:r w:rsidRPr="009B3128">
        <w:rPr>
          <w:b/>
          <w:color w:val="000000" w:themeColor="text1"/>
          <w:sz w:val="24"/>
          <w:szCs w:val="24"/>
          <w:lang w:val="uk-UA"/>
        </w:rPr>
        <w:t xml:space="preserve"> </w:t>
      </w:r>
    </w:p>
    <w:p w:rsidR="00B80EE5" w:rsidRPr="009B3128" w:rsidRDefault="00B80EE5" w:rsidP="009A2810">
      <w:pPr>
        <w:tabs>
          <w:tab w:val="left" w:pos="993"/>
        </w:tabs>
        <w:ind w:firstLine="709"/>
        <w:jc w:val="both"/>
        <w:rPr>
          <w:color w:val="000000" w:themeColor="text1"/>
          <w:sz w:val="24"/>
          <w:szCs w:val="24"/>
          <w:lang w:val="uk-UA"/>
        </w:rPr>
      </w:pPr>
      <w:r w:rsidRPr="009B3128">
        <w:rPr>
          <w:b/>
          <w:i/>
          <w:color w:val="000000" w:themeColor="text1"/>
          <w:sz w:val="24"/>
          <w:szCs w:val="24"/>
          <w:lang w:val="uk-UA"/>
        </w:rPr>
        <w:t>Якісні дослідження</w:t>
      </w:r>
      <w:r w:rsidRPr="009B3128">
        <w:rPr>
          <w:color w:val="000000" w:themeColor="text1"/>
          <w:sz w:val="24"/>
          <w:szCs w:val="24"/>
          <w:lang w:val="uk-UA"/>
        </w:rPr>
        <w:t xml:space="preserve"> – це неструктурований або частково структурований тип отримання первинної інформації, від обмеженої кількості респондентів , що є  носіями знань про об</w:t>
      </w:r>
      <w:r w:rsidR="00BD3B72" w:rsidRPr="009B3128">
        <w:rPr>
          <w:color w:val="000000" w:themeColor="text1"/>
          <w:sz w:val="24"/>
          <w:szCs w:val="24"/>
          <w:lang w:val="uk-UA"/>
        </w:rPr>
        <w:t>’</w:t>
      </w:r>
      <w:r w:rsidRPr="009B3128">
        <w:rPr>
          <w:color w:val="000000" w:themeColor="text1"/>
          <w:sz w:val="24"/>
          <w:szCs w:val="24"/>
          <w:lang w:val="uk-UA"/>
        </w:rPr>
        <w:t>єкти , що досліджуються і має на меті зрозуміти проблему та зібрати інформацію щодо глибинних якісних характеристик об</w:t>
      </w:r>
      <w:r w:rsidR="00BD3B72" w:rsidRPr="009B3128">
        <w:rPr>
          <w:color w:val="000000" w:themeColor="text1"/>
          <w:sz w:val="24"/>
          <w:szCs w:val="24"/>
          <w:lang w:val="uk-UA"/>
        </w:rPr>
        <w:t>’</w:t>
      </w:r>
      <w:r w:rsidRPr="009B3128">
        <w:rPr>
          <w:color w:val="000000" w:themeColor="text1"/>
          <w:sz w:val="24"/>
          <w:szCs w:val="24"/>
          <w:lang w:val="uk-UA"/>
        </w:rPr>
        <w:t>єкту.</w:t>
      </w:r>
      <w:r w:rsidRPr="009B3128">
        <w:rPr>
          <w:b/>
          <w:color w:val="000000" w:themeColor="text1"/>
          <w:sz w:val="24"/>
          <w:szCs w:val="24"/>
          <w:lang w:val="uk-UA"/>
        </w:rPr>
        <w:t xml:space="preserve"> </w:t>
      </w:r>
    </w:p>
    <w:p w:rsidR="00B80EE5" w:rsidRPr="009B3128" w:rsidRDefault="00B80EE5" w:rsidP="009A2810">
      <w:pPr>
        <w:tabs>
          <w:tab w:val="left" w:pos="993"/>
        </w:tabs>
        <w:ind w:firstLine="709"/>
        <w:jc w:val="both"/>
        <w:rPr>
          <w:color w:val="000000" w:themeColor="text1"/>
          <w:sz w:val="24"/>
          <w:szCs w:val="24"/>
          <w:lang w:val="uk-UA"/>
        </w:rPr>
      </w:pPr>
      <w:r w:rsidRPr="009B3128">
        <w:rPr>
          <w:b/>
          <w:i/>
          <w:color w:val="000000" w:themeColor="text1"/>
          <w:sz w:val="24"/>
          <w:szCs w:val="24"/>
          <w:lang w:val="uk-UA"/>
        </w:rPr>
        <w:t>Кількісні дослідження</w:t>
      </w:r>
      <w:r w:rsidRPr="009B3128">
        <w:rPr>
          <w:color w:val="000000" w:themeColor="text1"/>
          <w:sz w:val="24"/>
          <w:szCs w:val="24"/>
          <w:lang w:val="uk-UA"/>
        </w:rPr>
        <w:t xml:space="preserve"> – це структурований тип отримання первинної інформації  від значної кількості респондентів в ході проведення вибіркових спостережень; він передбачає представлення інформації в кількісній формі з використанням методів статистичної обробки інформації. </w:t>
      </w:r>
    </w:p>
    <w:p w:rsidR="00B80EE5" w:rsidRPr="009B3128" w:rsidRDefault="00B80EE5" w:rsidP="00842F58">
      <w:pPr>
        <w:pStyle w:val="aa"/>
        <w:numPr>
          <w:ilvl w:val="0"/>
          <w:numId w:val="69"/>
        </w:numPr>
        <w:tabs>
          <w:tab w:val="left" w:pos="993"/>
        </w:tabs>
        <w:ind w:left="0" w:firstLine="709"/>
        <w:rPr>
          <w:color w:val="000000" w:themeColor="text1"/>
          <w:sz w:val="24"/>
          <w:szCs w:val="24"/>
          <w:lang w:val="uk-UA"/>
        </w:rPr>
      </w:pPr>
      <w:r w:rsidRPr="009B3128">
        <w:rPr>
          <w:color w:val="000000" w:themeColor="text1"/>
          <w:sz w:val="24"/>
          <w:szCs w:val="24"/>
          <w:lang w:val="uk-UA"/>
        </w:rPr>
        <w:t>За географічними межами розрізняють дослідження національних та міжнародних ринків ( більше одного ринку).</w:t>
      </w:r>
    </w:p>
    <w:p w:rsidR="00B80EE5" w:rsidRPr="009B3128" w:rsidRDefault="00B80EE5" w:rsidP="009A2810">
      <w:pPr>
        <w:tabs>
          <w:tab w:val="left" w:pos="993"/>
        </w:tabs>
        <w:ind w:firstLine="709"/>
        <w:jc w:val="both"/>
        <w:rPr>
          <w:color w:val="000000" w:themeColor="text1"/>
          <w:sz w:val="24"/>
          <w:szCs w:val="24"/>
          <w:lang w:val="uk-UA"/>
        </w:rPr>
      </w:pPr>
      <w:r w:rsidRPr="009B3128">
        <w:rPr>
          <w:b/>
          <w:i/>
          <w:color w:val="000000" w:themeColor="text1"/>
          <w:sz w:val="24"/>
          <w:szCs w:val="24"/>
          <w:lang w:val="uk-UA"/>
        </w:rPr>
        <w:t>Цінність інформації</w:t>
      </w:r>
      <w:r w:rsidRPr="009B3128">
        <w:rPr>
          <w:color w:val="000000" w:themeColor="text1"/>
          <w:sz w:val="24"/>
          <w:szCs w:val="24"/>
          <w:lang w:val="uk-UA"/>
        </w:rPr>
        <w:t xml:space="preserve"> – це рівень її значущості для прийняття управлінських рішень в умовах конкретної бізнес-ситуації. </w:t>
      </w:r>
    </w:p>
    <w:p w:rsidR="00B80EE5" w:rsidRPr="009B3128" w:rsidRDefault="00B80EE5" w:rsidP="009A2810">
      <w:pPr>
        <w:tabs>
          <w:tab w:val="left" w:pos="993"/>
        </w:tabs>
        <w:ind w:firstLine="709"/>
        <w:rPr>
          <w:color w:val="000000" w:themeColor="text1"/>
          <w:sz w:val="24"/>
          <w:szCs w:val="24"/>
          <w:lang w:val="uk-UA"/>
        </w:rPr>
      </w:pPr>
      <w:r w:rsidRPr="009B3128">
        <w:rPr>
          <w:b/>
          <w:i/>
          <w:color w:val="000000" w:themeColor="text1"/>
          <w:sz w:val="24"/>
          <w:szCs w:val="24"/>
          <w:lang w:val="uk-UA"/>
        </w:rPr>
        <w:t>Основні методологічні принципи</w:t>
      </w:r>
      <w:r w:rsidRPr="009B3128">
        <w:rPr>
          <w:i/>
          <w:color w:val="000000" w:themeColor="text1"/>
          <w:sz w:val="24"/>
          <w:szCs w:val="24"/>
          <w:lang w:val="uk-UA"/>
        </w:rPr>
        <w:t xml:space="preserve">, </w:t>
      </w:r>
      <w:r w:rsidRPr="009B3128">
        <w:rPr>
          <w:b/>
          <w:i/>
          <w:color w:val="000000" w:themeColor="text1"/>
          <w:sz w:val="24"/>
          <w:szCs w:val="24"/>
          <w:lang w:val="uk-UA"/>
        </w:rPr>
        <w:t>що забезпечують ефективність досліджень</w:t>
      </w:r>
      <w:r w:rsidRPr="009B3128">
        <w:rPr>
          <w:b/>
          <w:color w:val="000000" w:themeColor="text1"/>
          <w:sz w:val="24"/>
          <w:szCs w:val="24"/>
          <w:lang w:val="uk-UA"/>
        </w:rPr>
        <w:t>:</w:t>
      </w:r>
      <w:r w:rsidRPr="009B3128">
        <w:rPr>
          <w:color w:val="000000" w:themeColor="text1"/>
          <w:sz w:val="24"/>
          <w:szCs w:val="24"/>
          <w:lang w:val="uk-UA"/>
        </w:rPr>
        <w:t xml:space="preserve"> </w:t>
      </w:r>
    </w:p>
    <w:p w:rsidR="00B80EE5" w:rsidRPr="009B3128" w:rsidRDefault="00B80EE5" w:rsidP="00842F58">
      <w:pPr>
        <w:numPr>
          <w:ilvl w:val="0"/>
          <w:numId w:val="56"/>
        </w:numPr>
        <w:tabs>
          <w:tab w:val="left" w:pos="993"/>
        </w:tabs>
        <w:ind w:firstLine="709"/>
        <w:jc w:val="both"/>
        <w:rPr>
          <w:color w:val="000000" w:themeColor="text1"/>
          <w:sz w:val="24"/>
          <w:szCs w:val="24"/>
          <w:lang w:val="uk-UA"/>
        </w:rPr>
      </w:pPr>
      <w:r w:rsidRPr="009B3128">
        <w:rPr>
          <w:b/>
          <w:i/>
          <w:color w:val="000000" w:themeColor="text1"/>
          <w:sz w:val="24"/>
          <w:szCs w:val="24"/>
          <w:lang w:val="uk-UA"/>
        </w:rPr>
        <w:t>об</w:t>
      </w:r>
      <w:r w:rsidR="00BD3B72" w:rsidRPr="009B3128">
        <w:rPr>
          <w:rFonts w:eastAsia="Segoe UI Symbol"/>
          <w:color w:val="000000" w:themeColor="text1"/>
          <w:sz w:val="24"/>
          <w:szCs w:val="24"/>
          <w:lang w:val="uk-UA"/>
        </w:rPr>
        <w:t>’</w:t>
      </w:r>
      <w:r w:rsidRPr="009B3128">
        <w:rPr>
          <w:b/>
          <w:i/>
          <w:color w:val="000000" w:themeColor="text1"/>
          <w:sz w:val="24"/>
          <w:szCs w:val="24"/>
          <w:lang w:val="uk-UA"/>
        </w:rPr>
        <w:t>єктивність</w:t>
      </w:r>
      <w:r w:rsidRPr="009B3128">
        <w:rPr>
          <w:color w:val="000000" w:themeColor="text1"/>
          <w:sz w:val="24"/>
          <w:szCs w:val="24"/>
          <w:lang w:val="uk-UA"/>
        </w:rPr>
        <w:t xml:space="preserve"> </w:t>
      </w:r>
      <w:r w:rsidR="009A2810" w:rsidRPr="009B3128">
        <w:rPr>
          <w:color w:val="000000" w:themeColor="text1"/>
          <w:sz w:val="24"/>
          <w:szCs w:val="24"/>
          <w:lang w:val="uk-UA"/>
        </w:rPr>
        <w:t>–</w:t>
      </w:r>
      <w:r w:rsidRPr="009B3128">
        <w:rPr>
          <w:color w:val="000000" w:themeColor="text1"/>
          <w:sz w:val="24"/>
          <w:szCs w:val="24"/>
          <w:lang w:val="uk-UA"/>
        </w:rPr>
        <w:t xml:space="preserve"> необхідність збору інформації, яка адекватно відтворює реальну ринкову ситуацію за допомогою чіткої систематизації процесу досліджень та запобігання можливих помилок в процесі збору і обробки даних; </w:t>
      </w:r>
    </w:p>
    <w:p w:rsidR="00B80EE5" w:rsidRPr="009B3128" w:rsidRDefault="00B80EE5" w:rsidP="00842F58">
      <w:pPr>
        <w:numPr>
          <w:ilvl w:val="0"/>
          <w:numId w:val="56"/>
        </w:numPr>
        <w:tabs>
          <w:tab w:val="left" w:pos="993"/>
        </w:tabs>
        <w:ind w:firstLine="709"/>
        <w:jc w:val="both"/>
        <w:rPr>
          <w:color w:val="000000" w:themeColor="text1"/>
          <w:sz w:val="24"/>
          <w:szCs w:val="24"/>
          <w:lang w:val="uk-UA"/>
        </w:rPr>
      </w:pPr>
      <w:r w:rsidRPr="009B3128">
        <w:rPr>
          <w:b/>
          <w:i/>
          <w:color w:val="000000" w:themeColor="text1"/>
          <w:sz w:val="24"/>
          <w:szCs w:val="24"/>
          <w:lang w:val="uk-UA"/>
        </w:rPr>
        <w:t>систематичність</w:t>
      </w:r>
      <w:r w:rsidRPr="009B3128">
        <w:rPr>
          <w:color w:val="000000" w:themeColor="text1"/>
          <w:sz w:val="24"/>
          <w:szCs w:val="24"/>
          <w:lang w:val="uk-UA"/>
        </w:rPr>
        <w:t xml:space="preserve"> </w:t>
      </w:r>
      <w:r w:rsidR="009A2810" w:rsidRPr="009B3128">
        <w:rPr>
          <w:color w:val="000000" w:themeColor="text1"/>
          <w:sz w:val="24"/>
          <w:szCs w:val="24"/>
          <w:lang w:val="uk-UA"/>
        </w:rPr>
        <w:t>–</w:t>
      </w:r>
      <w:r w:rsidRPr="009B3128">
        <w:rPr>
          <w:color w:val="000000" w:themeColor="text1"/>
          <w:sz w:val="24"/>
          <w:szCs w:val="24"/>
          <w:lang w:val="uk-UA"/>
        </w:rPr>
        <w:t xml:space="preserve"> здійснення досліджень у відповідності до розроблених планів у строгій відповідності до необхідних етапів; </w:t>
      </w:r>
    </w:p>
    <w:p w:rsidR="00B80EE5" w:rsidRPr="009B3128" w:rsidRDefault="00B80EE5" w:rsidP="00842F58">
      <w:pPr>
        <w:numPr>
          <w:ilvl w:val="0"/>
          <w:numId w:val="56"/>
        </w:numPr>
        <w:tabs>
          <w:tab w:val="left" w:pos="993"/>
        </w:tabs>
        <w:ind w:firstLine="709"/>
        <w:jc w:val="both"/>
        <w:rPr>
          <w:color w:val="000000" w:themeColor="text1"/>
          <w:sz w:val="24"/>
          <w:szCs w:val="24"/>
          <w:lang w:val="uk-UA"/>
        </w:rPr>
      </w:pPr>
      <w:r w:rsidRPr="009B3128">
        <w:rPr>
          <w:b/>
          <w:i/>
          <w:color w:val="000000" w:themeColor="text1"/>
          <w:sz w:val="24"/>
          <w:szCs w:val="24"/>
          <w:lang w:val="uk-UA"/>
        </w:rPr>
        <w:t>комплексність</w:t>
      </w:r>
      <w:r w:rsidRPr="009B3128">
        <w:rPr>
          <w:color w:val="000000" w:themeColor="text1"/>
          <w:sz w:val="24"/>
          <w:szCs w:val="24"/>
          <w:lang w:val="uk-UA"/>
        </w:rPr>
        <w:t xml:space="preserve"> </w:t>
      </w:r>
      <w:r w:rsidR="009A2810" w:rsidRPr="009B3128">
        <w:rPr>
          <w:color w:val="000000" w:themeColor="text1"/>
          <w:sz w:val="24"/>
          <w:szCs w:val="24"/>
          <w:lang w:val="uk-UA"/>
        </w:rPr>
        <w:t>–</w:t>
      </w:r>
      <w:r w:rsidRPr="009B3128">
        <w:rPr>
          <w:color w:val="000000" w:themeColor="text1"/>
          <w:sz w:val="24"/>
          <w:szCs w:val="24"/>
          <w:lang w:val="uk-UA"/>
        </w:rPr>
        <w:t xml:space="preserve"> здійснення комплексу взаємопов</w:t>
      </w:r>
      <w:r w:rsidR="00BD3B72" w:rsidRPr="009B3128">
        <w:rPr>
          <w:rFonts w:eastAsia="Segoe UI Symbol"/>
          <w:color w:val="000000" w:themeColor="text1"/>
          <w:sz w:val="24"/>
          <w:szCs w:val="24"/>
          <w:lang w:val="uk-UA"/>
        </w:rPr>
        <w:t>’</w:t>
      </w:r>
      <w:r w:rsidRPr="009B3128">
        <w:rPr>
          <w:color w:val="000000" w:themeColor="text1"/>
          <w:sz w:val="24"/>
          <w:szCs w:val="24"/>
          <w:lang w:val="uk-UA"/>
        </w:rPr>
        <w:t xml:space="preserve">язаних дій, одні з яких забезпечують ефективність наступних; </w:t>
      </w:r>
    </w:p>
    <w:p w:rsidR="00B80EE5" w:rsidRPr="009B3128" w:rsidRDefault="00B80EE5" w:rsidP="00842F58">
      <w:pPr>
        <w:numPr>
          <w:ilvl w:val="0"/>
          <w:numId w:val="56"/>
        </w:numPr>
        <w:tabs>
          <w:tab w:val="left" w:pos="993"/>
        </w:tabs>
        <w:ind w:firstLine="709"/>
        <w:jc w:val="both"/>
        <w:rPr>
          <w:color w:val="000000" w:themeColor="text1"/>
          <w:sz w:val="24"/>
          <w:szCs w:val="24"/>
          <w:lang w:val="uk-UA"/>
        </w:rPr>
      </w:pPr>
      <w:r w:rsidRPr="009B3128">
        <w:rPr>
          <w:b/>
          <w:i/>
          <w:color w:val="000000" w:themeColor="text1"/>
          <w:sz w:val="24"/>
          <w:szCs w:val="24"/>
          <w:lang w:val="uk-UA"/>
        </w:rPr>
        <w:t>безперервність</w:t>
      </w:r>
      <w:r w:rsidRPr="009B3128">
        <w:rPr>
          <w:color w:val="000000" w:themeColor="text1"/>
          <w:sz w:val="24"/>
          <w:szCs w:val="24"/>
          <w:lang w:val="uk-UA"/>
        </w:rPr>
        <w:t xml:space="preserve"> </w:t>
      </w:r>
      <w:r w:rsidR="009A2810" w:rsidRPr="009B3128">
        <w:rPr>
          <w:color w:val="000000" w:themeColor="text1"/>
          <w:sz w:val="24"/>
          <w:szCs w:val="24"/>
          <w:lang w:val="uk-UA"/>
        </w:rPr>
        <w:t>–</w:t>
      </w:r>
      <w:r w:rsidRPr="009B3128">
        <w:rPr>
          <w:color w:val="000000" w:themeColor="text1"/>
          <w:sz w:val="24"/>
          <w:szCs w:val="24"/>
          <w:lang w:val="uk-UA"/>
        </w:rPr>
        <w:t>дослідження є процесом, що постійно повторюється у зв</w:t>
      </w:r>
      <w:r w:rsidR="00BD3B72" w:rsidRPr="009B3128">
        <w:rPr>
          <w:rFonts w:eastAsia="Segoe UI Symbol"/>
          <w:color w:val="000000" w:themeColor="text1"/>
          <w:sz w:val="24"/>
          <w:szCs w:val="24"/>
          <w:lang w:val="uk-UA"/>
        </w:rPr>
        <w:t>’</w:t>
      </w:r>
      <w:r w:rsidRPr="009B3128">
        <w:rPr>
          <w:color w:val="000000" w:themeColor="text1"/>
          <w:sz w:val="24"/>
          <w:szCs w:val="24"/>
          <w:lang w:val="uk-UA"/>
        </w:rPr>
        <w:t xml:space="preserve">язку з постійною динамічною зміною факторів середовища; </w:t>
      </w:r>
    </w:p>
    <w:p w:rsidR="00B80EE5" w:rsidRPr="009B3128" w:rsidRDefault="00B80EE5" w:rsidP="00842F58">
      <w:pPr>
        <w:numPr>
          <w:ilvl w:val="0"/>
          <w:numId w:val="56"/>
        </w:numPr>
        <w:tabs>
          <w:tab w:val="left" w:pos="993"/>
        </w:tabs>
        <w:ind w:firstLine="709"/>
        <w:jc w:val="both"/>
        <w:rPr>
          <w:color w:val="000000" w:themeColor="text1"/>
          <w:sz w:val="24"/>
          <w:szCs w:val="24"/>
          <w:lang w:val="uk-UA"/>
        </w:rPr>
      </w:pPr>
      <w:r w:rsidRPr="009B3128">
        <w:rPr>
          <w:b/>
          <w:i/>
          <w:color w:val="000000" w:themeColor="text1"/>
          <w:sz w:val="24"/>
          <w:szCs w:val="24"/>
          <w:lang w:val="uk-UA"/>
        </w:rPr>
        <w:t>оперативність</w:t>
      </w:r>
      <w:r w:rsidRPr="009B3128">
        <w:rPr>
          <w:color w:val="000000" w:themeColor="text1"/>
          <w:sz w:val="24"/>
          <w:szCs w:val="24"/>
          <w:lang w:val="uk-UA"/>
        </w:rPr>
        <w:t xml:space="preserve"> </w:t>
      </w:r>
      <w:r w:rsidR="009A2810" w:rsidRPr="009B3128">
        <w:rPr>
          <w:color w:val="000000" w:themeColor="text1"/>
          <w:sz w:val="24"/>
          <w:szCs w:val="24"/>
          <w:lang w:val="uk-UA"/>
        </w:rPr>
        <w:t>–</w:t>
      </w:r>
      <w:r w:rsidRPr="009B3128">
        <w:rPr>
          <w:color w:val="000000" w:themeColor="text1"/>
          <w:sz w:val="24"/>
          <w:szCs w:val="24"/>
          <w:lang w:val="uk-UA"/>
        </w:rPr>
        <w:t xml:space="preserve"> передбачає здатність швидко та своєчасно виправити процес досліджень або направити їх у бажаному руслі. </w:t>
      </w:r>
    </w:p>
    <w:p w:rsidR="00B80EE5" w:rsidRPr="009B3128" w:rsidRDefault="00B80EE5" w:rsidP="009A2810">
      <w:pPr>
        <w:tabs>
          <w:tab w:val="left" w:pos="993"/>
        </w:tabs>
        <w:ind w:firstLine="709"/>
        <w:jc w:val="both"/>
        <w:rPr>
          <w:i/>
          <w:color w:val="000000" w:themeColor="text1"/>
          <w:sz w:val="24"/>
          <w:szCs w:val="24"/>
          <w:lang w:val="uk-UA"/>
        </w:rPr>
      </w:pPr>
      <w:r w:rsidRPr="009B3128">
        <w:rPr>
          <w:color w:val="000000" w:themeColor="text1"/>
          <w:sz w:val="24"/>
          <w:szCs w:val="24"/>
          <w:lang w:val="uk-UA"/>
        </w:rPr>
        <w:t xml:space="preserve">Етапи досліджень представлені в табл. </w:t>
      </w:r>
      <w:r w:rsidR="00E5255F" w:rsidRPr="009B3128">
        <w:rPr>
          <w:color w:val="000000" w:themeColor="text1"/>
          <w:sz w:val="24"/>
          <w:szCs w:val="24"/>
          <w:lang w:val="uk-UA"/>
        </w:rPr>
        <w:t>3</w:t>
      </w:r>
      <w:r w:rsidRPr="009B3128">
        <w:rPr>
          <w:color w:val="000000" w:themeColor="text1"/>
          <w:sz w:val="24"/>
          <w:szCs w:val="24"/>
          <w:lang w:val="uk-UA"/>
        </w:rPr>
        <w:t>.4.</w:t>
      </w:r>
      <w:r w:rsidRPr="009B3128">
        <w:rPr>
          <w:i/>
          <w:color w:val="000000" w:themeColor="text1"/>
          <w:sz w:val="24"/>
          <w:szCs w:val="24"/>
          <w:lang w:val="uk-UA"/>
        </w:rPr>
        <w:t xml:space="preserve"> </w:t>
      </w:r>
    </w:p>
    <w:p w:rsidR="002813A1" w:rsidRPr="009B3128" w:rsidRDefault="002813A1" w:rsidP="002813A1">
      <w:pPr>
        <w:ind w:left="-14" w:firstLine="708"/>
        <w:jc w:val="both"/>
        <w:rPr>
          <w:b/>
          <w:color w:val="000000" w:themeColor="text1"/>
          <w:sz w:val="24"/>
          <w:szCs w:val="24"/>
          <w:lang w:val="uk-UA"/>
        </w:rPr>
      </w:pPr>
      <w:r w:rsidRPr="009B3128">
        <w:rPr>
          <w:b/>
          <w:color w:val="000000" w:themeColor="text1"/>
          <w:sz w:val="24"/>
          <w:szCs w:val="24"/>
          <w:lang w:val="uk-UA"/>
        </w:rPr>
        <w:t xml:space="preserve">Перший етап: визначення цілей дослідження. </w:t>
      </w:r>
    </w:p>
    <w:p w:rsidR="002813A1" w:rsidRPr="009B3128" w:rsidRDefault="002813A1" w:rsidP="002813A1">
      <w:pPr>
        <w:ind w:left="-14" w:firstLine="708"/>
        <w:jc w:val="both"/>
        <w:rPr>
          <w:color w:val="000000" w:themeColor="text1"/>
          <w:sz w:val="24"/>
          <w:szCs w:val="24"/>
          <w:lang w:val="uk-UA"/>
        </w:rPr>
      </w:pPr>
      <w:r w:rsidRPr="009B3128">
        <w:rPr>
          <w:color w:val="000000" w:themeColor="text1"/>
          <w:sz w:val="24"/>
          <w:szCs w:val="24"/>
          <w:lang w:val="uk-UA"/>
        </w:rPr>
        <w:t xml:space="preserve">Даний етап дослідження є найбільш складним і тим, що вимагає високої кваліфікації експертів-дослідників. Суть даного етапу полягає в розробці найбільш прийнятного варіанту вирішення управлінської проблеми, що виникла у конкретного суб’єкта господарювання. </w:t>
      </w:r>
    </w:p>
    <w:p w:rsidR="002813A1" w:rsidRPr="009B3128" w:rsidRDefault="002813A1" w:rsidP="002813A1">
      <w:pPr>
        <w:ind w:left="-14" w:firstLine="723"/>
        <w:jc w:val="both"/>
        <w:rPr>
          <w:color w:val="000000" w:themeColor="text1"/>
          <w:sz w:val="24"/>
          <w:szCs w:val="24"/>
          <w:lang w:val="uk-UA"/>
        </w:rPr>
      </w:pPr>
      <w:r w:rsidRPr="009B3128">
        <w:rPr>
          <w:color w:val="000000" w:themeColor="text1"/>
          <w:sz w:val="24"/>
          <w:szCs w:val="24"/>
          <w:lang w:val="uk-UA"/>
        </w:rPr>
        <w:t xml:space="preserve"> </w:t>
      </w:r>
      <w:r w:rsidRPr="009B3128">
        <w:rPr>
          <w:b/>
          <w:i/>
          <w:color w:val="000000" w:themeColor="text1"/>
          <w:sz w:val="24"/>
          <w:szCs w:val="24"/>
          <w:lang w:val="uk-UA"/>
        </w:rPr>
        <w:t>Управлінська проблема</w:t>
      </w:r>
      <w:r w:rsidRPr="009B3128">
        <w:rPr>
          <w:color w:val="000000" w:themeColor="text1"/>
          <w:sz w:val="24"/>
          <w:szCs w:val="24"/>
          <w:lang w:val="uk-UA"/>
        </w:rPr>
        <w:t xml:space="preserve"> – це конкретна господарська ситуація, яка виникла у суб’єкта господарювання в ході його ринкової діяльності і вимагає вирішення (зниження обсягів продажу, зниження ефективності реклами, проблема виведення на ринок нового товару тощо).</w:t>
      </w:r>
    </w:p>
    <w:p w:rsidR="002813A1" w:rsidRPr="009B3128" w:rsidRDefault="002813A1" w:rsidP="002813A1">
      <w:pPr>
        <w:ind w:left="-14" w:firstLine="723"/>
        <w:jc w:val="both"/>
        <w:rPr>
          <w:color w:val="000000" w:themeColor="text1"/>
          <w:sz w:val="24"/>
          <w:szCs w:val="24"/>
          <w:lang w:val="uk-UA"/>
        </w:rPr>
      </w:pPr>
      <w:r w:rsidRPr="009B3128">
        <w:rPr>
          <w:color w:val="000000" w:themeColor="text1"/>
          <w:sz w:val="24"/>
          <w:szCs w:val="24"/>
          <w:lang w:val="uk-UA"/>
        </w:rPr>
        <w:t xml:space="preserve">Для виявлення найбільш ефективних варіантів вирішення управлінської проблеми необхідно виявити проблеми і можливості, розробити гіпотези варіантів вирішення проблем чи реалізації можливостей. На основі зведених підсумкових таблиць проблем та можливостей (табл. 3.1. і 3.2.), а саме гіпотез варіантів вирішення проблем чи реалізації можливостей, після їх узагальнення і групування, складається таблиця варіантів вирішення управлінської проблеми (табл. 3.5.). </w:t>
      </w:r>
    </w:p>
    <w:p w:rsidR="00DB050F" w:rsidRDefault="00DB050F" w:rsidP="00B80EE5">
      <w:pPr>
        <w:ind w:left="10"/>
        <w:jc w:val="right"/>
        <w:rPr>
          <w:color w:val="000000" w:themeColor="text1"/>
          <w:sz w:val="24"/>
          <w:szCs w:val="24"/>
          <w:lang w:val="uk-UA"/>
        </w:rPr>
      </w:pPr>
    </w:p>
    <w:p w:rsidR="002813A1" w:rsidRPr="009B3128" w:rsidRDefault="002813A1" w:rsidP="00B80EE5">
      <w:pPr>
        <w:ind w:left="10"/>
        <w:jc w:val="right"/>
        <w:rPr>
          <w:color w:val="000000" w:themeColor="text1"/>
          <w:sz w:val="24"/>
          <w:szCs w:val="24"/>
          <w:lang w:val="uk-UA"/>
        </w:rPr>
      </w:pPr>
    </w:p>
    <w:p w:rsidR="00B80EE5" w:rsidRPr="009B3128" w:rsidRDefault="00B80EE5" w:rsidP="00B80EE5">
      <w:pPr>
        <w:ind w:left="10"/>
        <w:jc w:val="right"/>
        <w:rPr>
          <w:color w:val="000000" w:themeColor="text1"/>
          <w:sz w:val="24"/>
          <w:szCs w:val="24"/>
          <w:lang w:val="uk-UA"/>
        </w:rPr>
      </w:pPr>
      <w:r w:rsidRPr="009B3128">
        <w:rPr>
          <w:color w:val="000000" w:themeColor="text1"/>
          <w:sz w:val="24"/>
          <w:szCs w:val="24"/>
          <w:lang w:val="uk-UA"/>
        </w:rPr>
        <w:t xml:space="preserve">Таблиця </w:t>
      </w:r>
      <w:r w:rsidR="00E5255F" w:rsidRPr="009B3128">
        <w:rPr>
          <w:color w:val="000000" w:themeColor="text1"/>
          <w:sz w:val="24"/>
          <w:szCs w:val="24"/>
          <w:lang w:val="uk-UA"/>
        </w:rPr>
        <w:t>3</w:t>
      </w:r>
      <w:r w:rsidRPr="009B3128">
        <w:rPr>
          <w:color w:val="000000" w:themeColor="text1"/>
          <w:sz w:val="24"/>
          <w:szCs w:val="24"/>
          <w:lang w:val="uk-UA"/>
        </w:rPr>
        <w:t>.4</w:t>
      </w:r>
      <w:r w:rsidR="001017A2" w:rsidRPr="009B3128">
        <w:rPr>
          <w:color w:val="000000" w:themeColor="text1"/>
          <w:sz w:val="24"/>
          <w:szCs w:val="24"/>
          <w:lang w:val="uk-UA"/>
        </w:rPr>
        <w:t>.</w:t>
      </w:r>
      <w:r w:rsidRPr="009B3128">
        <w:rPr>
          <w:color w:val="000000" w:themeColor="text1"/>
          <w:sz w:val="24"/>
          <w:szCs w:val="24"/>
          <w:lang w:val="uk-UA"/>
        </w:rPr>
        <w:t xml:space="preserve"> </w:t>
      </w:r>
    </w:p>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Характеристика етапів дослідження бізнес-інформації</w:t>
      </w:r>
    </w:p>
    <w:tbl>
      <w:tblPr>
        <w:tblW w:w="5000" w:type="pct"/>
        <w:tblCellMar>
          <w:right w:w="28" w:type="dxa"/>
        </w:tblCellMar>
        <w:tblLook w:val="04A0" w:firstRow="1" w:lastRow="0" w:firstColumn="1" w:lastColumn="0" w:noHBand="0" w:noVBand="1"/>
      </w:tblPr>
      <w:tblGrid>
        <w:gridCol w:w="1208"/>
        <w:gridCol w:w="9694"/>
      </w:tblGrid>
      <w:tr w:rsidR="002813A1" w:rsidRPr="009B3128" w:rsidTr="00E5255F">
        <w:tc>
          <w:tcPr>
            <w:tcW w:w="554" w:type="pct"/>
            <w:tcBorders>
              <w:top w:val="single" w:sz="6" w:space="0" w:color="000000"/>
              <w:left w:val="single" w:sz="6" w:space="0" w:color="000000"/>
              <w:bottom w:val="single" w:sz="6" w:space="0" w:color="000000"/>
              <w:right w:val="single" w:sz="6"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Етапи </w:t>
            </w:r>
          </w:p>
        </w:tc>
        <w:tc>
          <w:tcPr>
            <w:tcW w:w="4446" w:type="pct"/>
            <w:tcBorders>
              <w:top w:val="single" w:sz="6" w:space="0" w:color="000000"/>
              <w:left w:val="single" w:sz="6" w:space="0" w:color="000000"/>
              <w:bottom w:val="single" w:sz="6" w:space="0" w:color="000000"/>
              <w:right w:val="single" w:sz="6" w:space="0" w:color="000000"/>
            </w:tcBorders>
          </w:tcPr>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 xml:space="preserve">Зміст </w:t>
            </w:r>
          </w:p>
        </w:tc>
      </w:tr>
      <w:tr w:rsidR="002813A1" w:rsidRPr="009B3128" w:rsidTr="00E5255F">
        <w:tc>
          <w:tcPr>
            <w:tcW w:w="554" w:type="pct"/>
            <w:tcBorders>
              <w:top w:val="single" w:sz="6" w:space="0" w:color="000000"/>
              <w:left w:val="single" w:sz="6" w:space="0" w:color="000000"/>
              <w:bottom w:val="single" w:sz="6" w:space="0" w:color="000000"/>
              <w:right w:val="single" w:sz="6" w:space="0" w:color="000000"/>
            </w:tcBorders>
          </w:tcPr>
          <w:p w:rsidR="00B80EE5" w:rsidRPr="009B3128" w:rsidRDefault="00B80EE5" w:rsidP="00B80EE5">
            <w:pPr>
              <w:jc w:val="center"/>
              <w:rPr>
                <w:color w:val="000000" w:themeColor="text1"/>
                <w:sz w:val="24"/>
                <w:szCs w:val="24"/>
                <w:lang w:val="uk-UA"/>
              </w:rPr>
            </w:pPr>
            <w:r w:rsidRPr="009B3128">
              <w:rPr>
                <w:b/>
                <w:color w:val="000000" w:themeColor="text1"/>
                <w:sz w:val="24"/>
                <w:szCs w:val="24"/>
                <w:lang w:val="uk-UA"/>
              </w:rPr>
              <w:t xml:space="preserve">1. </w:t>
            </w:r>
          </w:p>
        </w:tc>
        <w:tc>
          <w:tcPr>
            <w:tcW w:w="4446" w:type="pct"/>
            <w:tcBorders>
              <w:top w:val="single" w:sz="6" w:space="0" w:color="000000"/>
              <w:left w:val="single" w:sz="6" w:space="0" w:color="000000"/>
              <w:bottom w:val="single" w:sz="6" w:space="0" w:color="000000"/>
              <w:right w:val="single" w:sz="6" w:space="0" w:color="000000"/>
            </w:tcBorders>
          </w:tcPr>
          <w:p w:rsidR="00B80EE5" w:rsidRPr="009B3128" w:rsidRDefault="00B80EE5" w:rsidP="00B80EE5">
            <w:pPr>
              <w:ind w:left="341"/>
              <w:rPr>
                <w:color w:val="000000" w:themeColor="text1"/>
                <w:sz w:val="24"/>
                <w:szCs w:val="24"/>
                <w:lang w:val="uk-UA"/>
              </w:rPr>
            </w:pPr>
            <w:r w:rsidRPr="009B3128">
              <w:rPr>
                <w:b/>
                <w:color w:val="000000" w:themeColor="text1"/>
                <w:sz w:val="24"/>
                <w:szCs w:val="24"/>
                <w:lang w:val="uk-UA"/>
              </w:rPr>
              <w:t xml:space="preserve">Визначення цілей дослідження  </w:t>
            </w:r>
          </w:p>
          <w:p w:rsidR="00B80EE5" w:rsidRPr="009B3128" w:rsidRDefault="00B80EE5" w:rsidP="00842F58">
            <w:pPr>
              <w:numPr>
                <w:ilvl w:val="0"/>
                <w:numId w:val="57"/>
              </w:numPr>
              <w:ind w:firstLine="708"/>
              <w:rPr>
                <w:color w:val="000000" w:themeColor="text1"/>
                <w:sz w:val="24"/>
                <w:szCs w:val="24"/>
                <w:lang w:val="uk-UA"/>
              </w:rPr>
            </w:pPr>
            <w:r w:rsidRPr="009B3128">
              <w:rPr>
                <w:color w:val="000000" w:themeColor="text1"/>
                <w:sz w:val="24"/>
                <w:szCs w:val="24"/>
                <w:lang w:val="uk-UA"/>
              </w:rPr>
              <w:t xml:space="preserve">аналіз проблеми і можливостей; </w:t>
            </w:r>
          </w:p>
          <w:p w:rsidR="00B80EE5" w:rsidRPr="009B3128" w:rsidRDefault="00B80EE5" w:rsidP="00842F58">
            <w:pPr>
              <w:numPr>
                <w:ilvl w:val="0"/>
                <w:numId w:val="57"/>
              </w:numPr>
              <w:ind w:firstLine="708"/>
              <w:rPr>
                <w:color w:val="000000" w:themeColor="text1"/>
                <w:sz w:val="24"/>
                <w:szCs w:val="24"/>
                <w:lang w:val="uk-UA"/>
              </w:rPr>
            </w:pPr>
            <w:r w:rsidRPr="009B3128">
              <w:rPr>
                <w:color w:val="000000" w:themeColor="text1"/>
                <w:sz w:val="24"/>
                <w:szCs w:val="24"/>
                <w:lang w:val="uk-UA"/>
              </w:rPr>
              <w:t xml:space="preserve">визначення альтернативних варіантів вирішення проблеми; </w:t>
            </w:r>
          </w:p>
          <w:p w:rsidR="00B80EE5" w:rsidRPr="009B3128" w:rsidRDefault="00B80EE5" w:rsidP="00842F58">
            <w:pPr>
              <w:numPr>
                <w:ilvl w:val="0"/>
                <w:numId w:val="57"/>
              </w:numPr>
              <w:ind w:firstLine="708"/>
              <w:rPr>
                <w:color w:val="000000" w:themeColor="text1"/>
                <w:sz w:val="24"/>
                <w:szCs w:val="24"/>
                <w:lang w:val="uk-UA"/>
              </w:rPr>
            </w:pPr>
            <w:r w:rsidRPr="009B3128">
              <w:rPr>
                <w:color w:val="000000" w:themeColor="text1"/>
                <w:sz w:val="24"/>
                <w:szCs w:val="24"/>
                <w:lang w:val="uk-UA"/>
              </w:rPr>
              <w:t xml:space="preserve">встановлення меж дослідження. </w:t>
            </w:r>
          </w:p>
        </w:tc>
      </w:tr>
      <w:tr w:rsidR="002813A1" w:rsidRPr="009B3128" w:rsidTr="00E5255F">
        <w:tc>
          <w:tcPr>
            <w:tcW w:w="554" w:type="pct"/>
            <w:tcBorders>
              <w:top w:val="single" w:sz="6" w:space="0" w:color="000000"/>
              <w:left w:val="single" w:sz="6" w:space="0" w:color="000000"/>
              <w:bottom w:val="single" w:sz="6" w:space="0" w:color="000000"/>
              <w:right w:val="single" w:sz="6" w:space="0" w:color="000000"/>
            </w:tcBorders>
          </w:tcPr>
          <w:p w:rsidR="00B80EE5" w:rsidRPr="009B3128" w:rsidRDefault="00B80EE5" w:rsidP="00B80EE5">
            <w:pPr>
              <w:jc w:val="center"/>
              <w:rPr>
                <w:color w:val="000000" w:themeColor="text1"/>
                <w:sz w:val="24"/>
                <w:szCs w:val="24"/>
                <w:lang w:val="uk-UA"/>
              </w:rPr>
            </w:pPr>
            <w:r w:rsidRPr="009B3128">
              <w:rPr>
                <w:b/>
                <w:color w:val="000000" w:themeColor="text1"/>
                <w:sz w:val="24"/>
                <w:szCs w:val="24"/>
                <w:lang w:val="uk-UA"/>
              </w:rPr>
              <w:t xml:space="preserve">2. </w:t>
            </w:r>
          </w:p>
        </w:tc>
        <w:tc>
          <w:tcPr>
            <w:tcW w:w="4446" w:type="pct"/>
            <w:tcBorders>
              <w:top w:val="single" w:sz="6" w:space="0" w:color="000000"/>
              <w:left w:val="single" w:sz="6" w:space="0" w:color="000000"/>
              <w:bottom w:val="single" w:sz="6" w:space="0" w:color="000000"/>
              <w:right w:val="single" w:sz="6" w:space="0" w:color="000000"/>
            </w:tcBorders>
          </w:tcPr>
          <w:p w:rsidR="00B80EE5" w:rsidRPr="009B3128" w:rsidRDefault="00B80EE5" w:rsidP="00B80EE5">
            <w:pPr>
              <w:ind w:left="341"/>
              <w:rPr>
                <w:color w:val="000000" w:themeColor="text1"/>
                <w:sz w:val="24"/>
                <w:szCs w:val="24"/>
                <w:lang w:val="uk-UA"/>
              </w:rPr>
            </w:pPr>
            <w:r w:rsidRPr="009B3128">
              <w:rPr>
                <w:b/>
                <w:color w:val="000000" w:themeColor="text1"/>
                <w:sz w:val="24"/>
                <w:szCs w:val="24"/>
                <w:lang w:val="uk-UA"/>
              </w:rPr>
              <w:t xml:space="preserve">Розробка дослідницьких завдань: </w:t>
            </w:r>
          </w:p>
          <w:p w:rsidR="00B80EE5" w:rsidRPr="009B3128" w:rsidRDefault="00B80EE5" w:rsidP="00842F58">
            <w:pPr>
              <w:numPr>
                <w:ilvl w:val="0"/>
                <w:numId w:val="58"/>
              </w:numPr>
              <w:rPr>
                <w:color w:val="000000" w:themeColor="text1"/>
                <w:sz w:val="24"/>
                <w:szCs w:val="24"/>
                <w:lang w:val="uk-UA"/>
              </w:rPr>
            </w:pPr>
            <w:r w:rsidRPr="009B3128">
              <w:rPr>
                <w:color w:val="000000" w:themeColor="text1"/>
                <w:sz w:val="24"/>
                <w:szCs w:val="24"/>
                <w:lang w:val="uk-UA"/>
              </w:rPr>
              <w:t xml:space="preserve">складання пошукових питань; </w:t>
            </w:r>
          </w:p>
          <w:p w:rsidR="00B80EE5" w:rsidRPr="009B3128" w:rsidRDefault="00B80EE5" w:rsidP="00842F58">
            <w:pPr>
              <w:numPr>
                <w:ilvl w:val="0"/>
                <w:numId w:val="58"/>
              </w:numPr>
              <w:rPr>
                <w:color w:val="000000" w:themeColor="text1"/>
                <w:sz w:val="24"/>
                <w:szCs w:val="24"/>
                <w:lang w:val="uk-UA"/>
              </w:rPr>
            </w:pPr>
            <w:r w:rsidRPr="009B3128">
              <w:rPr>
                <w:color w:val="000000" w:themeColor="text1"/>
                <w:sz w:val="24"/>
                <w:szCs w:val="24"/>
                <w:lang w:val="uk-UA"/>
              </w:rPr>
              <w:t xml:space="preserve">розробка гіпотез; </w:t>
            </w:r>
          </w:p>
          <w:p w:rsidR="00B80EE5" w:rsidRPr="009B3128" w:rsidRDefault="00B80EE5" w:rsidP="00842F58">
            <w:pPr>
              <w:numPr>
                <w:ilvl w:val="0"/>
                <w:numId w:val="58"/>
              </w:numPr>
              <w:rPr>
                <w:color w:val="000000" w:themeColor="text1"/>
                <w:sz w:val="24"/>
                <w:szCs w:val="24"/>
                <w:lang w:val="uk-UA"/>
              </w:rPr>
            </w:pPr>
            <w:r w:rsidRPr="009B3128">
              <w:rPr>
                <w:color w:val="000000" w:themeColor="text1"/>
                <w:sz w:val="24"/>
                <w:szCs w:val="24"/>
                <w:lang w:val="uk-UA"/>
              </w:rPr>
              <w:t xml:space="preserve">визначення джерел інформації; </w:t>
            </w:r>
          </w:p>
          <w:p w:rsidR="00B80EE5" w:rsidRPr="009B3128" w:rsidRDefault="00B80EE5" w:rsidP="00842F58">
            <w:pPr>
              <w:numPr>
                <w:ilvl w:val="0"/>
                <w:numId w:val="58"/>
              </w:numPr>
              <w:rPr>
                <w:color w:val="000000" w:themeColor="text1"/>
                <w:sz w:val="24"/>
                <w:szCs w:val="24"/>
                <w:lang w:val="uk-UA"/>
              </w:rPr>
            </w:pPr>
            <w:r w:rsidRPr="009B3128">
              <w:rPr>
                <w:color w:val="000000" w:themeColor="text1"/>
                <w:sz w:val="24"/>
                <w:szCs w:val="24"/>
                <w:lang w:val="uk-UA"/>
              </w:rPr>
              <w:t xml:space="preserve">оцінка цінності інформації. </w:t>
            </w:r>
          </w:p>
        </w:tc>
      </w:tr>
      <w:tr w:rsidR="002813A1" w:rsidRPr="009B3128" w:rsidTr="00E5255F">
        <w:tc>
          <w:tcPr>
            <w:tcW w:w="554" w:type="pct"/>
            <w:tcBorders>
              <w:top w:val="single" w:sz="6" w:space="0" w:color="000000"/>
              <w:left w:val="single" w:sz="6" w:space="0" w:color="000000"/>
              <w:bottom w:val="single" w:sz="6" w:space="0" w:color="000000"/>
              <w:right w:val="single" w:sz="6" w:space="0" w:color="000000"/>
            </w:tcBorders>
          </w:tcPr>
          <w:p w:rsidR="00B80EE5" w:rsidRPr="009B3128" w:rsidRDefault="00B80EE5" w:rsidP="00B80EE5">
            <w:pPr>
              <w:jc w:val="center"/>
              <w:rPr>
                <w:color w:val="000000" w:themeColor="text1"/>
                <w:sz w:val="24"/>
                <w:szCs w:val="24"/>
                <w:lang w:val="uk-UA"/>
              </w:rPr>
            </w:pPr>
            <w:r w:rsidRPr="009B3128">
              <w:rPr>
                <w:b/>
                <w:color w:val="000000" w:themeColor="text1"/>
                <w:sz w:val="24"/>
                <w:szCs w:val="24"/>
                <w:lang w:val="uk-UA"/>
              </w:rPr>
              <w:t xml:space="preserve">3. </w:t>
            </w:r>
          </w:p>
        </w:tc>
        <w:tc>
          <w:tcPr>
            <w:tcW w:w="4446" w:type="pct"/>
            <w:tcBorders>
              <w:top w:val="single" w:sz="6" w:space="0" w:color="000000"/>
              <w:left w:val="single" w:sz="6" w:space="0" w:color="000000"/>
              <w:bottom w:val="single" w:sz="6" w:space="0" w:color="000000"/>
              <w:right w:val="single" w:sz="6" w:space="0" w:color="000000"/>
            </w:tcBorders>
          </w:tcPr>
          <w:p w:rsidR="00B80EE5" w:rsidRPr="009B3128" w:rsidRDefault="00B80EE5" w:rsidP="00B80EE5">
            <w:pPr>
              <w:ind w:left="341"/>
              <w:rPr>
                <w:color w:val="000000" w:themeColor="text1"/>
                <w:sz w:val="24"/>
                <w:szCs w:val="24"/>
                <w:lang w:val="uk-UA"/>
              </w:rPr>
            </w:pPr>
            <w:r w:rsidRPr="009B3128">
              <w:rPr>
                <w:b/>
                <w:color w:val="000000" w:themeColor="text1"/>
                <w:sz w:val="24"/>
                <w:szCs w:val="24"/>
                <w:lang w:val="uk-UA"/>
              </w:rPr>
              <w:t xml:space="preserve">Організація і планування дослідження: </w:t>
            </w:r>
          </w:p>
          <w:p w:rsidR="00B80EE5" w:rsidRPr="009B3128" w:rsidRDefault="00B80EE5" w:rsidP="00842F58">
            <w:pPr>
              <w:numPr>
                <w:ilvl w:val="0"/>
                <w:numId w:val="59"/>
              </w:numPr>
              <w:ind w:firstLine="708"/>
              <w:rPr>
                <w:color w:val="000000" w:themeColor="text1"/>
                <w:sz w:val="24"/>
                <w:szCs w:val="24"/>
                <w:lang w:val="uk-UA"/>
              </w:rPr>
            </w:pPr>
            <w:r w:rsidRPr="009B3128">
              <w:rPr>
                <w:color w:val="000000" w:themeColor="text1"/>
                <w:sz w:val="24"/>
                <w:szCs w:val="24"/>
                <w:lang w:val="uk-UA"/>
              </w:rPr>
              <w:t xml:space="preserve">вибір методів дослідження; </w:t>
            </w:r>
          </w:p>
          <w:p w:rsidR="00B80EE5" w:rsidRPr="009B3128" w:rsidRDefault="00B80EE5" w:rsidP="00842F58">
            <w:pPr>
              <w:numPr>
                <w:ilvl w:val="0"/>
                <w:numId w:val="59"/>
              </w:numPr>
              <w:ind w:firstLine="708"/>
              <w:rPr>
                <w:color w:val="000000" w:themeColor="text1"/>
                <w:sz w:val="24"/>
                <w:szCs w:val="24"/>
                <w:lang w:val="uk-UA"/>
              </w:rPr>
            </w:pPr>
            <w:r w:rsidRPr="009B3128">
              <w:rPr>
                <w:color w:val="000000" w:themeColor="text1"/>
                <w:sz w:val="24"/>
                <w:szCs w:val="24"/>
                <w:lang w:val="uk-UA"/>
              </w:rPr>
              <w:t xml:space="preserve">складання плану якісного та кількісного дослідження </w:t>
            </w:r>
          </w:p>
          <w:p w:rsidR="00B80EE5" w:rsidRPr="009B3128" w:rsidRDefault="00B80EE5" w:rsidP="00842F58">
            <w:pPr>
              <w:numPr>
                <w:ilvl w:val="0"/>
                <w:numId w:val="59"/>
              </w:numPr>
              <w:ind w:firstLine="708"/>
              <w:rPr>
                <w:color w:val="000000" w:themeColor="text1"/>
                <w:sz w:val="24"/>
                <w:szCs w:val="24"/>
                <w:lang w:val="uk-UA"/>
              </w:rPr>
            </w:pPr>
            <w:r w:rsidRPr="009B3128">
              <w:rPr>
                <w:color w:val="000000" w:themeColor="text1"/>
                <w:sz w:val="24"/>
                <w:szCs w:val="24"/>
                <w:lang w:val="uk-UA"/>
              </w:rPr>
              <w:t xml:space="preserve">розробка анкет; </w:t>
            </w:r>
          </w:p>
          <w:p w:rsidR="00B80EE5" w:rsidRPr="009B3128" w:rsidRDefault="00B80EE5" w:rsidP="00842F58">
            <w:pPr>
              <w:numPr>
                <w:ilvl w:val="0"/>
                <w:numId w:val="59"/>
              </w:numPr>
              <w:ind w:firstLine="708"/>
              <w:rPr>
                <w:color w:val="000000" w:themeColor="text1"/>
                <w:sz w:val="24"/>
                <w:szCs w:val="24"/>
                <w:lang w:val="uk-UA"/>
              </w:rPr>
            </w:pPr>
            <w:r w:rsidRPr="009B3128">
              <w:rPr>
                <w:color w:val="000000" w:themeColor="text1"/>
                <w:sz w:val="24"/>
                <w:szCs w:val="24"/>
                <w:lang w:val="uk-UA"/>
              </w:rPr>
              <w:t xml:space="preserve">складання графіку та бюджету дослідження. </w:t>
            </w:r>
          </w:p>
        </w:tc>
      </w:tr>
      <w:tr w:rsidR="002813A1" w:rsidRPr="009B3128" w:rsidTr="00E5255F">
        <w:tc>
          <w:tcPr>
            <w:tcW w:w="554" w:type="pct"/>
            <w:tcBorders>
              <w:top w:val="single" w:sz="6" w:space="0" w:color="000000"/>
              <w:left w:val="single" w:sz="6" w:space="0" w:color="000000"/>
              <w:bottom w:val="single" w:sz="6" w:space="0" w:color="000000"/>
              <w:right w:val="single" w:sz="6" w:space="0" w:color="000000"/>
            </w:tcBorders>
          </w:tcPr>
          <w:p w:rsidR="00B80EE5" w:rsidRPr="009B3128" w:rsidRDefault="00B80EE5" w:rsidP="00B80EE5">
            <w:pPr>
              <w:jc w:val="center"/>
              <w:rPr>
                <w:color w:val="000000" w:themeColor="text1"/>
                <w:sz w:val="24"/>
                <w:szCs w:val="24"/>
                <w:lang w:val="uk-UA"/>
              </w:rPr>
            </w:pPr>
            <w:r w:rsidRPr="009B3128">
              <w:rPr>
                <w:b/>
                <w:color w:val="000000" w:themeColor="text1"/>
                <w:sz w:val="24"/>
                <w:szCs w:val="24"/>
                <w:lang w:val="uk-UA"/>
              </w:rPr>
              <w:t xml:space="preserve">4. </w:t>
            </w:r>
          </w:p>
        </w:tc>
        <w:tc>
          <w:tcPr>
            <w:tcW w:w="4446" w:type="pct"/>
            <w:tcBorders>
              <w:top w:val="single" w:sz="6" w:space="0" w:color="000000"/>
              <w:left w:val="single" w:sz="6" w:space="0" w:color="000000"/>
              <w:bottom w:val="single" w:sz="6" w:space="0" w:color="000000"/>
              <w:right w:val="single" w:sz="6" w:space="0" w:color="000000"/>
            </w:tcBorders>
          </w:tcPr>
          <w:p w:rsidR="00B80EE5" w:rsidRPr="009B3128" w:rsidRDefault="00B80EE5" w:rsidP="00B80EE5">
            <w:pPr>
              <w:ind w:left="341"/>
              <w:rPr>
                <w:color w:val="000000" w:themeColor="text1"/>
                <w:sz w:val="24"/>
                <w:szCs w:val="24"/>
                <w:lang w:val="uk-UA"/>
              </w:rPr>
            </w:pPr>
            <w:r w:rsidRPr="009B3128">
              <w:rPr>
                <w:b/>
                <w:color w:val="000000" w:themeColor="text1"/>
                <w:sz w:val="24"/>
                <w:szCs w:val="24"/>
                <w:lang w:val="uk-UA"/>
              </w:rPr>
              <w:t xml:space="preserve">Збір інформації (польові роботи) </w:t>
            </w:r>
          </w:p>
        </w:tc>
      </w:tr>
      <w:tr w:rsidR="002813A1" w:rsidRPr="009B3128" w:rsidTr="00E5255F">
        <w:tc>
          <w:tcPr>
            <w:tcW w:w="554" w:type="pct"/>
            <w:tcBorders>
              <w:top w:val="single" w:sz="6" w:space="0" w:color="000000"/>
              <w:left w:val="single" w:sz="6" w:space="0" w:color="000000"/>
              <w:bottom w:val="single" w:sz="6" w:space="0" w:color="000000"/>
              <w:right w:val="single" w:sz="6" w:space="0" w:color="000000"/>
            </w:tcBorders>
          </w:tcPr>
          <w:p w:rsidR="00B80EE5" w:rsidRPr="009B3128" w:rsidRDefault="00B80EE5" w:rsidP="00B80EE5">
            <w:pPr>
              <w:jc w:val="center"/>
              <w:rPr>
                <w:color w:val="000000" w:themeColor="text1"/>
                <w:sz w:val="24"/>
                <w:szCs w:val="24"/>
                <w:lang w:val="uk-UA"/>
              </w:rPr>
            </w:pPr>
            <w:r w:rsidRPr="009B3128">
              <w:rPr>
                <w:b/>
                <w:color w:val="000000" w:themeColor="text1"/>
                <w:sz w:val="24"/>
                <w:szCs w:val="24"/>
                <w:lang w:val="uk-UA"/>
              </w:rPr>
              <w:t xml:space="preserve">5. </w:t>
            </w:r>
          </w:p>
        </w:tc>
        <w:tc>
          <w:tcPr>
            <w:tcW w:w="4446" w:type="pct"/>
            <w:tcBorders>
              <w:top w:val="single" w:sz="6" w:space="0" w:color="000000"/>
              <w:left w:val="single" w:sz="6" w:space="0" w:color="000000"/>
              <w:bottom w:val="single" w:sz="6" w:space="0" w:color="000000"/>
              <w:right w:val="single" w:sz="6" w:space="0" w:color="000000"/>
            </w:tcBorders>
          </w:tcPr>
          <w:p w:rsidR="00B80EE5" w:rsidRPr="009B3128" w:rsidRDefault="00B80EE5" w:rsidP="00B80EE5">
            <w:pPr>
              <w:ind w:left="341"/>
              <w:rPr>
                <w:color w:val="000000" w:themeColor="text1"/>
                <w:sz w:val="24"/>
                <w:szCs w:val="24"/>
                <w:lang w:val="uk-UA"/>
              </w:rPr>
            </w:pPr>
            <w:r w:rsidRPr="009B3128">
              <w:rPr>
                <w:b/>
                <w:color w:val="000000" w:themeColor="text1"/>
                <w:sz w:val="24"/>
                <w:szCs w:val="24"/>
                <w:lang w:val="uk-UA"/>
              </w:rPr>
              <w:t>Обробка і аналіз інформації</w:t>
            </w:r>
            <w:r w:rsidRPr="009B3128">
              <w:rPr>
                <w:color w:val="000000" w:themeColor="text1"/>
                <w:sz w:val="24"/>
                <w:szCs w:val="24"/>
                <w:lang w:val="uk-UA"/>
              </w:rPr>
              <w:t xml:space="preserve"> </w:t>
            </w:r>
          </w:p>
        </w:tc>
      </w:tr>
      <w:tr w:rsidR="002813A1" w:rsidRPr="009B3128" w:rsidTr="00E5255F">
        <w:tc>
          <w:tcPr>
            <w:tcW w:w="554" w:type="pct"/>
            <w:tcBorders>
              <w:top w:val="single" w:sz="6" w:space="0" w:color="000000"/>
              <w:left w:val="single" w:sz="6" w:space="0" w:color="000000"/>
              <w:bottom w:val="single" w:sz="6" w:space="0" w:color="000000"/>
              <w:right w:val="single" w:sz="6" w:space="0" w:color="000000"/>
            </w:tcBorders>
          </w:tcPr>
          <w:p w:rsidR="00B80EE5" w:rsidRPr="009B3128" w:rsidRDefault="00B80EE5" w:rsidP="00B80EE5">
            <w:pPr>
              <w:jc w:val="center"/>
              <w:rPr>
                <w:color w:val="000000" w:themeColor="text1"/>
                <w:sz w:val="24"/>
                <w:szCs w:val="24"/>
                <w:lang w:val="uk-UA"/>
              </w:rPr>
            </w:pPr>
            <w:r w:rsidRPr="009B3128">
              <w:rPr>
                <w:b/>
                <w:color w:val="000000" w:themeColor="text1"/>
                <w:sz w:val="24"/>
                <w:szCs w:val="24"/>
                <w:lang w:val="uk-UA"/>
              </w:rPr>
              <w:t xml:space="preserve">6. </w:t>
            </w:r>
          </w:p>
        </w:tc>
        <w:tc>
          <w:tcPr>
            <w:tcW w:w="4446" w:type="pct"/>
            <w:tcBorders>
              <w:top w:val="single" w:sz="6" w:space="0" w:color="000000"/>
              <w:left w:val="single" w:sz="6" w:space="0" w:color="000000"/>
              <w:bottom w:val="single" w:sz="6" w:space="0" w:color="000000"/>
              <w:right w:val="single" w:sz="6" w:space="0" w:color="000000"/>
            </w:tcBorders>
          </w:tcPr>
          <w:p w:rsidR="00B80EE5" w:rsidRPr="009B3128" w:rsidRDefault="00B80EE5" w:rsidP="00B80EE5">
            <w:pPr>
              <w:ind w:left="341"/>
              <w:rPr>
                <w:color w:val="000000" w:themeColor="text1"/>
                <w:sz w:val="24"/>
                <w:szCs w:val="24"/>
                <w:lang w:val="uk-UA"/>
              </w:rPr>
            </w:pPr>
            <w:r w:rsidRPr="009B3128">
              <w:rPr>
                <w:b/>
                <w:color w:val="000000" w:themeColor="text1"/>
                <w:sz w:val="24"/>
                <w:szCs w:val="24"/>
                <w:lang w:val="uk-UA"/>
              </w:rPr>
              <w:t>Підготовка звіту та презентація результатів дослідження</w:t>
            </w:r>
            <w:r w:rsidRPr="009B3128">
              <w:rPr>
                <w:color w:val="000000" w:themeColor="text1"/>
                <w:sz w:val="24"/>
                <w:szCs w:val="24"/>
                <w:lang w:val="uk-UA"/>
              </w:rPr>
              <w:t xml:space="preserve"> </w:t>
            </w:r>
          </w:p>
        </w:tc>
      </w:tr>
      <w:tr w:rsidR="002813A1" w:rsidRPr="009B3128" w:rsidTr="00E5255F">
        <w:tc>
          <w:tcPr>
            <w:tcW w:w="554" w:type="pct"/>
            <w:tcBorders>
              <w:top w:val="single" w:sz="6" w:space="0" w:color="000000"/>
              <w:left w:val="single" w:sz="6" w:space="0" w:color="000000"/>
              <w:bottom w:val="single" w:sz="6" w:space="0" w:color="000000"/>
              <w:right w:val="single" w:sz="6" w:space="0" w:color="000000"/>
            </w:tcBorders>
          </w:tcPr>
          <w:p w:rsidR="00B80EE5" w:rsidRPr="009B3128" w:rsidRDefault="00B80EE5" w:rsidP="00B80EE5">
            <w:pPr>
              <w:jc w:val="center"/>
              <w:rPr>
                <w:color w:val="000000" w:themeColor="text1"/>
                <w:sz w:val="24"/>
                <w:szCs w:val="24"/>
                <w:lang w:val="uk-UA"/>
              </w:rPr>
            </w:pPr>
            <w:r w:rsidRPr="009B3128">
              <w:rPr>
                <w:b/>
                <w:color w:val="000000" w:themeColor="text1"/>
                <w:sz w:val="24"/>
                <w:szCs w:val="24"/>
                <w:lang w:val="uk-UA"/>
              </w:rPr>
              <w:t xml:space="preserve">7. </w:t>
            </w:r>
          </w:p>
        </w:tc>
        <w:tc>
          <w:tcPr>
            <w:tcW w:w="4446" w:type="pct"/>
            <w:tcBorders>
              <w:top w:val="single" w:sz="6" w:space="0" w:color="000000"/>
              <w:left w:val="single" w:sz="6" w:space="0" w:color="000000"/>
              <w:bottom w:val="single" w:sz="6" w:space="0" w:color="000000"/>
              <w:right w:val="single" w:sz="6" w:space="0" w:color="000000"/>
            </w:tcBorders>
          </w:tcPr>
          <w:p w:rsidR="00B80EE5" w:rsidRPr="009B3128" w:rsidRDefault="00B80EE5" w:rsidP="00B80EE5">
            <w:pPr>
              <w:ind w:left="341"/>
              <w:rPr>
                <w:color w:val="000000" w:themeColor="text1"/>
                <w:sz w:val="24"/>
                <w:szCs w:val="24"/>
                <w:lang w:val="uk-UA"/>
              </w:rPr>
            </w:pPr>
            <w:r w:rsidRPr="009B3128">
              <w:rPr>
                <w:b/>
                <w:color w:val="000000" w:themeColor="text1"/>
                <w:sz w:val="24"/>
                <w:szCs w:val="24"/>
                <w:lang w:val="uk-UA"/>
              </w:rPr>
              <w:t>Впровадження результатів дослідження</w:t>
            </w:r>
            <w:r w:rsidRPr="009B3128">
              <w:rPr>
                <w:color w:val="000000" w:themeColor="text1"/>
                <w:sz w:val="24"/>
                <w:szCs w:val="24"/>
                <w:lang w:val="uk-UA"/>
              </w:rPr>
              <w:t xml:space="preserve"> </w:t>
            </w:r>
          </w:p>
        </w:tc>
      </w:tr>
    </w:tbl>
    <w:p w:rsidR="00B80EE5" w:rsidRPr="009B3128" w:rsidRDefault="00B80EE5" w:rsidP="00B80EE5">
      <w:pPr>
        <w:ind w:left="730"/>
        <w:rPr>
          <w:b/>
          <w:color w:val="000000" w:themeColor="text1"/>
          <w:sz w:val="24"/>
          <w:szCs w:val="24"/>
          <w:lang w:val="uk-UA"/>
        </w:rPr>
      </w:pPr>
    </w:p>
    <w:p w:rsidR="00B80EE5" w:rsidRPr="009B3128" w:rsidRDefault="00B80EE5" w:rsidP="00B80EE5">
      <w:pPr>
        <w:keepNext/>
        <w:ind w:left="10"/>
        <w:jc w:val="right"/>
        <w:rPr>
          <w:color w:val="000000" w:themeColor="text1"/>
          <w:sz w:val="24"/>
          <w:szCs w:val="24"/>
          <w:lang w:val="uk-UA"/>
        </w:rPr>
      </w:pPr>
      <w:r w:rsidRPr="009B3128">
        <w:rPr>
          <w:color w:val="000000" w:themeColor="text1"/>
          <w:sz w:val="24"/>
          <w:szCs w:val="24"/>
          <w:lang w:val="uk-UA"/>
        </w:rPr>
        <w:t xml:space="preserve">Таблиця </w:t>
      </w:r>
      <w:r w:rsidR="001017A2" w:rsidRPr="009B3128">
        <w:rPr>
          <w:color w:val="000000" w:themeColor="text1"/>
          <w:sz w:val="24"/>
          <w:szCs w:val="24"/>
          <w:lang w:val="uk-UA"/>
        </w:rPr>
        <w:t>3</w:t>
      </w:r>
      <w:r w:rsidRPr="009B3128">
        <w:rPr>
          <w:color w:val="000000" w:themeColor="text1"/>
          <w:sz w:val="24"/>
          <w:szCs w:val="24"/>
          <w:lang w:val="uk-UA"/>
        </w:rPr>
        <w:t>.5</w:t>
      </w:r>
      <w:r w:rsidR="001017A2" w:rsidRPr="009B3128">
        <w:rPr>
          <w:color w:val="000000" w:themeColor="text1"/>
          <w:sz w:val="24"/>
          <w:szCs w:val="24"/>
          <w:lang w:val="uk-UA"/>
        </w:rPr>
        <w:t>.</w:t>
      </w:r>
    </w:p>
    <w:p w:rsidR="00B80EE5" w:rsidRPr="009B3128" w:rsidRDefault="00B80EE5" w:rsidP="00B80EE5">
      <w:pPr>
        <w:keepNext/>
        <w:jc w:val="center"/>
        <w:rPr>
          <w:color w:val="000000" w:themeColor="text1"/>
          <w:sz w:val="24"/>
          <w:szCs w:val="24"/>
          <w:lang w:val="uk-UA"/>
        </w:rPr>
      </w:pPr>
      <w:r w:rsidRPr="009B3128">
        <w:rPr>
          <w:color w:val="000000" w:themeColor="text1"/>
          <w:sz w:val="24"/>
          <w:szCs w:val="24"/>
          <w:lang w:val="uk-UA"/>
        </w:rPr>
        <w:t>Альтернативні варіанти вирішення управлінської проблеми</w:t>
      </w:r>
    </w:p>
    <w:tbl>
      <w:tblPr>
        <w:tblW w:w="5000" w:type="pct"/>
        <w:tblCellMar>
          <w:left w:w="106" w:type="dxa"/>
          <w:right w:w="115" w:type="dxa"/>
        </w:tblCellMar>
        <w:tblLook w:val="04A0" w:firstRow="1" w:lastRow="0" w:firstColumn="1" w:lastColumn="0" w:noHBand="0" w:noVBand="1"/>
      </w:tblPr>
      <w:tblGrid>
        <w:gridCol w:w="907"/>
        <w:gridCol w:w="3694"/>
        <w:gridCol w:w="2639"/>
        <w:gridCol w:w="3747"/>
      </w:tblGrid>
      <w:tr w:rsidR="002813A1" w:rsidRPr="009B3128" w:rsidTr="00E5255F">
        <w:tc>
          <w:tcPr>
            <w:tcW w:w="413"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left="127"/>
              <w:rPr>
                <w:color w:val="000000" w:themeColor="text1"/>
                <w:sz w:val="24"/>
                <w:szCs w:val="24"/>
                <w:lang w:val="uk-UA"/>
              </w:rPr>
            </w:pPr>
            <w:r w:rsidRPr="009B3128">
              <w:rPr>
                <w:i/>
                <w:color w:val="000000" w:themeColor="text1"/>
                <w:sz w:val="24"/>
                <w:szCs w:val="24"/>
                <w:lang w:val="uk-UA"/>
              </w:rPr>
              <w:t xml:space="preserve">№ </w:t>
            </w:r>
          </w:p>
        </w:tc>
        <w:tc>
          <w:tcPr>
            <w:tcW w:w="168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jc w:val="center"/>
              <w:rPr>
                <w:color w:val="000000" w:themeColor="text1"/>
                <w:sz w:val="24"/>
                <w:szCs w:val="24"/>
                <w:lang w:val="uk-UA"/>
              </w:rPr>
            </w:pPr>
            <w:r w:rsidRPr="009B3128">
              <w:rPr>
                <w:i/>
                <w:color w:val="000000" w:themeColor="text1"/>
                <w:sz w:val="24"/>
                <w:szCs w:val="24"/>
                <w:lang w:val="uk-UA"/>
              </w:rPr>
              <w:t xml:space="preserve">Альтернативи </w:t>
            </w:r>
          </w:p>
        </w:tc>
        <w:tc>
          <w:tcPr>
            <w:tcW w:w="120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jc w:val="center"/>
              <w:rPr>
                <w:color w:val="000000" w:themeColor="text1"/>
                <w:sz w:val="24"/>
                <w:szCs w:val="24"/>
                <w:lang w:val="uk-UA"/>
              </w:rPr>
            </w:pPr>
            <w:r w:rsidRPr="009B3128">
              <w:rPr>
                <w:i/>
                <w:color w:val="000000" w:themeColor="text1"/>
                <w:sz w:val="24"/>
                <w:szCs w:val="24"/>
                <w:lang w:val="uk-UA"/>
              </w:rPr>
              <w:t xml:space="preserve">Слабкі сторони </w:t>
            </w:r>
          </w:p>
        </w:tc>
        <w:tc>
          <w:tcPr>
            <w:tcW w:w="1705"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jc w:val="center"/>
              <w:rPr>
                <w:color w:val="000000" w:themeColor="text1"/>
                <w:sz w:val="24"/>
                <w:szCs w:val="24"/>
                <w:lang w:val="uk-UA"/>
              </w:rPr>
            </w:pPr>
            <w:r w:rsidRPr="009B3128">
              <w:rPr>
                <w:i/>
                <w:color w:val="000000" w:themeColor="text1"/>
                <w:sz w:val="24"/>
                <w:szCs w:val="24"/>
                <w:lang w:val="uk-UA"/>
              </w:rPr>
              <w:t xml:space="preserve">Сильні сторони </w:t>
            </w:r>
          </w:p>
        </w:tc>
      </w:tr>
      <w:tr w:rsidR="002813A1" w:rsidRPr="009B3128" w:rsidTr="00E5255F">
        <w:tc>
          <w:tcPr>
            <w:tcW w:w="413"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left="2"/>
              <w:rPr>
                <w:color w:val="000000" w:themeColor="text1"/>
                <w:sz w:val="24"/>
                <w:szCs w:val="24"/>
                <w:lang w:val="uk-UA"/>
              </w:rPr>
            </w:pPr>
            <w:r w:rsidRPr="009B3128">
              <w:rPr>
                <w:color w:val="000000" w:themeColor="text1"/>
                <w:sz w:val="24"/>
                <w:szCs w:val="24"/>
                <w:lang w:val="uk-UA"/>
              </w:rPr>
              <w:t xml:space="preserve">  1. </w:t>
            </w:r>
          </w:p>
        </w:tc>
        <w:tc>
          <w:tcPr>
            <w:tcW w:w="168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120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left="2"/>
              <w:rPr>
                <w:color w:val="000000" w:themeColor="text1"/>
                <w:sz w:val="24"/>
                <w:szCs w:val="24"/>
                <w:lang w:val="uk-UA"/>
              </w:rPr>
            </w:pPr>
            <w:r w:rsidRPr="009B3128">
              <w:rPr>
                <w:color w:val="000000" w:themeColor="text1"/>
                <w:sz w:val="24"/>
                <w:szCs w:val="24"/>
                <w:lang w:val="uk-UA"/>
              </w:rPr>
              <w:t xml:space="preserve"> </w:t>
            </w:r>
          </w:p>
        </w:tc>
        <w:tc>
          <w:tcPr>
            <w:tcW w:w="1705"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r>
      <w:tr w:rsidR="002813A1" w:rsidRPr="009B3128" w:rsidTr="00E5255F">
        <w:tc>
          <w:tcPr>
            <w:tcW w:w="413"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left="2"/>
              <w:rPr>
                <w:color w:val="000000" w:themeColor="text1"/>
                <w:sz w:val="24"/>
                <w:szCs w:val="24"/>
                <w:lang w:val="uk-UA"/>
              </w:rPr>
            </w:pPr>
            <w:r w:rsidRPr="009B3128">
              <w:rPr>
                <w:color w:val="000000" w:themeColor="text1"/>
                <w:sz w:val="24"/>
                <w:szCs w:val="24"/>
                <w:lang w:val="uk-UA"/>
              </w:rPr>
              <w:t xml:space="preserve">  2. </w:t>
            </w:r>
          </w:p>
        </w:tc>
        <w:tc>
          <w:tcPr>
            <w:tcW w:w="168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120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left="2"/>
              <w:rPr>
                <w:color w:val="000000" w:themeColor="text1"/>
                <w:sz w:val="24"/>
                <w:szCs w:val="24"/>
                <w:lang w:val="uk-UA"/>
              </w:rPr>
            </w:pPr>
            <w:r w:rsidRPr="009B3128">
              <w:rPr>
                <w:color w:val="000000" w:themeColor="text1"/>
                <w:sz w:val="24"/>
                <w:szCs w:val="24"/>
                <w:lang w:val="uk-UA"/>
              </w:rPr>
              <w:t xml:space="preserve"> </w:t>
            </w:r>
          </w:p>
        </w:tc>
        <w:tc>
          <w:tcPr>
            <w:tcW w:w="1705"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r>
      <w:tr w:rsidR="002813A1" w:rsidRPr="009B3128" w:rsidTr="00E5255F">
        <w:tc>
          <w:tcPr>
            <w:tcW w:w="413"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left="2"/>
              <w:rPr>
                <w:color w:val="000000" w:themeColor="text1"/>
                <w:sz w:val="24"/>
                <w:szCs w:val="24"/>
                <w:lang w:val="uk-UA"/>
              </w:rPr>
            </w:pPr>
            <w:r w:rsidRPr="009B3128">
              <w:rPr>
                <w:color w:val="000000" w:themeColor="text1"/>
                <w:sz w:val="24"/>
                <w:szCs w:val="24"/>
                <w:lang w:val="uk-UA"/>
              </w:rPr>
              <w:t xml:space="preserve">  3. </w:t>
            </w:r>
          </w:p>
        </w:tc>
        <w:tc>
          <w:tcPr>
            <w:tcW w:w="168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120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left="2"/>
              <w:rPr>
                <w:color w:val="000000" w:themeColor="text1"/>
                <w:sz w:val="24"/>
                <w:szCs w:val="24"/>
                <w:lang w:val="uk-UA"/>
              </w:rPr>
            </w:pPr>
            <w:r w:rsidRPr="009B3128">
              <w:rPr>
                <w:color w:val="000000" w:themeColor="text1"/>
                <w:sz w:val="24"/>
                <w:szCs w:val="24"/>
                <w:lang w:val="uk-UA"/>
              </w:rPr>
              <w:t xml:space="preserve"> </w:t>
            </w:r>
          </w:p>
        </w:tc>
        <w:tc>
          <w:tcPr>
            <w:tcW w:w="1705"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r>
      <w:tr w:rsidR="002813A1" w:rsidRPr="009B3128" w:rsidTr="00E5255F">
        <w:tc>
          <w:tcPr>
            <w:tcW w:w="413"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left="2"/>
              <w:rPr>
                <w:color w:val="000000" w:themeColor="text1"/>
                <w:sz w:val="24"/>
                <w:szCs w:val="24"/>
                <w:lang w:val="uk-UA"/>
              </w:rPr>
            </w:pPr>
            <w:r w:rsidRPr="009B3128">
              <w:rPr>
                <w:color w:val="000000" w:themeColor="text1"/>
                <w:sz w:val="24"/>
                <w:szCs w:val="24"/>
                <w:lang w:val="uk-UA"/>
              </w:rPr>
              <w:t xml:space="preserve"> </w:t>
            </w:r>
          </w:p>
        </w:tc>
        <w:tc>
          <w:tcPr>
            <w:tcW w:w="168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120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left="2"/>
              <w:rPr>
                <w:color w:val="000000" w:themeColor="text1"/>
                <w:sz w:val="24"/>
                <w:szCs w:val="24"/>
                <w:lang w:val="uk-UA"/>
              </w:rPr>
            </w:pPr>
            <w:r w:rsidRPr="009B3128">
              <w:rPr>
                <w:color w:val="000000" w:themeColor="text1"/>
                <w:sz w:val="24"/>
                <w:szCs w:val="24"/>
                <w:lang w:val="uk-UA"/>
              </w:rPr>
              <w:t xml:space="preserve"> </w:t>
            </w:r>
          </w:p>
        </w:tc>
        <w:tc>
          <w:tcPr>
            <w:tcW w:w="1705"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r>
      <w:tr w:rsidR="002813A1" w:rsidRPr="009B3128" w:rsidTr="00E5255F">
        <w:tc>
          <w:tcPr>
            <w:tcW w:w="413"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left="2"/>
              <w:rPr>
                <w:color w:val="000000" w:themeColor="text1"/>
                <w:sz w:val="24"/>
                <w:szCs w:val="24"/>
                <w:lang w:val="uk-UA"/>
              </w:rPr>
            </w:pPr>
            <w:r w:rsidRPr="009B3128">
              <w:rPr>
                <w:color w:val="000000" w:themeColor="text1"/>
                <w:sz w:val="24"/>
                <w:szCs w:val="24"/>
                <w:lang w:val="uk-UA"/>
              </w:rPr>
              <w:t xml:space="preserve"> </w:t>
            </w:r>
          </w:p>
        </w:tc>
        <w:tc>
          <w:tcPr>
            <w:tcW w:w="168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120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left="2"/>
              <w:rPr>
                <w:color w:val="000000" w:themeColor="text1"/>
                <w:sz w:val="24"/>
                <w:szCs w:val="24"/>
                <w:lang w:val="uk-UA"/>
              </w:rPr>
            </w:pPr>
            <w:r w:rsidRPr="009B3128">
              <w:rPr>
                <w:color w:val="000000" w:themeColor="text1"/>
                <w:sz w:val="24"/>
                <w:szCs w:val="24"/>
                <w:lang w:val="uk-UA"/>
              </w:rPr>
              <w:t xml:space="preserve"> </w:t>
            </w:r>
          </w:p>
        </w:tc>
        <w:tc>
          <w:tcPr>
            <w:tcW w:w="1705"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r>
      <w:tr w:rsidR="002813A1" w:rsidRPr="009B3128" w:rsidTr="00E5255F">
        <w:tc>
          <w:tcPr>
            <w:tcW w:w="413"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left="2"/>
              <w:rPr>
                <w:color w:val="000000" w:themeColor="text1"/>
                <w:sz w:val="24"/>
                <w:szCs w:val="24"/>
                <w:lang w:val="uk-UA"/>
              </w:rPr>
            </w:pPr>
            <w:r w:rsidRPr="009B3128">
              <w:rPr>
                <w:color w:val="000000" w:themeColor="text1"/>
                <w:sz w:val="24"/>
                <w:szCs w:val="24"/>
                <w:lang w:val="uk-UA"/>
              </w:rPr>
              <w:t xml:space="preserve"> </w:t>
            </w:r>
          </w:p>
        </w:tc>
        <w:tc>
          <w:tcPr>
            <w:tcW w:w="168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c>
          <w:tcPr>
            <w:tcW w:w="120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left="2"/>
              <w:rPr>
                <w:color w:val="000000" w:themeColor="text1"/>
                <w:sz w:val="24"/>
                <w:szCs w:val="24"/>
                <w:lang w:val="uk-UA"/>
              </w:rPr>
            </w:pPr>
            <w:r w:rsidRPr="009B3128">
              <w:rPr>
                <w:color w:val="000000" w:themeColor="text1"/>
                <w:sz w:val="24"/>
                <w:szCs w:val="24"/>
                <w:lang w:val="uk-UA"/>
              </w:rPr>
              <w:t xml:space="preserve"> </w:t>
            </w:r>
          </w:p>
        </w:tc>
        <w:tc>
          <w:tcPr>
            <w:tcW w:w="1705"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r>
    </w:tbl>
    <w:p w:rsidR="00B80EE5" w:rsidRPr="009B3128" w:rsidRDefault="00B80EE5" w:rsidP="00B80EE5">
      <w:pPr>
        <w:ind w:left="-14" w:firstLine="708"/>
        <w:rPr>
          <w:color w:val="000000" w:themeColor="text1"/>
          <w:sz w:val="24"/>
          <w:szCs w:val="24"/>
          <w:lang w:val="uk-UA"/>
        </w:rPr>
      </w:pPr>
    </w:p>
    <w:p w:rsidR="00B80EE5" w:rsidRPr="009B3128" w:rsidRDefault="00B80EE5" w:rsidP="00B80EE5">
      <w:pPr>
        <w:ind w:left="-14" w:firstLine="708"/>
        <w:jc w:val="both"/>
        <w:rPr>
          <w:color w:val="000000" w:themeColor="text1"/>
          <w:sz w:val="24"/>
          <w:szCs w:val="24"/>
          <w:lang w:val="uk-UA"/>
        </w:rPr>
      </w:pPr>
      <w:r w:rsidRPr="009B3128">
        <w:rPr>
          <w:color w:val="000000" w:themeColor="text1"/>
          <w:sz w:val="24"/>
          <w:szCs w:val="24"/>
          <w:lang w:val="uk-UA"/>
        </w:rPr>
        <w:t>З даної таблиці відбирається один варіант, який є найбільш прийнятним для суб</w:t>
      </w:r>
      <w:r w:rsidR="00BD3B72" w:rsidRPr="009B3128">
        <w:rPr>
          <w:color w:val="000000" w:themeColor="text1"/>
          <w:sz w:val="24"/>
          <w:szCs w:val="24"/>
          <w:lang w:val="uk-UA"/>
        </w:rPr>
        <w:t>’</w:t>
      </w:r>
      <w:r w:rsidRPr="009B3128">
        <w:rPr>
          <w:color w:val="000000" w:themeColor="text1"/>
          <w:sz w:val="24"/>
          <w:szCs w:val="24"/>
          <w:lang w:val="uk-UA"/>
        </w:rPr>
        <w:t xml:space="preserve">єкта бізнесу, за наступними критеріями: </w:t>
      </w:r>
    </w:p>
    <w:p w:rsidR="00B80EE5" w:rsidRPr="009B3128" w:rsidRDefault="00B80EE5" w:rsidP="00B80EE5">
      <w:pPr>
        <w:ind w:left="708" w:right="2378"/>
        <w:jc w:val="both"/>
        <w:rPr>
          <w:color w:val="000000" w:themeColor="text1"/>
          <w:sz w:val="24"/>
          <w:szCs w:val="24"/>
          <w:lang w:val="uk-UA"/>
        </w:rPr>
      </w:pPr>
      <w:r w:rsidRPr="009B3128">
        <w:rPr>
          <w:color w:val="000000" w:themeColor="text1"/>
          <w:sz w:val="24"/>
          <w:szCs w:val="24"/>
          <w:lang w:val="uk-UA"/>
        </w:rPr>
        <w:t xml:space="preserve">- витрати на реалізацію варіанту; </w:t>
      </w:r>
    </w:p>
    <w:p w:rsidR="00B80EE5" w:rsidRPr="009B3128" w:rsidRDefault="00B80EE5" w:rsidP="00B80EE5">
      <w:pPr>
        <w:ind w:left="708" w:right="2378"/>
        <w:jc w:val="both"/>
        <w:rPr>
          <w:color w:val="000000" w:themeColor="text1"/>
          <w:sz w:val="24"/>
          <w:szCs w:val="24"/>
          <w:lang w:val="uk-UA"/>
        </w:rPr>
      </w:pPr>
      <w:r w:rsidRPr="009B3128">
        <w:rPr>
          <w:color w:val="000000" w:themeColor="text1"/>
          <w:sz w:val="24"/>
          <w:szCs w:val="24"/>
          <w:lang w:val="uk-UA"/>
        </w:rPr>
        <w:t xml:space="preserve">- тривалість реалізації варіанту; </w:t>
      </w:r>
    </w:p>
    <w:p w:rsidR="00B80EE5" w:rsidRPr="009B3128" w:rsidRDefault="00B80EE5" w:rsidP="00B80EE5">
      <w:pPr>
        <w:ind w:left="708" w:right="2378"/>
        <w:jc w:val="both"/>
        <w:rPr>
          <w:color w:val="000000" w:themeColor="text1"/>
          <w:sz w:val="24"/>
          <w:szCs w:val="24"/>
          <w:lang w:val="uk-UA"/>
        </w:rPr>
      </w:pPr>
      <w:r w:rsidRPr="009B3128">
        <w:rPr>
          <w:color w:val="000000" w:themeColor="text1"/>
          <w:sz w:val="24"/>
          <w:szCs w:val="24"/>
          <w:lang w:val="uk-UA"/>
        </w:rPr>
        <w:t xml:space="preserve">- ефективність варіанту. </w:t>
      </w:r>
    </w:p>
    <w:p w:rsidR="00B80EE5" w:rsidRPr="009B3128" w:rsidRDefault="00B80EE5" w:rsidP="00B80EE5">
      <w:pPr>
        <w:ind w:left="-14" w:firstLine="708"/>
        <w:jc w:val="both"/>
        <w:rPr>
          <w:color w:val="000000" w:themeColor="text1"/>
          <w:sz w:val="24"/>
          <w:szCs w:val="24"/>
          <w:lang w:val="uk-UA"/>
        </w:rPr>
      </w:pPr>
      <w:r w:rsidRPr="009B3128">
        <w:rPr>
          <w:color w:val="000000" w:themeColor="text1"/>
          <w:sz w:val="24"/>
          <w:szCs w:val="24"/>
          <w:lang w:val="uk-UA"/>
        </w:rPr>
        <w:t xml:space="preserve">В ході одного дослідження перевіряється лише один варіант вирішення управлінської проблеми. На основі відібраного варіанту формується мета дослідження і встановлюються його межі. </w:t>
      </w:r>
    </w:p>
    <w:p w:rsidR="00B80EE5" w:rsidRPr="009B3128" w:rsidRDefault="00B80EE5" w:rsidP="00B80EE5">
      <w:pPr>
        <w:ind w:left="-14" w:firstLine="708"/>
        <w:rPr>
          <w:color w:val="000000" w:themeColor="text1"/>
          <w:sz w:val="24"/>
          <w:szCs w:val="24"/>
          <w:lang w:val="uk-UA"/>
        </w:rPr>
      </w:pPr>
      <w:r w:rsidRPr="009B3128">
        <w:rPr>
          <w:b/>
          <w:i/>
          <w:color w:val="000000" w:themeColor="text1"/>
          <w:sz w:val="24"/>
          <w:szCs w:val="24"/>
          <w:lang w:val="uk-UA"/>
        </w:rPr>
        <w:t>Межі дослідження</w:t>
      </w:r>
      <w:r w:rsidRPr="009B3128">
        <w:rPr>
          <w:color w:val="000000" w:themeColor="text1"/>
          <w:sz w:val="24"/>
          <w:szCs w:val="24"/>
          <w:lang w:val="uk-UA"/>
        </w:rPr>
        <w:t xml:space="preserve"> встановлюються за наступними критеріями: </w:t>
      </w:r>
    </w:p>
    <w:p w:rsidR="00B80EE5" w:rsidRPr="009B3128" w:rsidRDefault="00B80EE5" w:rsidP="00B80EE5">
      <w:pPr>
        <w:ind w:left="-14" w:firstLine="708"/>
        <w:rPr>
          <w:color w:val="000000" w:themeColor="text1"/>
          <w:sz w:val="24"/>
          <w:szCs w:val="24"/>
          <w:lang w:val="uk-UA"/>
        </w:rPr>
      </w:pPr>
      <w:r w:rsidRPr="009B3128">
        <w:rPr>
          <w:color w:val="000000" w:themeColor="text1"/>
          <w:sz w:val="24"/>
          <w:szCs w:val="24"/>
          <w:lang w:val="uk-UA"/>
        </w:rPr>
        <w:t xml:space="preserve">- територіальні межі (міжнародні ринки, національний ринок, ринок регіону, міста тощо); </w:t>
      </w:r>
    </w:p>
    <w:p w:rsidR="00B80EE5" w:rsidRPr="009B3128" w:rsidRDefault="00B80EE5" w:rsidP="00B80EE5">
      <w:pPr>
        <w:ind w:left="-14" w:firstLine="708"/>
        <w:rPr>
          <w:color w:val="000000" w:themeColor="text1"/>
          <w:sz w:val="24"/>
          <w:szCs w:val="24"/>
          <w:lang w:val="uk-UA"/>
        </w:rPr>
      </w:pPr>
      <w:r w:rsidRPr="009B3128">
        <w:rPr>
          <w:color w:val="000000" w:themeColor="text1"/>
          <w:sz w:val="24"/>
          <w:szCs w:val="24"/>
          <w:lang w:val="uk-UA"/>
        </w:rPr>
        <w:t xml:space="preserve">- часові межі (короткостроковий, середньостроковий, довгостроковий період). </w:t>
      </w:r>
    </w:p>
    <w:p w:rsidR="00B80EE5" w:rsidRPr="009B3128" w:rsidRDefault="00B80EE5" w:rsidP="00B80EE5">
      <w:pPr>
        <w:ind w:left="-14" w:firstLine="708"/>
        <w:jc w:val="both"/>
        <w:rPr>
          <w:color w:val="000000" w:themeColor="text1"/>
          <w:sz w:val="24"/>
          <w:szCs w:val="24"/>
          <w:lang w:val="uk-UA"/>
        </w:rPr>
      </w:pPr>
      <w:r w:rsidRPr="009B3128">
        <w:rPr>
          <w:color w:val="000000" w:themeColor="text1"/>
          <w:sz w:val="24"/>
          <w:szCs w:val="24"/>
          <w:lang w:val="uk-UA"/>
        </w:rPr>
        <w:t xml:space="preserve">- широта продуктової лінії (в одному дослідженні одна продуктова лінія у випадку масового маркетингу, наприклад, пральні порошки, жувальні гумки тощо чи продуктова лінія кожного сегменту); </w:t>
      </w:r>
    </w:p>
    <w:p w:rsidR="00B80EE5" w:rsidRPr="009B3128" w:rsidRDefault="00B80EE5" w:rsidP="00B80EE5">
      <w:pPr>
        <w:ind w:left="718"/>
        <w:rPr>
          <w:color w:val="000000" w:themeColor="text1"/>
          <w:sz w:val="24"/>
          <w:szCs w:val="24"/>
          <w:lang w:val="uk-UA"/>
        </w:rPr>
      </w:pPr>
      <w:r w:rsidRPr="009B3128">
        <w:rPr>
          <w:color w:val="000000" w:themeColor="text1"/>
          <w:sz w:val="24"/>
          <w:szCs w:val="24"/>
          <w:lang w:val="uk-UA"/>
        </w:rPr>
        <w:t xml:space="preserve">-кількість ринкових сегментів. </w:t>
      </w:r>
    </w:p>
    <w:p w:rsidR="00B80EE5" w:rsidRPr="009B3128" w:rsidRDefault="00B80EE5" w:rsidP="00B80EE5">
      <w:pPr>
        <w:ind w:left="10" w:right="-15"/>
        <w:jc w:val="center"/>
        <w:rPr>
          <w:color w:val="000000" w:themeColor="text1"/>
          <w:sz w:val="24"/>
          <w:szCs w:val="24"/>
          <w:lang w:val="uk-UA"/>
        </w:rPr>
      </w:pPr>
      <w:r w:rsidRPr="009B3128">
        <w:rPr>
          <w:b/>
          <w:color w:val="000000" w:themeColor="text1"/>
          <w:sz w:val="24"/>
          <w:szCs w:val="24"/>
          <w:lang w:val="uk-UA"/>
        </w:rPr>
        <w:t>Другий етап: розробка дослідницьких завдань</w:t>
      </w:r>
    </w:p>
    <w:p w:rsidR="00B80EE5" w:rsidRPr="009B3128" w:rsidRDefault="00B80EE5" w:rsidP="00B80EE5">
      <w:pPr>
        <w:ind w:left="-14" w:firstLine="708"/>
        <w:jc w:val="both"/>
        <w:rPr>
          <w:color w:val="000000" w:themeColor="text1"/>
          <w:sz w:val="24"/>
          <w:szCs w:val="24"/>
          <w:lang w:val="uk-UA"/>
        </w:rPr>
      </w:pPr>
      <w:r w:rsidRPr="009B3128">
        <w:rPr>
          <w:color w:val="000000" w:themeColor="text1"/>
          <w:sz w:val="24"/>
          <w:szCs w:val="24"/>
          <w:lang w:val="uk-UA"/>
        </w:rPr>
        <w:t xml:space="preserve">Основне завдання даного етапу визначення обсягу інформації необхідної для прийняття управлінських рішень. </w:t>
      </w:r>
    </w:p>
    <w:p w:rsidR="00B80EE5" w:rsidRPr="009B3128" w:rsidRDefault="00B80EE5" w:rsidP="00B80EE5">
      <w:pPr>
        <w:ind w:left="-14" w:firstLine="708"/>
        <w:jc w:val="both"/>
        <w:rPr>
          <w:color w:val="000000" w:themeColor="text1"/>
          <w:sz w:val="24"/>
          <w:szCs w:val="24"/>
          <w:lang w:val="uk-UA"/>
        </w:rPr>
      </w:pPr>
      <w:r w:rsidRPr="009B3128">
        <w:rPr>
          <w:b/>
          <w:i/>
          <w:color w:val="000000" w:themeColor="text1"/>
          <w:sz w:val="24"/>
          <w:szCs w:val="24"/>
          <w:lang w:val="uk-UA"/>
        </w:rPr>
        <w:lastRenderedPageBreak/>
        <w:t>Пошукові питання</w:t>
      </w:r>
      <w:r w:rsidRPr="009B3128">
        <w:rPr>
          <w:color w:val="000000" w:themeColor="text1"/>
          <w:sz w:val="24"/>
          <w:szCs w:val="24"/>
          <w:lang w:val="uk-UA"/>
        </w:rPr>
        <w:t xml:space="preserve"> – це перелік запитань, відповіді на які мають бути отримані в ході досліджень для реалізації його мети. Для розробки дослідницьких завдань складається таблиця пошукових питань, гіпотез на пошукові питання і джерел інформації. </w:t>
      </w:r>
    </w:p>
    <w:p w:rsidR="00B80EE5" w:rsidRPr="009B3128" w:rsidRDefault="00B80EE5" w:rsidP="00B80EE5">
      <w:pPr>
        <w:ind w:left="10"/>
        <w:jc w:val="right"/>
        <w:rPr>
          <w:color w:val="000000" w:themeColor="text1"/>
          <w:sz w:val="24"/>
          <w:szCs w:val="24"/>
          <w:lang w:val="uk-UA"/>
        </w:rPr>
      </w:pPr>
      <w:r w:rsidRPr="009B3128">
        <w:rPr>
          <w:color w:val="000000" w:themeColor="text1"/>
          <w:sz w:val="24"/>
          <w:szCs w:val="24"/>
          <w:lang w:val="uk-UA"/>
        </w:rPr>
        <w:t xml:space="preserve">Таблиця </w:t>
      </w:r>
      <w:r w:rsidR="001017A2" w:rsidRPr="009B3128">
        <w:rPr>
          <w:color w:val="000000" w:themeColor="text1"/>
          <w:sz w:val="24"/>
          <w:szCs w:val="24"/>
          <w:lang w:val="uk-UA"/>
        </w:rPr>
        <w:t>3</w:t>
      </w:r>
      <w:r w:rsidRPr="009B3128">
        <w:rPr>
          <w:color w:val="000000" w:themeColor="text1"/>
          <w:sz w:val="24"/>
          <w:szCs w:val="24"/>
          <w:lang w:val="uk-UA"/>
        </w:rPr>
        <w:t>.</w:t>
      </w:r>
      <w:r w:rsidR="001017A2" w:rsidRPr="009B3128">
        <w:rPr>
          <w:color w:val="000000" w:themeColor="text1"/>
          <w:sz w:val="24"/>
          <w:szCs w:val="24"/>
          <w:lang w:val="uk-UA"/>
        </w:rPr>
        <w:t>6.</w:t>
      </w:r>
    </w:p>
    <w:p w:rsidR="00B80EE5" w:rsidRPr="009B3128" w:rsidRDefault="00B80EE5" w:rsidP="00B80EE5">
      <w:pPr>
        <w:ind w:left="10" w:right="-15"/>
        <w:jc w:val="center"/>
        <w:rPr>
          <w:color w:val="000000" w:themeColor="text1"/>
          <w:sz w:val="24"/>
          <w:szCs w:val="24"/>
          <w:lang w:val="uk-UA"/>
        </w:rPr>
      </w:pPr>
      <w:r w:rsidRPr="009B3128">
        <w:rPr>
          <w:color w:val="000000" w:themeColor="text1"/>
          <w:sz w:val="24"/>
          <w:szCs w:val="24"/>
          <w:lang w:val="uk-UA"/>
        </w:rPr>
        <w:t xml:space="preserve">Перелік пошукових питань, гіпотез та джерел інформації </w:t>
      </w:r>
    </w:p>
    <w:tbl>
      <w:tblPr>
        <w:tblW w:w="5000" w:type="pct"/>
        <w:jc w:val="center"/>
        <w:tblCellMar>
          <w:left w:w="106" w:type="dxa"/>
          <w:right w:w="115" w:type="dxa"/>
        </w:tblCellMar>
        <w:tblLook w:val="04A0" w:firstRow="1" w:lastRow="0" w:firstColumn="1" w:lastColumn="0" w:noHBand="0" w:noVBand="1"/>
      </w:tblPr>
      <w:tblGrid>
        <w:gridCol w:w="1221"/>
        <w:gridCol w:w="3784"/>
        <w:gridCol w:w="1932"/>
        <w:gridCol w:w="4050"/>
      </w:tblGrid>
      <w:tr w:rsidR="002813A1" w:rsidRPr="009B3128" w:rsidTr="001017A2">
        <w:trPr>
          <w:jc w:val="center"/>
        </w:trPr>
        <w:tc>
          <w:tcPr>
            <w:tcW w:w="556" w:type="pct"/>
            <w:tcBorders>
              <w:top w:val="single" w:sz="6" w:space="0" w:color="000000"/>
              <w:left w:val="single" w:sz="6" w:space="0" w:color="000000"/>
              <w:bottom w:val="single" w:sz="6" w:space="0" w:color="000000"/>
              <w:right w:val="single" w:sz="6" w:space="0" w:color="000000"/>
            </w:tcBorders>
            <w:vAlign w:val="center"/>
          </w:tcPr>
          <w:p w:rsidR="00B80EE5" w:rsidRPr="009B3128" w:rsidRDefault="00B80EE5" w:rsidP="00B80EE5">
            <w:pPr>
              <w:ind w:left="238"/>
              <w:rPr>
                <w:color w:val="000000" w:themeColor="text1"/>
                <w:sz w:val="24"/>
                <w:szCs w:val="24"/>
                <w:lang w:val="uk-UA"/>
              </w:rPr>
            </w:pPr>
            <w:r w:rsidRPr="009B3128">
              <w:rPr>
                <w:color w:val="000000" w:themeColor="text1"/>
                <w:sz w:val="24"/>
                <w:szCs w:val="24"/>
                <w:lang w:val="uk-UA"/>
              </w:rPr>
              <w:t xml:space="preserve">№ </w:t>
            </w:r>
          </w:p>
        </w:tc>
        <w:tc>
          <w:tcPr>
            <w:tcW w:w="1722" w:type="pct"/>
            <w:tcBorders>
              <w:top w:val="single" w:sz="6" w:space="0" w:color="000000"/>
              <w:left w:val="single" w:sz="6" w:space="0" w:color="000000"/>
              <w:bottom w:val="single" w:sz="6" w:space="0" w:color="000000"/>
              <w:right w:val="single" w:sz="6" w:space="0" w:color="000000"/>
            </w:tcBorders>
          </w:tcPr>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 xml:space="preserve">Пошукові питання </w:t>
            </w:r>
          </w:p>
        </w:tc>
        <w:tc>
          <w:tcPr>
            <w:tcW w:w="879" w:type="pct"/>
            <w:tcBorders>
              <w:top w:val="single" w:sz="6" w:space="0" w:color="000000"/>
              <w:left w:val="single" w:sz="6" w:space="0" w:color="000000"/>
              <w:bottom w:val="single" w:sz="6" w:space="0" w:color="000000"/>
              <w:right w:val="single" w:sz="6" w:space="0" w:color="000000"/>
            </w:tcBorders>
            <w:vAlign w:val="center"/>
          </w:tcPr>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 xml:space="preserve">Гіпотеза </w:t>
            </w:r>
          </w:p>
        </w:tc>
        <w:tc>
          <w:tcPr>
            <w:tcW w:w="1843" w:type="pct"/>
            <w:tcBorders>
              <w:top w:val="single" w:sz="6" w:space="0" w:color="000000"/>
              <w:left w:val="single" w:sz="6" w:space="0" w:color="000000"/>
              <w:bottom w:val="single" w:sz="6" w:space="0" w:color="000000"/>
              <w:right w:val="single" w:sz="6" w:space="0" w:color="000000"/>
            </w:tcBorders>
          </w:tcPr>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 xml:space="preserve">Джерела інформації </w:t>
            </w:r>
          </w:p>
        </w:tc>
      </w:tr>
      <w:tr w:rsidR="002813A1" w:rsidRPr="009B3128" w:rsidTr="001017A2">
        <w:trPr>
          <w:jc w:val="center"/>
        </w:trPr>
        <w:tc>
          <w:tcPr>
            <w:tcW w:w="556" w:type="pct"/>
            <w:tcBorders>
              <w:top w:val="single" w:sz="6" w:space="0" w:color="000000"/>
              <w:left w:val="single" w:sz="6" w:space="0" w:color="000000"/>
              <w:bottom w:val="single" w:sz="6" w:space="0" w:color="000000"/>
              <w:right w:val="single" w:sz="6" w:space="0" w:color="000000"/>
            </w:tcBorders>
          </w:tcPr>
          <w:p w:rsidR="00B80EE5" w:rsidRPr="009B3128" w:rsidRDefault="00B80EE5" w:rsidP="00B80EE5">
            <w:pPr>
              <w:ind w:left="2"/>
              <w:rPr>
                <w:color w:val="000000" w:themeColor="text1"/>
                <w:sz w:val="24"/>
                <w:szCs w:val="24"/>
                <w:lang w:val="uk-UA"/>
              </w:rPr>
            </w:pPr>
            <w:r w:rsidRPr="009B3128">
              <w:rPr>
                <w:color w:val="000000" w:themeColor="text1"/>
                <w:sz w:val="24"/>
                <w:szCs w:val="24"/>
                <w:lang w:val="uk-UA"/>
              </w:rPr>
              <w:t xml:space="preserve">1. </w:t>
            </w:r>
          </w:p>
          <w:p w:rsidR="00B80EE5" w:rsidRPr="009B3128" w:rsidRDefault="00B80EE5" w:rsidP="00B80EE5">
            <w:pPr>
              <w:ind w:left="2"/>
              <w:rPr>
                <w:color w:val="000000" w:themeColor="text1"/>
                <w:sz w:val="24"/>
                <w:szCs w:val="24"/>
                <w:lang w:val="uk-UA"/>
              </w:rPr>
            </w:pPr>
            <w:r w:rsidRPr="009B3128">
              <w:rPr>
                <w:color w:val="000000" w:themeColor="text1"/>
                <w:sz w:val="24"/>
                <w:szCs w:val="24"/>
                <w:lang w:val="uk-UA"/>
              </w:rPr>
              <w:t xml:space="preserve">2. </w:t>
            </w:r>
          </w:p>
        </w:tc>
        <w:tc>
          <w:tcPr>
            <w:tcW w:w="1722" w:type="pct"/>
            <w:tcBorders>
              <w:top w:val="single" w:sz="6" w:space="0" w:color="000000"/>
              <w:left w:val="single" w:sz="6" w:space="0" w:color="000000"/>
              <w:bottom w:val="single" w:sz="6" w:space="0" w:color="000000"/>
              <w:right w:val="single" w:sz="6" w:space="0" w:color="000000"/>
            </w:tcBorders>
          </w:tcPr>
          <w:p w:rsidR="00B80EE5" w:rsidRPr="009B3128" w:rsidRDefault="00B80EE5" w:rsidP="00B80EE5">
            <w:pPr>
              <w:ind w:left="2"/>
              <w:rPr>
                <w:color w:val="000000" w:themeColor="text1"/>
                <w:sz w:val="24"/>
                <w:szCs w:val="24"/>
                <w:lang w:val="uk-UA"/>
              </w:rPr>
            </w:pPr>
            <w:r w:rsidRPr="009B3128">
              <w:rPr>
                <w:color w:val="000000" w:themeColor="text1"/>
                <w:sz w:val="24"/>
                <w:szCs w:val="24"/>
                <w:lang w:val="uk-UA"/>
              </w:rPr>
              <w:t xml:space="preserve"> </w:t>
            </w:r>
          </w:p>
        </w:tc>
        <w:tc>
          <w:tcPr>
            <w:tcW w:w="879" w:type="pct"/>
            <w:tcBorders>
              <w:top w:val="single" w:sz="6" w:space="0" w:color="000000"/>
              <w:left w:val="single" w:sz="6" w:space="0" w:color="000000"/>
              <w:bottom w:val="single" w:sz="6" w:space="0" w:color="000000"/>
              <w:right w:val="single" w:sz="6" w:space="0" w:color="000000"/>
            </w:tcBorders>
          </w:tcPr>
          <w:p w:rsidR="00B80EE5" w:rsidRPr="009B3128" w:rsidRDefault="00B80EE5" w:rsidP="00B80EE5">
            <w:pPr>
              <w:ind w:left="2"/>
              <w:rPr>
                <w:color w:val="000000" w:themeColor="text1"/>
                <w:sz w:val="24"/>
                <w:szCs w:val="24"/>
                <w:lang w:val="uk-UA"/>
              </w:rPr>
            </w:pPr>
            <w:r w:rsidRPr="009B3128">
              <w:rPr>
                <w:color w:val="000000" w:themeColor="text1"/>
                <w:sz w:val="24"/>
                <w:szCs w:val="24"/>
                <w:lang w:val="uk-UA"/>
              </w:rPr>
              <w:t xml:space="preserve"> </w:t>
            </w:r>
          </w:p>
        </w:tc>
        <w:tc>
          <w:tcPr>
            <w:tcW w:w="1843" w:type="pct"/>
            <w:tcBorders>
              <w:top w:val="single" w:sz="6" w:space="0" w:color="000000"/>
              <w:left w:val="single" w:sz="6" w:space="0" w:color="000000"/>
              <w:bottom w:val="single" w:sz="6" w:space="0" w:color="000000"/>
              <w:right w:val="single" w:sz="6"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r>
    </w:tbl>
    <w:p w:rsidR="00B80EE5" w:rsidRPr="009B3128" w:rsidRDefault="00B80EE5" w:rsidP="00B80EE5">
      <w:pPr>
        <w:ind w:left="708"/>
        <w:rPr>
          <w:color w:val="000000" w:themeColor="text1"/>
          <w:sz w:val="24"/>
          <w:szCs w:val="24"/>
          <w:lang w:val="uk-UA"/>
        </w:rPr>
      </w:pPr>
    </w:p>
    <w:p w:rsidR="00B80EE5" w:rsidRPr="009B3128" w:rsidRDefault="00B80EE5" w:rsidP="00B80EE5">
      <w:pPr>
        <w:ind w:left="-14" w:firstLine="708"/>
        <w:jc w:val="both"/>
        <w:rPr>
          <w:color w:val="000000" w:themeColor="text1"/>
          <w:sz w:val="24"/>
          <w:szCs w:val="24"/>
          <w:lang w:val="uk-UA"/>
        </w:rPr>
      </w:pPr>
      <w:r w:rsidRPr="009B3128">
        <w:rPr>
          <w:color w:val="000000" w:themeColor="text1"/>
          <w:sz w:val="24"/>
          <w:szCs w:val="24"/>
          <w:lang w:val="uk-UA"/>
        </w:rPr>
        <w:t>Інформація для відповіді на пошукові питання міститься в джерелах вторинної інформації та у відповідях експертів. На деякі пошукові питання можна розробити гіпотези, правильність яких буде перевірятись у ході збору первинної інформації.</w:t>
      </w:r>
    </w:p>
    <w:p w:rsidR="00B80EE5" w:rsidRPr="009B3128" w:rsidRDefault="00B80EE5" w:rsidP="00B80EE5">
      <w:pPr>
        <w:ind w:left="708"/>
        <w:rPr>
          <w:color w:val="000000" w:themeColor="text1"/>
          <w:sz w:val="24"/>
          <w:szCs w:val="24"/>
          <w:lang w:val="uk-UA"/>
        </w:rPr>
      </w:pPr>
    </w:p>
    <w:tbl>
      <w:tblPr>
        <w:tblW w:w="0" w:type="auto"/>
        <w:tblInd w:w="-41" w:type="dxa"/>
        <w:tblCellMar>
          <w:right w:w="115" w:type="dxa"/>
        </w:tblCellMar>
        <w:tblLook w:val="04A0" w:firstRow="1" w:lastRow="0" w:firstColumn="1" w:lastColumn="0" w:noHBand="0" w:noVBand="1"/>
      </w:tblPr>
      <w:tblGrid>
        <w:gridCol w:w="1603"/>
        <w:gridCol w:w="2033"/>
        <w:gridCol w:w="1774"/>
        <w:gridCol w:w="1825"/>
        <w:gridCol w:w="3359"/>
      </w:tblGrid>
      <w:tr w:rsidR="00B80EE5" w:rsidRPr="009B3128" w:rsidTr="00B80EE5">
        <w:trPr>
          <w:trHeight w:val="377"/>
        </w:trPr>
        <w:tc>
          <w:tcPr>
            <w:tcW w:w="0" w:type="auto"/>
            <w:gridSpan w:val="5"/>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left="-72"/>
              <w:jc w:val="center"/>
              <w:rPr>
                <w:color w:val="000000" w:themeColor="text1"/>
                <w:sz w:val="24"/>
                <w:szCs w:val="24"/>
                <w:lang w:val="uk-UA"/>
              </w:rPr>
            </w:pPr>
            <w:r w:rsidRPr="009B3128">
              <w:rPr>
                <w:b/>
                <w:color w:val="000000" w:themeColor="text1"/>
                <w:sz w:val="24"/>
                <w:szCs w:val="24"/>
                <w:lang w:val="uk-UA"/>
              </w:rPr>
              <w:t>Визначення цілей дослідження</w:t>
            </w:r>
          </w:p>
        </w:tc>
      </w:tr>
      <w:tr w:rsidR="00B80EE5" w:rsidRPr="009B3128" w:rsidTr="00B80EE5">
        <w:trPr>
          <w:trHeight w:val="379"/>
        </w:trPr>
        <w:tc>
          <w:tcPr>
            <w:tcW w:w="0" w:type="auto"/>
            <w:gridSpan w:val="5"/>
            <w:tcBorders>
              <w:top w:val="single" w:sz="4" w:space="0" w:color="000000"/>
              <w:left w:val="single" w:sz="4" w:space="0" w:color="000000"/>
              <w:bottom w:val="single" w:sz="4" w:space="0" w:color="000000"/>
              <w:right w:val="single" w:sz="4" w:space="0" w:color="000000"/>
            </w:tcBorders>
          </w:tcPr>
          <w:p w:rsidR="00B80EE5" w:rsidRPr="009B3128" w:rsidRDefault="00C22A3D" w:rsidP="00B80EE5">
            <w:pPr>
              <w:ind w:left="4421"/>
              <w:jc w:val="center"/>
              <w:rPr>
                <w:color w:val="000000" w:themeColor="text1"/>
                <w:sz w:val="24"/>
                <w:szCs w:val="24"/>
                <w:lang w:val="uk-UA"/>
              </w:rPr>
            </w:pPr>
            <w:r>
              <w:rPr>
                <w:rFonts w:eastAsia="Calibri"/>
                <w:noProof/>
                <w:color w:val="000000" w:themeColor="text1"/>
                <w:sz w:val="24"/>
                <w:szCs w:val="24"/>
                <w:lang w:val="uk-UA"/>
              </w:rPr>
              <w:pict>
                <v:group id="Group 247837" o:spid="_x0000_s1336" style="position:absolute;left:0;text-align:left;margin-left:221.05pt;margin-top:.4pt;width:6pt;height:19.05pt;z-index:252642304;mso-position-horizontal-relative:text;mso-position-vertical-relative:text" coordsize="76200,24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">
                  <v:shape id="Shape 8278" o:spid="_x0000_s1337" style="position:absolute;width:76200;height:241935;visibility:visible" coordsize="76200,2419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" adj="0,,0" path="m31750,l44450,r,165735l76200,165735,38100,241935,,165735r31750,l31750,xe" fillcolor="black" stroked="f" strokeweight="0">
                    <v:stroke miterlimit="83231f" joinstyle="miter"/>
                    <v:formulas/>
                    <v:path arrowok="t" o:connecttype="segments" textboxrect="0,0,76200,241935"/>
                  </v:shape>
                  <w10:wrap type="square"/>
                </v:group>
              </w:pict>
            </w:r>
            <w:r w:rsidR="00B80EE5" w:rsidRPr="009B3128">
              <w:rPr>
                <w:b/>
                <w:color w:val="000000" w:themeColor="text1"/>
                <w:sz w:val="24"/>
                <w:szCs w:val="24"/>
                <w:lang w:val="uk-UA"/>
              </w:rPr>
              <w:t xml:space="preserve"> </w:t>
            </w:r>
          </w:p>
        </w:tc>
      </w:tr>
      <w:tr w:rsidR="00B80EE5" w:rsidRPr="009B3128" w:rsidTr="00B80EE5">
        <w:trPr>
          <w:trHeight w:val="377"/>
        </w:trPr>
        <w:tc>
          <w:tcPr>
            <w:tcW w:w="0" w:type="auto"/>
            <w:gridSpan w:val="5"/>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left="2379"/>
              <w:rPr>
                <w:color w:val="000000" w:themeColor="text1"/>
                <w:sz w:val="24"/>
                <w:szCs w:val="24"/>
                <w:lang w:val="uk-UA"/>
              </w:rPr>
            </w:pPr>
            <w:r w:rsidRPr="009B3128">
              <w:rPr>
                <w:b/>
                <w:color w:val="000000" w:themeColor="text1"/>
                <w:sz w:val="24"/>
                <w:szCs w:val="24"/>
                <w:lang w:val="uk-UA"/>
              </w:rPr>
              <w:t xml:space="preserve">Визначення потреби в інформації </w:t>
            </w:r>
          </w:p>
        </w:tc>
      </w:tr>
      <w:tr w:rsidR="00B80EE5" w:rsidRPr="009B3128" w:rsidTr="00B80EE5">
        <w:trPr>
          <w:trHeight w:val="380"/>
        </w:trPr>
        <w:tc>
          <w:tcPr>
            <w:tcW w:w="0" w:type="auto"/>
            <w:gridSpan w:val="5"/>
            <w:tcBorders>
              <w:top w:val="single" w:sz="4" w:space="0" w:color="000000"/>
              <w:left w:val="single" w:sz="4" w:space="0" w:color="000000"/>
              <w:bottom w:val="single" w:sz="4" w:space="0" w:color="000000"/>
              <w:right w:val="single" w:sz="4" w:space="0" w:color="000000"/>
            </w:tcBorders>
          </w:tcPr>
          <w:p w:rsidR="00B80EE5" w:rsidRPr="009B3128" w:rsidRDefault="00C22A3D" w:rsidP="00B80EE5">
            <w:pPr>
              <w:ind w:left="4421"/>
              <w:jc w:val="center"/>
              <w:rPr>
                <w:color w:val="000000" w:themeColor="text1"/>
                <w:sz w:val="24"/>
                <w:szCs w:val="24"/>
                <w:lang w:val="uk-UA"/>
              </w:rPr>
            </w:pPr>
            <w:r>
              <w:rPr>
                <w:rFonts w:eastAsia="Calibri"/>
                <w:noProof/>
                <w:color w:val="000000" w:themeColor="text1"/>
                <w:sz w:val="24"/>
                <w:szCs w:val="24"/>
                <w:lang w:val="uk-UA"/>
              </w:rPr>
              <w:pict>
                <v:group id="Group 247858" o:spid="_x0000_s1334" style="position:absolute;left:0;text-align:left;margin-left:221.05pt;margin-top:-1.55pt;width:6pt;height:19.05pt;z-index:252643328;mso-position-horizontal-relative:text;mso-position-vertical-relative:text" coordsize="76200,24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">
                  <v:shape id="Shape 8279" o:spid="_x0000_s1335" style="position:absolute;width:76200;height:241935;visibility:visible" coordsize="76200,2419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" adj="0,,0" path="m31750,l44450,r,165735l76200,165735,38100,241935,,165735r31750,l31750,xe" fillcolor="black" stroked="f" strokeweight="0">
                    <v:stroke miterlimit="83231f" joinstyle="miter"/>
                    <v:formulas/>
                    <v:path arrowok="t" o:connecttype="segments" textboxrect="0,0,76200,241935"/>
                  </v:shape>
                  <w10:wrap type="square"/>
                </v:group>
              </w:pict>
            </w:r>
            <w:r w:rsidR="00B80EE5" w:rsidRPr="009B3128">
              <w:rPr>
                <w:b/>
                <w:color w:val="000000" w:themeColor="text1"/>
                <w:sz w:val="24"/>
                <w:szCs w:val="24"/>
                <w:lang w:val="uk-UA"/>
              </w:rPr>
              <w:t xml:space="preserve"> </w:t>
            </w:r>
          </w:p>
        </w:tc>
      </w:tr>
      <w:tr w:rsidR="00B80EE5" w:rsidRPr="009B3128" w:rsidTr="00B80EE5">
        <w:trPr>
          <w:trHeight w:val="746"/>
        </w:trPr>
        <w:tc>
          <w:tcPr>
            <w:tcW w:w="0" w:type="auto"/>
            <w:gridSpan w:val="5"/>
            <w:tcBorders>
              <w:top w:val="single" w:sz="4" w:space="0" w:color="000000"/>
              <w:left w:val="single" w:sz="4" w:space="0" w:color="000000"/>
              <w:bottom w:val="single" w:sz="4" w:space="0" w:color="000000"/>
              <w:right w:val="single" w:sz="4" w:space="0" w:color="000000"/>
            </w:tcBorders>
          </w:tcPr>
          <w:p w:rsidR="001017A2" w:rsidRPr="009B3128" w:rsidRDefault="001017A2" w:rsidP="00B80EE5">
            <w:pPr>
              <w:ind w:left="3682" w:hanging="3682"/>
              <w:jc w:val="center"/>
              <w:rPr>
                <w:b/>
                <w:color w:val="000000" w:themeColor="text1"/>
                <w:sz w:val="24"/>
                <w:szCs w:val="24"/>
                <w:lang w:val="uk-UA"/>
              </w:rPr>
            </w:pPr>
          </w:p>
          <w:p w:rsidR="00B80EE5" w:rsidRPr="009B3128" w:rsidRDefault="00B80EE5" w:rsidP="00B80EE5">
            <w:pPr>
              <w:ind w:left="3682" w:hanging="3682"/>
              <w:jc w:val="center"/>
              <w:rPr>
                <w:color w:val="000000" w:themeColor="text1"/>
                <w:sz w:val="24"/>
                <w:szCs w:val="24"/>
                <w:lang w:val="uk-UA"/>
              </w:rPr>
            </w:pPr>
            <w:r w:rsidRPr="009B3128">
              <w:rPr>
                <w:b/>
                <w:color w:val="000000" w:themeColor="text1"/>
                <w:sz w:val="24"/>
                <w:szCs w:val="24"/>
                <w:lang w:val="uk-UA"/>
              </w:rPr>
              <w:t>Пошук та аналіз внутрішніх джерел інформації</w:t>
            </w:r>
          </w:p>
        </w:tc>
      </w:tr>
      <w:tr w:rsidR="00B80EE5" w:rsidRPr="009B3128" w:rsidTr="00B80EE5">
        <w:trPr>
          <w:trHeight w:val="377"/>
        </w:trPr>
        <w:tc>
          <w:tcPr>
            <w:tcW w:w="0" w:type="auto"/>
            <w:gridSpan w:val="5"/>
            <w:tcBorders>
              <w:top w:val="single" w:sz="4" w:space="0" w:color="000000"/>
              <w:left w:val="single" w:sz="4" w:space="0" w:color="000000"/>
              <w:bottom w:val="single" w:sz="4" w:space="0" w:color="000000"/>
              <w:right w:val="single" w:sz="4" w:space="0" w:color="000000"/>
            </w:tcBorders>
          </w:tcPr>
          <w:p w:rsidR="00B80EE5" w:rsidRPr="009B3128" w:rsidRDefault="00C22A3D" w:rsidP="00B80EE5">
            <w:pPr>
              <w:ind w:left="4421"/>
              <w:jc w:val="center"/>
              <w:rPr>
                <w:color w:val="000000" w:themeColor="text1"/>
                <w:sz w:val="24"/>
                <w:szCs w:val="24"/>
                <w:lang w:val="uk-UA"/>
              </w:rPr>
            </w:pPr>
            <w:r>
              <w:rPr>
                <w:rFonts w:eastAsia="Calibri"/>
                <w:noProof/>
                <w:color w:val="000000" w:themeColor="text1"/>
                <w:sz w:val="24"/>
                <w:szCs w:val="24"/>
                <w:lang w:val="uk-UA"/>
              </w:rPr>
              <w:pict>
                <v:group id="Group 247880" o:spid="_x0000_s1332" style="position:absolute;left:0;text-align:left;margin-left:221.05pt;margin-top:-1.4pt;width:6pt;height:19.05pt;z-index:252644352;mso-position-horizontal-relative:text;mso-position-vertical-relative:text" coordsize="76200,24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">
                  <v:shape id="Shape 8280" o:spid="_x0000_s1333" style="position:absolute;width:76200;height:241935;visibility:visible" coordsize="76200,2419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" adj="0,,0" path="m31750,l44450,r,165735l76200,165735,38100,241935,,165735r31750,l31750,xe" fillcolor="black" stroked="f" strokeweight="0">
                    <v:stroke miterlimit="83231f" joinstyle="miter"/>
                    <v:formulas/>
                    <v:path arrowok="t" o:connecttype="segments" textboxrect="0,0,76200,241935"/>
                  </v:shape>
                  <w10:wrap type="square"/>
                </v:group>
              </w:pict>
            </w:r>
            <w:r w:rsidR="00B80EE5" w:rsidRPr="009B3128">
              <w:rPr>
                <w:b/>
                <w:color w:val="000000" w:themeColor="text1"/>
                <w:sz w:val="24"/>
                <w:szCs w:val="24"/>
                <w:lang w:val="uk-UA"/>
              </w:rPr>
              <w:t xml:space="preserve"> </w:t>
            </w:r>
          </w:p>
        </w:tc>
      </w:tr>
      <w:tr w:rsidR="00B80EE5" w:rsidRPr="009B3128" w:rsidTr="00B80EE5">
        <w:trPr>
          <w:trHeight w:val="379"/>
        </w:trPr>
        <w:tc>
          <w:tcPr>
            <w:tcW w:w="0" w:type="auto"/>
            <w:gridSpan w:val="5"/>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jc w:val="center"/>
              <w:rPr>
                <w:color w:val="000000" w:themeColor="text1"/>
                <w:sz w:val="24"/>
                <w:szCs w:val="24"/>
                <w:lang w:val="uk-UA"/>
              </w:rPr>
            </w:pPr>
            <w:r w:rsidRPr="009B3128">
              <w:rPr>
                <w:b/>
                <w:color w:val="000000" w:themeColor="text1"/>
                <w:sz w:val="24"/>
                <w:szCs w:val="24"/>
                <w:lang w:val="uk-UA"/>
              </w:rPr>
              <w:t>Пошук та аналіз джерел вторинної інформації</w:t>
            </w:r>
          </w:p>
        </w:tc>
      </w:tr>
      <w:tr w:rsidR="00B80EE5" w:rsidRPr="009B3128" w:rsidTr="00B80EE5">
        <w:trPr>
          <w:trHeight w:val="377"/>
        </w:trPr>
        <w:tc>
          <w:tcPr>
            <w:tcW w:w="0" w:type="auto"/>
            <w:gridSpan w:val="5"/>
            <w:tcBorders>
              <w:top w:val="single" w:sz="4" w:space="0" w:color="000000"/>
              <w:left w:val="single" w:sz="4" w:space="0" w:color="000000"/>
              <w:bottom w:val="single" w:sz="4" w:space="0" w:color="000000"/>
              <w:right w:val="single" w:sz="4" w:space="0" w:color="000000"/>
            </w:tcBorders>
          </w:tcPr>
          <w:p w:rsidR="00B80EE5" w:rsidRPr="009B3128" w:rsidRDefault="00C22A3D" w:rsidP="00B80EE5">
            <w:pPr>
              <w:ind w:left="4410"/>
              <w:jc w:val="center"/>
              <w:rPr>
                <w:color w:val="000000" w:themeColor="text1"/>
                <w:sz w:val="24"/>
                <w:szCs w:val="24"/>
                <w:lang w:val="uk-UA"/>
              </w:rPr>
            </w:pPr>
            <w:r>
              <w:rPr>
                <w:rFonts w:eastAsia="Calibri"/>
                <w:noProof/>
                <w:color w:val="000000" w:themeColor="text1"/>
                <w:sz w:val="24"/>
                <w:szCs w:val="24"/>
                <w:lang w:val="uk-UA"/>
              </w:rPr>
              <w:pict>
                <v:group id="Group 247901" o:spid="_x0000_s1330" style="position:absolute;left:0;text-align:left;margin-left:220.5pt;margin-top:-1.55pt;width:6pt;height:19.05pt;z-index:252645376;mso-position-horizontal-relative:text;mso-position-vertical-relative:text" coordsize="76200,241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">
                  <v:shape id="Shape 8282" o:spid="_x0000_s1331" style="position:absolute;width:76200;height:241934;visibility:visible" coordsize="76200,2419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" adj="0,,0" path="m31750,l44450,r,165734l76200,165734,38100,241934,,165734r31750,l31750,xe" fillcolor="black" stroked="f" strokeweight="0">
                    <v:stroke miterlimit="83231f" joinstyle="miter"/>
                    <v:formulas/>
                    <v:path arrowok="t" o:connecttype="segments" textboxrect="0,0,76200,241934"/>
                  </v:shape>
                  <w10:wrap type="square"/>
                </v:group>
              </w:pict>
            </w:r>
            <w:r w:rsidR="00B80EE5" w:rsidRPr="009B3128">
              <w:rPr>
                <w:b/>
                <w:color w:val="000000" w:themeColor="text1"/>
                <w:sz w:val="24"/>
                <w:szCs w:val="24"/>
                <w:lang w:val="uk-UA"/>
              </w:rPr>
              <w:t xml:space="preserve"> </w:t>
            </w:r>
          </w:p>
        </w:tc>
      </w:tr>
      <w:tr w:rsidR="00B80EE5" w:rsidRPr="009B3128" w:rsidTr="00B80EE5">
        <w:trPr>
          <w:trHeight w:val="379"/>
        </w:trPr>
        <w:tc>
          <w:tcPr>
            <w:tcW w:w="0" w:type="auto"/>
            <w:gridSpan w:val="5"/>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jc w:val="center"/>
              <w:rPr>
                <w:color w:val="000000" w:themeColor="text1"/>
                <w:sz w:val="24"/>
                <w:szCs w:val="24"/>
                <w:lang w:val="uk-UA"/>
              </w:rPr>
            </w:pPr>
            <w:r w:rsidRPr="009B3128">
              <w:rPr>
                <w:b/>
                <w:color w:val="000000" w:themeColor="text1"/>
                <w:sz w:val="24"/>
                <w:szCs w:val="24"/>
                <w:lang w:val="uk-UA"/>
              </w:rPr>
              <w:t xml:space="preserve">Збір первинної інформації </w:t>
            </w:r>
          </w:p>
        </w:tc>
      </w:tr>
      <w:tr w:rsidR="00B80EE5" w:rsidRPr="009B3128" w:rsidTr="00B80EE5">
        <w:trPr>
          <w:trHeight w:val="377"/>
        </w:trPr>
        <w:tc>
          <w:tcPr>
            <w:tcW w:w="0" w:type="auto"/>
            <w:gridSpan w:val="5"/>
            <w:tcBorders>
              <w:top w:val="single" w:sz="4" w:space="0" w:color="000000"/>
              <w:left w:val="single" w:sz="4" w:space="0" w:color="000000"/>
              <w:bottom w:val="single" w:sz="4" w:space="0" w:color="000000"/>
              <w:right w:val="single" w:sz="4" w:space="0" w:color="000000"/>
            </w:tcBorders>
          </w:tcPr>
          <w:p w:rsidR="00B80EE5" w:rsidRPr="009B3128" w:rsidRDefault="00C22A3D" w:rsidP="00B80EE5">
            <w:pPr>
              <w:ind w:right="4389"/>
              <w:rPr>
                <w:color w:val="000000" w:themeColor="text1"/>
                <w:sz w:val="24"/>
                <w:szCs w:val="24"/>
                <w:lang w:val="uk-UA"/>
              </w:rPr>
            </w:pPr>
            <w:r>
              <w:rPr>
                <w:rFonts w:eastAsia="Calibri"/>
                <w:noProof/>
                <w:color w:val="000000" w:themeColor="text1"/>
                <w:sz w:val="24"/>
                <w:szCs w:val="24"/>
                <w:lang w:val="uk-UA"/>
              </w:rPr>
              <w:pict>
                <v:group id="Group 247922" o:spid="_x0000_s1328" style="position:absolute;margin-left:221.05pt;margin-top:.65pt;width:6pt;height:19.05pt;z-index:252646400;mso-position-horizontal-relative:text;mso-position-vertical-relative:text" coordsize="76200,24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">
                  <v:shape id="Shape 8281" o:spid="_x0000_s1329" style="position:absolute;width:76200;height:241935;visibility:visible" coordsize="76200,2419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" adj="0,,0" path="m31750,l44450,r,165735l76200,165735,38100,241935,,165735r31750,l31750,xe" fillcolor="black" stroked="f" strokeweight="0">
                    <v:stroke miterlimit="83231f" joinstyle="miter"/>
                    <v:formulas/>
                    <v:path arrowok="t" o:connecttype="segments" textboxrect="0,0,76200,241935"/>
                  </v:shape>
                  <w10:wrap type="square"/>
                </v:group>
              </w:pict>
            </w:r>
            <w:r w:rsidR="00B80EE5" w:rsidRPr="009B3128">
              <w:rPr>
                <w:color w:val="000000" w:themeColor="text1"/>
                <w:sz w:val="24"/>
                <w:szCs w:val="24"/>
                <w:lang w:val="uk-UA"/>
              </w:rPr>
              <w:t xml:space="preserve"> </w:t>
            </w:r>
          </w:p>
        </w:tc>
      </w:tr>
      <w:tr w:rsidR="00B80EE5" w:rsidRPr="009B3128" w:rsidTr="00B80EE5">
        <w:trPr>
          <w:trHeight w:val="838"/>
        </w:trPr>
        <w:tc>
          <w:tcPr>
            <w:tcW w:w="0" w:type="auto"/>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ind w:left="22"/>
              <w:jc w:val="center"/>
              <w:rPr>
                <w:color w:val="000000" w:themeColor="text1"/>
                <w:sz w:val="24"/>
                <w:szCs w:val="24"/>
                <w:lang w:val="uk-UA"/>
              </w:rPr>
            </w:pPr>
            <w:r w:rsidRPr="009B3128">
              <w:rPr>
                <w:b/>
                <w:color w:val="000000" w:themeColor="text1"/>
                <w:sz w:val="24"/>
                <w:szCs w:val="24"/>
                <w:lang w:val="uk-UA"/>
              </w:rPr>
              <w:t>Опитування</w:t>
            </w:r>
          </w:p>
        </w:tc>
        <w:tc>
          <w:tcPr>
            <w:tcW w:w="0" w:type="auto"/>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ind w:left="120"/>
              <w:jc w:val="center"/>
              <w:rPr>
                <w:color w:val="000000" w:themeColor="text1"/>
                <w:sz w:val="24"/>
                <w:szCs w:val="24"/>
                <w:lang w:val="uk-UA"/>
              </w:rPr>
            </w:pPr>
            <w:r w:rsidRPr="009B3128">
              <w:rPr>
                <w:b/>
                <w:color w:val="000000" w:themeColor="text1"/>
                <w:sz w:val="24"/>
                <w:szCs w:val="24"/>
                <w:lang w:val="uk-UA"/>
              </w:rPr>
              <w:t>Спостереження</w:t>
            </w:r>
          </w:p>
        </w:tc>
        <w:tc>
          <w:tcPr>
            <w:tcW w:w="0" w:type="auto"/>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ind w:left="103"/>
              <w:jc w:val="center"/>
              <w:rPr>
                <w:color w:val="000000" w:themeColor="text1"/>
                <w:sz w:val="24"/>
                <w:szCs w:val="24"/>
                <w:lang w:val="uk-UA"/>
              </w:rPr>
            </w:pPr>
            <w:r w:rsidRPr="009B3128">
              <w:rPr>
                <w:b/>
                <w:color w:val="000000" w:themeColor="text1"/>
                <w:sz w:val="24"/>
                <w:szCs w:val="24"/>
                <w:lang w:val="uk-UA"/>
              </w:rPr>
              <w:t>Експеримент</w:t>
            </w:r>
          </w:p>
        </w:tc>
        <w:tc>
          <w:tcPr>
            <w:tcW w:w="0" w:type="auto"/>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ind w:left="53"/>
              <w:jc w:val="center"/>
              <w:rPr>
                <w:color w:val="000000" w:themeColor="text1"/>
                <w:sz w:val="24"/>
                <w:szCs w:val="24"/>
                <w:lang w:val="uk-UA"/>
              </w:rPr>
            </w:pPr>
            <w:r w:rsidRPr="009B3128">
              <w:rPr>
                <w:b/>
                <w:color w:val="000000" w:themeColor="text1"/>
                <w:sz w:val="24"/>
                <w:szCs w:val="24"/>
                <w:lang w:val="uk-UA"/>
              </w:rPr>
              <w:t>Моделювання</w:t>
            </w:r>
          </w:p>
        </w:tc>
        <w:tc>
          <w:tcPr>
            <w:tcW w:w="0" w:type="auto"/>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jc w:val="center"/>
              <w:rPr>
                <w:color w:val="000000" w:themeColor="text1"/>
                <w:sz w:val="24"/>
                <w:szCs w:val="24"/>
                <w:lang w:val="uk-UA"/>
              </w:rPr>
            </w:pPr>
            <w:r w:rsidRPr="009B3128">
              <w:rPr>
                <w:b/>
                <w:color w:val="000000" w:themeColor="text1"/>
                <w:sz w:val="24"/>
                <w:szCs w:val="24"/>
                <w:lang w:val="uk-UA"/>
              </w:rPr>
              <w:t>Аналіз аналогічних ситуацій</w:t>
            </w:r>
          </w:p>
        </w:tc>
      </w:tr>
    </w:tbl>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 xml:space="preserve">Рис. </w:t>
      </w:r>
      <w:r w:rsidR="001017A2" w:rsidRPr="009B3128">
        <w:rPr>
          <w:color w:val="000000" w:themeColor="text1"/>
          <w:sz w:val="24"/>
          <w:szCs w:val="24"/>
          <w:lang w:val="uk-UA"/>
        </w:rPr>
        <w:t>3</w:t>
      </w:r>
      <w:r w:rsidRPr="009B3128">
        <w:rPr>
          <w:color w:val="000000" w:themeColor="text1"/>
          <w:sz w:val="24"/>
          <w:szCs w:val="24"/>
          <w:lang w:val="uk-UA"/>
        </w:rPr>
        <w:t>.6. Схема збору інформації</w:t>
      </w:r>
    </w:p>
    <w:p w:rsidR="00B80EE5" w:rsidRPr="009B3128" w:rsidRDefault="00B80EE5" w:rsidP="00B80EE5">
      <w:pPr>
        <w:jc w:val="center"/>
        <w:rPr>
          <w:color w:val="000000" w:themeColor="text1"/>
          <w:sz w:val="24"/>
          <w:szCs w:val="24"/>
          <w:lang w:val="uk-UA"/>
        </w:rPr>
      </w:pPr>
      <w:r w:rsidRPr="009B3128">
        <w:rPr>
          <w:b/>
          <w:color w:val="000000" w:themeColor="text1"/>
          <w:sz w:val="24"/>
          <w:szCs w:val="24"/>
          <w:lang w:val="uk-UA"/>
        </w:rPr>
        <w:t xml:space="preserve"> </w:t>
      </w:r>
    </w:p>
    <w:p w:rsidR="001017A2" w:rsidRPr="009B3128" w:rsidRDefault="001017A2" w:rsidP="001017A2">
      <w:pPr>
        <w:ind w:left="-14" w:firstLine="708"/>
        <w:rPr>
          <w:color w:val="000000" w:themeColor="text1"/>
          <w:sz w:val="24"/>
          <w:szCs w:val="24"/>
          <w:lang w:val="uk-UA"/>
        </w:rPr>
      </w:pPr>
      <w:r w:rsidRPr="009B3128">
        <w:rPr>
          <w:color w:val="000000" w:themeColor="text1"/>
          <w:sz w:val="24"/>
          <w:szCs w:val="24"/>
          <w:lang w:val="uk-UA"/>
        </w:rPr>
        <w:t>Інформація поділяється на: первинну та вторинну.</w:t>
      </w:r>
      <w:r w:rsidRPr="009B3128">
        <w:rPr>
          <w:b/>
          <w:color w:val="000000" w:themeColor="text1"/>
          <w:sz w:val="24"/>
          <w:szCs w:val="24"/>
          <w:lang w:val="uk-UA"/>
        </w:rPr>
        <w:t xml:space="preserve"> </w:t>
      </w:r>
    </w:p>
    <w:p w:rsidR="001017A2" w:rsidRPr="009B3128" w:rsidRDefault="001017A2" w:rsidP="001017A2">
      <w:pPr>
        <w:ind w:left="-14" w:firstLine="708"/>
        <w:jc w:val="both"/>
        <w:rPr>
          <w:color w:val="000000" w:themeColor="text1"/>
          <w:sz w:val="24"/>
          <w:szCs w:val="24"/>
          <w:lang w:val="uk-UA"/>
        </w:rPr>
      </w:pPr>
      <w:r w:rsidRPr="009B3128">
        <w:rPr>
          <w:b/>
          <w:i/>
          <w:color w:val="000000" w:themeColor="text1"/>
          <w:sz w:val="24"/>
          <w:szCs w:val="24"/>
          <w:lang w:val="uk-UA"/>
        </w:rPr>
        <w:t>Первинна інформація</w:t>
      </w:r>
      <w:r w:rsidRPr="009B3128">
        <w:rPr>
          <w:b/>
          <w:color w:val="000000" w:themeColor="text1"/>
          <w:sz w:val="24"/>
          <w:szCs w:val="24"/>
          <w:lang w:val="uk-UA"/>
        </w:rPr>
        <w:t xml:space="preserve"> –</w:t>
      </w:r>
      <w:r w:rsidRPr="009B3128">
        <w:rPr>
          <w:color w:val="000000" w:themeColor="text1"/>
          <w:sz w:val="24"/>
          <w:szCs w:val="24"/>
          <w:lang w:val="uk-UA"/>
        </w:rPr>
        <w:t xml:space="preserve"> це інформація, яка збирається вперше (суб</w:t>
      </w:r>
      <w:r w:rsidR="00BD3B72" w:rsidRPr="009B3128">
        <w:rPr>
          <w:color w:val="000000" w:themeColor="text1"/>
          <w:sz w:val="24"/>
          <w:szCs w:val="24"/>
          <w:lang w:val="uk-UA"/>
        </w:rPr>
        <w:t>’</w:t>
      </w:r>
      <w:r w:rsidRPr="009B3128">
        <w:rPr>
          <w:color w:val="000000" w:themeColor="text1"/>
          <w:sz w:val="24"/>
          <w:szCs w:val="24"/>
          <w:lang w:val="uk-UA"/>
        </w:rPr>
        <w:t>єктом бізнесу чи сторонньою дослідницькою організацією) для досягнення поставлених цілей суб</w:t>
      </w:r>
      <w:r w:rsidR="00BD3B72" w:rsidRPr="009B3128">
        <w:rPr>
          <w:color w:val="000000" w:themeColor="text1"/>
          <w:sz w:val="24"/>
          <w:szCs w:val="24"/>
          <w:lang w:val="uk-UA"/>
        </w:rPr>
        <w:t>’</w:t>
      </w:r>
      <w:r w:rsidRPr="009B3128">
        <w:rPr>
          <w:color w:val="000000" w:themeColor="text1"/>
          <w:sz w:val="24"/>
          <w:szCs w:val="24"/>
          <w:lang w:val="uk-UA"/>
        </w:rPr>
        <w:t xml:space="preserve">єктів господарювання, і для прийняття управлінських рішень. </w:t>
      </w:r>
      <w:r w:rsidRPr="009B3128">
        <w:rPr>
          <w:b/>
          <w:color w:val="000000" w:themeColor="text1"/>
          <w:sz w:val="24"/>
          <w:szCs w:val="24"/>
          <w:lang w:val="uk-UA"/>
        </w:rPr>
        <w:t xml:space="preserve"> </w:t>
      </w:r>
    </w:p>
    <w:p w:rsidR="001017A2" w:rsidRPr="009B3128" w:rsidRDefault="001017A2" w:rsidP="001017A2">
      <w:pPr>
        <w:ind w:left="-14" w:firstLine="708"/>
        <w:jc w:val="both"/>
        <w:rPr>
          <w:color w:val="000000" w:themeColor="text1"/>
          <w:sz w:val="24"/>
          <w:szCs w:val="24"/>
          <w:lang w:val="uk-UA"/>
        </w:rPr>
      </w:pPr>
      <w:r w:rsidRPr="009B3128">
        <w:rPr>
          <w:b/>
          <w:i/>
          <w:color w:val="000000" w:themeColor="text1"/>
          <w:sz w:val="24"/>
          <w:szCs w:val="24"/>
          <w:lang w:val="uk-UA"/>
        </w:rPr>
        <w:t>Вторинна інформація</w:t>
      </w:r>
      <w:r w:rsidRPr="009B3128">
        <w:rPr>
          <w:color w:val="000000" w:themeColor="text1"/>
          <w:sz w:val="24"/>
          <w:szCs w:val="24"/>
          <w:lang w:val="uk-UA"/>
        </w:rPr>
        <w:t xml:space="preserve"> – це така інформація, яка існує в опублікованому вигляді  чи у вигляді електронних баз даних і збиралась для цілей інших, ніж ті, які має на меті суб</w:t>
      </w:r>
      <w:r w:rsidR="00BD3B72" w:rsidRPr="009B3128">
        <w:rPr>
          <w:color w:val="000000" w:themeColor="text1"/>
          <w:sz w:val="24"/>
          <w:szCs w:val="24"/>
          <w:lang w:val="uk-UA"/>
        </w:rPr>
        <w:t>’</w:t>
      </w:r>
      <w:r w:rsidRPr="009B3128">
        <w:rPr>
          <w:color w:val="000000" w:themeColor="text1"/>
          <w:sz w:val="24"/>
          <w:szCs w:val="24"/>
          <w:lang w:val="uk-UA"/>
        </w:rPr>
        <w:t xml:space="preserve">єкт господарювання в конкретних ринкових умовах. Переваги: невисока вартість, економія часу. Недоліки: може бути застарілою, не повною, суперечливою, може не підходити до цілі дослідження, методика збору цієї інформації може бути невідома. </w:t>
      </w:r>
    </w:p>
    <w:p w:rsidR="00B80EE5" w:rsidRPr="009B3128" w:rsidRDefault="00B80EE5" w:rsidP="00B80EE5">
      <w:pPr>
        <w:ind w:left="-14" w:firstLine="708"/>
        <w:jc w:val="both"/>
        <w:rPr>
          <w:color w:val="000000" w:themeColor="text1"/>
          <w:sz w:val="24"/>
          <w:szCs w:val="24"/>
          <w:lang w:val="uk-UA"/>
        </w:rPr>
      </w:pPr>
      <w:r w:rsidRPr="009B3128">
        <w:rPr>
          <w:color w:val="000000" w:themeColor="text1"/>
          <w:sz w:val="24"/>
          <w:szCs w:val="24"/>
          <w:lang w:val="uk-UA"/>
        </w:rPr>
        <w:t>Вторинна інформація поділяється на внутрішню та зовнішню інформацію.</w:t>
      </w:r>
      <w:r w:rsidRPr="009B3128">
        <w:rPr>
          <w:b/>
          <w:color w:val="000000" w:themeColor="text1"/>
          <w:sz w:val="24"/>
          <w:szCs w:val="24"/>
          <w:lang w:val="uk-UA"/>
        </w:rPr>
        <w:t xml:space="preserve"> </w:t>
      </w:r>
    </w:p>
    <w:p w:rsidR="00B80EE5" w:rsidRPr="009B3128" w:rsidRDefault="00B80EE5" w:rsidP="00B80EE5">
      <w:pPr>
        <w:ind w:left="-14" w:firstLine="708"/>
        <w:jc w:val="both"/>
        <w:rPr>
          <w:color w:val="000000" w:themeColor="text1"/>
          <w:sz w:val="24"/>
          <w:szCs w:val="24"/>
          <w:lang w:val="uk-UA"/>
        </w:rPr>
      </w:pPr>
      <w:r w:rsidRPr="009B3128">
        <w:rPr>
          <w:b/>
          <w:i/>
          <w:color w:val="000000" w:themeColor="text1"/>
          <w:sz w:val="24"/>
          <w:szCs w:val="24"/>
          <w:lang w:val="uk-UA"/>
        </w:rPr>
        <w:t>Внутрішня інформація</w:t>
      </w:r>
      <w:r w:rsidRPr="009B3128">
        <w:rPr>
          <w:b/>
          <w:color w:val="000000" w:themeColor="text1"/>
          <w:sz w:val="24"/>
          <w:szCs w:val="24"/>
          <w:lang w:val="uk-UA"/>
        </w:rPr>
        <w:t xml:space="preserve"> </w:t>
      </w:r>
      <w:r w:rsidR="009A2810" w:rsidRPr="009B3128">
        <w:rPr>
          <w:color w:val="000000" w:themeColor="text1"/>
          <w:sz w:val="24"/>
          <w:szCs w:val="24"/>
          <w:lang w:val="uk-UA"/>
        </w:rPr>
        <w:t>–</w:t>
      </w:r>
      <w:r w:rsidRPr="009B3128">
        <w:rPr>
          <w:color w:val="000000" w:themeColor="text1"/>
          <w:sz w:val="24"/>
          <w:szCs w:val="24"/>
          <w:lang w:val="uk-UA"/>
        </w:rPr>
        <w:t xml:space="preserve"> це дані, які збираються й аналізуються суб</w:t>
      </w:r>
      <w:r w:rsidR="00BD3B72" w:rsidRPr="009B3128">
        <w:rPr>
          <w:color w:val="000000" w:themeColor="text1"/>
          <w:sz w:val="24"/>
          <w:szCs w:val="24"/>
          <w:lang w:val="uk-UA"/>
        </w:rPr>
        <w:t>’</w:t>
      </w:r>
      <w:r w:rsidRPr="009B3128">
        <w:rPr>
          <w:color w:val="000000" w:themeColor="text1"/>
          <w:sz w:val="24"/>
          <w:szCs w:val="24"/>
          <w:lang w:val="uk-UA"/>
        </w:rPr>
        <w:t>єктом бізнесу. Вона може бути у вигляді бухгалтерських звітів, звітів про обсяг закупівель та збуту та інше.</w:t>
      </w:r>
      <w:r w:rsidRPr="009B3128">
        <w:rPr>
          <w:b/>
          <w:color w:val="000000" w:themeColor="text1"/>
          <w:sz w:val="24"/>
          <w:szCs w:val="24"/>
          <w:lang w:val="uk-UA"/>
        </w:rPr>
        <w:t xml:space="preserve"> </w:t>
      </w:r>
    </w:p>
    <w:p w:rsidR="00B80EE5" w:rsidRPr="009B3128" w:rsidRDefault="00B80EE5" w:rsidP="00B80EE5">
      <w:pPr>
        <w:ind w:left="-14" w:firstLine="708"/>
        <w:jc w:val="both"/>
        <w:rPr>
          <w:color w:val="000000" w:themeColor="text1"/>
          <w:sz w:val="24"/>
          <w:szCs w:val="24"/>
          <w:lang w:val="uk-UA"/>
        </w:rPr>
      </w:pPr>
      <w:r w:rsidRPr="009B3128">
        <w:rPr>
          <w:b/>
          <w:i/>
          <w:color w:val="000000" w:themeColor="text1"/>
          <w:sz w:val="24"/>
          <w:szCs w:val="24"/>
          <w:lang w:val="uk-UA"/>
        </w:rPr>
        <w:t xml:space="preserve">Зовнішня інформація </w:t>
      </w:r>
      <w:r w:rsidRPr="009B3128">
        <w:rPr>
          <w:color w:val="000000" w:themeColor="text1"/>
          <w:sz w:val="24"/>
          <w:szCs w:val="24"/>
          <w:lang w:val="uk-UA"/>
        </w:rPr>
        <w:t>– це опублікована інформація, яка збирається за межами конкретного суб</w:t>
      </w:r>
      <w:r w:rsidR="00BD3B72" w:rsidRPr="009B3128">
        <w:rPr>
          <w:color w:val="000000" w:themeColor="text1"/>
          <w:sz w:val="24"/>
          <w:szCs w:val="24"/>
          <w:lang w:val="uk-UA"/>
        </w:rPr>
        <w:t>’</w:t>
      </w:r>
      <w:r w:rsidRPr="009B3128">
        <w:rPr>
          <w:color w:val="000000" w:themeColor="text1"/>
          <w:sz w:val="24"/>
          <w:szCs w:val="24"/>
          <w:lang w:val="uk-UA"/>
        </w:rPr>
        <w:t>єкта бізнесу (періодичні видання, довідники, книги, комп</w:t>
      </w:r>
      <w:r w:rsidR="00BD3B72" w:rsidRPr="009B3128">
        <w:rPr>
          <w:color w:val="000000" w:themeColor="text1"/>
          <w:sz w:val="24"/>
          <w:szCs w:val="24"/>
          <w:lang w:val="uk-UA"/>
        </w:rPr>
        <w:t>’</w:t>
      </w:r>
      <w:r w:rsidRPr="009B3128">
        <w:rPr>
          <w:color w:val="000000" w:themeColor="text1"/>
          <w:sz w:val="24"/>
          <w:szCs w:val="24"/>
          <w:lang w:val="uk-UA"/>
        </w:rPr>
        <w:t xml:space="preserve">ютерні бази даних та інше). </w:t>
      </w:r>
    </w:p>
    <w:p w:rsidR="00B80EE5" w:rsidRPr="009B3128" w:rsidRDefault="00B80EE5" w:rsidP="00B80EE5">
      <w:pPr>
        <w:ind w:left="-14" w:firstLine="708"/>
        <w:jc w:val="both"/>
        <w:rPr>
          <w:color w:val="000000" w:themeColor="text1"/>
          <w:sz w:val="24"/>
          <w:szCs w:val="24"/>
          <w:lang w:val="uk-UA"/>
        </w:rPr>
      </w:pPr>
      <w:r w:rsidRPr="009B3128">
        <w:rPr>
          <w:color w:val="000000" w:themeColor="text1"/>
          <w:sz w:val="24"/>
          <w:szCs w:val="24"/>
          <w:lang w:val="uk-UA"/>
        </w:rPr>
        <w:t>Первинна інформація може класифікуватися за критерієм – кількість об</w:t>
      </w:r>
      <w:r w:rsidR="00BD3B72" w:rsidRPr="009B3128">
        <w:rPr>
          <w:color w:val="000000" w:themeColor="text1"/>
          <w:sz w:val="24"/>
          <w:szCs w:val="24"/>
          <w:lang w:val="uk-UA"/>
        </w:rPr>
        <w:t>’</w:t>
      </w:r>
      <w:r w:rsidRPr="009B3128">
        <w:rPr>
          <w:color w:val="000000" w:themeColor="text1"/>
          <w:sz w:val="24"/>
          <w:szCs w:val="24"/>
          <w:lang w:val="uk-UA"/>
        </w:rPr>
        <w:t xml:space="preserve">єктів дослідження. За даним критерієм первинна інформація поділяється на якісну і кількісну. </w:t>
      </w:r>
    </w:p>
    <w:p w:rsidR="00B80EE5" w:rsidRPr="009B3128" w:rsidRDefault="00B80EE5" w:rsidP="00B80EE5">
      <w:pPr>
        <w:ind w:left="-14" w:firstLine="708"/>
        <w:jc w:val="both"/>
        <w:rPr>
          <w:color w:val="000000" w:themeColor="text1"/>
          <w:sz w:val="24"/>
          <w:szCs w:val="24"/>
          <w:lang w:val="uk-UA"/>
        </w:rPr>
      </w:pPr>
      <w:r w:rsidRPr="009B3128">
        <w:rPr>
          <w:b/>
          <w:i/>
          <w:color w:val="000000" w:themeColor="text1"/>
          <w:sz w:val="24"/>
          <w:szCs w:val="24"/>
          <w:lang w:val="uk-UA"/>
        </w:rPr>
        <w:t>Якісна первинна інформація</w:t>
      </w:r>
      <w:r w:rsidRPr="009B3128">
        <w:rPr>
          <w:color w:val="000000" w:themeColor="text1"/>
          <w:sz w:val="24"/>
          <w:szCs w:val="24"/>
          <w:lang w:val="uk-UA"/>
        </w:rPr>
        <w:t xml:space="preserve"> – це бази даних, які збираються на основі дослідження обмеженої кількості респондентів, які є носіями глибоких, професійних знань щодо об</w:t>
      </w:r>
      <w:r w:rsidR="00BD3B72" w:rsidRPr="009B3128">
        <w:rPr>
          <w:color w:val="000000" w:themeColor="text1"/>
          <w:sz w:val="24"/>
          <w:szCs w:val="24"/>
          <w:lang w:val="uk-UA"/>
        </w:rPr>
        <w:t>’</w:t>
      </w:r>
      <w:r w:rsidRPr="009B3128">
        <w:rPr>
          <w:color w:val="000000" w:themeColor="text1"/>
          <w:sz w:val="24"/>
          <w:szCs w:val="24"/>
          <w:lang w:val="uk-UA"/>
        </w:rPr>
        <w:t xml:space="preserve">єкту дослідження. </w:t>
      </w:r>
    </w:p>
    <w:p w:rsidR="00B80EE5" w:rsidRPr="009B3128" w:rsidRDefault="00B80EE5" w:rsidP="00B80EE5">
      <w:pPr>
        <w:ind w:left="-14" w:firstLine="708"/>
        <w:jc w:val="both"/>
        <w:rPr>
          <w:color w:val="000000" w:themeColor="text1"/>
          <w:sz w:val="24"/>
          <w:szCs w:val="24"/>
          <w:lang w:val="uk-UA"/>
        </w:rPr>
      </w:pPr>
      <w:r w:rsidRPr="009B3128">
        <w:rPr>
          <w:color w:val="000000" w:themeColor="text1"/>
          <w:sz w:val="24"/>
          <w:szCs w:val="24"/>
          <w:lang w:val="uk-UA"/>
        </w:rPr>
        <w:t xml:space="preserve">Для продовження процесу досліджень експерт має оцінити цінність додаткової інформації необхідної для прийняття управлінських рішень. Якщо у дослідника існує достатня кількість вторинної </w:t>
      </w:r>
      <w:r w:rsidRPr="009B3128">
        <w:rPr>
          <w:color w:val="000000" w:themeColor="text1"/>
          <w:sz w:val="24"/>
          <w:szCs w:val="24"/>
          <w:lang w:val="uk-UA"/>
        </w:rPr>
        <w:lastRenderedPageBreak/>
        <w:t xml:space="preserve">інформації для відповідей на пошукові питання цінність додаткової інформації знижується. Цінність інформації залежить від рівня стабільності факторів ринкового середовища, типу ринку, наявності достовірної вторинної інформації, масштабів </w:t>
      </w:r>
      <w:r w:rsidR="009B3128" w:rsidRPr="009B3128">
        <w:rPr>
          <w:color w:val="000000" w:themeColor="text1"/>
          <w:sz w:val="24"/>
          <w:szCs w:val="24"/>
          <w:lang w:val="uk-UA"/>
        </w:rPr>
        <w:t>проєкт</w:t>
      </w:r>
      <w:r w:rsidRPr="009B3128">
        <w:rPr>
          <w:color w:val="000000" w:themeColor="text1"/>
          <w:sz w:val="24"/>
          <w:szCs w:val="24"/>
          <w:lang w:val="uk-UA"/>
        </w:rPr>
        <w:t xml:space="preserve">у, обсягів витрат на дослідження, ступені ймовірного ринкового успіху товару тощо. </w:t>
      </w:r>
    </w:p>
    <w:p w:rsidR="00B80EE5" w:rsidRPr="009B3128" w:rsidRDefault="00B80EE5" w:rsidP="00B80EE5">
      <w:pPr>
        <w:ind w:left="-14" w:firstLine="708"/>
        <w:jc w:val="both"/>
        <w:rPr>
          <w:color w:val="000000" w:themeColor="text1"/>
          <w:sz w:val="24"/>
          <w:szCs w:val="24"/>
          <w:lang w:val="uk-UA"/>
        </w:rPr>
      </w:pPr>
      <w:r w:rsidRPr="009B3128">
        <w:rPr>
          <w:b/>
          <w:i/>
          <w:color w:val="000000" w:themeColor="text1"/>
          <w:sz w:val="24"/>
          <w:szCs w:val="24"/>
          <w:lang w:val="uk-UA"/>
        </w:rPr>
        <w:t>Цінність інформації</w:t>
      </w:r>
      <w:r w:rsidRPr="009B3128">
        <w:rPr>
          <w:color w:val="000000" w:themeColor="text1"/>
          <w:sz w:val="24"/>
          <w:szCs w:val="24"/>
          <w:lang w:val="uk-UA"/>
        </w:rPr>
        <w:t xml:space="preserve"> – це рівень її значущості для прийняття управлінських рішень умовах конкретного бізнес-середовища. Для прийняття рішення про доцільність подальших досліджень використовуються, зокрема, байесовський метод. </w:t>
      </w:r>
    </w:p>
    <w:p w:rsidR="00B80EE5" w:rsidRPr="009B3128" w:rsidRDefault="00B80EE5" w:rsidP="00B80EE5">
      <w:pPr>
        <w:jc w:val="center"/>
        <w:rPr>
          <w:color w:val="000000" w:themeColor="text1"/>
          <w:sz w:val="24"/>
          <w:szCs w:val="24"/>
          <w:lang w:val="uk-UA"/>
        </w:rPr>
      </w:pPr>
      <w:r w:rsidRPr="009B3128">
        <w:rPr>
          <w:b/>
          <w:color w:val="000000" w:themeColor="text1"/>
          <w:sz w:val="24"/>
          <w:szCs w:val="24"/>
          <w:lang w:val="uk-UA"/>
        </w:rPr>
        <w:t>Третій етап: організація і планування маркетингових досліджень</w:t>
      </w:r>
    </w:p>
    <w:p w:rsidR="00B80EE5" w:rsidRPr="009B3128" w:rsidRDefault="00B80EE5" w:rsidP="00B80EE5">
      <w:pPr>
        <w:ind w:left="-14" w:firstLine="708"/>
        <w:jc w:val="both"/>
        <w:rPr>
          <w:color w:val="000000" w:themeColor="text1"/>
          <w:sz w:val="24"/>
          <w:szCs w:val="24"/>
          <w:lang w:val="uk-UA"/>
        </w:rPr>
      </w:pPr>
      <w:r w:rsidRPr="009B3128">
        <w:rPr>
          <w:color w:val="000000" w:themeColor="text1"/>
          <w:sz w:val="24"/>
          <w:szCs w:val="24"/>
          <w:lang w:val="uk-UA"/>
        </w:rPr>
        <w:t xml:space="preserve">Цей етап передбачає вибір методів збору первинної інформації; розробку анкети; планування вибіркового спостереження чи експерименту; розробку графіку та кошторису дослідження. </w:t>
      </w:r>
    </w:p>
    <w:p w:rsidR="00B80EE5" w:rsidRPr="009B3128" w:rsidRDefault="00B80EE5" w:rsidP="00B80EE5">
      <w:pPr>
        <w:ind w:left="-14" w:firstLine="708"/>
        <w:jc w:val="both"/>
        <w:rPr>
          <w:color w:val="000000" w:themeColor="text1"/>
          <w:sz w:val="24"/>
          <w:szCs w:val="24"/>
          <w:lang w:val="uk-UA"/>
        </w:rPr>
      </w:pPr>
      <w:r w:rsidRPr="009B3128">
        <w:rPr>
          <w:color w:val="000000" w:themeColor="text1"/>
          <w:sz w:val="24"/>
          <w:szCs w:val="24"/>
          <w:lang w:val="uk-UA"/>
        </w:rPr>
        <w:t>До методів збору якісної первинної інформації відносять: індивідуальні та групові експертні опитування; фокус-групи; глибинні інтерв</w:t>
      </w:r>
      <w:r w:rsidR="00BD3B72" w:rsidRPr="009B3128">
        <w:rPr>
          <w:color w:val="000000" w:themeColor="text1"/>
          <w:sz w:val="24"/>
          <w:szCs w:val="24"/>
          <w:lang w:val="uk-UA"/>
        </w:rPr>
        <w:t>’</w:t>
      </w:r>
      <w:r w:rsidRPr="009B3128">
        <w:rPr>
          <w:color w:val="000000" w:themeColor="text1"/>
          <w:sz w:val="24"/>
          <w:szCs w:val="24"/>
          <w:lang w:val="uk-UA"/>
        </w:rPr>
        <w:t xml:space="preserve">ю; метод Дельфі. </w:t>
      </w:r>
    </w:p>
    <w:p w:rsidR="00B80EE5" w:rsidRPr="009B3128" w:rsidRDefault="00B80EE5" w:rsidP="00B80EE5">
      <w:pPr>
        <w:ind w:left="-14" w:firstLine="708"/>
        <w:jc w:val="both"/>
        <w:rPr>
          <w:color w:val="000000" w:themeColor="text1"/>
          <w:sz w:val="24"/>
          <w:szCs w:val="24"/>
          <w:lang w:val="uk-UA"/>
        </w:rPr>
      </w:pPr>
      <w:r w:rsidRPr="009B3128">
        <w:rPr>
          <w:b/>
          <w:color w:val="000000" w:themeColor="text1"/>
          <w:sz w:val="24"/>
          <w:szCs w:val="24"/>
          <w:lang w:val="uk-UA"/>
        </w:rPr>
        <w:t>Експертні опитування</w:t>
      </w:r>
      <w:r w:rsidRPr="009B3128">
        <w:rPr>
          <w:color w:val="000000" w:themeColor="text1"/>
          <w:sz w:val="24"/>
          <w:szCs w:val="24"/>
          <w:lang w:val="uk-UA"/>
        </w:rPr>
        <w:t xml:space="preserve"> – це структуроване, або частково структуроване опитування експертів, відібраних на основі певних критеріїв. </w:t>
      </w:r>
    </w:p>
    <w:p w:rsidR="00B80EE5" w:rsidRPr="009B3128" w:rsidRDefault="00B80EE5" w:rsidP="00B80EE5">
      <w:pPr>
        <w:ind w:left="-14" w:firstLine="708"/>
        <w:jc w:val="both"/>
        <w:rPr>
          <w:color w:val="000000" w:themeColor="text1"/>
          <w:sz w:val="24"/>
          <w:szCs w:val="24"/>
          <w:lang w:val="uk-UA"/>
        </w:rPr>
      </w:pPr>
      <w:r w:rsidRPr="009B3128">
        <w:rPr>
          <w:b/>
          <w:color w:val="000000" w:themeColor="text1"/>
          <w:sz w:val="24"/>
          <w:szCs w:val="24"/>
          <w:lang w:val="uk-UA"/>
        </w:rPr>
        <w:t>Глибинне інтерв</w:t>
      </w:r>
      <w:r w:rsidR="00BD3B72" w:rsidRPr="009B3128">
        <w:rPr>
          <w:b/>
          <w:color w:val="000000" w:themeColor="text1"/>
          <w:sz w:val="24"/>
          <w:szCs w:val="24"/>
          <w:lang w:val="uk-UA"/>
        </w:rPr>
        <w:t>’</w:t>
      </w:r>
      <w:r w:rsidRPr="009B3128">
        <w:rPr>
          <w:b/>
          <w:color w:val="000000" w:themeColor="text1"/>
          <w:sz w:val="24"/>
          <w:szCs w:val="24"/>
          <w:lang w:val="uk-UA"/>
        </w:rPr>
        <w:t>ю</w:t>
      </w:r>
      <w:r w:rsidRPr="009B3128">
        <w:rPr>
          <w:color w:val="000000" w:themeColor="text1"/>
          <w:sz w:val="24"/>
          <w:szCs w:val="24"/>
          <w:lang w:val="uk-UA"/>
        </w:rPr>
        <w:t xml:space="preserve"> – це неструктурований метод збору якісної інформації, що передбачає проведення особистого інтерв</w:t>
      </w:r>
      <w:r w:rsidR="00BD3B72" w:rsidRPr="009B3128">
        <w:rPr>
          <w:color w:val="000000" w:themeColor="text1"/>
          <w:sz w:val="24"/>
          <w:szCs w:val="24"/>
          <w:lang w:val="uk-UA"/>
        </w:rPr>
        <w:t>’</w:t>
      </w:r>
      <w:r w:rsidRPr="009B3128">
        <w:rPr>
          <w:color w:val="000000" w:themeColor="text1"/>
          <w:sz w:val="24"/>
          <w:szCs w:val="24"/>
          <w:lang w:val="uk-UA"/>
        </w:rPr>
        <w:t>ю одним з .висококваліфікованим інтерв</w:t>
      </w:r>
      <w:r w:rsidR="00BD3B72" w:rsidRPr="009B3128">
        <w:rPr>
          <w:color w:val="000000" w:themeColor="text1"/>
          <w:sz w:val="24"/>
          <w:szCs w:val="24"/>
          <w:lang w:val="uk-UA"/>
        </w:rPr>
        <w:t>’</w:t>
      </w:r>
      <w:r w:rsidRPr="009B3128">
        <w:rPr>
          <w:color w:val="000000" w:themeColor="text1"/>
          <w:sz w:val="24"/>
          <w:szCs w:val="24"/>
          <w:lang w:val="uk-UA"/>
        </w:rPr>
        <w:t>юером для з</w:t>
      </w:r>
      <w:r w:rsidR="00BD3B72" w:rsidRPr="009B3128">
        <w:rPr>
          <w:color w:val="000000" w:themeColor="text1"/>
          <w:sz w:val="24"/>
          <w:szCs w:val="24"/>
          <w:lang w:val="uk-UA"/>
        </w:rPr>
        <w:t>’</w:t>
      </w:r>
      <w:r w:rsidRPr="009B3128">
        <w:rPr>
          <w:color w:val="000000" w:themeColor="text1"/>
          <w:sz w:val="24"/>
          <w:szCs w:val="24"/>
          <w:lang w:val="uk-UA"/>
        </w:rPr>
        <w:t>ясування глибинних, часто підсвідомих мотивацій щодо об</w:t>
      </w:r>
      <w:r w:rsidR="00BD3B72" w:rsidRPr="009B3128">
        <w:rPr>
          <w:color w:val="000000" w:themeColor="text1"/>
          <w:sz w:val="24"/>
          <w:szCs w:val="24"/>
          <w:lang w:val="uk-UA"/>
        </w:rPr>
        <w:t>’</w:t>
      </w:r>
      <w:r w:rsidRPr="009B3128">
        <w:rPr>
          <w:color w:val="000000" w:themeColor="text1"/>
          <w:sz w:val="24"/>
          <w:szCs w:val="24"/>
          <w:lang w:val="uk-UA"/>
        </w:rPr>
        <w:t xml:space="preserve">єкту дослідження. </w:t>
      </w:r>
    </w:p>
    <w:p w:rsidR="00B80EE5" w:rsidRPr="009B3128" w:rsidRDefault="00B80EE5" w:rsidP="00B80EE5">
      <w:pPr>
        <w:ind w:left="-14" w:firstLine="708"/>
        <w:jc w:val="both"/>
        <w:rPr>
          <w:color w:val="000000" w:themeColor="text1"/>
          <w:sz w:val="24"/>
          <w:szCs w:val="24"/>
          <w:lang w:val="uk-UA"/>
        </w:rPr>
      </w:pPr>
      <w:r w:rsidRPr="009B3128">
        <w:rPr>
          <w:b/>
          <w:color w:val="000000" w:themeColor="text1"/>
          <w:sz w:val="24"/>
          <w:szCs w:val="24"/>
          <w:lang w:val="uk-UA"/>
        </w:rPr>
        <w:t>Метод Дельфі</w:t>
      </w:r>
      <w:r w:rsidRPr="009B3128">
        <w:rPr>
          <w:color w:val="000000" w:themeColor="text1"/>
          <w:sz w:val="24"/>
          <w:szCs w:val="24"/>
          <w:lang w:val="uk-UA"/>
        </w:rPr>
        <w:t xml:space="preserve"> – це структурований метод збору якісної інформації, шляхом опитування групи експертів, що здійснюється у декілька етапів і побудований за принципом зворотного зв</w:t>
      </w:r>
      <w:r w:rsidR="00BD3B72" w:rsidRPr="009B3128">
        <w:rPr>
          <w:color w:val="000000" w:themeColor="text1"/>
          <w:sz w:val="24"/>
          <w:szCs w:val="24"/>
          <w:lang w:val="uk-UA"/>
        </w:rPr>
        <w:t>’</w:t>
      </w:r>
      <w:r w:rsidRPr="009B3128">
        <w:rPr>
          <w:color w:val="000000" w:themeColor="text1"/>
          <w:sz w:val="24"/>
          <w:szCs w:val="24"/>
          <w:lang w:val="uk-UA"/>
        </w:rPr>
        <w:t xml:space="preserve">язку. Експертні оцінки передбачають взаємний аналіз поглядів експертів при відсутності безпосередніх контактів між ними і збереженні анонімності. </w:t>
      </w:r>
    </w:p>
    <w:p w:rsidR="00B80EE5" w:rsidRPr="009B3128" w:rsidRDefault="00B80EE5" w:rsidP="00B80EE5">
      <w:pPr>
        <w:ind w:left="-14" w:firstLine="708"/>
        <w:jc w:val="both"/>
        <w:rPr>
          <w:color w:val="000000" w:themeColor="text1"/>
          <w:sz w:val="24"/>
          <w:szCs w:val="24"/>
          <w:lang w:val="uk-UA"/>
        </w:rPr>
      </w:pPr>
      <w:r w:rsidRPr="009B3128">
        <w:rPr>
          <w:color w:val="000000" w:themeColor="text1"/>
          <w:sz w:val="24"/>
          <w:szCs w:val="24"/>
          <w:lang w:val="uk-UA"/>
        </w:rPr>
        <w:t xml:space="preserve"> </w:t>
      </w:r>
      <w:r w:rsidRPr="009B3128">
        <w:rPr>
          <w:b/>
          <w:color w:val="000000" w:themeColor="text1"/>
          <w:sz w:val="24"/>
          <w:szCs w:val="24"/>
          <w:lang w:val="uk-UA"/>
        </w:rPr>
        <w:t>Проекційні методи</w:t>
      </w:r>
      <w:r w:rsidRPr="009B3128">
        <w:rPr>
          <w:color w:val="000000" w:themeColor="text1"/>
          <w:sz w:val="24"/>
          <w:szCs w:val="24"/>
          <w:lang w:val="uk-UA"/>
        </w:rPr>
        <w:t xml:space="preserve"> – це неструктуровані, непрямі форми опитування, які спонукають респондентів висловлювати свої приховані мотивації по відношенню до об</w:t>
      </w:r>
      <w:r w:rsidR="00BD3B72" w:rsidRPr="009B3128">
        <w:rPr>
          <w:color w:val="000000" w:themeColor="text1"/>
          <w:sz w:val="24"/>
          <w:szCs w:val="24"/>
          <w:lang w:val="uk-UA"/>
        </w:rPr>
        <w:t>’</w:t>
      </w:r>
      <w:r w:rsidRPr="009B3128">
        <w:rPr>
          <w:color w:val="000000" w:themeColor="text1"/>
          <w:sz w:val="24"/>
          <w:szCs w:val="24"/>
          <w:lang w:val="uk-UA"/>
        </w:rPr>
        <w:t xml:space="preserve">єкту дослідження шляхом оцінки поведінки третіх осіб (асоціативні методи, метод завершення ситуації, методи конструювання ситуації, тощо). </w:t>
      </w:r>
    </w:p>
    <w:p w:rsidR="00B80EE5" w:rsidRPr="009B3128" w:rsidRDefault="00B80EE5" w:rsidP="00B80EE5">
      <w:pPr>
        <w:ind w:left="-14" w:firstLine="708"/>
        <w:jc w:val="both"/>
        <w:rPr>
          <w:color w:val="000000" w:themeColor="text1"/>
          <w:sz w:val="24"/>
          <w:szCs w:val="24"/>
          <w:lang w:val="uk-UA"/>
        </w:rPr>
      </w:pPr>
      <w:r w:rsidRPr="009B3128">
        <w:rPr>
          <w:b/>
          <w:i/>
          <w:color w:val="000000" w:themeColor="text1"/>
          <w:sz w:val="24"/>
          <w:szCs w:val="24"/>
          <w:lang w:val="uk-UA"/>
        </w:rPr>
        <w:t>Основними методами збору кількісної первинної інформації</w:t>
      </w:r>
      <w:r w:rsidRPr="009B3128">
        <w:rPr>
          <w:color w:val="000000" w:themeColor="text1"/>
          <w:sz w:val="24"/>
          <w:szCs w:val="24"/>
          <w:lang w:val="uk-UA"/>
        </w:rPr>
        <w:t xml:space="preserve"> є: опитування, спостереження, експеримент, моделювання, аналіз аналогічних ситуацій.  </w:t>
      </w:r>
    </w:p>
    <w:p w:rsidR="00B80EE5" w:rsidRPr="009B3128" w:rsidRDefault="00B80EE5" w:rsidP="00B80EE5">
      <w:pPr>
        <w:ind w:left="-14" w:firstLine="708"/>
        <w:jc w:val="both"/>
        <w:rPr>
          <w:color w:val="000000" w:themeColor="text1"/>
          <w:sz w:val="24"/>
          <w:szCs w:val="24"/>
          <w:lang w:val="uk-UA"/>
        </w:rPr>
      </w:pPr>
      <w:r w:rsidRPr="009B3128">
        <w:rPr>
          <w:b/>
          <w:color w:val="000000" w:themeColor="text1"/>
          <w:sz w:val="24"/>
          <w:szCs w:val="24"/>
          <w:lang w:val="uk-UA"/>
        </w:rPr>
        <w:t>Опитування</w:t>
      </w:r>
      <w:r w:rsidRPr="009B3128">
        <w:rPr>
          <w:color w:val="000000" w:themeColor="text1"/>
          <w:sz w:val="24"/>
          <w:szCs w:val="24"/>
          <w:lang w:val="uk-UA"/>
        </w:rPr>
        <w:t xml:space="preserve"> – це метод збору первинної інформації в процесі якого вивчаються погляди респондентів шляхом відповідей на запитання за допомогою різних форм комунікацій (особисті інтерв</w:t>
      </w:r>
      <w:r w:rsidR="00BD3B72" w:rsidRPr="009B3128">
        <w:rPr>
          <w:color w:val="000000" w:themeColor="text1"/>
          <w:sz w:val="24"/>
          <w:szCs w:val="24"/>
          <w:lang w:val="uk-UA"/>
        </w:rPr>
        <w:t>’</w:t>
      </w:r>
      <w:r w:rsidRPr="009B3128">
        <w:rPr>
          <w:color w:val="000000" w:themeColor="text1"/>
          <w:sz w:val="24"/>
          <w:szCs w:val="24"/>
          <w:lang w:val="uk-UA"/>
        </w:rPr>
        <w:t>ю, телефоні інтерв</w:t>
      </w:r>
      <w:r w:rsidR="00BD3B72" w:rsidRPr="009B3128">
        <w:rPr>
          <w:color w:val="000000" w:themeColor="text1"/>
          <w:sz w:val="24"/>
          <w:szCs w:val="24"/>
          <w:lang w:val="uk-UA"/>
        </w:rPr>
        <w:t>’</w:t>
      </w:r>
      <w:r w:rsidRPr="009B3128">
        <w:rPr>
          <w:color w:val="000000" w:themeColor="text1"/>
          <w:sz w:val="24"/>
          <w:szCs w:val="24"/>
          <w:lang w:val="uk-UA"/>
        </w:rPr>
        <w:t>ю, поштове інтерв</w:t>
      </w:r>
      <w:r w:rsidR="00BD3B72" w:rsidRPr="009B3128">
        <w:rPr>
          <w:color w:val="000000" w:themeColor="text1"/>
          <w:sz w:val="24"/>
          <w:szCs w:val="24"/>
          <w:lang w:val="uk-UA"/>
        </w:rPr>
        <w:t>’</w:t>
      </w:r>
      <w:r w:rsidRPr="009B3128">
        <w:rPr>
          <w:color w:val="000000" w:themeColor="text1"/>
          <w:sz w:val="24"/>
          <w:szCs w:val="24"/>
          <w:lang w:val="uk-UA"/>
        </w:rPr>
        <w:t>ю, електронне інтерв</w:t>
      </w:r>
      <w:r w:rsidR="00BD3B72" w:rsidRPr="009B3128">
        <w:rPr>
          <w:color w:val="000000" w:themeColor="text1"/>
          <w:sz w:val="24"/>
          <w:szCs w:val="24"/>
          <w:lang w:val="uk-UA"/>
        </w:rPr>
        <w:t>’</w:t>
      </w:r>
      <w:r w:rsidRPr="009B3128">
        <w:rPr>
          <w:color w:val="000000" w:themeColor="text1"/>
          <w:sz w:val="24"/>
          <w:szCs w:val="24"/>
          <w:lang w:val="uk-UA"/>
        </w:rPr>
        <w:t xml:space="preserve">ю).  </w:t>
      </w:r>
    </w:p>
    <w:p w:rsidR="00B80EE5" w:rsidRPr="009B3128" w:rsidRDefault="00B80EE5" w:rsidP="00B80EE5">
      <w:pPr>
        <w:ind w:left="10"/>
        <w:jc w:val="right"/>
        <w:rPr>
          <w:color w:val="000000" w:themeColor="text1"/>
          <w:sz w:val="24"/>
          <w:szCs w:val="24"/>
          <w:lang w:val="uk-UA"/>
        </w:rPr>
      </w:pPr>
      <w:r w:rsidRPr="009B3128">
        <w:rPr>
          <w:color w:val="000000" w:themeColor="text1"/>
          <w:sz w:val="24"/>
          <w:szCs w:val="24"/>
          <w:lang w:val="uk-UA"/>
        </w:rPr>
        <w:t xml:space="preserve">Таблиця </w:t>
      </w:r>
      <w:r w:rsidR="001017A2" w:rsidRPr="009B3128">
        <w:rPr>
          <w:color w:val="000000" w:themeColor="text1"/>
          <w:sz w:val="24"/>
          <w:szCs w:val="24"/>
          <w:lang w:val="uk-UA"/>
        </w:rPr>
        <w:t>3</w:t>
      </w:r>
      <w:r w:rsidRPr="009B3128">
        <w:rPr>
          <w:color w:val="000000" w:themeColor="text1"/>
          <w:sz w:val="24"/>
          <w:szCs w:val="24"/>
          <w:lang w:val="uk-UA"/>
        </w:rPr>
        <w:t>.</w:t>
      </w:r>
      <w:r w:rsidR="001017A2" w:rsidRPr="009B3128">
        <w:rPr>
          <w:color w:val="000000" w:themeColor="text1"/>
          <w:sz w:val="24"/>
          <w:szCs w:val="24"/>
          <w:lang w:val="uk-UA"/>
        </w:rPr>
        <w:t>7.</w:t>
      </w:r>
      <w:r w:rsidRPr="009B3128">
        <w:rPr>
          <w:color w:val="000000" w:themeColor="text1"/>
          <w:sz w:val="24"/>
          <w:szCs w:val="24"/>
          <w:lang w:val="uk-UA"/>
        </w:rPr>
        <w:t xml:space="preserve"> </w:t>
      </w:r>
    </w:p>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Порівняльні характеристики методів комунікацій при опитуванні</w:t>
      </w:r>
    </w:p>
    <w:tbl>
      <w:tblPr>
        <w:tblW w:w="5000" w:type="pct"/>
        <w:tblCellMar>
          <w:right w:w="28" w:type="dxa"/>
        </w:tblCellMar>
        <w:tblLook w:val="04A0" w:firstRow="1" w:lastRow="0" w:firstColumn="1" w:lastColumn="0" w:noHBand="0" w:noVBand="1"/>
      </w:tblPr>
      <w:tblGrid>
        <w:gridCol w:w="3587"/>
        <w:gridCol w:w="1770"/>
        <w:gridCol w:w="1832"/>
        <w:gridCol w:w="1738"/>
        <w:gridCol w:w="1975"/>
      </w:tblGrid>
      <w:tr w:rsidR="002813A1" w:rsidRPr="009B3128" w:rsidTr="001017A2">
        <w:tc>
          <w:tcPr>
            <w:tcW w:w="1645"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jc w:val="center"/>
              <w:rPr>
                <w:color w:val="000000" w:themeColor="text1"/>
                <w:sz w:val="24"/>
                <w:szCs w:val="24"/>
                <w:lang w:val="uk-UA"/>
              </w:rPr>
            </w:pPr>
            <w:r w:rsidRPr="009B3128">
              <w:rPr>
                <w:i/>
                <w:color w:val="000000" w:themeColor="text1"/>
                <w:sz w:val="24"/>
                <w:szCs w:val="24"/>
                <w:lang w:val="uk-UA"/>
              </w:rPr>
              <w:t>Фактори</w:t>
            </w:r>
          </w:p>
        </w:tc>
        <w:tc>
          <w:tcPr>
            <w:tcW w:w="812"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jc w:val="center"/>
              <w:rPr>
                <w:color w:val="000000" w:themeColor="text1"/>
                <w:sz w:val="24"/>
                <w:szCs w:val="24"/>
                <w:lang w:val="uk-UA"/>
              </w:rPr>
            </w:pPr>
            <w:r w:rsidRPr="009B3128">
              <w:rPr>
                <w:i/>
                <w:color w:val="000000" w:themeColor="text1"/>
                <w:sz w:val="24"/>
                <w:szCs w:val="24"/>
                <w:lang w:val="uk-UA"/>
              </w:rPr>
              <w:t>Особисте інтерв</w:t>
            </w:r>
            <w:r w:rsidR="00BD3B72" w:rsidRPr="009B3128">
              <w:rPr>
                <w:i/>
                <w:color w:val="000000" w:themeColor="text1"/>
                <w:sz w:val="24"/>
                <w:szCs w:val="24"/>
                <w:lang w:val="uk-UA"/>
              </w:rPr>
              <w:t>’</w:t>
            </w:r>
            <w:r w:rsidRPr="009B3128">
              <w:rPr>
                <w:i/>
                <w:color w:val="000000" w:themeColor="text1"/>
                <w:sz w:val="24"/>
                <w:szCs w:val="24"/>
                <w:lang w:val="uk-UA"/>
              </w:rPr>
              <w:t xml:space="preserve">ю </w:t>
            </w:r>
          </w:p>
        </w:tc>
        <w:tc>
          <w:tcPr>
            <w:tcW w:w="840"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jc w:val="center"/>
              <w:rPr>
                <w:color w:val="000000" w:themeColor="text1"/>
                <w:sz w:val="24"/>
                <w:szCs w:val="24"/>
                <w:lang w:val="uk-UA"/>
              </w:rPr>
            </w:pPr>
            <w:r w:rsidRPr="009B3128">
              <w:rPr>
                <w:i/>
                <w:color w:val="000000" w:themeColor="text1"/>
                <w:sz w:val="24"/>
                <w:szCs w:val="24"/>
                <w:lang w:val="uk-UA"/>
              </w:rPr>
              <w:t>Телефонне інтерв</w:t>
            </w:r>
            <w:r w:rsidR="00BD3B72" w:rsidRPr="009B3128">
              <w:rPr>
                <w:i/>
                <w:color w:val="000000" w:themeColor="text1"/>
                <w:sz w:val="24"/>
                <w:szCs w:val="24"/>
                <w:lang w:val="uk-UA"/>
              </w:rPr>
              <w:t>’</w:t>
            </w:r>
            <w:r w:rsidRPr="009B3128">
              <w:rPr>
                <w:i/>
                <w:color w:val="000000" w:themeColor="text1"/>
                <w:sz w:val="24"/>
                <w:szCs w:val="24"/>
                <w:lang w:val="uk-UA"/>
              </w:rPr>
              <w:t xml:space="preserve">ю </w:t>
            </w:r>
          </w:p>
        </w:tc>
        <w:tc>
          <w:tcPr>
            <w:tcW w:w="797"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jc w:val="center"/>
              <w:rPr>
                <w:color w:val="000000" w:themeColor="text1"/>
                <w:sz w:val="24"/>
                <w:szCs w:val="24"/>
                <w:lang w:val="uk-UA"/>
              </w:rPr>
            </w:pPr>
            <w:r w:rsidRPr="009B3128">
              <w:rPr>
                <w:i/>
                <w:color w:val="000000" w:themeColor="text1"/>
                <w:sz w:val="24"/>
                <w:szCs w:val="24"/>
                <w:lang w:val="uk-UA"/>
              </w:rPr>
              <w:t>Поштове інтерв</w:t>
            </w:r>
            <w:r w:rsidR="00BD3B72" w:rsidRPr="009B3128">
              <w:rPr>
                <w:i/>
                <w:color w:val="000000" w:themeColor="text1"/>
                <w:sz w:val="24"/>
                <w:szCs w:val="24"/>
                <w:lang w:val="uk-UA"/>
              </w:rPr>
              <w:t>’</w:t>
            </w:r>
            <w:r w:rsidRPr="009B3128">
              <w:rPr>
                <w:i/>
                <w:color w:val="000000" w:themeColor="text1"/>
                <w:sz w:val="24"/>
                <w:szCs w:val="24"/>
                <w:lang w:val="uk-UA"/>
              </w:rPr>
              <w:t xml:space="preserve">ю </w:t>
            </w:r>
          </w:p>
        </w:tc>
        <w:tc>
          <w:tcPr>
            <w:tcW w:w="906"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jc w:val="center"/>
              <w:rPr>
                <w:color w:val="000000" w:themeColor="text1"/>
                <w:sz w:val="24"/>
                <w:szCs w:val="24"/>
                <w:lang w:val="uk-UA"/>
              </w:rPr>
            </w:pPr>
            <w:r w:rsidRPr="009B3128">
              <w:rPr>
                <w:i/>
                <w:color w:val="000000" w:themeColor="text1"/>
                <w:sz w:val="24"/>
                <w:szCs w:val="24"/>
                <w:lang w:val="uk-UA"/>
              </w:rPr>
              <w:t>Електронне інтерв</w:t>
            </w:r>
            <w:r w:rsidR="00BD3B72" w:rsidRPr="009B3128">
              <w:rPr>
                <w:i/>
                <w:color w:val="000000" w:themeColor="text1"/>
                <w:sz w:val="24"/>
                <w:szCs w:val="24"/>
                <w:lang w:val="uk-UA"/>
              </w:rPr>
              <w:t>’</w:t>
            </w:r>
            <w:r w:rsidRPr="009B3128">
              <w:rPr>
                <w:i/>
                <w:color w:val="000000" w:themeColor="text1"/>
                <w:sz w:val="24"/>
                <w:szCs w:val="24"/>
                <w:lang w:val="uk-UA"/>
              </w:rPr>
              <w:t xml:space="preserve">ю </w:t>
            </w:r>
          </w:p>
        </w:tc>
      </w:tr>
      <w:tr w:rsidR="002813A1" w:rsidRPr="009B3128" w:rsidTr="001017A2">
        <w:tc>
          <w:tcPr>
            <w:tcW w:w="1645"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1.Витрати часу </w:t>
            </w:r>
          </w:p>
        </w:tc>
        <w:tc>
          <w:tcPr>
            <w:tcW w:w="812" w:type="pct"/>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Значні</w:t>
            </w:r>
          </w:p>
        </w:tc>
        <w:tc>
          <w:tcPr>
            <w:tcW w:w="840" w:type="pct"/>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ind w:left="127"/>
              <w:jc w:val="center"/>
              <w:rPr>
                <w:color w:val="000000" w:themeColor="text1"/>
                <w:sz w:val="24"/>
                <w:szCs w:val="24"/>
                <w:lang w:val="uk-UA"/>
              </w:rPr>
            </w:pPr>
            <w:r w:rsidRPr="009B3128">
              <w:rPr>
                <w:color w:val="000000" w:themeColor="text1"/>
                <w:sz w:val="24"/>
                <w:szCs w:val="24"/>
                <w:lang w:val="uk-UA"/>
              </w:rPr>
              <w:t>Помірні</w:t>
            </w:r>
          </w:p>
        </w:tc>
        <w:tc>
          <w:tcPr>
            <w:tcW w:w="797" w:type="pct"/>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ind w:left="127"/>
              <w:jc w:val="center"/>
              <w:rPr>
                <w:color w:val="000000" w:themeColor="text1"/>
                <w:sz w:val="24"/>
                <w:szCs w:val="24"/>
                <w:lang w:val="uk-UA"/>
              </w:rPr>
            </w:pPr>
            <w:r w:rsidRPr="009B3128">
              <w:rPr>
                <w:color w:val="000000" w:themeColor="text1"/>
                <w:sz w:val="24"/>
                <w:szCs w:val="24"/>
                <w:lang w:val="uk-UA"/>
              </w:rPr>
              <w:t>Помірні</w:t>
            </w:r>
          </w:p>
        </w:tc>
        <w:tc>
          <w:tcPr>
            <w:tcW w:w="906" w:type="pct"/>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Значні</w:t>
            </w:r>
          </w:p>
        </w:tc>
      </w:tr>
      <w:tr w:rsidR="002813A1" w:rsidRPr="009B3128" w:rsidTr="001017A2">
        <w:tc>
          <w:tcPr>
            <w:tcW w:w="1645"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2.Витрати коштів </w:t>
            </w:r>
          </w:p>
        </w:tc>
        <w:tc>
          <w:tcPr>
            <w:tcW w:w="812" w:type="pct"/>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ind w:left="175"/>
              <w:jc w:val="center"/>
              <w:rPr>
                <w:color w:val="000000" w:themeColor="text1"/>
                <w:sz w:val="24"/>
                <w:szCs w:val="24"/>
                <w:lang w:val="uk-UA"/>
              </w:rPr>
            </w:pPr>
            <w:r w:rsidRPr="009B3128">
              <w:rPr>
                <w:color w:val="000000" w:themeColor="text1"/>
                <w:sz w:val="24"/>
                <w:szCs w:val="24"/>
                <w:lang w:val="uk-UA"/>
              </w:rPr>
              <w:t>Високі</w:t>
            </w:r>
          </w:p>
        </w:tc>
        <w:tc>
          <w:tcPr>
            <w:tcW w:w="840" w:type="pct"/>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ind w:left="127"/>
              <w:jc w:val="center"/>
              <w:rPr>
                <w:color w:val="000000" w:themeColor="text1"/>
                <w:sz w:val="24"/>
                <w:szCs w:val="24"/>
                <w:lang w:val="uk-UA"/>
              </w:rPr>
            </w:pPr>
            <w:r w:rsidRPr="009B3128">
              <w:rPr>
                <w:color w:val="000000" w:themeColor="text1"/>
                <w:sz w:val="24"/>
                <w:szCs w:val="24"/>
                <w:lang w:val="uk-UA"/>
              </w:rPr>
              <w:t>Помірні</w:t>
            </w:r>
          </w:p>
        </w:tc>
        <w:tc>
          <w:tcPr>
            <w:tcW w:w="797" w:type="pct"/>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Низькі</w:t>
            </w:r>
          </w:p>
        </w:tc>
        <w:tc>
          <w:tcPr>
            <w:tcW w:w="906" w:type="pct"/>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Низькі</w:t>
            </w:r>
          </w:p>
        </w:tc>
      </w:tr>
      <w:tr w:rsidR="002813A1" w:rsidRPr="009B3128" w:rsidTr="001017A2">
        <w:tc>
          <w:tcPr>
            <w:tcW w:w="1645"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3.Гнучкість </w:t>
            </w:r>
          </w:p>
        </w:tc>
        <w:tc>
          <w:tcPr>
            <w:tcW w:w="812" w:type="pct"/>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ind w:left="149"/>
              <w:jc w:val="center"/>
              <w:rPr>
                <w:color w:val="000000" w:themeColor="text1"/>
                <w:sz w:val="24"/>
                <w:szCs w:val="24"/>
                <w:lang w:val="uk-UA"/>
              </w:rPr>
            </w:pPr>
            <w:r w:rsidRPr="009B3128">
              <w:rPr>
                <w:color w:val="000000" w:themeColor="text1"/>
                <w:sz w:val="24"/>
                <w:szCs w:val="24"/>
                <w:lang w:val="uk-UA"/>
              </w:rPr>
              <w:t>Висока</w:t>
            </w:r>
          </w:p>
        </w:tc>
        <w:tc>
          <w:tcPr>
            <w:tcW w:w="840" w:type="pct"/>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ind w:left="101"/>
              <w:jc w:val="center"/>
              <w:rPr>
                <w:color w:val="000000" w:themeColor="text1"/>
                <w:sz w:val="24"/>
                <w:szCs w:val="24"/>
                <w:lang w:val="uk-UA"/>
              </w:rPr>
            </w:pPr>
            <w:r w:rsidRPr="009B3128">
              <w:rPr>
                <w:color w:val="000000" w:themeColor="text1"/>
                <w:sz w:val="24"/>
                <w:szCs w:val="24"/>
                <w:lang w:val="uk-UA"/>
              </w:rPr>
              <w:t>Помірна</w:t>
            </w:r>
          </w:p>
        </w:tc>
        <w:tc>
          <w:tcPr>
            <w:tcW w:w="797" w:type="pct"/>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Низька</w:t>
            </w:r>
          </w:p>
        </w:tc>
        <w:tc>
          <w:tcPr>
            <w:tcW w:w="906" w:type="pct"/>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Низька</w:t>
            </w:r>
          </w:p>
        </w:tc>
      </w:tr>
      <w:tr w:rsidR="002813A1" w:rsidRPr="009B3128" w:rsidTr="001017A2">
        <w:tc>
          <w:tcPr>
            <w:tcW w:w="1645" w:type="pct"/>
            <w:tcBorders>
              <w:top w:val="nil"/>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4.Складність адміністративного управління </w:t>
            </w:r>
          </w:p>
        </w:tc>
        <w:tc>
          <w:tcPr>
            <w:tcW w:w="812" w:type="pct"/>
            <w:tcBorders>
              <w:top w:val="nil"/>
              <w:left w:val="single" w:sz="4" w:space="0" w:color="000000"/>
              <w:bottom w:val="single" w:sz="4" w:space="0" w:color="000000"/>
              <w:right w:val="single" w:sz="4" w:space="0" w:color="000000"/>
            </w:tcBorders>
            <w:vAlign w:val="center"/>
          </w:tcPr>
          <w:p w:rsidR="00B80EE5" w:rsidRPr="009B3128" w:rsidRDefault="00B80EE5" w:rsidP="00B80EE5">
            <w:pPr>
              <w:ind w:left="149"/>
              <w:jc w:val="center"/>
              <w:rPr>
                <w:color w:val="000000" w:themeColor="text1"/>
                <w:sz w:val="24"/>
                <w:szCs w:val="24"/>
                <w:lang w:val="uk-UA"/>
              </w:rPr>
            </w:pPr>
            <w:r w:rsidRPr="009B3128">
              <w:rPr>
                <w:color w:val="000000" w:themeColor="text1"/>
                <w:sz w:val="24"/>
                <w:szCs w:val="24"/>
                <w:lang w:val="uk-UA"/>
              </w:rPr>
              <w:t>Висока</w:t>
            </w:r>
          </w:p>
        </w:tc>
        <w:tc>
          <w:tcPr>
            <w:tcW w:w="840" w:type="pct"/>
            <w:tcBorders>
              <w:top w:val="nil"/>
              <w:left w:val="single" w:sz="4" w:space="0" w:color="000000"/>
              <w:bottom w:val="single" w:sz="4" w:space="0" w:color="000000"/>
              <w:right w:val="single" w:sz="4" w:space="0" w:color="000000"/>
            </w:tcBorders>
            <w:vAlign w:val="center"/>
          </w:tcPr>
          <w:p w:rsidR="00B80EE5" w:rsidRPr="009B3128" w:rsidRDefault="00B80EE5" w:rsidP="00B80EE5">
            <w:pPr>
              <w:ind w:left="101"/>
              <w:jc w:val="center"/>
              <w:rPr>
                <w:color w:val="000000" w:themeColor="text1"/>
                <w:sz w:val="24"/>
                <w:szCs w:val="24"/>
                <w:lang w:val="uk-UA"/>
              </w:rPr>
            </w:pPr>
            <w:r w:rsidRPr="009B3128">
              <w:rPr>
                <w:color w:val="000000" w:themeColor="text1"/>
                <w:sz w:val="24"/>
                <w:szCs w:val="24"/>
                <w:lang w:val="uk-UA"/>
              </w:rPr>
              <w:t>Помірна</w:t>
            </w:r>
          </w:p>
        </w:tc>
        <w:tc>
          <w:tcPr>
            <w:tcW w:w="797" w:type="pct"/>
            <w:tcBorders>
              <w:top w:val="nil"/>
              <w:left w:val="single" w:sz="4" w:space="0" w:color="000000"/>
              <w:bottom w:val="single" w:sz="4" w:space="0" w:color="000000"/>
              <w:right w:val="single" w:sz="4" w:space="0" w:color="000000"/>
            </w:tcBorders>
            <w:vAlign w:val="center"/>
          </w:tcPr>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Низька</w:t>
            </w:r>
          </w:p>
        </w:tc>
        <w:tc>
          <w:tcPr>
            <w:tcW w:w="906" w:type="pct"/>
            <w:tcBorders>
              <w:top w:val="nil"/>
              <w:left w:val="single" w:sz="4" w:space="0" w:color="000000"/>
              <w:bottom w:val="single" w:sz="4" w:space="0" w:color="000000"/>
              <w:right w:val="single" w:sz="4" w:space="0" w:color="000000"/>
            </w:tcBorders>
            <w:vAlign w:val="center"/>
          </w:tcPr>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Низька</w:t>
            </w:r>
          </w:p>
        </w:tc>
      </w:tr>
      <w:tr w:rsidR="002813A1" w:rsidRPr="009B3128" w:rsidTr="001017A2">
        <w:tc>
          <w:tcPr>
            <w:tcW w:w="1645"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5.Обсяг даних </w:t>
            </w:r>
          </w:p>
        </w:tc>
        <w:tc>
          <w:tcPr>
            <w:tcW w:w="812" w:type="pct"/>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ind w:left="67"/>
              <w:jc w:val="center"/>
              <w:rPr>
                <w:color w:val="000000" w:themeColor="text1"/>
                <w:sz w:val="24"/>
                <w:szCs w:val="24"/>
                <w:lang w:val="uk-UA"/>
              </w:rPr>
            </w:pPr>
            <w:r w:rsidRPr="009B3128">
              <w:rPr>
                <w:color w:val="000000" w:themeColor="text1"/>
                <w:sz w:val="24"/>
                <w:szCs w:val="24"/>
                <w:lang w:val="uk-UA"/>
              </w:rPr>
              <w:t>Значний</w:t>
            </w:r>
          </w:p>
        </w:tc>
        <w:tc>
          <w:tcPr>
            <w:tcW w:w="840" w:type="pct"/>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ind w:left="91"/>
              <w:jc w:val="center"/>
              <w:rPr>
                <w:color w:val="000000" w:themeColor="text1"/>
                <w:sz w:val="24"/>
                <w:szCs w:val="24"/>
                <w:lang w:val="uk-UA"/>
              </w:rPr>
            </w:pPr>
            <w:r w:rsidRPr="009B3128">
              <w:rPr>
                <w:color w:val="000000" w:themeColor="text1"/>
                <w:sz w:val="24"/>
                <w:szCs w:val="24"/>
                <w:lang w:val="uk-UA"/>
              </w:rPr>
              <w:t>Низький</w:t>
            </w:r>
          </w:p>
        </w:tc>
        <w:tc>
          <w:tcPr>
            <w:tcW w:w="797" w:type="pct"/>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Помірний</w:t>
            </w:r>
          </w:p>
        </w:tc>
        <w:tc>
          <w:tcPr>
            <w:tcW w:w="906" w:type="pct"/>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ind w:left="89"/>
              <w:jc w:val="center"/>
              <w:rPr>
                <w:color w:val="000000" w:themeColor="text1"/>
                <w:sz w:val="24"/>
                <w:szCs w:val="24"/>
                <w:lang w:val="uk-UA"/>
              </w:rPr>
            </w:pPr>
            <w:r w:rsidRPr="009B3128">
              <w:rPr>
                <w:color w:val="000000" w:themeColor="text1"/>
                <w:sz w:val="24"/>
                <w:szCs w:val="24"/>
                <w:lang w:val="uk-UA"/>
              </w:rPr>
              <w:t>Помірний</w:t>
            </w:r>
          </w:p>
        </w:tc>
      </w:tr>
      <w:tr w:rsidR="002813A1" w:rsidRPr="009B3128" w:rsidTr="001017A2">
        <w:tc>
          <w:tcPr>
            <w:tcW w:w="1645"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6.Відсоток відкликів </w:t>
            </w:r>
          </w:p>
        </w:tc>
        <w:tc>
          <w:tcPr>
            <w:tcW w:w="812" w:type="pct"/>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ind w:left="48"/>
              <w:jc w:val="center"/>
              <w:rPr>
                <w:color w:val="000000" w:themeColor="text1"/>
                <w:sz w:val="24"/>
                <w:szCs w:val="24"/>
                <w:lang w:val="uk-UA"/>
              </w:rPr>
            </w:pPr>
            <w:r w:rsidRPr="009B3128">
              <w:rPr>
                <w:color w:val="000000" w:themeColor="text1"/>
                <w:sz w:val="24"/>
                <w:szCs w:val="24"/>
                <w:lang w:val="uk-UA"/>
              </w:rPr>
              <w:t>Високий</w:t>
            </w:r>
          </w:p>
        </w:tc>
        <w:tc>
          <w:tcPr>
            <w:tcW w:w="840" w:type="pct"/>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Помірний</w:t>
            </w:r>
          </w:p>
        </w:tc>
        <w:tc>
          <w:tcPr>
            <w:tcW w:w="797" w:type="pct"/>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ind w:left="91"/>
              <w:jc w:val="center"/>
              <w:rPr>
                <w:color w:val="000000" w:themeColor="text1"/>
                <w:sz w:val="24"/>
                <w:szCs w:val="24"/>
                <w:lang w:val="uk-UA"/>
              </w:rPr>
            </w:pPr>
            <w:r w:rsidRPr="009B3128">
              <w:rPr>
                <w:color w:val="000000" w:themeColor="text1"/>
                <w:sz w:val="24"/>
                <w:szCs w:val="24"/>
                <w:lang w:val="uk-UA"/>
              </w:rPr>
              <w:t>Низький</w:t>
            </w:r>
          </w:p>
        </w:tc>
        <w:tc>
          <w:tcPr>
            <w:tcW w:w="906" w:type="pct"/>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ind w:left="181"/>
              <w:jc w:val="center"/>
              <w:rPr>
                <w:color w:val="000000" w:themeColor="text1"/>
                <w:sz w:val="24"/>
                <w:szCs w:val="24"/>
                <w:lang w:val="uk-UA"/>
              </w:rPr>
            </w:pPr>
            <w:r w:rsidRPr="009B3128">
              <w:rPr>
                <w:color w:val="000000" w:themeColor="text1"/>
                <w:sz w:val="24"/>
                <w:szCs w:val="24"/>
                <w:lang w:val="uk-UA"/>
              </w:rPr>
              <w:t>Низький</w:t>
            </w:r>
          </w:p>
        </w:tc>
      </w:tr>
      <w:tr w:rsidR="002813A1" w:rsidRPr="009B3128" w:rsidTr="001017A2">
        <w:tc>
          <w:tcPr>
            <w:tcW w:w="1645"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7.Контроль вибірки </w:t>
            </w:r>
          </w:p>
        </w:tc>
        <w:tc>
          <w:tcPr>
            <w:tcW w:w="812" w:type="pct"/>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ind w:left="67"/>
              <w:jc w:val="center"/>
              <w:rPr>
                <w:color w:val="000000" w:themeColor="text1"/>
                <w:sz w:val="24"/>
                <w:szCs w:val="24"/>
                <w:lang w:val="uk-UA"/>
              </w:rPr>
            </w:pPr>
            <w:r w:rsidRPr="009B3128">
              <w:rPr>
                <w:color w:val="000000" w:themeColor="text1"/>
                <w:sz w:val="24"/>
                <w:szCs w:val="24"/>
                <w:lang w:val="uk-UA"/>
              </w:rPr>
              <w:t>Значний</w:t>
            </w:r>
          </w:p>
        </w:tc>
        <w:tc>
          <w:tcPr>
            <w:tcW w:w="840" w:type="pct"/>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Помірний</w:t>
            </w:r>
          </w:p>
        </w:tc>
        <w:tc>
          <w:tcPr>
            <w:tcW w:w="797" w:type="pct"/>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Помірний</w:t>
            </w:r>
          </w:p>
        </w:tc>
        <w:tc>
          <w:tcPr>
            <w:tcW w:w="906" w:type="pct"/>
            <w:tcBorders>
              <w:top w:val="single" w:sz="4" w:space="0" w:color="000000"/>
              <w:left w:val="single" w:sz="4" w:space="0" w:color="000000"/>
              <w:bottom w:val="single" w:sz="4" w:space="0" w:color="000000"/>
              <w:right w:val="single" w:sz="4" w:space="0" w:color="000000"/>
            </w:tcBorders>
            <w:vAlign w:val="center"/>
          </w:tcPr>
          <w:p w:rsidR="00B80EE5" w:rsidRPr="009B3128" w:rsidRDefault="00B80EE5" w:rsidP="00B80EE5">
            <w:pPr>
              <w:ind w:left="181"/>
              <w:jc w:val="center"/>
              <w:rPr>
                <w:color w:val="000000" w:themeColor="text1"/>
                <w:sz w:val="24"/>
                <w:szCs w:val="24"/>
                <w:lang w:val="uk-UA"/>
              </w:rPr>
            </w:pPr>
            <w:r w:rsidRPr="009B3128">
              <w:rPr>
                <w:color w:val="000000" w:themeColor="text1"/>
                <w:sz w:val="24"/>
                <w:szCs w:val="24"/>
                <w:lang w:val="uk-UA"/>
              </w:rPr>
              <w:t>Низький</w:t>
            </w:r>
          </w:p>
        </w:tc>
      </w:tr>
    </w:tbl>
    <w:p w:rsidR="00B80EE5" w:rsidRPr="009B3128" w:rsidRDefault="00B80EE5" w:rsidP="00B80EE5">
      <w:pPr>
        <w:jc w:val="center"/>
        <w:rPr>
          <w:color w:val="000000" w:themeColor="text1"/>
          <w:sz w:val="24"/>
          <w:szCs w:val="24"/>
          <w:lang w:val="uk-UA"/>
        </w:rPr>
      </w:pPr>
      <w:r w:rsidRPr="009B3128">
        <w:rPr>
          <w:b/>
          <w:color w:val="000000" w:themeColor="text1"/>
          <w:sz w:val="24"/>
          <w:szCs w:val="24"/>
          <w:lang w:val="uk-UA"/>
        </w:rPr>
        <w:t xml:space="preserve"> </w:t>
      </w:r>
    </w:p>
    <w:p w:rsidR="00B80EE5" w:rsidRPr="009B3128" w:rsidRDefault="00B80EE5" w:rsidP="00B80EE5">
      <w:pPr>
        <w:ind w:left="-14" w:firstLine="708"/>
        <w:jc w:val="both"/>
        <w:rPr>
          <w:color w:val="000000" w:themeColor="text1"/>
          <w:sz w:val="24"/>
          <w:szCs w:val="24"/>
          <w:lang w:val="uk-UA"/>
        </w:rPr>
      </w:pPr>
      <w:r w:rsidRPr="009B3128">
        <w:rPr>
          <w:color w:val="000000" w:themeColor="text1"/>
          <w:sz w:val="24"/>
          <w:szCs w:val="24"/>
          <w:lang w:val="uk-UA"/>
        </w:rPr>
        <w:t xml:space="preserve">Методи комунікацій при опитувані обираються в залежності до наявних фінансових ресурсів, часу, та вимог до ступеню достовірності інформації. </w:t>
      </w:r>
    </w:p>
    <w:p w:rsidR="00B80EE5" w:rsidRPr="009B3128" w:rsidRDefault="00B80EE5" w:rsidP="00B80EE5">
      <w:pPr>
        <w:ind w:left="10"/>
        <w:jc w:val="right"/>
        <w:rPr>
          <w:color w:val="000000" w:themeColor="text1"/>
          <w:sz w:val="24"/>
          <w:szCs w:val="24"/>
          <w:lang w:val="uk-UA"/>
        </w:rPr>
      </w:pPr>
      <w:r w:rsidRPr="009B3128">
        <w:rPr>
          <w:color w:val="000000" w:themeColor="text1"/>
          <w:sz w:val="24"/>
          <w:szCs w:val="24"/>
          <w:lang w:val="uk-UA"/>
        </w:rPr>
        <w:t xml:space="preserve">Таблиця </w:t>
      </w:r>
      <w:r w:rsidR="001017A2" w:rsidRPr="009B3128">
        <w:rPr>
          <w:color w:val="000000" w:themeColor="text1"/>
          <w:sz w:val="24"/>
          <w:szCs w:val="24"/>
          <w:lang w:val="uk-UA"/>
        </w:rPr>
        <w:t>3.8.</w:t>
      </w:r>
      <w:r w:rsidRPr="009B3128">
        <w:rPr>
          <w:color w:val="000000" w:themeColor="text1"/>
          <w:sz w:val="24"/>
          <w:szCs w:val="24"/>
          <w:lang w:val="uk-UA"/>
        </w:rPr>
        <w:t xml:space="preserve"> </w:t>
      </w:r>
    </w:p>
    <w:p w:rsidR="00B80EE5" w:rsidRPr="009B3128" w:rsidRDefault="00B80EE5" w:rsidP="00B80EE5">
      <w:pPr>
        <w:ind w:left="10"/>
        <w:jc w:val="center"/>
        <w:rPr>
          <w:color w:val="000000" w:themeColor="text1"/>
          <w:sz w:val="24"/>
          <w:szCs w:val="24"/>
          <w:lang w:val="uk-UA"/>
        </w:rPr>
      </w:pPr>
      <w:r w:rsidRPr="009B3128">
        <w:rPr>
          <w:color w:val="000000" w:themeColor="text1"/>
          <w:sz w:val="24"/>
          <w:szCs w:val="24"/>
          <w:lang w:val="uk-UA"/>
        </w:rPr>
        <w:t xml:space="preserve">Переваги і недоліки методів комунікації при опитуванні </w:t>
      </w:r>
    </w:p>
    <w:tbl>
      <w:tblPr>
        <w:tblW w:w="5000" w:type="pct"/>
        <w:tblCellMar>
          <w:right w:w="46" w:type="dxa"/>
        </w:tblCellMar>
        <w:tblLook w:val="04A0" w:firstRow="1" w:lastRow="0" w:firstColumn="1" w:lastColumn="0" w:noHBand="0" w:noVBand="1"/>
      </w:tblPr>
      <w:tblGrid>
        <w:gridCol w:w="5951"/>
        <w:gridCol w:w="4969"/>
      </w:tblGrid>
      <w:tr w:rsidR="002813A1" w:rsidRPr="009B3128" w:rsidTr="00B80EE5">
        <w:tc>
          <w:tcPr>
            <w:tcW w:w="2725" w:type="pct"/>
            <w:tcBorders>
              <w:top w:val="single" w:sz="4" w:space="0" w:color="000000"/>
              <w:left w:val="single" w:sz="4" w:space="0" w:color="000000"/>
              <w:bottom w:val="single" w:sz="4" w:space="0" w:color="000000"/>
              <w:right w:val="single" w:sz="4" w:space="0" w:color="000000"/>
            </w:tcBorders>
          </w:tcPr>
          <w:p w:rsidR="00B80EE5" w:rsidRPr="009B3128" w:rsidRDefault="00B80EE5" w:rsidP="001017A2">
            <w:pPr>
              <w:spacing w:line="204" w:lineRule="auto"/>
              <w:jc w:val="center"/>
              <w:rPr>
                <w:color w:val="000000" w:themeColor="text1"/>
                <w:sz w:val="24"/>
                <w:szCs w:val="24"/>
                <w:lang w:val="uk-UA"/>
              </w:rPr>
            </w:pPr>
            <w:r w:rsidRPr="009B3128">
              <w:rPr>
                <w:b/>
                <w:color w:val="000000" w:themeColor="text1"/>
                <w:sz w:val="24"/>
                <w:szCs w:val="24"/>
                <w:lang w:val="uk-UA"/>
              </w:rPr>
              <w:t xml:space="preserve">Переваги </w:t>
            </w:r>
          </w:p>
        </w:tc>
        <w:tc>
          <w:tcPr>
            <w:tcW w:w="2275" w:type="pct"/>
            <w:tcBorders>
              <w:top w:val="single" w:sz="4" w:space="0" w:color="000000"/>
              <w:left w:val="single" w:sz="4" w:space="0" w:color="000000"/>
              <w:bottom w:val="single" w:sz="4" w:space="0" w:color="000000"/>
              <w:right w:val="single" w:sz="4" w:space="0" w:color="000000"/>
            </w:tcBorders>
          </w:tcPr>
          <w:p w:rsidR="00B80EE5" w:rsidRPr="009B3128" w:rsidRDefault="00B80EE5" w:rsidP="001017A2">
            <w:pPr>
              <w:spacing w:line="204" w:lineRule="auto"/>
              <w:jc w:val="center"/>
              <w:rPr>
                <w:color w:val="000000" w:themeColor="text1"/>
                <w:sz w:val="24"/>
                <w:szCs w:val="24"/>
                <w:lang w:val="uk-UA"/>
              </w:rPr>
            </w:pPr>
            <w:r w:rsidRPr="009B3128">
              <w:rPr>
                <w:b/>
                <w:color w:val="000000" w:themeColor="text1"/>
                <w:sz w:val="24"/>
                <w:szCs w:val="24"/>
                <w:lang w:val="uk-UA"/>
              </w:rPr>
              <w:t xml:space="preserve">Недоліки </w:t>
            </w:r>
          </w:p>
        </w:tc>
      </w:tr>
      <w:tr w:rsidR="002813A1" w:rsidRPr="009B3128" w:rsidTr="00B80EE5">
        <w:tc>
          <w:tcPr>
            <w:tcW w:w="5000" w:type="pct"/>
            <w:gridSpan w:val="2"/>
            <w:tcBorders>
              <w:top w:val="single" w:sz="4" w:space="0" w:color="000000"/>
              <w:left w:val="single" w:sz="4" w:space="0" w:color="000000"/>
              <w:bottom w:val="single" w:sz="4" w:space="0" w:color="000000"/>
              <w:right w:val="single" w:sz="4" w:space="0" w:color="000000"/>
            </w:tcBorders>
          </w:tcPr>
          <w:p w:rsidR="00B80EE5" w:rsidRPr="009B3128" w:rsidRDefault="00B80EE5" w:rsidP="001017A2">
            <w:pPr>
              <w:spacing w:line="204" w:lineRule="auto"/>
              <w:jc w:val="center"/>
              <w:rPr>
                <w:color w:val="000000" w:themeColor="text1"/>
                <w:sz w:val="24"/>
                <w:szCs w:val="24"/>
                <w:lang w:val="uk-UA"/>
              </w:rPr>
            </w:pPr>
            <w:r w:rsidRPr="009B3128">
              <w:rPr>
                <w:b/>
                <w:color w:val="000000" w:themeColor="text1"/>
                <w:sz w:val="24"/>
                <w:szCs w:val="24"/>
                <w:lang w:val="uk-UA"/>
              </w:rPr>
              <w:t>Особисте інтерв</w:t>
            </w:r>
            <w:r w:rsidR="00BD3B72" w:rsidRPr="009B3128">
              <w:rPr>
                <w:b/>
                <w:color w:val="000000" w:themeColor="text1"/>
                <w:sz w:val="24"/>
                <w:szCs w:val="24"/>
                <w:lang w:val="uk-UA"/>
              </w:rPr>
              <w:t>’</w:t>
            </w:r>
            <w:r w:rsidRPr="009B3128">
              <w:rPr>
                <w:b/>
                <w:color w:val="000000" w:themeColor="text1"/>
                <w:sz w:val="24"/>
                <w:szCs w:val="24"/>
                <w:lang w:val="uk-UA"/>
              </w:rPr>
              <w:t xml:space="preserve">ю </w:t>
            </w:r>
          </w:p>
        </w:tc>
      </w:tr>
      <w:tr w:rsidR="002813A1" w:rsidRPr="009B3128" w:rsidTr="00B80EE5">
        <w:tc>
          <w:tcPr>
            <w:tcW w:w="2725" w:type="pct"/>
            <w:tcBorders>
              <w:top w:val="single" w:sz="4" w:space="0" w:color="000000"/>
              <w:left w:val="single" w:sz="4" w:space="0" w:color="000000"/>
              <w:bottom w:val="single" w:sz="4" w:space="0" w:color="000000"/>
              <w:right w:val="single" w:sz="4" w:space="0" w:color="000000"/>
            </w:tcBorders>
          </w:tcPr>
          <w:p w:rsidR="00B80EE5" w:rsidRPr="009B3128" w:rsidRDefault="00B80EE5" w:rsidP="00842F58">
            <w:pPr>
              <w:numPr>
                <w:ilvl w:val="0"/>
                <w:numId w:val="60"/>
              </w:numPr>
              <w:spacing w:line="204" w:lineRule="auto"/>
              <w:ind w:hanging="283"/>
              <w:rPr>
                <w:color w:val="000000" w:themeColor="text1"/>
                <w:sz w:val="24"/>
                <w:szCs w:val="24"/>
                <w:lang w:val="uk-UA"/>
              </w:rPr>
            </w:pPr>
            <w:r w:rsidRPr="009B3128">
              <w:rPr>
                <w:color w:val="000000" w:themeColor="text1"/>
                <w:sz w:val="24"/>
                <w:szCs w:val="24"/>
                <w:lang w:val="uk-UA"/>
              </w:rPr>
              <w:t xml:space="preserve">можливість зацікавити опитуваних, можливість зменшити число відмов </w:t>
            </w:r>
          </w:p>
          <w:p w:rsidR="00B80EE5" w:rsidRPr="009B3128" w:rsidRDefault="00B80EE5" w:rsidP="00842F58">
            <w:pPr>
              <w:numPr>
                <w:ilvl w:val="0"/>
                <w:numId w:val="60"/>
              </w:numPr>
              <w:spacing w:line="204" w:lineRule="auto"/>
              <w:ind w:hanging="283"/>
              <w:rPr>
                <w:color w:val="000000" w:themeColor="text1"/>
                <w:sz w:val="24"/>
                <w:szCs w:val="24"/>
                <w:lang w:val="uk-UA"/>
              </w:rPr>
            </w:pPr>
            <w:r w:rsidRPr="009B3128">
              <w:rPr>
                <w:color w:val="000000" w:themeColor="text1"/>
                <w:sz w:val="24"/>
                <w:szCs w:val="24"/>
                <w:lang w:val="uk-UA"/>
              </w:rPr>
              <w:t xml:space="preserve">можливість задавати складні питання, що вимагають додаткових пояснень </w:t>
            </w:r>
          </w:p>
          <w:p w:rsidR="00B80EE5" w:rsidRPr="009B3128" w:rsidRDefault="00B80EE5" w:rsidP="00842F58">
            <w:pPr>
              <w:numPr>
                <w:ilvl w:val="0"/>
                <w:numId w:val="60"/>
              </w:numPr>
              <w:spacing w:line="204" w:lineRule="auto"/>
              <w:ind w:hanging="283"/>
              <w:rPr>
                <w:color w:val="000000" w:themeColor="text1"/>
                <w:sz w:val="24"/>
                <w:szCs w:val="24"/>
                <w:lang w:val="uk-UA"/>
              </w:rPr>
            </w:pPr>
            <w:r w:rsidRPr="009B3128">
              <w:rPr>
                <w:color w:val="000000" w:themeColor="text1"/>
                <w:sz w:val="24"/>
                <w:szCs w:val="24"/>
                <w:lang w:val="uk-UA"/>
              </w:rPr>
              <w:lastRenderedPageBreak/>
              <w:t xml:space="preserve">можливість прояснити те, що незрозуміло </w:t>
            </w:r>
          </w:p>
          <w:p w:rsidR="00B80EE5" w:rsidRPr="009B3128" w:rsidRDefault="00B80EE5" w:rsidP="00842F58">
            <w:pPr>
              <w:numPr>
                <w:ilvl w:val="0"/>
                <w:numId w:val="60"/>
              </w:numPr>
              <w:spacing w:line="204" w:lineRule="auto"/>
              <w:ind w:hanging="283"/>
              <w:rPr>
                <w:color w:val="000000" w:themeColor="text1"/>
                <w:sz w:val="24"/>
                <w:szCs w:val="24"/>
                <w:lang w:val="uk-UA"/>
              </w:rPr>
            </w:pPr>
            <w:r w:rsidRPr="009B3128">
              <w:rPr>
                <w:color w:val="000000" w:themeColor="text1"/>
                <w:sz w:val="24"/>
                <w:szCs w:val="24"/>
                <w:lang w:val="uk-UA"/>
              </w:rPr>
              <w:t xml:space="preserve">можливість варіювати питаннями </w:t>
            </w:r>
          </w:p>
        </w:tc>
        <w:tc>
          <w:tcPr>
            <w:tcW w:w="2275" w:type="pct"/>
            <w:tcBorders>
              <w:top w:val="single" w:sz="4" w:space="0" w:color="000000"/>
              <w:left w:val="single" w:sz="4" w:space="0" w:color="000000"/>
              <w:bottom w:val="single" w:sz="4" w:space="0" w:color="000000"/>
              <w:right w:val="single" w:sz="4" w:space="0" w:color="000000"/>
            </w:tcBorders>
          </w:tcPr>
          <w:p w:rsidR="00B80EE5" w:rsidRPr="009B3128" w:rsidRDefault="00B80EE5" w:rsidP="00842F58">
            <w:pPr>
              <w:numPr>
                <w:ilvl w:val="0"/>
                <w:numId w:val="61"/>
              </w:numPr>
              <w:spacing w:line="204" w:lineRule="auto"/>
              <w:ind w:hanging="284"/>
              <w:rPr>
                <w:color w:val="000000" w:themeColor="text1"/>
                <w:sz w:val="24"/>
                <w:szCs w:val="24"/>
                <w:lang w:val="uk-UA"/>
              </w:rPr>
            </w:pPr>
            <w:r w:rsidRPr="009B3128">
              <w:rPr>
                <w:color w:val="000000" w:themeColor="text1"/>
                <w:sz w:val="24"/>
                <w:szCs w:val="24"/>
                <w:lang w:val="uk-UA"/>
              </w:rPr>
              <w:lastRenderedPageBreak/>
              <w:t xml:space="preserve">вимагають значних витрат часу на проведення </w:t>
            </w:r>
          </w:p>
          <w:p w:rsidR="00B80EE5" w:rsidRPr="009B3128" w:rsidRDefault="00B80EE5" w:rsidP="00842F58">
            <w:pPr>
              <w:numPr>
                <w:ilvl w:val="0"/>
                <w:numId w:val="61"/>
              </w:numPr>
              <w:spacing w:line="204" w:lineRule="auto"/>
              <w:ind w:hanging="284"/>
              <w:rPr>
                <w:color w:val="000000" w:themeColor="text1"/>
                <w:sz w:val="24"/>
                <w:szCs w:val="24"/>
                <w:lang w:val="uk-UA"/>
              </w:rPr>
            </w:pPr>
            <w:r w:rsidRPr="009B3128">
              <w:rPr>
                <w:color w:val="000000" w:themeColor="text1"/>
                <w:sz w:val="24"/>
                <w:szCs w:val="24"/>
                <w:lang w:val="uk-UA"/>
              </w:rPr>
              <w:t xml:space="preserve">потребують значних фінансових витрат </w:t>
            </w:r>
          </w:p>
          <w:p w:rsidR="00B80EE5" w:rsidRPr="009B3128" w:rsidRDefault="00B80EE5" w:rsidP="00842F58">
            <w:pPr>
              <w:numPr>
                <w:ilvl w:val="0"/>
                <w:numId w:val="61"/>
              </w:numPr>
              <w:spacing w:line="204" w:lineRule="auto"/>
              <w:ind w:hanging="284"/>
              <w:rPr>
                <w:color w:val="000000" w:themeColor="text1"/>
                <w:sz w:val="24"/>
                <w:szCs w:val="24"/>
                <w:lang w:val="uk-UA"/>
              </w:rPr>
            </w:pPr>
            <w:r w:rsidRPr="009B3128">
              <w:rPr>
                <w:color w:val="000000" w:themeColor="text1"/>
                <w:sz w:val="24"/>
                <w:szCs w:val="24"/>
                <w:lang w:val="uk-UA"/>
              </w:rPr>
              <w:t xml:space="preserve">складні в адміністративному управління  і </w:t>
            </w:r>
            <w:r w:rsidRPr="009B3128">
              <w:rPr>
                <w:color w:val="000000" w:themeColor="text1"/>
                <w:sz w:val="24"/>
                <w:szCs w:val="24"/>
                <w:lang w:val="uk-UA"/>
              </w:rPr>
              <w:lastRenderedPageBreak/>
              <w:t xml:space="preserve">здійснені контролю </w:t>
            </w:r>
          </w:p>
        </w:tc>
      </w:tr>
      <w:tr w:rsidR="002813A1" w:rsidRPr="009B3128" w:rsidTr="00B80EE5">
        <w:tc>
          <w:tcPr>
            <w:tcW w:w="5000" w:type="pct"/>
            <w:gridSpan w:val="2"/>
            <w:tcBorders>
              <w:top w:val="single" w:sz="4" w:space="0" w:color="000000"/>
              <w:left w:val="single" w:sz="4" w:space="0" w:color="000000"/>
              <w:bottom w:val="single" w:sz="4" w:space="0" w:color="000000"/>
              <w:right w:val="single" w:sz="4" w:space="0" w:color="000000"/>
            </w:tcBorders>
          </w:tcPr>
          <w:p w:rsidR="00B80EE5" w:rsidRPr="009B3128" w:rsidRDefault="00B80EE5" w:rsidP="001017A2">
            <w:pPr>
              <w:spacing w:line="204" w:lineRule="auto"/>
              <w:jc w:val="center"/>
              <w:rPr>
                <w:color w:val="000000" w:themeColor="text1"/>
                <w:sz w:val="24"/>
                <w:szCs w:val="24"/>
                <w:lang w:val="uk-UA"/>
              </w:rPr>
            </w:pPr>
            <w:r w:rsidRPr="009B3128">
              <w:rPr>
                <w:b/>
                <w:color w:val="000000" w:themeColor="text1"/>
                <w:sz w:val="24"/>
                <w:szCs w:val="24"/>
                <w:lang w:val="uk-UA"/>
              </w:rPr>
              <w:lastRenderedPageBreak/>
              <w:t>Телефонне інтерв</w:t>
            </w:r>
            <w:r w:rsidR="00BD3B72" w:rsidRPr="009B3128">
              <w:rPr>
                <w:b/>
                <w:color w:val="000000" w:themeColor="text1"/>
                <w:sz w:val="24"/>
                <w:szCs w:val="24"/>
                <w:lang w:val="uk-UA"/>
              </w:rPr>
              <w:t>’</w:t>
            </w:r>
            <w:r w:rsidRPr="009B3128">
              <w:rPr>
                <w:b/>
                <w:color w:val="000000" w:themeColor="text1"/>
                <w:sz w:val="24"/>
                <w:szCs w:val="24"/>
                <w:lang w:val="uk-UA"/>
              </w:rPr>
              <w:t>ю</w:t>
            </w:r>
            <w:r w:rsidRPr="009B3128">
              <w:rPr>
                <w:color w:val="000000" w:themeColor="text1"/>
                <w:sz w:val="24"/>
                <w:szCs w:val="24"/>
                <w:lang w:val="uk-UA"/>
              </w:rPr>
              <w:t xml:space="preserve"> </w:t>
            </w:r>
          </w:p>
        </w:tc>
      </w:tr>
      <w:tr w:rsidR="002813A1" w:rsidRPr="009B3128" w:rsidTr="00B80EE5">
        <w:tc>
          <w:tcPr>
            <w:tcW w:w="2725" w:type="pct"/>
            <w:tcBorders>
              <w:top w:val="single" w:sz="4" w:space="0" w:color="000000"/>
              <w:left w:val="single" w:sz="4" w:space="0" w:color="000000"/>
              <w:bottom w:val="single" w:sz="4" w:space="0" w:color="000000"/>
              <w:right w:val="single" w:sz="4" w:space="0" w:color="000000"/>
            </w:tcBorders>
          </w:tcPr>
          <w:p w:rsidR="00B80EE5" w:rsidRPr="009B3128" w:rsidRDefault="00B80EE5" w:rsidP="00842F58">
            <w:pPr>
              <w:numPr>
                <w:ilvl w:val="0"/>
                <w:numId w:val="62"/>
              </w:numPr>
              <w:spacing w:line="204" w:lineRule="auto"/>
              <w:ind w:hanging="283"/>
              <w:rPr>
                <w:color w:val="000000" w:themeColor="text1"/>
                <w:sz w:val="24"/>
                <w:szCs w:val="24"/>
                <w:lang w:val="uk-UA"/>
              </w:rPr>
            </w:pPr>
            <w:r w:rsidRPr="009B3128">
              <w:rPr>
                <w:color w:val="000000" w:themeColor="text1"/>
                <w:sz w:val="24"/>
                <w:szCs w:val="24"/>
                <w:lang w:val="uk-UA"/>
              </w:rPr>
              <w:t xml:space="preserve">простіше в адміністративному  управлінні (можливість здійснювати з єдиного центру) </w:t>
            </w:r>
          </w:p>
          <w:p w:rsidR="00B80EE5" w:rsidRPr="009B3128" w:rsidRDefault="00B80EE5" w:rsidP="00842F58">
            <w:pPr>
              <w:numPr>
                <w:ilvl w:val="0"/>
                <w:numId w:val="62"/>
              </w:numPr>
              <w:spacing w:line="204" w:lineRule="auto"/>
              <w:ind w:hanging="283"/>
              <w:rPr>
                <w:color w:val="000000" w:themeColor="text1"/>
                <w:sz w:val="24"/>
                <w:szCs w:val="24"/>
                <w:lang w:val="uk-UA"/>
              </w:rPr>
            </w:pPr>
            <w:r w:rsidRPr="009B3128">
              <w:rPr>
                <w:color w:val="000000" w:themeColor="text1"/>
                <w:sz w:val="24"/>
                <w:szCs w:val="24"/>
                <w:lang w:val="uk-UA"/>
              </w:rPr>
              <w:t xml:space="preserve">менші витрати часу </w:t>
            </w:r>
          </w:p>
          <w:p w:rsidR="00B80EE5" w:rsidRPr="009B3128" w:rsidRDefault="00B80EE5" w:rsidP="00842F58">
            <w:pPr>
              <w:numPr>
                <w:ilvl w:val="0"/>
                <w:numId w:val="62"/>
              </w:numPr>
              <w:spacing w:line="204" w:lineRule="auto"/>
              <w:ind w:hanging="283"/>
              <w:rPr>
                <w:color w:val="000000" w:themeColor="text1"/>
                <w:sz w:val="24"/>
                <w:szCs w:val="24"/>
                <w:lang w:val="uk-UA"/>
              </w:rPr>
            </w:pPr>
            <w:r w:rsidRPr="009B3128">
              <w:rPr>
                <w:color w:val="000000" w:themeColor="text1"/>
                <w:sz w:val="24"/>
                <w:szCs w:val="24"/>
                <w:lang w:val="uk-UA"/>
              </w:rPr>
              <w:t xml:space="preserve">є можливість одержання повторної відповіді на питання </w:t>
            </w:r>
          </w:p>
        </w:tc>
        <w:tc>
          <w:tcPr>
            <w:tcW w:w="2275" w:type="pct"/>
            <w:tcBorders>
              <w:top w:val="single" w:sz="4" w:space="0" w:color="000000"/>
              <w:left w:val="single" w:sz="4" w:space="0" w:color="000000"/>
              <w:bottom w:val="single" w:sz="4" w:space="0" w:color="000000"/>
              <w:right w:val="single" w:sz="4" w:space="0" w:color="000000"/>
            </w:tcBorders>
          </w:tcPr>
          <w:p w:rsidR="00B80EE5" w:rsidRPr="009B3128" w:rsidRDefault="00B80EE5" w:rsidP="00842F58">
            <w:pPr>
              <w:numPr>
                <w:ilvl w:val="0"/>
                <w:numId w:val="63"/>
              </w:numPr>
              <w:spacing w:line="204" w:lineRule="auto"/>
              <w:ind w:hanging="284"/>
              <w:rPr>
                <w:color w:val="000000" w:themeColor="text1"/>
                <w:sz w:val="24"/>
                <w:szCs w:val="24"/>
                <w:lang w:val="uk-UA"/>
              </w:rPr>
            </w:pPr>
            <w:r w:rsidRPr="009B3128">
              <w:rPr>
                <w:color w:val="000000" w:themeColor="text1"/>
                <w:sz w:val="24"/>
                <w:szCs w:val="24"/>
                <w:lang w:val="uk-UA"/>
              </w:rPr>
              <w:t xml:space="preserve">унеможливлює перевіряти складні питання </w:t>
            </w:r>
          </w:p>
          <w:p w:rsidR="00B80EE5" w:rsidRPr="009B3128" w:rsidRDefault="00B80EE5" w:rsidP="00842F58">
            <w:pPr>
              <w:numPr>
                <w:ilvl w:val="0"/>
                <w:numId w:val="63"/>
              </w:numPr>
              <w:spacing w:line="204" w:lineRule="auto"/>
              <w:ind w:hanging="284"/>
              <w:rPr>
                <w:color w:val="000000" w:themeColor="text1"/>
                <w:sz w:val="24"/>
                <w:szCs w:val="24"/>
                <w:lang w:val="uk-UA"/>
              </w:rPr>
            </w:pPr>
            <w:r w:rsidRPr="009B3128">
              <w:rPr>
                <w:color w:val="000000" w:themeColor="text1"/>
                <w:sz w:val="24"/>
                <w:szCs w:val="24"/>
                <w:lang w:val="uk-UA"/>
              </w:rPr>
              <w:t xml:space="preserve">неможливість спостерігати реакцію опитуваного </w:t>
            </w:r>
          </w:p>
          <w:p w:rsidR="00B80EE5" w:rsidRPr="009B3128" w:rsidRDefault="00B80EE5" w:rsidP="00842F58">
            <w:pPr>
              <w:numPr>
                <w:ilvl w:val="0"/>
                <w:numId w:val="63"/>
              </w:numPr>
              <w:spacing w:line="204" w:lineRule="auto"/>
              <w:ind w:hanging="284"/>
              <w:rPr>
                <w:color w:val="000000" w:themeColor="text1"/>
                <w:sz w:val="24"/>
                <w:szCs w:val="24"/>
                <w:lang w:val="uk-UA"/>
              </w:rPr>
            </w:pPr>
            <w:r w:rsidRPr="009B3128">
              <w:rPr>
                <w:color w:val="000000" w:themeColor="text1"/>
                <w:sz w:val="24"/>
                <w:szCs w:val="24"/>
                <w:lang w:val="uk-UA"/>
              </w:rPr>
              <w:t xml:space="preserve">складності у формуванні репрезентативної вибірки </w:t>
            </w:r>
          </w:p>
          <w:p w:rsidR="00B80EE5" w:rsidRPr="009B3128" w:rsidRDefault="00B80EE5" w:rsidP="00842F58">
            <w:pPr>
              <w:numPr>
                <w:ilvl w:val="0"/>
                <w:numId w:val="63"/>
              </w:numPr>
              <w:spacing w:line="204" w:lineRule="auto"/>
              <w:ind w:hanging="284"/>
              <w:rPr>
                <w:color w:val="000000" w:themeColor="text1"/>
                <w:sz w:val="24"/>
                <w:szCs w:val="24"/>
                <w:lang w:val="uk-UA"/>
              </w:rPr>
            </w:pPr>
            <w:r w:rsidRPr="009B3128">
              <w:rPr>
                <w:color w:val="000000" w:themeColor="text1"/>
                <w:sz w:val="24"/>
                <w:szCs w:val="24"/>
                <w:lang w:val="uk-UA"/>
              </w:rPr>
              <w:t>можливість не якісного телефонного зв</w:t>
            </w:r>
            <w:r w:rsidR="00BD3B72" w:rsidRPr="009B3128">
              <w:rPr>
                <w:color w:val="000000" w:themeColor="text1"/>
                <w:sz w:val="24"/>
                <w:szCs w:val="24"/>
                <w:lang w:val="uk-UA"/>
              </w:rPr>
              <w:t>’</w:t>
            </w:r>
            <w:r w:rsidRPr="009B3128">
              <w:rPr>
                <w:color w:val="000000" w:themeColor="text1"/>
                <w:sz w:val="24"/>
                <w:szCs w:val="24"/>
                <w:lang w:val="uk-UA"/>
              </w:rPr>
              <w:t xml:space="preserve">язку </w:t>
            </w:r>
          </w:p>
        </w:tc>
      </w:tr>
      <w:tr w:rsidR="002813A1" w:rsidRPr="009B3128" w:rsidTr="00B80EE5">
        <w:tc>
          <w:tcPr>
            <w:tcW w:w="5000" w:type="pct"/>
            <w:gridSpan w:val="2"/>
            <w:tcBorders>
              <w:top w:val="single" w:sz="4" w:space="0" w:color="000000"/>
              <w:left w:val="single" w:sz="4" w:space="0" w:color="000000"/>
              <w:bottom w:val="single" w:sz="4" w:space="0" w:color="000000"/>
              <w:right w:val="single" w:sz="4" w:space="0" w:color="000000"/>
            </w:tcBorders>
          </w:tcPr>
          <w:p w:rsidR="00B80EE5" w:rsidRPr="009B3128" w:rsidRDefault="00B80EE5" w:rsidP="001017A2">
            <w:pPr>
              <w:spacing w:line="204" w:lineRule="auto"/>
              <w:jc w:val="center"/>
              <w:rPr>
                <w:color w:val="000000" w:themeColor="text1"/>
                <w:sz w:val="24"/>
                <w:szCs w:val="24"/>
                <w:lang w:val="uk-UA"/>
              </w:rPr>
            </w:pPr>
            <w:r w:rsidRPr="009B3128">
              <w:rPr>
                <w:b/>
                <w:color w:val="000000" w:themeColor="text1"/>
                <w:sz w:val="24"/>
                <w:szCs w:val="24"/>
                <w:lang w:val="uk-UA"/>
              </w:rPr>
              <w:t>Поштове інтерв</w:t>
            </w:r>
            <w:r w:rsidR="00BD3B72" w:rsidRPr="009B3128">
              <w:rPr>
                <w:b/>
                <w:color w:val="000000" w:themeColor="text1"/>
                <w:sz w:val="24"/>
                <w:szCs w:val="24"/>
                <w:lang w:val="uk-UA"/>
              </w:rPr>
              <w:t>’</w:t>
            </w:r>
            <w:r w:rsidRPr="009B3128">
              <w:rPr>
                <w:b/>
                <w:color w:val="000000" w:themeColor="text1"/>
                <w:sz w:val="24"/>
                <w:szCs w:val="24"/>
                <w:lang w:val="uk-UA"/>
              </w:rPr>
              <w:t>ю</w:t>
            </w:r>
            <w:r w:rsidRPr="009B3128">
              <w:rPr>
                <w:color w:val="000000" w:themeColor="text1"/>
                <w:sz w:val="24"/>
                <w:szCs w:val="24"/>
                <w:lang w:val="uk-UA"/>
              </w:rPr>
              <w:t xml:space="preserve"> </w:t>
            </w:r>
          </w:p>
        </w:tc>
      </w:tr>
      <w:tr w:rsidR="002813A1" w:rsidRPr="009B3128" w:rsidTr="00B80EE5">
        <w:tc>
          <w:tcPr>
            <w:tcW w:w="2725" w:type="pct"/>
            <w:tcBorders>
              <w:top w:val="single" w:sz="4" w:space="0" w:color="000000"/>
              <w:left w:val="single" w:sz="4" w:space="0" w:color="000000"/>
              <w:bottom w:val="single" w:sz="4" w:space="0" w:color="000000"/>
              <w:right w:val="single" w:sz="4" w:space="0" w:color="000000"/>
            </w:tcBorders>
          </w:tcPr>
          <w:p w:rsidR="00B80EE5" w:rsidRPr="009B3128" w:rsidRDefault="00B80EE5" w:rsidP="00842F58">
            <w:pPr>
              <w:numPr>
                <w:ilvl w:val="0"/>
                <w:numId w:val="64"/>
              </w:numPr>
              <w:spacing w:line="204" w:lineRule="auto"/>
              <w:ind w:hanging="283"/>
              <w:jc w:val="both"/>
              <w:rPr>
                <w:color w:val="000000" w:themeColor="text1"/>
                <w:sz w:val="24"/>
                <w:szCs w:val="24"/>
                <w:lang w:val="uk-UA"/>
              </w:rPr>
            </w:pPr>
            <w:r w:rsidRPr="009B3128">
              <w:rPr>
                <w:color w:val="000000" w:themeColor="text1"/>
                <w:sz w:val="24"/>
                <w:szCs w:val="24"/>
                <w:lang w:val="uk-UA"/>
              </w:rPr>
              <w:t xml:space="preserve">можливість отримання більш продуманих відповідей </w:t>
            </w:r>
          </w:p>
          <w:p w:rsidR="00B80EE5" w:rsidRPr="009B3128" w:rsidRDefault="00B80EE5" w:rsidP="00842F58">
            <w:pPr>
              <w:numPr>
                <w:ilvl w:val="0"/>
                <w:numId w:val="64"/>
              </w:numPr>
              <w:spacing w:line="204" w:lineRule="auto"/>
              <w:ind w:hanging="283"/>
              <w:jc w:val="both"/>
              <w:rPr>
                <w:color w:val="000000" w:themeColor="text1"/>
                <w:sz w:val="24"/>
                <w:szCs w:val="24"/>
                <w:lang w:val="uk-UA"/>
              </w:rPr>
            </w:pPr>
            <w:r w:rsidRPr="009B3128">
              <w:rPr>
                <w:color w:val="000000" w:themeColor="text1"/>
                <w:sz w:val="24"/>
                <w:szCs w:val="24"/>
                <w:lang w:val="uk-UA"/>
              </w:rPr>
              <w:t xml:space="preserve">економія фінансових ресурсів </w:t>
            </w:r>
          </w:p>
          <w:p w:rsidR="00B80EE5" w:rsidRPr="009B3128" w:rsidRDefault="00B80EE5" w:rsidP="00842F58">
            <w:pPr>
              <w:numPr>
                <w:ilvl w:val="0"/>
                <w:numId w:val="64"/>
              </w:numPr>
              <w:spacing w:line="204" w:lineRule="auto"/>
              <w:ind w:hanging="283"/>
              <w:jc w:val="both"/>
              <w:rPr>
                <w:color w:val="000000" w:themeColor="text1"/>
                <w:sz w:val="24"/>
                <w:szCs w:val="24"/>
                <w:lang w:val="uk-UA"/>
              </w:rPr>
            </w:pPr>
            <w:r w:rsidRPr="009B3128">
              <w:rPr>
                <w:color w:val="000000" w:themeColor="text1"/>
                <w:sz w:val="24"/>
                <w:szCs w:val="24"/>
                <w:lang w:val="uk-UA"/>
              </w:rPr>
              <w:t xml:space="preserve">можливість задавати конфіденційні питання </w:t>
            </w:r>
          </w:p>
        </w:tc>
        <w:tc>
          <w:tcPr>
            <w:tcW w:w="2275" w:type="pct"/>
            <w:tcBorders>
              <w:top w:val="single" w:sz="4" w:space="0" w:color="000000"/>
              <w:left w:val="single" w:sz="4" w:space="0" w:color="000000"/>
              <w:bottom w:val="single" w:sz="4" w:space="0" w:color="000000"/>
              <w:right w:val="single" w:sz="4" w:space="0" w:color="000000"/>
            </w:tcBorders>
          </w:tcPr>
          <w:p w:rsidR="00B80EE5" w:rsidRPr="009B3128" w:rsidRDefault="00B80EE5" w:rsidP="00842F58">
            <w:pPr>
              <w:numPr>
                <w:ilvl w:val="0"/>
                <w:numId w:val="65"/>
              </w:numPr>
              <w:spacing w:line="204" w:lineRule="auto"/>
              <w:ind w:hanging="284"/>
              <w:rPr>
                <w:color w:val="000000" w:themeColor="text1"/>
                <w:sz w:val="24"/>
                <w:szCs w:val="24"/>
                <w:lang w:val="uk-UA"/>
              </w:rPr>
            </w:pPr>
            <w:r w:rsidRPr="009B3128">
              <w:rPr>
                <w:color w:val="000000" w:themeColor="text1"/>
                <w:sz w:val="24"/>
                <w:szCs w:val="24"/>
                <w:lang w:val="uk-UA"/>
              </w:rPr>
              <w:t>малий відсоток повернення заповнених анкет</w:t>
            </w:r>
          </w:p>
          <w:p w:rsidR="00B80EE5" w:rsidRPr="009B3128" w:rsidRDefault="00B80EE5" w:rsidP="00842F58">
            <w:pPr>
              <w:numPr>
                <w:ilvl w:val="0"/>
                <w:numId w:val="65"/>
              </w:numPr>
              <w:spacing w:line="204" w:lineRule="auto"/>
              <w:ind w:hanging="284"/>
              <w:rPr>
                <w:color w:val="000000" w:themeColor="text1"/>
                <w:sz w:val="24"/>
                <w:szCs w:val="24"/>
                <w:lang w:val="uk-UA"/>
              </w:rPr>
            </w:pPr>
            <w:r w:rsidRPr="009B3128">
              <w:rPr>
                <w:color w:val="000000" w:themeColor="text1"/>
                <w:sz w:val="24"/>
                <w:szCs w:val="24"/>
                <w:lang w:val="uk-UA"/>
              </w:rPr>
              <w:t xml:space="preserve">неможливість визначити число учасників, що заповнювали анкету </w:t>
            </w:r>
          </w:p>
          <w:p w:rsidR="00B80EE5" w:rsidRPr="009B3128" w:rsidRDefault="00B80EE5" w:rsidP="00842F58">
            <w:pPr>
              <w:numPr>
                <w:ilvl w:val="0"/>
                <w:numId w:val="65"/>
              </w:numPr>
              <w:spacing w:line="204" w:lineRule="auto"/>
              <w:ind w:hanging="284"/>
              <w:rPr>
                <w:color w:val="000000" w:themeColor="text1"/>
                <w:sz w:val="24"/>
                <w:szCs w:val="24"/>
                <w:lang w:val="uk-UA"/>
              </w:rPr>
            </w:pPr>
            <w:r w:rsidRPr="009B3128">
              <w:rPr>
                <w:color w:val="000000" w:themeColor="text1"/>
                <w:sz w:val="24"/>
                <w:szCs w:val="24"/>
                <w:lang w:val="uk-UA"/>
              </w:rPr>
              <w:t xml:space="preserve">неможливість пояснення складних питань  </w:t>
            </w:r>
          </w:p>
        </w:tc>
      </w:tr>
    </w:tbl>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p w:rsidR="00B80EE5" w:rsidRPr="009B3128" w:rsidRDefault="00B80EE5" w:rsidP="00B80EE5">
      <w:pPr>
        <w:ind w:left="10"/>
        <w:jc w:val="right"/>
        <w:rPr>
          <w:color w:val="000000" w:themeColor="text1"/>
          <w:sz w:val="24"/>
          <w:szCs w:val="24"/>
          <w:lang w:val="uk-UA"/>
        </w:rPr>
      </w:pPr>
      <w:r w:rsidRPr="009B3128">
        <w:rPr>
          <w:color w:val="000000" w:themeColor="text1"/>
          <w:sz w:val="24"/>
          <w:szCs w:val="24"/>
          <w:lang w:val="uk-UA"/>
        </w:rPr>
        <w:t xml:space="preserve">Таблиця </w:t>
      </w:r>
      <w:r w:rsidR="001017A2" w:rsidRPr="009B3128">
        <w:rPr>
          <w:color w:val="000000" w:themeColor="text1"/>
          <w:sz w:val="24"/>
          <w:szCs w:val="24"/>
          <w:lang w:val="uk-UA"/>
        </w:rPr>
        <w:t>3.9.</w:t>
      </w:r>
      <w:r w:rsidRPr="009B3128">
        <w:rPr>
          <w:color w:val="000000" w:themeColor="text1"/>
          <w:sz w:val="24"/>
          <w:szCs w:val="24"/>
          <w:lang w:val="uk-UA"/>
        </w:rPr>
        <w:t xml:space="preserve"> </w:t>
      </w:r>
    </w:p>
    <w:p w:rsidR="00B80EE5" w:rsidRPr="009B3128" w:rsidRDefault="00B80EE5" w:rsidP="00B80EE5">
      <w:pPr>
        <w:ind w:left="10" w:right="-15"/>
        <w:jc w:val="center"/>
        <w:rPr>
          <w:color w:val="000000" w:themeColor="text1"/>
          <w:sz w:val="24"/>
          <w:szCs w:val="24"/>
          <w:lang w:val="uk-UA"/>
        </w:rPr>
      </w:pPr>
      <w:r w:rsidRPr="009B3128">
        <w:rPr>
          <w:color w:val="000000" w:themeColor="text1"/>
          <w:sz w:val="24"/>
          <w:szCs w:val="24"/>
          <w:lang w:val="uk-UA"/>
        </w:rPr>
        <w:t>Типи помилок при опитуванні</w:t>
      </w:r>
    </w:p>
    <w:tbl>
      <w:tblPr>
        <w:tblW w:w="5000" w:type="pct"/>
        <w:tblCellMar>
          <w:top w:w="71" w:type="dxa"/>
          <w:right w:w="40" w:type="dxa"/>
        </w:tblCellMar>
        <w:tblLook w:val="04A0" w:firstRow="1" w:lastRow="0" w:firstColumn="1" w:lastColumn="0" w:noHBand="0" w:noVBand="1"/>
      </w:tblPr>
      <w:tblGrid>
        <w:gridCol w:w="3636"/>
        <w:gridCol w:w="3637"/>
        <w:gridCol w:w="3641"/>
      </w:tblGrid>
      <w:tr w:rsidR="002813A1" w:rsidRPr="009B3128" w:rsidTr="001017A2">
        <w:tc>
          <w:tcPr>
            <w:tcW w:w="5000" w:type="pct"/>
            <w:gridSpan w:val="3"/>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jc w:val="center"/>
              <w:rPr>
                <w:color w:val="000000" w:themeColor="text1"/>
                <w:sz w:val="24"/>
                <w:szCs w:val="24"/>
                <w:lang w:val="uk-UA"/>
              </w:rPr>
            </w:pPr>
            <w:r w:rsidRPr="009B3128">
              <w:rPr>
                <w:b/>
                <w:color w:val="000000" w:themeColor="text1"/>
                <w:sz w:val="24"/>
                <w:szCs w:val="24"/>
                <w:lang w:val="uk-UA"/>
              </w:rPr>
              <w:t xml:space="preserve">Типи помилок при опитуванні  </w:t>
            </w:r>
          </w:p>
        </w:tc>
      </w:tr>
      <w:tr w:rsidR="002813A1" w:rsidRPr="009B3128" w:rsidTr="001017A2">
        <w:tc>
          <w:tcPr>
            <w:tcW w:w="1666"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firstLine="1"/>
              <w:jc w:val="center"/>
              <w:rPr>
                <w:color w:val="000000" w:themeColor="text1"/>
                <w:sz w:val="24"/>
                <w:szCs w:val="24"/>
                <w:lang w:val="uk-UA"/>
              </w:rPr>
            </w:pPr>
            <w:r w:rsidRPr="009B3128">
              <w:rPr>
                <w:b/>
                <w:color w:val="000000" w:themeColor="text1"/>
                <w:sz w:val="24"/>
                <w:szCs w:val="24"/>
                <w:lang w:val="uk-UA"/>
              </w:rPr>
              <w:t xml:space="preserve">Помилки вибіркового спостереження </w:t>
            </w:r>
          </w:p>
        </w:tc>
        <w:tc>
          <w:tcPr>
            <w:tcW w:w="1666"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jc w:val="center"/>
              <w:rPr>
                <w:color w:val="000000" w:themeColor="text1"/>
                <w:sz w:val="24"/>
                <w:szCs w:val="24"/>
                <w:lang w:val="uk-UA"/>
              </w:rPr>
            </w:pPr>
            <w:r w:rsidRPr="009B3128">
              <w:rPr>
                <w:b/>
                <w:color w:val="000000" w:themeColor="text1"/>
                <w:sz w:val="24"/>
                <w:szCs w:val="24"/>
                <w:lang w:val="uk-UA"/>
              </w:rPr>
              <w:t>Помилки, пов</w:t>
            </w:r>
            <w:r w:rsidR="00BD3B72" w:rsidRPr="009B3128">
              <w:rPr>
                <w:b/>
                <w:color w:val="000000" w:themeColor="text1"/>
                <w:sz w:val="24"/>
                <w:szCs w:val="24"/>
                <w:lang w:val="uk-UA"/>
              </w:rPr>
              <w:t>’</w:t>
            </w:r>
            <w:r w:rsidRPr="009B3128">
              <w:rPr>
                <w:b/>
                <w:color w:val="000000" w:themeColor="text1"/>
                <w:sz w:val="24"/>
                <w:szCs w:val="24"/>
                <w:lang w:val="uk-UA"/>
              </w:rPr>
              <w:t>язані з проведенням інтерв</w:t>
            </w:r>
            <w:r w:rsidR="00BD3B72" w:rsidRPr="009B3128">
              <w:rPr>
                <w:b/>
                <w:color w:val="000000" w:themeColor="text1"/>
                <w:sz w:val="24"/>
                <w:szCs w:val="24"/>
                <w:lang w:val="uk-UA"/>
              </w:rPr>
              <w:t>’</w:t>
            </w:r>
            <w:r w:rsidRPr="009B3128">
              <w:rPr>
                <w:b/>
                <w:color w:val="000000" w:themeColor="text1"/>
                <w:sz w:val="24"/>
                <w:szCs w:val="24"/>
                <w:lang w:val="uk-UA"/>
              </w:rPr>
              <w:t xml:space="preserve">ю </w:t>
            </w:r>
          </w:p>
        </w:tc>
        <w:tc>
          <w:tcPr>
            <w:tcW w:w="1668"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ind w:left="53" w:hanging="28"/>
              <w:jc w:val="center"/>
              <w:rPr>
                <w:color w:val="000000" w:themeColor="text1"/>
                <w:sz w:val="24"/>
                <w:szCs w:val="24"/>
                <w:lang w:val="uk-UA"/>
              </w:rPr>
            </w:pPr>
            <w:r w:rsidRPr="009B3128">
              <w:rPr>
                <w:b/>
                <w:color w:val="000000" w:themeColor="text1"/>
                <w:sz w:val="24"/>
                <w:szCs w:val="24"/>
                <w:lang w:val="uk-UA"/>
              </w:rPr>
              <w:t>Помилки пов</w:t>
            </w:r>
            <w:r w:rsidR="00BD3B72" w:rsidRPr="009B3128">
              <w:rPr>
                <w:b/>
                <w:color w:val="000000" w:themeColor="text1"/>
                <w:sz w:val="24"/>
                <w:szCs w:val="24"/>
                <w:lang w:val="uk-UA"/>
              </w:rPr>
              <w:t>’</w:t>
            </w:r>
            <w:r w:rsidRPr="009B3128">
              <w:rPr>
                <w:b/>
                <w:color w:val="000000" w:themeColor="text1"/>
                <w:sz w:val="24"/>
                <w:szCs w:val="24"/>
                <w:lang w:val="uk-UA"/>
              </w:rPr>
              <w:t xml:space="preserve">язані з особою опитуваного </w:t>
            </w:r>
          </w:p>
        </w:tc>
      </w:tr>
      <w:tr w:rsidR="002813A1" w:rsidRPr="009B3128" w:rsidTr="001017A2">
        <w:tc>
          <w:tcPr>
            <w:tcW w:w="1666" w:type="pct"/>
            <w:tcBorders>
              <w:top w:val="single" w:sz="4" w:space="0" w:color="000000"/>
              <w:left w:val="single" w:sz="4" w:space="0" w:color="000000"/>
              <w:bottom w:val="single" w:sz="4" w:space="0" w:color="000000"/>
              <w:right w:val="single" w:sz="4" w:space="0" w:color="000000"/>
            </w:tcBorders>
          </w:tcPr>
          <w:p w:rsidR="00B80EE5" w:rsidRPr="009B3128" w:rsidRDefault="00B80EE5" w:rsidP="00842F58">
            <w:pPr>
              <w:numPr>
                <w:ilvl w:val="0"/>
                <w:numId w:val="66"/>
              </w:numPr>
              <w:ind w:hanging="360"/>
              <w:rPr>
                <w:color w:val="000000" w:themeColor="text1"/>
                <w:sz w:val="24"/>
                <w:szCs w:val="24"/>
                <w:lang w:val="uk-UA"/>
              </w:rPr>
            </w:pPr>
            <w:r w:rsidRPr="009B3128">
              <w:rPr>
                <w:color w:val="000000" w:themeColor="text1"/>
                <w:sz w:val="24"/>
                <w:szCs w:val="24"/>
                <w:lang w:val="uk-UA"/>
              </w:rPr>
              <w:t xml:space="preserve">Помилки з причин опитування респондентів, які не є цільовими </w:t>
            </w:r>
          </w:p>
          <w:p w:rsidR="00B80EE5" w:rsidRPr="009B3128" w:rsidRDefault="00B80EE5" w:rsidP="00842F58">
            <w:pPr>
              <w:numPr>
                <w:ilvl w:val="0"/>
                <w:numId w:val="66"/>
              </w:numPr>
              <w:ind w:hanging="360"/>
              <w:rPr>
                <w:color w:val="000000" w:themeColor="text1"/>
                <w:sz w:val="24"/>
                <w:szCs w:val="24"/>
                <w:lang w:val="uk-UA"/>
              </w:rPr>
            </w:pPr>
            <w:r w:rsidRPr="009B3128">
              <w:rPr>
                <w:color w:val="000000" w:themeColor="text1"/>
                <w:sz w:val="24"/>
                <w:szCs w:val="24"/>
                <w:lang w:val="uk-UA"/>
              </w:rPr>
              <w:t>Помилки з причин відсутності на місці або відмови від участі в інтерв</w:t>
            </w:r>
            <w:r w:rsidR="00BD3B72" w:rsidRPr="009B3128">
              <w:rPr>
                <w:color w:val="000000" w:themeColor="text1"/>
                <w:sz w:val="24"/>
                <w:szCs w:val="24"/>
                <w:lang w:val="uk-UA"/>
              </w:rPr>
              <w:t>’</w:t>
            </w:r>
            <w:r w:rsidRPr="009B3128">
              <w:rPr>
                <w:color w:val="000000" w:themeColor="text1"/>
                <w:sz w:val="24"/>
                <w:szCs w:val="24"/>
                <w:lang w:val="uk-UA"/>
              </w:rPr>
              <w:t xml:space="preserve">ю </w:t>
            </w:r>
          </w:p>
        </w:tc>
        <w:tc>
          <w:tcPr>
            <w:tcW w:w="1666" w:type="pct"/>
            <w:tcBorders>
              <w:top w:val="single" w:sz="4" w:space="0" w:color="000000"/>
              <w:left w:val="single" w:sz="4" w:space="0" w:color="000000"/>
              <w:bottom w:val="single" w:sz="4" w:space="0" w:color="000000"/>
              <w:right w:val="single" w:sz="4" w:space="0" w:color="000000"/>
            </w:tcBorders>
          </w:tcPr>
          <w:p w:rsidR="00B80EE5" w:rsidRPr="009B3128" w:rsidRDefault="00B80EE5" w:rsidP="00842F58">
            <w:pPr>
              <w:numPr>
                <w:ilvl w:val="0"/>
                <w:numId w:val="67"/>
              </w:numPr>
              <w:ind w:hanging="360"/>
              <w:rPr>
                <w:color w:val="000000" w:themeColor="text1"/>
                <w:sz w:val="24"/>
                <w:szCs w:val="24"/>
                <w:lang w:val="uk-UA"/>
              </w:rPr>
            </w:pPr>
            <w:r w:rsidRPr="009B3128">
              <w:rPr>
                <w:color w:val="000000" w:themeColor="text1"/>
                <w:sz w:val="24"/>
                <w:szCs w:val="24"/>
                <w:lang w:val="uk-UA"/>
              </w:rPr>
              <w:t>Нездатність інтерв</w:t>
            </w:r>
            <w:r w:rsidR="00BD3B72" w:rsidRPr="009B3128">
              <w:rPr>
                <w:color w:val="000000" w:themeColor="text1"/>
                <w:sz w:val="24"/>
                <w:szCs w:val="24"/>
                <w:lang w:val="uk-UA"/>
              </w:rPr>
              <w:t>’</w:t>
            </w:r>
            <w:r w:rsidRPr="009B3128">
              <w:rPr>
                <w:color w:val="000000" w:themeColor="text1"/>
                <w:sz w:val="24"/>
                <w:szCs w:val="24"/>
                <w:lang w:val="uk-UA"/>
              </w:rPr>
              <w:t xml:space="preserve">юера установити </w:t>
            </w:r>
          </w:p>
          <w:p w:rsidR="00B80EE5" w:rsidRPr="009B3128" w:rsidRDefault="00B80EE5" w:rsidP="00B80EE5">
            <w:pPr>
              <w:ind w:left="360"/>
              <w:rPr>
                <w:color w:val="000000" w:themeColor="text1"/>
                <w:sz w:val="24"/>
                <w:szCs w:val="24"/>
                <w:lang w:val="uk-UA"/>
              </w:rPr>
            </w:pPr>
            <w:r w:rsidRPr="009B3128">
              <w:rPr>
                <w:color w:val="000000" w:themeColor="text1"/>
                <w:sz w:val="24"/>
                <w:szCs w:val="24"/>
                <w:lang w:val="uk-UA"/>
              </w:rPr>
              <w:t xml:space="preserve">контакт із респондентом </w:t>
            </w:r>
          </w:p>
          <w:p w:rsidR="00B80EE5" w:rsidRPr="009B3128" w:rsidRDefault="00B80EE5" w:rsidP="00842F58">
            <w:pPr>
              <w:numPr>
                <w:ilvl w:val="0"/>
                <w:numId w:val="67"/>
              </w:numPr>
              <w:ind w:hanging="360"/>
              <w:rPr>
                <w:color w:val="000000" w:themeColor="text1"/>
                <w:sz w:val="24"/>
                <w:szCs w:val="24"/>
                <w:lang w:val="uk-UA"/>
              </w:rPr>
            </w:pPr>
            <w:r w:rsidRPr="009B3128">
              <w:rPr>
                <w:color w:val="000000" w:themeColor="text1"/>
                <w:sz w:val="24"/>
                <w:szCs w:val="24"/>
                <w:lang w:val="uk-UA"/>
              </w:rPr>
              <w:t xml:space="preserve">Невміння точно ставити запитання  </w:t>
            </w:r>
          </w:p>
          <w:p w:rsidR="00B80EE5" w:rsidRPr="009B3128" w:rsidRDefault="00B80EE5" w:rsidP="00842F58">
            <w:pPr>
              <w:numPr>
                <w:ilvl w:val="0"/>
                <w:numId w:val="67"/>
              </w:numPr>
              <w:ind w:hanging="360"/>
              <w:rPr>
                <w:color w:val="000000" w:themeColor="text1"/>
                <w:sz w:val="24"/>
                <w:szCs w:val="24"/>
                <w:lang w:val="uk-UA"/>
              </w:rPr>
            </w:pPr>
            <w:r w:rsidRPr="009B3128">
              <w:rPr>
                <w:color w:val="000000" w:themeColor="text1"/>
                <w:sz w:val="24"/>
                <w:szCs w:val="24"/>
                <w:lang w:val="uk-UA"/>
              </w:rPr>
              <w:t xml:space="preserve">Помилки  при фіксуванні відповідей </w:t>
            </w:r>
          </w:p>
        </w:tc>
        <w:tc>
          <w:tcPr>
            <w:tcW w:w="1668" w:type="pct"/>
            <w:tcBorders>
              <w:top w:val="single" w:sz="4" w:space="0" w:color="000000"/>
              <w:left w:val="single" w:sz="4" w:space="0" w:color="000000"/>
              <w:bottom w:val="single" w:sz="4" w:space="0" w:color="000000"/>
              <w:right w:val="single" w:sz="4" w:space="0" w:color="000000"/>
            </w:tcBorders>
          </w:tcPr>
          <w:p w:rsidR="00B80EE5" w:rsidRPr="009B3128" w:rsidRDefault="00B80EE5" w:rsidP="00842F58">
            <w:pPr>
              <w:numPr>
                <w:ilvl w:val="0"/>
                <w:numId w:val="68"/>
              </w:numPr>
              <w:ind w:hanging="360"/>
              <w:rPr>
                <w:color w:val="000000" w:themeColor="text1"/>
                <w:sz w:val="24"/>
                <w:szCs w:val="24"/>
                <w:lang w:val="uk-UA"/>
              </w:rPr>
            </w:pPr>
            <w:r w:rsidRPr="009B3128">
              <w:rPr>
                <w:color w:val="000000" w:themeColor="text1"/>
                <w:sz w:val="24"/>
                <w:szCs w:val="24"/>
                <w:lang w:val="uk-UA"/>
              </w:rPr>
              <w:t xml:space="preserve">Неточність відповідей </w:t>
            </w:r>
          </w:p>
          <w:p w:rsidR="00B80EE5" w:rsidRPr="009B3128" w:rsidRDefault="00B80EE5" w:rsidP="00842F58">
            <w:pPr>
              <w:numPr>
                <w:ilvl w:val="0"/>
                <w:numId w:val="68"/>
              </w:numPr>
              <w:ind w:hanging="360"/>
              <w:rPr>
                <w:color w:val="000000" w:themeColor="text1"/>
                <w:sz w:val="24"/>
                <w:szCs w:val="24"/>
                <w:lang w:val="uk-UA"/>
              </w:rPr>
            </w:pPr>
            <w:r w:rsidRPr="009B3128">
              <w:rPr>
                <w:color w:val="000000" w:themeColor="text1"/>
                <w:sz w:val="24"/>
                <w:szCs w:val="24"/>
                <w:lang w:val="uk-UA"/>
              </w:rPr>
              <w:t xml:space="preserve">Неспроможність сформулювати відповідь </w:t>
            </w:r>
          </w:p>
          <w:p w:rsidR="00B80EE5" w:rsidRPr="009B3128" w:rsidRDefault="00B80EE5" w:rsidP="00842F58">
            <w:pPr>
              <w:numPr>
                <w:ilvl w:val="0"/>
                <w:numId w:val="68"/>
              </w:numPr>
              <w:ind w:hanging="360"/>
              <w:rPr>
                <w:color w:val="000000" w:themeColor="text1"/>
                <w:sz w:val="24"/>
                <w:szCs w:val="24"/>
                <w:lang w:val="uk-UA"/>
              </w:rPr>
            </w:pPr>
            <w:r w:rsidRPr="009B3128">
              <w:rPr>
                <w:color w:val="000000" w:themeColor="text1"/>
                <w:sz w:val="24"/>
                <w:szCs w:val="24"/>
                <w:lang w:val="uk-UA"/>
              </w:rPr>
              <w:t>Незрозуміла відповідь</w:t>
            </w:r>
            <w:r w:rsidRPr="009B3128">
              <w:rPr>
                <w:b/>
                <w:color w:val="000000" w:themeColor="text1"/>
                <w:sz w:val="24"/>
                <w:szCs w:val="24"/>
                <w:lang w:val="uk-UA"/>
              </w:rPr>
              <w:t xml:space="preserve"> </w:t>
            </w:r>
          </w:p>
        </w:tc>
      </w:tr>
    </w:tbl>
    <w:p w:rsidR="00B80EE5" w:rsidRPr="009B3128" w:rsidRDefault="00B80EE5" w:rsidP="001017A2">
      <w:pPr>
        <w:ind w:firstLine="709"/>
        <w:rPr>
          <w:color w:val="000000" w:themeColor="text1"/>
          <w:sz w:val="24"/>
          <w:szCs w:val="24"/>
          <w:lang w:val="uk-UA"/>
        </w:rPr>
      </w:pPr>
      <w:r w:rsidRPr="009B3128">
        <w:rPr>
          <w:b/>
          <w:color w:val="000000" w:themeColor="text1"/>
          <w:sz w:val="24"/>
          <w:szCs w:val="24"/>
          <w:lang w:val="uk-UA"/>
        </w:rPr>
        <w:t xml:space="preserve"> Спостереження</w:t>
      </w:r>
      <w:r w:rsidRPr="009B3128">
        <w:rPr>
          <w:color w:val="000000" w:themeColor="text1"/>
          <w:sz w:val="24"/>
          <w:szCs w:val="24"/>
          <w:lang w:val="uk-UA"/>
        </w:rPr>
        <w:t xml:space="preserve"> – це метод збору первинної інформації шляхом спостереження за поведінкою респондентів дослідником або технічними засобами. </w:t>
      </w:r>
    </w:p>
    <w:p w:rsidR="00B80EE5" w:rsidRPr="009B3128" w:rsidRDefault="00B80EE5" w:rsidP="00B80EE5">
      <w:pPr>
        <w:ind w:left="10"/>
        <w:jc w:val="right"/>
        <w:rPr>
          <w:color w:val="000000" w:themeColor="text1"/>
          <w:sz w:val="24"/>
          <w:szCs w:val="24"/>
          <w:lang w:val="uk-UA"/>
        </w:rPr>
      </w:pPr>
      <w:r w:rsidRPr="009B3128">
        <w:rPr>
          <w:color w:val="000000" w:themeColor="text1"/>
          <w:sz w:val="24"/>
          <w:szCs w:val="24"/>
          <w:lang w:val="uk-UA"/>
        </w:rPr>
        <w:t xml:space="preserve">Таблиця </w:t>
      </w:r>
      <w:r w:rsidR="001017A2" w:rsidRPr="009B3128">
        <w:rPr>
          <w:color w:val="000000" w:themeColor="text1"/>
          <w:sz w:val="24"/>
          <w:szCs w:val="24"/>
          <w:lang w:val="uk-UA"/>
        </w:rPr>
        <w:t>3.10.</w:t>
      </w:r>
    </w:p>
    <w:p w:rsidR="00B80EE5" w:rsidRPr="009B3128" w:rsidRDefault="00B80EE5" w:rsidP="00B80EE5">
      <w:pPr>
        <w:ind w:left="10" w:right="-15"/>
        <w:jc w:val="center"/>
        <w:rPr>
          <w:color w:val="000000" w:themeColor="text1"/>
          <w:sz w:val="24"/>
          <w:szCs w:val="24"/>
          <w:lang w:val="uk-UA"/>
        </w:rPr>
      </w:pPr>
      <w:r w:rsidRPr="009B3128">
        <w:rPr>
          <w:color w:val="000000" w:themeColor="text1"/>
          <w:sz w:val="24"/>
          <w:szCs w:val="24"/>
          <w:lang w:val="uk-UA"/>
        </w:rPr>
        <w:t>Переваги та обмеження методу спостереження</w:t>
      </w:r>
    </w:p>
    <w:tbl>
      <w:tblPr>
        <w:tblW w:w="5000" w:type="pct"/>
        <w:tblCellMar>
          <w:right w:w="115" w:type="dxa"/>
        </w:tblCellMar>
        <w:tblLook w:val="04A0" w:firstRow="1" w:lastRow="0" w:firstColumn="1" w:lastColumn="0" w:noHBand="0" w:noVBand="1"/>
      </w:tblPr>
      <w:tblGrid>
        <w:gridCol w:w="5477"/>
        <w:gridCol w:w="5512"/>
      </w:tblGrid>
      <w:tr w:rsidR="002813A1" w:rsidRPr="009B3128" w:rsidTr="001017A2">
        <w:tc>
          <w:tcPr>
            <w:tcW w:w="2492"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jc w:val="center"/>
              <w:rPr>
                <w:color w:val="000000" w:themeColor="text1"/>
                <w:sz w:val="24"/>
                <w:szCs w:val="24"/>
                <w:lang w:val="uk-UA"/>
              </w:rPr>
            </w:pPr>
            <w:r w:rsidRPr="009B3128">
              <w:rPr>
                <w:i/>
                <w:color w:val="000000" w:themeColor="text1"/>
                <w:sz w:val="24"/>
                <w:szCs w:val="24"/>
                <w:lang w:val="uk-UA"/>
              </w:rPr>
              <w:t xml:space="preserve">Переваги </w:t>
            </w:r>
          </w:p>
        </w:tc>
        <w:tc>
          <w:tcPr>
            <w:tcW w:w="2508"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jc w:val="center"/>
              <w:rPr>
                <w:color w:val="000000" w:themeColor="text1"/>
                <w:sz w:val="24"/>
                <w:szCs w:val="24"/>
                <w:lang w:val="uk-UA"/>
              </w:rPr>
            </w:pPr>
            <w:r w:rsidRPr="009B3128">
              <w:rPr>
                <w:i/>
                <w:color w:val="000000" w:themeColor="text1"/>
                <w:sz w:val="24"/>
                <w:szCs w:val="24"/>
                <w:lang w:val="uk-UA"/>
              </w:rPr>
              <w:t xml:space="preserve">Обмеження </w:t>
            </w:r>
          </w:p>
        </w:tc>
      </w:tr>
      <w:tr w:rsidR="002813A1" w:rsidRPr="009B3128" w:rsidTr="001017A2">
        <w:tc>
          <w:tcPr>
            <w:tcW w:w="2492"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Об</w:t>
            </w:r>
            <w:r w:rsidR="00BD3B72" w:rsidRPr="009B3128">
              <w:rPr>
                <w:color w:val="000000" w:themeColor="text1"/>
                <w:sz w:val="24"/>
                <w:szCs w:val="24"/>
                <w:lang w:val="uk-UA"/>
              </w:rPr>
              <w:t>’</w:t>
            </w:r>
            <w:r w:rsidRPr="009B3128">
              <w:rPr>
                <w:color w:val="000000" w:themeColor="text1"/>
                <w:sz w:val="24"/>
                <w:szCs w:val="24"/>
                <w:lang w:val="uk-UA"/>
              </w:rPr>
              <w:t xml:space="preserve">єктивність в оцінці ситуації, що спостерігається </w:t>
            </w:r>
          </w:p>
        </w:tc>
        <w:tc>
          <w:tcPr>
            <w:tcW w:w="2508"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Неможливість дістати інформацію про глибинні мотивації </w:t>
            </w:r>
          </w:p>
        </w:tc>
      </w:tr>
      <w:tr w:rsidR="002813A1" w:rsidRPr="009B3128" w:rsidTr="001017A2">
        <w:tc>
          <w:tcPr>
            <w:tcW w:w="2492"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Відсутність фактору відмов </w:t>
            </w:r>
          </w:p>
        </w:tc>
        <w:tc>
          <w:tcPr>
            <w:tcW w:w="2508"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Значні витрати часу і коштів </w:t>
            </w:r>
          </w:p>
        </w:tc>
      </w:tr>
      <w:tr w:rsidR="002813A1" w:rsidRPr="009B3128" w:rsidTr="001017A2">
        <w:tc>
          <w:tcPr>
            <w:tcW w:w="2492"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Відсутність помилок пов</w:t>
            </w:r>
            <w:r w:rsidR="00BD3B72" w:rsidRPr="009B3128">
              <w:rPr>
                <w:color w:val="000000" w:themeColor="text1"/>
                <w:sz w:val="24"/>
                <w:szCs w:val="24"/>
                <w:lang w:val="uk-UA"/>
              </w:rPr>
              <w:t>’</w:t>
            </w:r>
            <w:r w:rsidRPr="009B3128">
              <w:rPr>
                <w:color w:val="000000" w:themeColor="text1"/>
                <w:sz w:val="24"/>
                <w:szCs w:val="24"/>
                <w:lang w:val="uk-UA"/>
              </w:rPr>
              <w:t xml:space="preserve">язаних з нерозумінням запитань </w:t>
            </w:r>
          </w:p>
        </w:tc>
        <w:tc>
          <w:tcPr>
            <w:tcW w:w="2508"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tc>
      </w:tr>
    </w:tbl>
    <w:p w:rsidR="00B80EE5" w:rsidRPr="009B3128" w:rsidRDefault="00B80EE5" w:rsidP="00B80EE5">
      <w:pPr>
        <w:ind w:left="720"/>
        <w:rPr>
          <w:color w:val="000000" w:themeColor="text1"/>
          <w:sz w:val="24"/>
          <w:szCs w:val="24"/>
          <w:lang w:val="uk-UA"/>
        </w:rPr>
      </w:pPr>
      <w:r w:rsidRPr="009B3128">
        <w:rPr>
          <w:color w:val="000000" w:themeColor="text1"/>
          <w:sz w:val="24"/>
          <w:szCs w:val="24"/>
          <w:lang w:val="uk-UA"/>
        </w:rPr>
        <w:t xml:space="preserve"> </w:t>
      </w:r>
    </w:p>
    <w:p w:rsidR="00B80EE5" w:rsidRPr="009B3128" w:rsidRDefault="00B80EE5" w:rsidP="00B80EE5">
      <w:pPr>
        <w:ind w:left="-14" w:firstLine="720"/>
        <w:jc w:val="both"/>
        <w:rPr>
          <w:color w:val="000000" w:themeColor="text1"/>
          <w:sz w:val="24"/>
          <w:szCs w:val="24"/>
          <w:lang w:val="uk-UA"/>
        </w:rPr>
      </w:pPr>
      <w:r w:rsidRPr="009B3128">
        <w:rPr>
          <w:b/>
          <w:color w:val="000000" w:themeColor="text1"/>
          <w:sz w:val="24"/>
          <w:szCs w:val="24"/>
          <w:lang w:val="uk-UA"/>
        </w:rPr>
        <w:t>Комп</w:t>
      </w:r>
      <w:r w:rsidR="00BD3B72" w:rsidRPr="009B3128">
        <w:rPr>
          <w:rFonts w:eastAsia="Arial"/>
          <w:b/>
          <w:color w:val="000000" w:themeColor="text1"/>
          <w:sz w:val="24"/>
          <w:szCs w:val="24"/>
          <w:lang w:val="uk-UA"/>
        </w:rPr>
        <w:t>’</w:t>
      </w:r>
      <w:r w:rsidRPr="009B3128">
        <w:rPr>
          <w:b/>
          <w:color w:val="000000" w:themeColor="text1"/>
          <w:sz w:val="24"/>
          <w:szCs w:val="24"/>
          <w:lang w:val="uk-UA"/>
        </w:rPr>
        <w:t>ютерне  моделювання</w:t>
      </w:r>
      <w:r w:rsidRPr="009B3128">
        <w:rPr>
          <w:color w:val="000000" w:themeColor="text1"/>
          <w:sz w:val="24"/>
          <w:szCs w:val="24"/>
          <w:lang w:val="uk-UA"/>
        </w:rPr>
        <w:t xml:space="preserve"> – це метод збору первинної інформації за допомогою комп</w:t>
      </w:r>
      <w:r w:rsidR="00BD3B72" w:rsidRPr="009B3128">
        <w:rPr>
          <w:color w:val="000000" w:themeColor="text1"/>
          <w:sz w:val="24"/>
          <w:szCs w:val="24"/>
          <w:lang w:val="uk-UA"/>
        </w:rPr>
        <w:t>’</w:t>
      </w:r>
      <w:r w:rsidRPr="009B3128">
        <w:rPr>
          <w:color w:val="000000" w:themeColor="text1"/>
          <w:sz w:val="24"/>
          <w:szCs w:val="24"/>
          <w:lang w:val="uk-UA"/>
        </w:rPr>
        <w:t xml:space="preserve">ютерних програм. В моделі вводяться різноманітні параметри, які відображають зміни системи, що стосуються комплексу маркетингу чи зовнішніх факторів середовища. Під час моделювання визначається дія незалежних факторів на залежні. При цьому моделюється і порівнюються різні варіанти можливого впливу факторів. </w:t>
      </w:r>
    </w:p>
    <w:p w:rsidR="00B80EE5" w:rsidRPr="009B3128" w:rsidRDefault="00B80EE5" w:rsidP="00B80EE5">
      <w:pPr>
        <w:keepNext/>
        <w:ind w:left="11"/>
        <w:jc w:val="right"/>
        <w:rPr>
          <w:color w:val="000000" w:themeColor="text1"/>
          <w:sz w:val="24"/>
          <w:szCs w:val="24"/>
          <w:lang w:val="uk-UA"/>
        </w:rPr>
      </w:pPr>
      <w:r w:rsidRPr="009B3128">
        <w:rPr>
          <w:color w:val="000000" w:themeColor="text1"/>
          <w:sz w:val="24"/>
          <w:szCs w:val="24"/>
          <w:lang w:val="uk-UA"/>
        </w:rPr>
        <w:t xml:space="preserve">Таблиця </w:t>
      </w:r>
      <w:r w:rsidR="001017A2" w:rsidRPr="009B3128">
        <w:rPr>
          <w:color w:val="000000" w:themeColor="text1"/>
          <w:sz w:val="24"/>
          <w:szCs w:val="24"/>
          <w:lang w:val="uk-UA"/>
        </w:rPr>
        <w:t>3.11.</w:t>
      </w:r>
      <w:r w:rsidRPr="009B3128">
        <w:rPr>
          <w:color w:val="000000" w:themeColor="text1"/>
          <w:sz w:val="24"/>
          <w:szCs w:val="24"/>
          <w:lang w:val="uk-UA"/>
        </w:rPr>
        <w:t xml:space="preserve"> </w:t>
      </w:r>
    </w:p>
    <w:p w:rsidR="00B80EE5" w:rsidRPr="009B3128" w:rsidRDefault="00B80EE5" w:rsidP="00B80EE5">
      <w:pPr>
        <w:keepNext/>
        <w:ind w:left="11" w:right="-15"/>
        <w:jc w:val="center"/>
        <w:rPr>
          <w:color w:val="000000" w:themeColor="text1"/>
          <w:sz w:val="24"/>
          <w:szCs w:val="24"/>
          <w:lang w:val="uk-UA"/>
        </w:rPr>
      </w:pPr>
      <w:r w:rsidRPr="009B3128">
        <w:rPr>
          <w:color w:val="000000" w:themeColor="text1"/>
          <w:sz w:val="24"/>
          <w:szCs w:val="24"/>
          <w:lang w:val="uk-UA"/>
        </w:rPr>
        <w:t>Переваги та обмеження моделювання</w:t>
      </w:r>
    </w:p>
    <w:tbl>
      <w:tblPr>
        <w:tblW w:w="5000" w:type="pct"/>
        <w:tblCellMar>
          <w:top w:w="70" w:type="dxa"/>
          <w:right w:w="115" w:type="dxa"/>
        </w:tblCellMar>
        <w:tblLook w:val="04A0" w:firstRow="1" w:lastRow="0" w:firstColumn="1" w:lastColumn="0" w:noHBand="0" w:noVBand="1"/>
      </w:tblPr>
      <w:tblGrid>
        <w:gridCol w:w="5097"/>
        <w:gridCol w:w="5892"/>
      </w:tblGrid>
      <w:tr w:rsidR="002813A1" w:rsidRPr="009B3128" w:rsidTr="001017A2">
        <w:tc>
          <w:tcPr>
            <w:tcW w:w="231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jc w:val="center"/>
              <w:rPr>
                <w:color w:val="000000" w:themeColor="text1"/>
                <w:sz w:val="24"/>
                <w:szCs w:val="24"/>
                <w:lang w:val="uk-UA"/>
              </w:rPr>
            </w:pPr>
            <w:r w:rsidRPr="009B3128">
              <w:rPr>
                <w:i/>
                <w:color w:val="000000" w:themeColor="text1"/>
                <w:sz w:val="24"/>
                <w:szCs w:val="24"/>
                <w:lang w:val="uk-UA"/>
              </w:rPr>
              <w:t xml:space="preserve">Переваги </w:t>
            </w:r>
          </w:p>
        </w:tc>
        <w:tc>
          <w:tcPr>
            <w:tcW w:w="268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jc w:val="center"/>
              <w:rPr>
                <w:color w:val="000000" w:themeColor="text1"/>
                <w:sz w:val="24"/>
                <w:szCs w:val="24"/>
                <w:lang w:val="uk-UA"/>
              </w:rPr>
            </w:pPr>
            <w:r w:rsidRPr="009B3128">
              <w:rPr>
                <w:i/>
                <w:color w:val="000000" w:themeColor="text1"/>
                <w:sz w:val="24"/>
                <w:szCs w:val="24"/>
                <w:lang w:val="uk-UA"/>
              </w:rPr>
              <w:t xml:space="preserve">Обмеження </w:t>
            </w:r>
          </w:p>
        </w:tc>
      </w:tr>
      <w:tr w:rsidR="002813A1" w:rsidRPr="009B3128" w:rsidTr="001017A2">
        <w:tc>
          <w:tcPr>
            <w:tcW w:w="231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Вимагає незначних витрат коштів і часу </w:t>
            </w:r>
          </w:p>
        </w:tc>
        <w:tc>
          <w:tcPr>
            <w:tcW w:w="268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Складність і інколи неможливість відтворення реальної ситуації </w:t>
            </w:r>
          </w:p>
        </w:tc>
      </w:tr>
      <w:tr w:rsidR="002813A1" w:rsidRPr="009B3128" w:rsidTr="001017A2">
        <w:tc>
          <w:tcPr>
            <w:tcW w:w="2319"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Дає можливість отримати конкретні цифрові </w:t>
            </w:r>
            <w:r w:rsidRPr="009B3128">
              <w:rPr>
                <w:color w:val="000000" w:themeColor="text1"/>
                <w:sz w:val="24"/>
                <w:szCs w:val="24"/>
                <w:lang w:val="uk-UA"/>
              </w:rPr>
              <w:lastRenderedPageBreak/>
              <w:t xml:space="preserve">показники </w:t>
            </w:r>
          </w:p>
        </w:tc>
        <w:tc>
          <w:tcPr>
            <w:tcW w:w="2681"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lastRenderedPageBreak/>
              <w:t xml:space="preserve">Плинність факторів маркетингового середовища </w:t>
            </w:r>
          </w:p>
        </w:tc>
      </w:tr>
    </w:tbl>
    <w:p w:rsidR="00B80EE5" w:rsidRPr="009B3128" w:rsidRDefault="00B80EE5" w:rsidP="002813A1">
      <w:pPr>
        <w:ind w:firstLine="709"/>
        <w:rPr>
          <w:color w:val="000000" w:themeColor="text1"/>
          <w:sz w:val="24"/>
          <w:szCs w:val="24"/>
          <w:lang w:val="uk-UA"/>
        </w:rPr>
      </w:pPr>
      <w:r w:rsidRPr="009B3128">
        <w:rPr>
          <w:color w:val="000000" w:themeColor="text1"/>
          <w:sz w:val="24"/>
          <w:szCs w:val="24"/>
          <w:lang w:val="uk-UA"/>
        </w:rPr>
        <w:t xml:space="preserve"> </w:t>
      </w:r>
      <w:r w:rsidRPr="009B3128">
        <w:rPr>
          <w:b/>
          <w:color w:val="000000" w:themeColor="text1"/>
          <w:sz w:val="24"/>
          <w:szCs w:val="24"/>
          <w:lang w:val="uk-UA"/>
        </w:rPr>
        <w:t>Аналіз аналогічних ситуацій</w:t>
      </w:r>
      <w:r w:rsidRPr="009B3128">
        <w:rPr>
          <w:color w:val="000000" w:themeColor="text1"/>
          <w:sz w:val="24"/>
          <w:szCs w:val="24"/>
          <w:lang w:val="uk-UA"/>
        </w:rPr>
        <w:t xml:space="preserve"> – це метод збору первинної інформації, за допомогою матеріалу у вигляді господарських ситуацій (кейсів), які допомагають виявити критерії прийняття рішень і перенести їх на ситуацію, що досліджується.  </w:t>
      </w:r>
    </w:p>
    <w:p w:rsidR="00B80EE5" w:rsidRPr="009B3128" w:rsidRDefault="00B80EE5" w:rsidP="00B80EE5">
      <w:pPr>
        <w:ind w:left="10"/>
        <w:jc w:val="right"/>
        <w:rPr>
          <w:color w:val="000000" w:themeColor="text1"/>
          <w:sz w:val="24"/>
          <w:szCs w:val="24"/>
          <w:lang w:val="uk-UA"/>
        </w:rPr>
      </w:pPr>
      <w:r w:rsidRPr="009B3128">
        <w:rPr>
          <w:color w:val="000000" w:themeColor="text1"/>
          <w:sz w:val="24"/>
          <w:szCs w:val="24"/>
          <w:lang w:val="uk-UA"/>
        </w:rPr>
        <w:t xml:space="preserve">Таблиця </w:t>
      </w:r>
      <w:r w:rsidR="001017A2" w:rsidRPr="009B3128">
        <w:rPr>
          <w:color w:val="000000" w:themeColor="text1"/>
          <w:sz w:val="24"/>
          <w:szCs w:val="24"/>
          <w:lang w:val="uk-UA"/>
        </w:rPr>
        <w:t>3.12.</w:t>
      </w:r>
    </w:p>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Переваги і обмеження аналізу аналогічних ситуацій</w:t>
      </w:r>
    </w:p>
    <w:tbl>
      <w:tblPr>
        <w:tblW w:w="5000" w:type="pct"/>
        <w:tblCellMar>
          <w:top w:w="70" w:type="dxa"/>
          <w:right w:w="115" w:type="dxa"/>
        </w:tblCellMar>
        <w:tblLook w:val="04A0" w:firstRow="1" w:lastRow="0" w:firstColumn="1" w:lastColumn="0" w:noHBand="0" w:noVBand="1"/>
      </w:tblPr>
      <w:tblGrid>
        <w:gridCol w:w="5393"/>
        <w:gridCol w:w="5596"/>
      </w:tblGrid>
      <w:tr w:rsidR="002813A1" w:rsidRPr="009B3128" w:rsidTr="001017A2">
        <w:tc>
          <w:tcPr>
            <w:tcW w:w="2454"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jc w:val="center"/>
              <w:rPr>
                <w:color w:val="000000" w:themeColor="text1"/>
                <w:sz w:val="24"/>
                <w:szCs w:val="24"/>
                <w:lang w:val="uk-UA"/>
              </w:rPr>
            </w:pPr>
            <w:r w:rsidRPr="009B3128">
              <w:rPr>
                <w:i/>
                <w:color w:val="000000" w:themeColor="text1"/>
                <w:sz w:val="24"/>
                <w:szCs w:val="24"/>
                <w:lang w:val="uk-UA"/>
              </w:rPr>
              <w:t xml:space="preserve">Переваги </w:t>
            </w:r>
          </w:p>
        </w:tc>
        <w:tc>
          <w:tcPr>
            <w:tcW w:w="2546"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jc w:val="center"/>
              <w:rPr>
                <w:color w:val="000000" w:themeColor="text1"/>
                <w:sz w:val="24"/>
                <w:szCs w:val="24"/>
                <w:lang w:val="uk-UA"/>
              </w:rPr>
            </w:pPr>
            <w:r w:rsidRPr="009B3128">
              <w:rPr>
                <w:i/>
                <w:color w:val="000000" w:themeColor="text1"/>
                <w:sz w:val="24"/>
                <w:szCs w:val="24"/>
                <w:lang w:val="uk-UA"/>
              </w:rPr>
              <w:t xml:space="preserve">Обмеження </w:t>
            </w:r>
          </w:p>
        </w:tc>
      </w:tr>
      <w:tr w:rsidR="002813A1" w:rsidRPr="009B3128" w:rsidTr="001017A2">
        <w:tc>
          <w:tcPr>
            <w:tcW w:w="2454"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Невисока вартість </w:t>
            </w:r>
          </w:p>
        </w:tc>
        <w:tc>
          <w:tcPr>
            <w:tcW w:w="2546"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Обмежений банк ситуацій </w:t>
            </w:r>
          </w:p>
        </w:tc>
      </w:tr>
      <w:tr w:rsidR="002813A1" w:rsidRPr="009B3128" w:rsidTr="001017A2">
        <w:tc>
          <w:tcPr>
            <w:tcW w:w="2454"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Економія часу </w:t>
            </w:r>
          </w:p>
        </w:tc>
        <w:tc>
          <w:tcPr>
            <w:tcW w:w="2546" w:type="pct"/>
            <w:tcBorders>
              <w:top w:val="single" w:sz="4" w:space="0" w:color="000000"/>
              <w:left w:val="single" w:sz="4" w:space="0" w:color="000000"/>
              <w:bottom w:val="single" w:sz="4" w:space="0" w:color="000000"/>
              <w:right w:val="single" w:sz="4" w:space="0" w:color="000000"/>
            </w:tcBorders>
          </w:tcPr>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Не повна відповідність ситуації, що була тій, що досліджується </w:t>
            </w:r>
          </w:p>
        </w:tc>
      </w:tr>
    </w:tbl>
    <w:p w:rsidR="00B80EE5" w:rsidRPr="009B3128" w:rsidRDefault="00B80EE5" w:rsidP="00B80EE5">
      <w:pPr>
        <w:rPr>
          <w:color w:val="000000" w:themeColor="text1"/>
          <w:sz w:val="24"/>
          <w:szCs w:val="24"/>
          <w:lang w:val="uk-UA"/>
        </w:rPr>
      </w:pPr>
      <w:r w:rsidRPr="009B3128">
        <w:rPr>
          <w:color w:val="000000" w:themeColor="text1"/>
          <w:sz w:val="24"/>
          <w:szCs w:val="24"/>
          <w:lang w:val="uk-UA"/>
        </w:rPr>
        <w:t xml:space="preserve"> </w:t>
      </w:r>
    </w:p>
    <w:p w:rsidR="00B80EE5" w:rsidRPr="009B3128" w:rsidRDefault="00B80EE5" w:rsidP="00B80EE5">
      <w:pPr>
        <w:jc w:val="center"/>
        <w:rPr>
          <w:color w:val="000000" w:themeColor="text1"/>
          <w:sz w:val="24"/>
          <w:szCs w:val="24"/>
          <w:lang w:val="uk-UA"/>
        </w:rPr>
      </w:pPr>
      <w:r w:rsidRPr="009B3128">
        <w:rPr>
          <w:b/>
          <w:color w:val="000000" w:themeColor="text1"/>
          <w:sz w:val="24"/>
          <w:szCs w:val="24"/>
          <w:lang w:val="uk-UA"/>
        </w:rPr>
        <w:t>Анкети в бізнес-дослідженнях</w:t>
      </w:r>
    </w:p>
    <w:p w:rsidR="00B80EE5" w:rsidRPr="009B3128" w:rsidRDefault="00B80EE5" w:rsidP="00B80EE5">
      <w:pPr>
        <w:jc w:val="center"/>
        <w:rPr>
          <w:color w:val="000000" w:themeColor="text1"/>
          <w:sz w:val="24"/>
          <w:szCs w:val="24"/>
          <w:lang w:val="uk-UA"/>
        </w:rPr>
      </w:pPr>
      <w:r w:rsidRPr="009B3128">
        <w:rPr>
          <w:b/>
          <w:color w:val="000000" w:themeColor="text1"/>
          <w:sz w:val="24"/>
          <w:szCs w:val="24"/>
          <w:lang w:val="uk-UA"/>
        </w:rPr>
        <w:t xml:space="preserve"> </w:t>
      </w:r>
    </w:p>
    <w:p w:rsidR="00B80EE5" w:rsidRPr="009B3128" w:rsidRDefault="00B80EE5" w:rsidP="00B80EE5">
      <w:pPr>
        <w:ind w:left="-14" w:firstLine="708"/>
        <w:jc w:val="both"/>
        <w:rPr>
          <w:color w:val="000000" w:themeColor="text1"/>
          <w:sz w:val="24"/>
          <w:szCs w:val="24"/>
          <w:lang w:val="uk-UA"/>
        </w:rPr>
      </w:pPr>
      <w:r w:rsidRPr="009B3128">
        <w:rPr>
          <w:b/>
          <w:i/>
          <w:color w:val="000000" w:themeColor="text1"/>
          <w:sz w:val="24"/>
          <w:szCs w:val="24"/>
          <w:lang w:val="uk-UA"/>
        </w:rPr>
        <w:t>Анкета</w:t>
      </w:r>
      <w:r w:rsidRPr="009B3128">
        <w:rPr>
          <w:color w:val="000000" w:themeColor="text1"/>
          <w:sz w:val="24"/>
          <w:szCs w:val="24"/>
          <w:lang w:val="uk-UA"/>
        </w:rPr>
        <w:t xml:space="preserve"> – це структурований, логічний письмовий перелік запитань (відкритих і закритих), які дають змогу отримати достовірну інформацію для відповідей на пошукові питання для досягнення конкретної мети дослідження. </w:t>
      </w:r>
    </w:p>
    <w:p w:rsidR="00B80EE5" w:rsidRPr="009B3128" w:rsidRDefault="00B80EE5" w:rsidP="00B80EE5">
      <w:pPr>
        <w:ind w:left="-14" w:firstLine="708"/>
        <w:jc w:val="both"/>
        <w:rPr>
          <w:color w:val="000000" w:themeColor="text1"/>
          <w:sz w:val="24"/>
          <w:szCs w:val="24"/>
          <w:lang w:val="uk-UA"/>
        </w:rPr>
      </w:pPr>
      <w:r w:rsidRPr="009B3128">
        <w:rPr>
          <w:b/>
          <w:color w:val="000000" w:themeColor="text1"/>
          <w:sz w:val="24"/>
          <w:szCs w:val="24"/>
          <w:lang w:val="uk-UA"/>
        </w:rPr>
        <w:t>Процедура складання анкети</w:t>
      </w:r>
    </w:p>
    <w:p w:rsidR="00B80EE5" w:rsidRPr="009B3128" w:rsidRDefault="00B80EE5" w:rsidP="00842F58">
      <w:pPr>
        <w:pStyle w:val="aa"/>
        <w:numPr>
          <w:ilvl w:val="0"/>
          <w:numId w:val="70"/>
        </w:numPr>
        <w:ind w:right="901"/>
        <w:jc w:val="both"/>
        <w:rPr>
          <w:color w:val="000000" w:themeColor="text1"/>
          <w:sz w:val="24"/>
          <w:szCs w:val="24"/>
          <w:lang w:val="uk-UA"/>
        </w:rPr>
      </w:pPr>
      <w:r w:rsidRPr="009B3128">
        <w:rPr>
          <w:color w:val="000000" w:themeColor="text1"/>
          <w:sz w:val="24"/>
          <w:szCs w:val="24"/>
          <w:lang w:val="uk-UA"/>
        </w:rPr>
        <w:t>відбір зі списку пошукових питань тих питань, джерелами інформації для яких  зазначено збір первинної інформації</w:t>
      </w:r>
      <w:r w:rsidRPr="009B3128">
        <w:rPr>
          <w:b/>
          <w:color w:val="000000" w:themeColor="text1"/>
          <w:sz w:val="24"/>
          <w:szCs w:val="24"/>
          <w:lang w:val="uk-UA"/>
        </w:rPr>
        <w:t xml:space="preserve"> </w:t>
      </w:r>
    </w:p>
    <w:p w:rsidR="00B80EE5" w:rsidRPr="009B3128" w:rsidRDefault="00B80EE5" w:rsidP="00842F58">
      <w:pPr>
        <w:pStyle w:val="aa"/>
        <w:numPr>
          <w:ilvl w:val="0"/>
          <w:numId w:val="70"/>
        </w:numPr>
        <w:ind w:right="-15"/>
        <w:jc w:val="both"/>
        <w:rPr>
          <w:color w:val="000000" w:themeColor="text1"/>
          <w:sz w:val="24"/>
          <w:szCs w:val="24"/>
          <w:lang w:val="uk-UA"/>
        </w:rPr>
      </w:pPr>
      <w:r w:rsidRPr="009B3128">
        <w:rPr>
          <w:color w:val="000000" w:themeColor="text1"/>
          <w:sz w:val="24"/>
          <w:szCs w:val="24"/>
          <w:lang w:val="uk-UA"/>
        </w:rPr>
        <w:t>визначення структури анкети</w:t>
      </w:r>
      <w:r w:rsidRPr="009B3128">
        <w:rPr>
          <w:b/>
          <w:color w:val="000000" w:themeColor="text1"/>
          <w:sz w:val="24"/>
          <w:szCs w:val="24"/>
          <w:lang w:val="uk-UA"/>
        </w:rPr>
        <w:t xml:space="preserve"> </w:t>
      </w:r>
    </w:p>
    <w:p w:rsidR="00B80EE5" w:rsidRPr="009B3128" w:rsidRDefault="00B80EE5" w:rsidP="00842F58">
      <w:pPr>
        <w:pStyle w:val="aa"/>
        <w:numPr>
          <w:ilvl w:val="0"/>
          <w:numId w:val="70"/>
        </w:numPr>
        <w:jc w:val="both"/>
        <w:rPr>
          <w:color w:val="000000" w:themeColor="text1"/>
          <w:sz w:val="24"/>
          <w:szCs w:val="24"/>
          <w:lang w:val="uk-UA"/>
        </w:rPr>
      </w:pPr>
      <w:r w:rsidRPr="009B3128">
        <w:rPr>
          <w:color w:val="000000" w:themeColor="text1"/>
          <w:sz w:val="24"/>
          <w:szCs w:val="24"/>
          <w:lang w:val="uk-UA"/>
        </w:rPr>
        <w:t>обґрунтування логіки і обсягу анкети;</w:t>
      </w:r>
      <w:r w:rsidRPr="009B3128">
        <w:rPr>
          <w:b/>
          <w:color w:val="000000" w:themeColor="text1"/>
          <w:sz w:val="24"/>
          <w:szCs w:val="24"/>
          <w:lang w:val="uk-UA"/>
        </w:rPr>
        <w:t xml:space="preserve"> </w:t>
      </w:r>
    </w:p>
    <w:p w:rsidR="00B80EE5" w:rsidRPr="009B3128" w:rsidRDefault="00B80EE5" w:rsidP="00842F58">
      <w:pPr>
        <w:pStyle w:val="aa"/>
        <w:numPr>
          <w:ilvl w:val="0"/>
          <w:numId w:val="70"/>
        </w:numPr>
        <w:jc w:val="both"/>
        <w:rPr>
          <w:color w:val="000000" w:themeColor="text1"/>
          <w:sz w:val="24"/>
          <w:szCs w:val="24"/>
          <w:lang w:val="uk-UA"/>
        </w:rPr>
      </w:pPr>
      <w:r w:rsidRPr="009B3128">
        <w:rPr>
          <w:color w:val="000000" w:themeColor="text1"/>
          <w:sz w:val="24"/>
          <w:szCs w:val="24"/>
          <w:lang w:val="uk-UA"/>
        </w:rPr>
        <w:t>вибір типу запитань та їх редагування</w:t>
      </w:r>
      <w:r w:rsidRPr="009B3128">
        <w:rPr>
          <w:b/>
          <w:color w:val="000000" w:themeColor="text1"/>
          <w:sz w:val="24"/>
          <w:szCs w:val="24"/>
          <w:lang w:val="uk-UA"/>
        </w:rPr>
        <w:t xml:space="preserve"> </w:t>
      </w:r>
    </w:p>
    <w:p w:rsidR="00B80EE5" w:rsidRPr="009B3128" w:rsidRDefault="00B80EE5" w:rsidP="00842F58">
      <w:pPr>
        <w:pStyle w:val="aa"/>
        <w:numPr>
          <w:ilvl w:val="0"/>
          <w:numId w:val="70"/>
        </w:numPr>
        <w:jc w:val="both"/>
        <w:rPr>
          <w:color w:val="000000" w:themeColor="text1"/>
          <w:sz w:val="24"/>
          <w:szCs w:val="24"/>
          <w:lang w:val="uk-UA"/>
        </w:rPr>
      </w:pPr>
      <w:r w:rsidRPr="009B3128">
        <w:rPr>
          <w:color w:val="000000" w:themeColor="text1"/>
          <w:sz w:val="24"/>
          <w:szCs w:val="24"/>
          <w:lang w:val="uk-UA"/>
        </w:rPr>
        <w:t>вибір методів шкалювання поглядів респондентів</w:t>
      </w:r>
      <w:r w:rsidRPr="009B3128">
        <w:rPr>
          <w:b/>
          <w:color w:val="000000" w:themeColor="text1"/>
          <w:sz w:val="24"/>
          <w:szCs w:val="24"/>
          <w:lang w:val="uk-UA"/>
        </w:rPr>
        <w:t xml:space="preserve"> </w:t>
      </w:r>
    </w:p>
    <w:p w:rsidR="00B80EE5" w:rsidRPr="009B3128" w:rsidRDefault="00B80EE5" w:rsidP="00842F58">
      <w:pPr>
        <w:pStyle w:val="aa"/>
        <w:numPr>
          <w:ilvl w:val="0"/>
          <w:numId w:val="70"/>
        </w:numPr>
        <w:ind w:right="674"/>
        <w:jc w:val="both"/>
        <w:rPr>
          <w:color w:val="000000" w:themeColor="text1"/>
          <w:sz w:val="24"/>
          <w:szCs w:val="24"/>
          <w:lang w:val="uk-UA"/>
        </w:rPr>
      </w:pPr>
      <w:r w:rsidRPr="009B3128">
        <w:rPr>
          <w:color w:val="000000" w:themeColor="text1"/>
          <w:sz w:val="24"/>
          <w:szCs w:val="24"/>
          <w:lang w:val="uk-UA"/>
        </w:rPr>
        <w:t xml:space="preserve">складання таблиці відповідності  пошукових питань питанням анкети </w:t>
      </w:r>
    </w:p>
    <w:p w:rsidR="00B80EE5" w:rsidRPr="009B3128" w:rsidRDefault="00B80EE5" w:rsidP="00842F58">
      <w:pPr>
        <w:pStyle w:val="aa"/>
        <w:numPr>
          <w:ilvl w:val="0"/>
          <w:numId w:val="70"/>
        </w:numPr>
        <w:ind w:left="714" w:right="-17" w:hanging="357"/>
        <w:jc w:val="both"/>
        <w:rPr>
          <w:color w:val="000000" w:themeColor="text1"/>
          <w:sz w:val="24"/>
          <w:szCs w:val="24"/>
          <w:lang w:val="uk-UA"/>
        </w:rPr>
      </w:pPr>
      <w:r w:rsidRPr="009B3128">
        <w:rPr>
          <w:color w:val="000000" w:themeColor="text1"/>
          <w:sz w:val="24"/>
          <w:szCs w:val="24"/>
          <w:lang w:val="uk-UA"/>
        </w:rPr>
        <w:t xml:space="preserve">апробація анкети, корегування анкети і її оформлення </w:t>
      </w:r>
    </w:p>
    <w:p w:rsidR="00B80EE5" w:rsidRPr="009B3128" w:rsidRDefault="00B80EE5" w:rsidP="00B80EE5">
      <w:pPr>
        <w:ind w:left="-14" w:firstLine="708"/>
        <w:jc w:val="both"/>
        <w:rPr>
          <w:b/>
          <w:color w:val="000000" w:themeColor="text1"/>
          <w:sz w:val="24"/>
          <w:szCs w:val="24"/>
          <w:lang w:val="uk-UA"/>
        </w:rPr>
      </w:pPr>
      <w:r w:rsidRPr="009B3128">
        <w:rPr>
          <w:b/>
          <w:color w:val="000000" w:themeColor="text1"/>
          <w:sz w:val="24"/>
          <w:szCs w:val="24"/>
          <w:lang w:val="uk-UA"/>
        </w:rPr>
        <w:t xml:space="preserve">Типова анкета складається з наступних трьох змістовних частин:  </w:t>
      </w:r>
    </w:p>
    <w:p w:rsidR="00B80EE5" w:rsidRPr="009B3128" w:rsidRDefault="00B80EE5" w:rsidP="00B80EE5">
      <w:pPr>
        <w:ind w:left="-14" w:firstLine="708"/>
        <w:jc w:val="both"/>
        <w:rPr>
          <w:color w:val="000000" w:themeColor="text1"/>
          <w:sz w:val="24"/>
          <w:szCs w:val="24"/>
          <w:lang w:val="uk-UA"/>
        </w:rPr>
      </w:pPr>
      <w:r w:rsidRPr="009B3128">
        <w:rPr>
          <w:i/>
          <w:color w:val="000000" w:themeColor="text1"/>
          <w:sz w:val="24"/>
          <w:szCs w:val="24"/>
          <w:lang w:val="uk-UA"/>
        </w:rPr>
        <w:t xml:space="preserve">1. Вступ. </w:t>
      </w:r>
      <w:r w:rsidRPr="009B3128">
        <w:rPr>
          <w:color w:val="000000" w:themeColor="text1"/>
          <w:sz w:val="24"/>
          <w:szCs w:val="24"/>
          <w:lang w:val="uk-UA"/>
        </w:rPr>
        <w:t>У вступі зазначається суб</w:t>
      </w:r>
      <w:r w:rsidR="00BD3B72" w:rsidRPr="009B3128">
        <w:rPr>
          <w:color w:val="000000" w:themeColor="text1"/>
          <w:sz w:val="24"/>
          <w:szCs w:val="24"/>
          <w:lang w:val="uk-UA"/>
        </w:rPr>
        <w:t>’</w:t>
      </w:r>
      <w:r w:rsidRPr="009B3128">
        <w:rPr>
          <w:color w:val="000000" w:themeColor="text1"/>
          <w:sz w:val="24"/>
          <w:szCs w:val="24"/>
          <w:lang w:val="uk-UA"/>
        </w:rPr>
        <w:t xml:space="preserve">єкт, який здійснює дослідження, мета дослідження, комунікаційний місток між дослідником та респондентом для заохочення останнього до співпраці та порядок заповнення анкети. </w:t>
      </w:r>
    </w:p>
    <w:p w:rsidR="00B80EE5" w:rsidRPr="009B3128" w:rsidRDefault="00B80EE5" w:rsidP="00B80EE5">
      <w:pPr>
        <w:ind w:left="-14" w:firstLine="708"/>
        <w:jc w:val="both"/>
        <w:rPr>
          <w:color w:val="000000" w:themeColor="text1"/>
          <w:sz w:val="24"/>
          <w:szCs w:val="24"/>
          <w:lang w:val="uk-UA"/>
        </w:rPr>
      </w:pPr>
      <w:r w:rsidRPr="009B3128">
        <w:rPr>
          <w:i/>
          <w:color w:val="000000" w:themeColor="text1"/>
          <w:sz w:val="24"/>
          <w:szCs w:val="24"/>
          <w:lang w:val="uk-UA"/>
        </w:rPr>
        <w:t xml:space="preserve">2. Основна частина </w:t>
      </w:r>
      <w:r w:rsidRPr="009B3128">
        <w:rPr>
          <w:color w:val="000000" w:themeColor="text1"/>
          <w:sz w:val="24"/>
          <w:szCs w:val="24"/>
          <w:lang w:val="uk-UA"/>
        </w:rPr>
        <w:t xml:space="preserve">містить комунікаційні питання, питання, які дають змогу відповісти на пошукові питання. Комунікаційні запитання не відповідають на питання, що стосується мети дослідження, але саме вони встановлюють контакт з респондентами та задають йому тему для спілкування. Після цього в чіткій послідовності розгортаються питання, що дозволяють реалізувати мету дослідження. Логіка розгортається по схемі: від питань, що розкривають ідеальне відношення респондента до певного товару (від загального) до питань, які потребують пригадування, підрахунків, намірів та відношення до конкретних торгових марок (конкретного). </w:t>
      </w:r>
    </w:p>
    <w:p w:rsidR="00B80EE5" w:rsidRPr="009B3128" w:rsidRDefault="00B80EE5" w:rsidP="00B80EE5">
      <w:pPr>
        <w:ind w:left="-14" w:firstLine="708"/>
        <w:jc w:val="both"/>
        <w:rPr>
          <w:color w:val="000000" w:themeColor="text1"/>
          <w:sz w:val="24"/>
          <w:szCs w:val="24"/>
          <w:lang w:val="uk-UA"/>
        </w:rPr>
      </w:pPr>
      <w:r w:rsidRPr="009B3128">
        <w:rPr>
          <w:i/>
          <w:color w:val="000000" w:themeColor="text1"/>
          <w:sz w:val="24"/>
          <w:szCs w:val="24"/>
          <w:lang w:val="uk-UA"/>
        </w:rPr>
        <w:t xml:space="preserve">3. Відомості про респондента. </w:t>
      </w:r>
      <w:r w:rsidRPr="009B3128">
        <w:rPr>
          <w:color w:val="000000" w:themeColor="text1"/>
          <w:sz w:val="24"/>
          <w:szCs w:val="24"/>
          <w:lang w:val="uk-UA"/>
        </w:rPr>
        <w:t xml:space="preserve">У випадку, коли застосовується стратегія масового маркетингу відомості про респондента практично відсутні, перевіряються лише критерії сегментації.   </w:t>
      </w:r>
    </w:p>
    <w:p w:rsidR="00DB050F" w:rsidRPr="009B3128" w:rsidRDefault="00DB050F" w:rsidP="00B80EE5">
      <w:pPr>
        <w:ind w:left="10" w:right="-15"/>
        <w:jc w:val="center"/>
        <w:rPr>
          <w:b/>
          <w:color w:val="000000" w:themeColor="text1"/>
          <w:sz w:val="24"/>
          <w:szCs w:val="24"/>
          <w:lang w:val="uk-UA"/>
        </w:rPr>
      </w:pPr>
    </w:p>
    <w:p w:rsidR="00DB050F" w:rsidRPr="009B3128" w:rsidRDefault="00DB050F" w:rsidP="00B80EE5">
      <w:pPr>
        <w:ind w:left="10" w:right="-15"/>
        <w:jc w:val="center"/>
        <w:rPr>
          <w:b/>
          <w:color w:val="000000" w:themeColor="text1"/>
          <w:sz w:val="24"/>
          <w:szCs w:val="24"/>
          <w:lang w:val="uk-UA"/>
        </w:rPr>
      </w:pPr>
    </w:p>
    <w:p w:rsidR="00B80EE5" w:rsidRPr="009B3128" w:rsidRDefault="00B80EE5" w:rsidP="00B80EE5">
      <w:pPr>
        <w:ind w:left="10" w:right="-15"/>
        <w:jc w:val="center"/>
        <w:rPr>
          <w:color w:val="000000" w:themeColor="text1"/>
          <w:sz w:val="24"/>
          <w:szCs w:val="24"/>
          <w:lang w:val="uk-UA"/>
        </w:rPr>
      </w:pPr>
      <w:r w:rsidRPr="009B3128">
        <w:rPr>
          <w:b/>
          <w:color w:val="000000" w:themeColor="text1"/>
          <w:sz w:val="24"/>
          <w:szCs w:val="24"/>
          <w:lang w:val="uk-UA"/>
        </w:rPr>
        <w:t xml:space="preserve">Типи питань в анкеті </w:t>
      </w:r>
    </w:p>
    <w:p w:rsidR="00F727AE" w:rsidRPr="009B3128" w:rsidRDefault="00B80EE5" w:rsidP="00F727AE">
      <w:pPr>
        <w:ind w:left="-14" w:firstLine="852"/>
        <w:jc w:val="both"/>
        <w:rPr>
          <w:color w:val="000000" w:themeColor="text1"/>
          <w:sz w:val="24"/>
          <w:szCs w:val="24"/>
          <w:lang w:val="uk-UA"/>
        </w:rPr>
      </w:pPr>
      <w:r w:rsidRPr="009B3128">
        <w:rPr>
          <w:b/>
          <w:i/>
          <w:color w:val="000000" w:themeColor="text1"/>
          <w:sz w:val="24"/>
          <w:szCs w:val="24"/>
          <w:lang w:val="uk-UA"/>
        </w:rPr>
        <w:t>Відкриті  питання</w:t>
      </w:r>
      <w:r w:rsidRPr="009B3128">
        <w:rPr>
          <w:color w:val="000000" w:themeColor="text1"/>
          <w:sz w:val="24"/>
          <w:szCs w:val="24"/>
          <w:lang w:val="uk-UA"/>
        </w:rPr>
        <w:t xml:space="preserve"> – це  вербальні  конструкції (запитання, розповідь, текст) чи малюнок без заданої структури відповіді, при цьому респондент в довільній формі висловлює свою думку.  </w:t>
      </w:r>
    </w:p>
    <w:p w:rsidR="00B80EE5" w:rsidRPr="009B3128" w:rsidRDefault="00C22A3D" w:rsidP="00F727AE">
      <w:pPr>
        <w:ind w:left="-14" w:firstLine="852"/>
        <w:jc w:val="both"/>
        <w:rPr>
          <w:color w:val="000000" w:themeColor="text1"/>
          <w:sz w:val="24"/>
          <w:szCs w:val="24"/>
          <w:lang w:val="uk-UA"/>
        </w:rPr>
      </w:pPr>
      <w:r>
        <w:rPr>
          <w:rFonts w:eastAsia="Calibri"/>
          <w:noProof/>
          <w:color w:val="000000" w:themeColor="text1"/>
          <w:sz w:val="24"/>
          <w:szCs w:val="24"/>
          <w:lang w:val="uk-UA"/>
        </w:rPr>
        <w:lastRenderedPageBreak/>
        <w:pict>
          <v:group id="Group 215716" o:spid="_x0000_s1105" style="position:absolute;left:0;text-align:left;margin-left:0;margin-top:35.95pt;width:440.9pt;height:172.4pt;z-index:252647424;mso-position-horizontal:center;mso-position-horizontal-relative:page;mso-width-relative:margin;mso-height-relative:margin" coordorigin="3575,35" coordsize="56007,2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">
            <v:shape id="Shape 9678" o:spid="_x0000_s1106" style="position:absolute;left:23864;top:6315;width:16954;height:9049;visibility:visible" coordsize="1695450,904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" adj="0,,0" path="m,904875r1695450,l1695450,,,,,904875xe" filled="f" strokeweight="1.25pt">
              <v:stroke miterlimit="83231f" joinstyle="miter" endcap="round"/>
              <v:formulas/>
              <v:path arrowok="t" o:connecttype="segments" textboxrect="0,0,1695450,904875"/>
            </v:shape>
            <v:rect id="Rectangle 9679" o:spid="_x0000_s1107" style="position:absolute;left:25057;top:8418;width:15102;height:4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" filled="f" stroked="f">
              <v:textbox inset="0,0,0,0">
                <w:txbxContent>
                  <w:p w:rsidR="00B81771" w:rsidRDefault="00B81771" w:rsidP="00B80EE5">
                    <w:pPr>
                      <w:spacing w:line="276" w:lineRule="auto"/>
                      <w:jc w:val="center"/>
                    </w:pPr>
                    <w:r>
                      <w:rPr>
                        <w:b/>
                      </w:rPr>
                      <w:t>Види відкритих запитань в анкеті</w:t>
                    </w:r>
                  </w:p>
                </w:txbxContent>
              </v:textbox>
            </v:rect>
            <v:shape id="Shape 9686" o:spid="_x0000_s1108" style="position:absolute;left:7671;top:35;width:21336;height:5093;visibility:visible" coordsize="2133600,509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" adj="0,,0" path="m,509270r2133600,l2133600,,,,,509270xe" filled="f">
              <v:stroke miterlimit="83231f" joinstyle="miter" endcap="round"/>
              <v:formulas/>
              <v:path arrowok="t" o:connecttype="segments" textboxrect="0,0,2133600,509270"/>
            </v:shape>
            <v:rect id="Rectangle 42816" o:spid="_x0000_s1109" style="position:absolute;left:10926;top:935;width:14131;height:36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" filled="f" stroked="f">
              <v:textbox inset="0,0,0,0">
                <w:txbxContent>
                  <w:p w:rsidR="00B81771" w:rsidRPr="006C69F2" w:rsidRDefault="00B81771" w:rsidP="00B80EE5">
                    <w:pPr>
                      <w:spacing w:line="276" w:lineRule="auto"/>
                      <w:jc w:val="center"/>
                      <w:rPr>
                        <w:sz w:val="18"/>
                      </w:rPr>
                    </w:pPr>
                    <w:r w:rsidRPr="006C69F2">
                      <w:t>питання без заданої структури відповіді</w:t>
                    </w:r>
                  </w:p>
                </w:txbxContent>
              </v:textbox>
            </v:rect>
            <v:shape id="Shape 9692" o:spid="_x0000_s1110" style="position:absolute;left:7576;top:16844;width:21336;height:5092;visibility:visible" coordsize="2133600,509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" adj="0,,0" path="m,509270r2133600,l2133600,,,,,509270xe" filled="f">
              <v:stroke miterlimit="83231f" joinstyle="miter" endcap="round"/>
              <v:formulas/>
              <v:path arrowok="t" o:connecttype="segments" textboxrect="0,0,2133600,509270"/>
            </v:shape>
            <v:rect id="Rectangle 9693" o:spid="_x0000_s1111" style="position:absolute;left:10571;top:18129;width:17704;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" filled="f" stroked="f">
              <v:textbox inset="0,0,0,0">
                <w:txbxContent>
                  <w:p w:rsidR="00B81771" w:rsidRPr="006C69F2" w:rsidRDefault="00B81771" w:rsidP="00B80EE5">
                    <w:pPr>
                      <w:spacing w:line="276" w:lineRule="auto"/>
                      <w:rPr>
                        <w:sz w:val="18"/>
                      </w:rPr>
                    </w:pPr>
                    <w:r w:rsidRPr="006C69F2">
                      <w:t>підбір словесних асоціацій</w:t>
                    </w:r>
                  </w:p>
                </w:txbxContent>
              </v:textbox>
            </v:rect>
            <v:shape id="Shape 9697" o:spid="_x0000_s1112" style="position:absolute;left:3575;top:8652;width:16955;height:5093;visibility:visible" coordsize="1695450,509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" adj="0,,0" path="m,509270r1695450,l1695450,,,,,509270xe" filled="f">
              <v:stroke miterlimit="83231f" joinstyle="miter" endcap="round"/>
              <v:formulas/>
              <v:path arrowok="t" o:connecttype="segments" textboxrect="0,0,1695450,509270"/>
            </v:shape>
            <v:rect id="Rectangle 9698" o:spid="_x0000_s1113" style="position:absolute;left:5481;top:10032;width:15212;height:2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" filled="f" stroked="f">
              <v:textbox inset="0,0,0,0">
                <w:txbxContent>
                  <w:p w:rsidR="00B81771" w:rsidRPr="006C69F2" w:rsidRDefault="00B81771" w:rsidP="00B80EE5">
                    <w:pPr>
                      <w:spacing w:line="276" w:lineRule="auto"/>
                      <w:rPr>
                        <w:sz w:val="18"/>
                      </w:rPr>
                    </w:pPr>
                    <w:r w:rsidRPr="006C69F2">
                      <w:t>завершення речення</w:t>
                    </w:r>
                  </w:p>
                </w:txbxContent>
              </v:textbox>
            </v:rect>
            <v:shape id="Shape 9703" o:spid="_x0000_s1114" style="position:absolute;left:36818;top:416;width:21336;height:4331;visibility:visible" coordsize="213360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" adj="0,,0" path="m,433070r2133600,l2133600,,,,,433070xe" filled="f">
              <v:stroke miterlimit="83231f" joinstyle="miter" endcap="round"/>
              <v:formulas/>
              <v:path arrowok="t" o:connecttype="segments" textboxrect="0,0,2133600,433070"/>
            </v:shape>
            <v:rect id="Rectangle 9704" o:spid="_x0000_s1115" style="position:absolute;left:39294;top:1178;width:16288;height:2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" filled="f" stroked="f">
              <v:textbox inset="0,0,0,0">
                <w:txbxContent>
                  <w:p w:rsidR="00B81771" w:rsidRPr="006C69F2" w:rsidRDefault="00B81771" w:rsidP="00B80EE5">
                    <w:pPr>
                      <w:spacing w:line="276" w:lineRule="auto"/>
                      <w:rPr>
                        <w:sz w:val="18"/>
                      </w:rPr>
                    </w:pPr>
                    <w:r w:rsidRPr="006C69F2">
                      <w:t>завершення розповіді</w:t>
                    </w:r>
                  </w:p>
                </w:txbxContent>
              </v:textbox>
            </v:rect>
            <v:shape id="Shape 9707" o:spid="_x0000_s1116" style="position:absolute;left:43771;top:8703;width:15811;height:5093;visibility:visible" coordsize="1581150,509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" adj="0,,0" path="m,509270r1581150,l1581150,,,,,509270xe" filled="f">
              <v:stroke miterlimit="83231f" joinstyle="miter" endcap="round"/>
              <v:formulas/>
              <v:path arrowok="t" o:connecttype="segments" textboxrect="0,0,1581150,509270"/>
            </v:shape>
            <v:rect id="Rectangle 9708" o:spid="_x0000_s1117" style="position:absolute;left:45904;top:10452;width:12422;height:2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" filled="f" stroked="f">
              <v:textbox inset="0,0,0,0">
                <w:txbxContent>
                  <w:p w:rsidR="00B81771" w:rsidRPr="006C69F2" w:rsidRDefault="00B81771" w:rsidP="00B80EE5">
                    <w:pPr>
                      <w:spacing w:line="276" w:lineRule="auto"/>
                      <w:rPr>
                        <w:sz w:val="18"/>
                      </w:rPr>
                    </w:pPr>
                    <w:r w:rsidRPr="006C69F2">
                      <w:t xml:space="preserve">завершення рисунку </w:t>
                    </w:r>
                  </w:p>
                </w:txbxContent>
              </v:textbox>
            </v:rect>
            <v:shape id="Shape 9713" o:spid="_x0000_s1118" style="position:absolute;left:34246;top:16844;width:21336;height:5092;visibility:visible" coordsize="2133600,509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" adj="0,,0" path="m,509270r2133600,l2133600,,,,,509270xe" filled="f">
              <v:stroke miterlimit="83231f" joinstyle="miter" endcap="round"/>
              <v:formulas/>
              <v:path arrowok="t" o:connecttype="segments" textboxrect="0,0,2133600,509270"/>
            </v:shape>
            <v:rect id="Rectangle 9714" o:spid="_x0000_s1119" style="position:absolute;left:38654;top:17794;width:17288;height:2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" filled="f" stroked="f">
              <v:textbox inset="0,0,0,0">
                <w:txbxContent>
                  <w:p w:rsidR="00B81771" w:rsidRPr="006C69F2" w:rsidRDefault="00B81771" w:rsidP="00B80EE5">
                    <w:pPr>
                      <w:spacing w:line="276" w:lineRule="auto"/>
                      <w:rPr>
                        <w:sz w:val="18"/>
                      </w:rPr>
                    </w:pPr>
                    <w:r w:rsidRPr="006C69F2">
                      <w:t xml:space="preserve">тематичний тест </w:t>
                    </w:r>
                  </w:p>
                </w:txbxContent>
              </v:textbox>
            </v:rect>
            <v:shape id="Shape 9716" o:spid="_x0000_s1120" style="position:absolute;left:33152;top:2556;width:3666;height:3804;visibility:visible" coordsize="366522,3803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" adj="0,,0" path="m366522,l341122,81280,318262,59267,9144,380364,,371475,309138,50481,286258,28448,366522,xe" fillcolor="black" stroked="f" strokeweight="0">
              <v:stroke miterlimit="83231f" joinstyle="miter" endcap="round"/>
              <v:formulas/>
              <v:path arrowok="t" o:connecttype="segments" textboxrect="0,0,366522,380364"/>
            </v:shape>
            <v:shape id="Shape 9717" o:spid="_x0000_s1121" style="position:absolute;left:29007;top:2556;width:3287;height:3801;visibility:visible" coordsize="328676,3801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" adj="0,,0" path="m,l78613,32893,54536,53584,328676,371729r-9652,8382l44902,61862,20828,82550,,xe" fillcolor="black" stroked="f" strokeweight="0">
              <v:stroke miterlimit="83231f" joinstyle="miter" endcap="round"/>
              <v:formulas/>
              <v:path arrowok="t" o:connecttype="segments" textboxrect="0,0,328676,380111"/>
            </v:shape>
            <v:shape id="Shape 9718" o:spid="_x0000_s1122" style="position:absolute;left:40816;top:10819;width:2955;height:762;visibility:visible" coordsize="295529,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" adj="0,,0" path="m220599,r74930,40513l218186,76200r1007,-31780l,37338,508,24638r219087,7083l220599,xe" fillcolor="black" stroked="f" strokeweight="0">
              <v:stroke miterlimit="83231f" joinstyle="miter" endcap="round"/>
              <v:formulas/>
              <v:path arrowok="t" o:connecttype="segments" textboxrect="0,0,295529,76200"/>
            </v:shape>
            <v:shape id="Shape 9719" o:spid="_x0000_s1123" style="position:absolute;left:20530;top:10843;width:3334;height:762;visibility:visible" coordsize="333375,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" adj="0,,0" path="m76200,r,31750l333375,31750r,12700l76200,44450r,31750l,38100,76200,xe" fillcolor="black" stroked="f" strokeweight="0">
              <v:stroke miterlimit="83231f" joinstyle="miter" endcap="round"/>
              <v:formulas/>
              <v:path arrowok="t" o:connecttype="segments" textboxrect="0,0,333375,76200"/>
            </v:shape>
            <v:shape id="Shape 9720" o:spid="_x0000_s1124" style="position:absolute;left:23864;top:15303;width:5066;height:1692;visibility:visible" coordsize="506603,1691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" adj="0,,0" path="m503047,r3556,12192l74877,138683r8943,30481l,154051,62357,96012r8944,30485l503047,xe" fillcolor="black" stroked="f" strokeweight="0">
              <v:stroke miterlimit="83231f" joinstyle="miter" endcap="round"/>
              <v:formulas/>
              <v:path arrowok="t" o:connecttype="segments" textboxrect="0,0,506603,169164"/>
            </v:shape>
            <v:shape id="Shape 9721" o:spid="_x0000_s1125" style="position:absolute;left:35567;top:15302;width:7156;height:1760;visibility:visible" coordsize="715645,1760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" adj="0,,0" path="m2540,l642312,132538r6404,-31065l715645,154178r-82296,21844l639743,145004,,12446,2540,xe" fillcolor="black" stroked="f" strokeweight="0">
              <v:stroke miterlimit="83231f" joinstyle="miter" endcap="round"/>
              <v:formulas/>
              <v:path arrowok="t" o:connecttype="segments" textboxrect="0,0,715645,176022"/>
            </v:shape>
            <w10:wrap type="topAndBottom" anchorx="page"/>
          </v:group>
        </w:pict>
      </w:r>
      <w:r w:rsidR="00B80EE5" w:rsidRPr="009B3128">
        <w:rPr>
          <w:b/>
          <w:i/>
          <w:color w:val="000000" w:themeColor="text1"/>
          <w:sz w:val="24"/>
          <w:szCs w:val="24"/>
          <w:lang w:val="uk-UA"/>
        </w:rPr>
        <w:t>Закриті питання</w:t>
      </w:r>
      <w:r w:rsidR="00B80EE5" w:rsidRPr="009B3128">
        <w:rPr>
          <w:b/>
          <w:color w:val="000000" w:themeColor="text1"/>
          <w:sz w:val="24"/>
          <w:szCs w:val="24"/>
          <w:lang w:val="uk-UA"/>
        </w:rPr>
        <w:t xml:space="preserve"> </w:t>
      </w:r>
      <w:r w:rsidR="00B80EE5" w:rsidRPr="009B3128">
        <w:rPr>
          <w:color w:val="000000" w:themeColor="text1"/>
          <w:sz w:val="24"/>
          <w:szCs w:val="24"/>
          <w:lang w:val="uk-UA"/>
        </w:rPr>
        <w:t>– це вербальні, графічні, цифрові конструкції (запитання, твердження, шкали) з чітко</w:t>
      </w:r>
      <w:r w:rsidR="00F727AE" w:rsidRPr="009B3128">
        <w:rPr>
          <w:color w:val="000000" w:themeColor="text1"/>
          <w:sz w:val="24"/>
          <w:szCs w:val="24"/>
          <w:lang w:val="uk-UA"/>
        </w:rPr>
        <w:t>.</w:t>
      </w:r>
    </w:p>
    <w:p w:rsidR="00B80EE5" w:rsidRPr="009B3128" w:rsidRDefault="00B80EE5" w:rsidP="00B80EE5">
      <w:pPr>
        <w:jc w:val="center"/>
        <w:rPr>
          <w:color w:val="000000" w:themeColor="text1"/>
          <w:sz w:val="24"/>
          <w:szCs w:val="24"/>
          <w:lang w:val="uk-UA"/>
        </w:rPr>
      </w:pPr>
    </w:p>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 xml:space="preserve">Рис. </w:t>
      </w:r>
      <w:r w:rsidR="00F727AE" w:rsidRPr="009B3128">
        <w:rPr>
          <w:color w:val="000000" w:themeColor="text1"/>
          <w:sz w:val="24"/>
          <w:szCs w:val="24"/>
          <w:lang w:val="uk-UA"/>
        </w:rPr>
        <w:t>3</w:t>
      </w:r>
      <w:r w:rsidRPr="009B3128">
        <w:rPr>
          <w:color w:val="000000" w:themeColor="text1"/>
          <w:sz w:val="24"/>
          <w:szCs w:val="24"/>
          <w:lang w:val="uk-UA"/>
        </w:rPr>
        <w:t>.7. Види відкритих запитань в анкеті</w:t>
      </w:r>
    </w:p>
    <w:p w:rsidR="00B80EE5" w:rsidRPr="009B3128" w:rsidRDefault="00B80EE5" w:rsidP="00B80EE5">
      <w:pPr>
        <w:ind w:left="-14" w:firstLine="852"/>
        <w:jc w:val="both"/>
        <w:rPr>
          <w:color w:val="000000" w:themeColor="text1"/>
          <w:sz w:val="24"/>
          <w:szCs w:val="24"/>
          <w:lang w:val="uk-UA"/>
        </w:rPr>
      </w:pPr>
    </w:p>
    <w:p w:rsidR="00B80EE5" w:rsidRPr="009B3128" w:rsidRDefault="00C22A3D" w:rsidP="00D14771">
      <w:pPr>
        <w:jc w:val="center"/>
        <w:rPr>
          <w:color w:val="000000" w:themeColor="text1"/>
          <w:sz w:val="24"/>
          <w:szCs w:val="24"/>
          <w:lang w:val="uk-UA"/>
        </w:rPr>
      </w:pPr>
      <w:r>
        <w:rPr>
          <w:rFonts w:eastAsia="Calibri"/>
          <w:noProof/>
          <w:color w:val="000000" w:themeColor="text1"/>
          <w:sz w:val="24"/>
          <w:szCs w:val="24"/>
          <w:lang w:val="uk-UA"/>
        </w:rPr>
      </w:r>
      <w:r>
        <w:rPr>
          <w:rFonts w:eastAsia="Calibri"/>
          <w:noProof/>
          <w:color w:val="000000" w:themeColor="text1"/>
          <w:sz w:val="24"/>
          <w:szCs w:val="24"/>
          <w:lang w:val="uk-UA"/>
        </w:rPr>
        <w:pict>
          <v:group id="Group 215805" o:spid="_x0000_s1126" style="width:440.25pt;height:256.5pt;mso-position-horizontal-relative:char;mso-position-vertical-relative:line" coordorigin="2147,6436" coordsize="55910,32575">
            <v:rect id="Rectangle 9757" o:spid="_x0000_s1127" style="position:absolute;left:2286;top:25713;width:673;height:2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" filled="f" stroked="f">
              <v:textbox inset="0,0,0,0">
                <w:txbxContent>
                  <w:p w:rsidR="00B81771" w:rsidRDefault="00B81771" w:rsidP="00D14771">
                    <w:pPr>
                      <w:spacing w:line="276" w:lineRule="auto"/>
                    </w:pPr>
                    <w:r>
                      <w:t xml:space="preserve"> </w:t>
                    </w:r>
                  </w:p>
                </w:txbxContent>
              </v:textbox>
            </v:rect>
            <v:rect id="Rectangle 9758" o:spid="_x0000_s1128" style="position:absolute;left:2286;top:28045;width:673;height:2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" filled="f" stroked="f">
              <v:textbox inset="0,0,0,0">
                <w:txbxContent>
                  <w:p w:rsidR="00B81771" w:rsidRDefault="00B81771" w:rsidP="00D14771">
                    <w:pPr>
                      <w:spacing w:line="276" w:lineRule="auto"/>
                    </w:pPr>
                    <w:r>
                      <w:t xml:space="preserve"> </w:t>
                    </w:r>
                  </w:p>
                </w:txbxContent>
              </v:textbox>
            </v:rect>
            <v:rect id="Rectangle 9759" o:spid="_x0000_s1129" style="position:absolute;left:2286;top:30392;width:673;height:2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" filled="f" stroked="f">
              <v:textbox inset="0,0,0,0">
                <w:txbxContent>
                  <w:p w:rsidR="00B81771" w:rsidRDefault="00B81771" w:rsidP="00D14771">
                    <w:pPr>
                      <w:spacing w:line="276" w:lineRule="auto"/>
                    </w:pPr>
                    <w:r>
                      <w:t xml:space="preserve"> </w:t>
                    </w:r>
                  </w:p>
                </w:txbxContent>
              </v:textbox>
            </v:rect>
            <v:rect id="Rectangle 9760" o:spid="_x0000_s1130" style="position:absolute;left:2286;top:32724;width:673;height:2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" filled="f" stroked="f">
              <v:textbox inset="0,0,0,0">
                <w:txbxContent>
                  <w:p w:rsidR="00B81771" w:rsidRDefault="00B81771" w:rsidP="00D14771">
                    <w:pPr>
                      <w:spacing w:line="276" w:lineRule="auto"/>
                    </w:pPr>
                    <w:r>
                      <w:t xml:space="preserve"> </w:t>
                    </w:r>
                  </w:p>
                </w:txbxContent>
              </v:textbox>
            </v:rect>
            <v:shape id="Shape 9816" o:spid="_x0000_s1131" style="position:absolute;left:20911;top:17733;width:16954;height:9048;visibility:visible" coordsize="1695450,904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" adj="0,,0" path="m,904875r1695450,l1695450,,,,,904875xe" filled="f" strokeweight="1.25pt">
              <v:stroke miterlimit="83231f" joinstyle="miter" endcap="round"/>
              <v:formulas/>
              <v:path arrowok="t" o:connecttype="segments" textboxrect="0,0,1695450,904875"/>
            </v:shape>
            <v:rect id="Rectangle 9817" o:spid="_x0000_s1132" style="position:absolute;left:22539;top:20247;width:13988;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" filled="f" stroked="f">
              <v:textbox inset="0,0,0,0">
                <w:txbxContent>
                  <w:p w:rsidR="00B81771" w:rsidRDefault="00B81771" w:rsidP="00D14771">
                    <w:pPr>
                      <w:spacing w:line="276" w:lineRule="auto"/>
                      <w:jc w:val="center"/>
                    </w:pPr>
                    <w:r>
                      <w:rPr>
                        <w:b/>
                      </w:rPr>
                      <w:t>Види закритих запитань в анкеті</w:t>
                    </w:r>
                  </w:p>
                </w:txbxContent>
              </v:textbox>
            </v:rect>
            <v:rect id="Rectangle 9822" o:spid="_x0000_s1133" style="position:absolute;left:21918;top:25310;width:421;height:1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" filled="f" stroked="f">
              <v:textbox inset="0,0,0,0">
                <w:txbxContent>
                  <w:p w:rsidR="00B81771" w:rsidRDefault="00B81771" w:rsidP="00D14771">
                    <w:pPr>
                      <w:spacing w:line="276" w:lineRule="auto"/>
                    </w:pPr>
                    <w:r>
                      <w:rPr>
                        <w:sz w:val="20"/>
                      </w:rPr>
                      <w:t xml:space="preserve"> </w:t>
                    </w:r>
                  </w:p>
                </w:txbxContent>
              </v:textbox>
            </v:rect>
            <v:shape id="Shape 9824" o:spid="_x0000_s1134" style="position:absolute;left:3580;top:12234;width:16098;height:7619;visibility:visible" coordsize="1609725,10763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" adj="0,,0" path="m,1076325r1609725,l1609725,,,,,1076325xe" filled="f">
              <v:stroke miterlimit="83231f" joinstyle="miter" endcap="round"/>
              <v:formulas/>
              <v:path arrowok="t" o:connecttype="segments" textboxrect="0,0,1609725,1076325"/>
            </v:shape>
            <v:rect id="Rectangle 9825" o:spid="_x0000_s1135" style="position:absolute;left:5026;top:13234;width:13122;height:60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" filled="f" stroked="f">
              <v:textbox inset="0,0,0,0">
                <w:txbxContent>
                  <w:p w:rsidR="00B81771" w:rsidRPr="00CF23FC" w:rsidRDefault="00B81771" w:rsidP="00D14771">
                    <w:pPr>
                      <w:spacing w:line="276" w:lineRule="auto"/>
                      <w:jc w:val="center"/>
                      <w:rPr>
                        <w:sz w:val="18"/>
                      </w:rPr>
                    </w:pPr>
                    <w:r w:rsidRPr="00CF23FC">
                      <w:t>Альтернативне запитання (відповідь «так» чи «ні»)</w:t>
                    </w:r>
                  </w:p>
                </w:txbxContent>
              </v:textbox>
            </v:rect>
            <v:shape id="Shape 9832" o:spid="_x0000_s1136" style="position:absolute;left:22052;top:6436;width:16097;height:6476;visibility:visible" coordsize="1609725,10763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" adj="0,,0" path="m,1076325r1609725,l1609725,,,,,1076325xe" filled="f">
              <v:stroke miterlimit="83231f" joinstyle="miter" endcap="round"/>
              <v:formulas/>
              <v:path arrowok="t" o:connecttype="segments" textboxrect="0,0,1609725,1076325"/>
            </v:shape>
            <v:rect id="Rectangle 9833" o:spid="_x0000_s1137" style="position:absolute;left:22584;top:7978;width:14897;height:41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" filled="f" stroked="f">
              <v:textbox inset="0,0,0,0">
                <w:txbxContent>
                  <w:p w:rsidR="00B81771" w:rsidRPr="006C69F2" w:rsidRDefault="00B81771" w:rsidP="00D14771">
                    <w:pPr>
                      <w:spacing w:line="276" w:lineRule="auto"/>
                      <w:jc w:val="center"/>
                      <w:rPr>
                        <w:sz w:val="18"/>
                      </w:rPr>
                    </w:pPr>
                    <w:r w:rsidRPr="006C69F2">
                      <w:t>Запитання з варіантами відповідей</w:t>
                    </w:r>
                  </w:p>
                </w:txbxContent>
              </v:textbox>
            </v:rect>
            <v:shape id="Shape 9842" o:spid="_x0000_s1138" style="position:absolute;left:40055;top:23464;width:18002;height:11414;visibility:visible" coordsize="1800225,1819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" adj="0,,0" path="m,1819275r1800225,l1800225,,,,,1819275xe" filled="f">
              <v:stroke miterlimit="83231f" joinstyle="miter" endcap="round"/>
              <v:formulas/>
              <v:path arrowok="t" o:connecttype="segments" textboxrect="0,0,1800225,1819275"/>
            </v:shape>
            <v:rect id="Rectangle 9843" o:spid="_x0000_s1139" style="position:absolute;left:40722;top:24057;width:16058;height:10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" filled="f" stroked="f">
              <v:textbox inset="0,0,0,0">
                <w:txbxContent>
                  <w:p w:rsidR="00B81771" w:rsidRPr="00B20D0A" w:rsidRDefault="00B81771" w:rsidP="00D14771">
                    <w:pPr>
                      <w:spacing w:line="276" w:lineRule="auto"/>
                      <w:jc w:val="center"/>
                    </w:pPr>
                    <w:r w:rsidRPr="00B20D0A">
                      <w:t>Запитання зі шкалою Лайкерта (передбачає можливість висловити ступінь згоди чи незгоди з висунутим твердженням)</w:t>
                    </w:r>
                  </w:p>
                </w:txbxContent>
              </v:textbox>
            </v:rect>
            <v:shape id="Shape 9855" o:spid="_x0000_s1140" style="position:absolute;left:2147;top:23278;width:16097;height:9770;visibility:visible" coordsize="1609725,1828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" adj="0,,0" path="m,1828800r1609725,l1609725,,,,,1828800xe" filled="f">
              <v:stroke miterlimit="83231f" joinstyle="miter" endcap="round"/>
              <v:formulas/>
              <v:path arrowok="t" o:connecttype="segments" textboxrect="0,0,1609725,1828800"/>
            </v:shape>
            <v:rect id="Rectangle 9857" o:spid="_x0000_s1141" style="position:absolute;left:2959;top:24297;width:14617;height:7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" filled="f" stroked="f">
              <v:textbox inset="0,0,0,0">
                <w:txbxContent>
                  <w:p w:rsidR="00B81771" w:rsidRDefault="00B81771" w:rsidP="00D14771">
                    <w:pPr>
                      <w:spacing w:line="276" w:lineRule="auto"/>
                      <w:jc w:val="center"/>
                    </w:pPr>
                    <w:r w:rsidRPr="00B20D0A">
                      <w:t>Семантичний диференціал (розмірна шкала, межами якої є біполярні твердження)</w:t>
                    </w:r>
                  </w:p>
                </w:txbxContent>
              </v:textbox>
            </v:rect>
            <v:shape id="Shape 9869" o:spid="_x0000_s1142" style="position:absolute;left:18713;top:30115;width:20288;height:8896;visibility:visible" coordsize="2028825,1390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" adj="0,,0" path="m,1390650r2028825,l2028825,,,,,1390650xe" filled="f">
              <v:stroke miterlimit="83231f" joinstyle="miter" endcap="round"/>
              <v:formulas/>
              <v:path arrowok="t" o:connecttype="segments" textboxrect="0,0,2028825,1390650"/>
            </v:shape>
            <v:rect id="Rectangle 9870" o:spid="_x0000_s1143" style="position:absolute;left:19482;top:30891;width:18663;height:77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" filled="f" stroked="f">
              <v:textbox inset="0,0,0,0">
                <w:txbxContent>
                  <w:p w:rsidR="00B81771" w:rsidRPr="00B20D0A" w:rsidRDefault="00B81771" w:rsidP="00D14771">
                    <w:pPr>
                      <w:spacing w:line="276" w:lineRule="auto"/>
                      <w:jc w:val="center"/>
                      <w:rPr>
                        <w:sz w:val="18"/>
                      </w:rPr>
                    </w:pPr>
                    <w:r w:rsidRPr="00B20D0A">
                      <w:t>Шкала важливості (респондент визначає ступінь важливості з запропонованих йому тверджень)</w:t>
                    </w:r>
                  </w:p>
                </w:txbxContent>
              </v:textbox>
            </v:rect>
            <v:shape id="Shape 9879" o:spid="_x0000_s1144" style="position:absolute;left:39195;top:10341;width:17244;height:6585;visibility:visible" coordsize="1781175,1000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" adj="0,,0" path="m,1000125r1781175,l1781175,,,,,1000125xe" filled="f">
              <v:stroke miterlimit="83231f" joinstyle="miter" endcap="round"/>
              <v:formulas/>
              <v:path arrowok="t" o:connecttype="segments" textboxrect="0,0,1781175,1000125"/>
            </v:shape>
            <v:rect id="Rectangle 9880" o:spid="_x0000_s1145" style="position:absolute;left:40052;top:10856;width:15298;height:5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" filled="f" stroked="f">
              <v:textbox inset="0,0,0,0">
                <w:txbxContent>
                  <w:p w:rsidR="00B81771" w:rsidRPr="00B20D0A" w:rsidRDefault="00B81771" w:rsidP="00D14771">
                    <w:pPr>
                      <w:spacing w:line="276" w:lineRule="auto"/>
                      <w:jc w:val="center"/>
                      <w:rPr>
                        <w:sz w:val="18"/>
                      </w:rPr>
                    </w:pPr>
                    <w:r w:rsidRPr="00B20D0A">
                      <w:t>Оціночна шкала (бальна оцінка запропонованого твердження)</w:t>
                    </w:r>
                  </w:p>
                </w:txbxContent>
              </v:textbox>
            </v:rect>
            <v:rect id="Rectangle 9885" o:spid="_x0000_s1146" style="position:absolute;left:40178;top:15629;width:421;height:1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" filled="f" stroked="f">
              <v:textbox inset="0,0,0,0">
                <w:txbxContent>
                  <w:p w:rsidR="00B81771" w:rsidRDefault="00B81771" w:rsidP="00D14771">
                    <w:pPr>
                      <w:spacing w:line="276" w:lineRule="auto"/>
                    </w:pPr>
                    <w:r>
                      <w:rPr>
                        <w:sz w:val="20"/>
                      </w:rPr>
                      <w:t xml:space="preserve"> </w:t>
                    </w:r>
                  </w:p>
                </w:txbxContent>
              </v:textbox>
            </v:rect>
            <v:shape id="Shape 215802" o:spid="_x0000_s1147" style="position:absolute;left:29229;top:17733;width:127;height:0;visibility:visible" coordsize="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" adj="0,,0" path="m,l12700,r,l,xe" fillcolor="black" stroked="f" strokeweight="0">
              <v:stroke miterlimit="83231f" joinstyle="miter" endcap="round"/>
              <v:formulas/>
              <v:path arrowok="t" o:connecttype="segments" textboxrect="0,0,12700,0"/>
            </v:shape>
            <v:shape id="Shape 9887" o:spid="_x0000_s1148" style="position:absolute;left:28910;top:26781;width:762;height:3467;visibility:visible" coordsize="76200,295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" adj="0,,0" path="m31750,l44450,r,219075l76200,219075,38100,295275,,219075r31750,l31750,xe" fillcolor="black" stroked="f" strokeweight="0">
              <v:stroke miterlimit="83231f" joinstyle="miter" endcap="round"/>
              <v:formulas/>
              <v:path arrowok="t" o:connecttype="segments" textboxrect="0,0,76200,295275"/>
            </v:shape>
            <v:shape id="Shape 9888" o:spid="_x0000_s1149" style="position:absolute;left:19768;top:14517;width:7928;height:3274;visibility:visible" coordsize="792861,3274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" adj="0,,0" path="m84836,l73147,29461,792861,315722r-4572,11684l68460,41274,56769,70739,,7239,84836,xe" fillcolor="black" stroked="f" strokeweight="0">
              <v:stroke miterlimit="83231f" joinstyle="miter" endcap="round"/>
              <v:formulas/>
              <v:path arrowok="t" o:connecttype="segments" textboxrect="0,0,792861,327406"/>
            </v:shape>
            <v:shape id="Shape 9889" o:spid="_x0000_s1150" style="position:absolute;left:30978;top:14560;width:8316;height:3230;visibility:visible" coordsize="688467,3229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" adj="0,,0" path="m603377,r85090,2921l635127,69342,621889,40430,5334,322961,,311531,616612,28906,603377,xe" fillcolor="black" stroked="f" strokeweight="0">
              <v:stroke miterlimit="83231f" joinstyle="miter" endcap="round"/>
              <v:formulas/>
              <v:path arrowok="t" o:connecttype="segments" textboxrect="0,0,688467,322961"/>
            </v:shape>
            <v:shape id="Shape 9890" o:spid="_x0000_s1151" style="position:absolute;left:18243;top:26720;width:8877;height:2855;visibility:visible" coordsize="821055,2854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" adj="0,,0" path="m817245,r3810,12192l74412,255282r9789,30214l,272796,60706,212979r9794,30229l817245,xe" fillcolor="black" stroked="f" strokeweight="0">
              <v:stroke miterlimit="83231f" joinstyle="miter" endcap="round"/>
              <v:formulas/>
              <v:path arrowok="t" o:connecttype="segments" textboxrect="0,0,821055,285496"/>
            </v:shape>
            <v:shape id="Shape 9891" o:spid="_x0000_s1152" style="position:absolute;left:30990;top:26720;width:9066;height:2878;visibility:visible" coordsize="906653,2877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" adj="0,,0" path="m3556,l835353,245183r8943,-30426l906653,272796r-83820,14986l831762,257402,,12192,3556,xe" fillcolor="black" stroked="f" strokeweight="0">
              <v:stroke miterlimit="83231f" joinstyle="miter" endcap="round"/>
              <v:formulas/>
              <v:path arrowok="t" o:connecttype="segments" textboxrect="0,0,906653,287782"/>
            </v:shape>
            <w10:anchorlock/>
          </v:group>
        </w:pict>
      </w:r>
      <w:r>
        <w:rPr>
          <w:rFonts w:eastAsia="Calibri"/>
          <w:noProof/>
          <w:color w:val="000000" w:themeColor="text1"/>
          <w:sz w:val="24"/>
          <w:szCs w:val="24"/>
          <w:lang w:val="uk-UA"/>
        </w:rPr>
        <w:pict>
          <v:shape id="Пряма зі стрілкою 1" o:spid="_x0000_s1327" type="#_x0000_t32" style="position:absolute;left:0;text-align:left;margin-left:216.3pt;margin-top:51.5pt;width:0;height:37.2pt;flip:y;z-index:25264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" strokecolor="black [3213]" strokeweight=".5pt">
            <v:stroke endarrow="block" joinstyle="miter"/>
          </v:shape>
        </w:pict>
      </w:r>
    </w:p>
    <w:p w:rsidR="00B80EE5" w:rsidRPr="009B3128" w:rsidRDefault="00B80EE5" w:rsidP="00B80EE5">
      <w:pPr>
        <w:jc w:val="center"/>
        <w:rPr>
          <w:color w:val="000000" w:themeColor="text1"/>
          <w:sz w:val="24"/>
          <w:szCs w:val="24"/>
          <w:lang w:val="uk-UA"/>
        </w:rPr>
      </w:pPr>
      <w:r w:rsidRPr="009B3128">
        <w:rPr>
          <w:color w:val="000000" w:themeColor="text1"/>
          <w:sz w:val="24"/>
          <w:szCs w:val="24"/>
          <w:lang w:val="uk-UA"/>
        </w:rPr>
        <w:t xml:space="preserve">Рис. </w:t>
      </w:r>
      <w:r w:rsidR="00F727AE" w:rsidRPr="009B3128">
        <w:rPr>
          <w:color w:val="000000" w:themeColor="text1"/>
          <w:sz w:val="24"/>
          <w:szCs w:val="24"/>
          <w:lang w:val="uk-UA"/>
        </w:rPr>
        <w:t>3</w:t>
      </w:r>
      <w:r w:rsidRPr="009B3128">
        <w:rPr>
          <w:color w:val="000000" w:themeColor="text1"/>
          <w:sz w:val="24"/>
          <w:szCs w:val="24"/>
          <w:lang w:val="uk-UA"/>
        </w:rPr>
        <w:t>.</w:t>
      </w:r>
      <w:r w:rsidR="00D14771" w:rsidRPr="009B3128">
        <w:rPr>
          <w:color w:val="000000" w:themeColor="text1"/>
          <w:sz w:val="24"/>
          <w:szCs w:val="24"/>
          <w:lang w:val="uk-UA"/>
        </w:rPr>
        <w:t>8</w:t>
      </w:r>
      <w:r w:rsidRPr="009B3128">
        <w:rPr>
          <w:color w:val="000000" w:themeColor="text1"/>
          <w:sz w:val="24"/>
          <w:szCs w:val="24"/>
          <w:lang w:val="uk-UA"/>
        </w:rPr>
        <w:t>. Види закритих запитань в анкеті</w:t>
      </w:r>
    </w:p>
    <w:p w:rsidR="00B80EE5" w:rsidRPr="009B3128" w:rsidRDefault="00B80EE5" w:rsidP="00B80EE5">
      <w:pPr>
        <w:jc w:val="center"/>
        <w:rPr>
          <w:color w:val="000000" w:themeColor="text1"/>
          <w:sz w:val="24"/>
          <w:szCs w:val="24"/>
          <w:lang w:val="uk-UA"/>
        </w:rPr>
      </w:pPr>
    </w:p>
    <w:p w:rsidR="00B80EE5" w:rsidRPr="009B3128" w:rsidRDefault="00B80EE5" w:rsidP="00D14771">
      <w:pPr>
        <w:ind w:left="-14" w:firstLine="708"/>
        <w:jc w:val="both"/>
        <w:rPr>
          <w:color w:val="000000" w:themeColor="text1"/>
          <w:sz w:val="24"/>
          <w:szCs w:val="24"/>
          <w:lang w:val="uk-UA"/>
        </w:rPr>
      </w:pPr>
      <w:r w:rsidRPr="009B3128">
        <w:rPr>
          <w:color w:val="000000" w:themeColor="text1"/>
          <w:sz w:val="24"/>
          <w:szCs w:val="24"/>
          <w:lang w:val="uk-UA"/>
        </w:rPr>
        <w:t>Для оцінки поглядів споживачів використовуються номінальні, порядкові, інтервальні та відносні шкали. Після чого анкети редагуються і оформлюються у відповідності до правил.</w:t>
      </w:r>
      <w:r w:rsidRPr="009B3128">
        <w:rPr>
          <w:b/>
          <w:color w:val="000000" w:themeColor="text1"/>
          <w:sz w:val="24"/>
          <w:szCs w:val="24"/>
          <w:lang w:val="uk-UA"/>
        </w:rPr>
        <w:t xml:space="preserve"> </w:t>
      </w:r>
    </w:p>
    <w:p w:rsidR="00B80EE5" w:rsidRPr="009B3128" w:rsidRDefault="00B80EE5" w:rsidP="00D14771">
      <w:pPr>
        <w:ind w:left="-14" w:firstLine="708"/>
        <w:jc w:val="both"/>
        <w:rPr>
          <w:color w:val="000000" w:themeColor="text1"/>
          <w:sz w:val="24"/>
          <w:szCs w:val="24"/>
          <w:lang w:val="uk-UA"/>
        </w:rPr>
      </w:pPr>
      <w:r w:rsidRPr="009B3128">
        <w:rPr>
          <w:b/>
          <w:color w:val="000000" w:themeColor="text1"/>
          <w:sz w:val="24"/>
          <w:szCs w:val="24"/>
          <w:lang w:val="uk-UA"/>
        </w:rPr>
        <w:t>Вибіркове спостереження</w:t>
      </w:r>
      <w:r w:rsidRPr="009B3128">
        <w:rPr>
          <w:color w:val="000000" w:themeColor="text1"/>
          <w:sz w:val="24"/>
          <w:szCs w:val="24"/>
          <w:lang w:val="uk-UA"/>
        </w:rPr>
        <w:t xml:space="preserve"> – це  кількісний метод збору первинної інформації, в ході якого спостереженню підлягають не всі одиниці генеральної сукупності, а лише їх частина, відібрана на основі певних процедур і критеріїв. Формування вибіркової сукупності включає: </w:t>
      </w:r>
    </w:p>
    <w:p w:rsidR="00B80EE5" w:rsidRPr="009B3128" w:rsidRDefault="00B80EE5" w:rsidP="00842F58">
      <w:pPr>
        <w:numPr>
          <w:ilvl w:val="0"/>
          <w:numId w:val="123"/>
        </w:numPr>
        <w:ind w:right="13" w:hanging="360"/>
        <w:jc w:val="both"/>
        <w:rPr>
          <w:color w:val="000000" w:themeColor="text1"/>
          <w:sz w:val="24"/>
          <w:szCs w:val="24"/>
          <w:lang w:val="uk-UA"/>
        </w:rPr>
      </w:pPr>
      <w:r w:rsidRPr="009B3128">
        <w:rPr>
          <w:color w:val="000000" w:themeColor="text1"/>
          <w:sz w:val="24"/>
          <w:szCs w:val="24"/>
          <w:lang w:val="uk-UA"/>
        </w:rPr>
        <w:t xml:space="preserve">визначення генеральної сукупності; </w:t>
      </w:r>
    </w:p>
    <w:p w:rsidR="00B80EE5" w:rsidRPr="009B3128" w:rsidRDefault="00B80EE5" w:rsidP="00842F58">
      <w:pPr>
        <w:numPr>
          <w:ilvl w:val="0"/>
          <w:numId w:val="123"/>
        </w:numPr>
        <w:ind w:right="13" w:hanging="360"/>
        <w:jc w:val="both"/>
        <w:rPr>
          <w:color w:val="000000" w:themeColor="text1"/>
          <w:sz w:val="24"/>
          <w:szCs w:val="24"/>
          <w:lang w:val="uk-UA"/>
        </w:rPr>
      </w:pPr>
      <w:r w:rsidRPr="009B3128">
        <w:rPr>
          <w:color w:val="000000" w:themeColor="text1"/>
          <w:sz w:val="24"/>
          <w:szCs w:val="24"/>
          <w:lang w:val="uk-UA"/>
        </w:rPr>
        <w:t xml:space="preserve">встановлення меж вибірки; </w:t>
      </w:r>
    </w:p>
    <w:p w:rsidR="00B80EE5" w:rsidRPr="009B3128" w:rsidRDefault="00B80EE5" w:rsidP="00842F58">
      <w:pPr>
        <w:numPr>
          <w:ilvl w:val="0"/>
          <w:numId w:val="123"/>
        </w:numPr>
        <w:ind w:right="13" w:hanging="360"/>
        <w:jc w:val="both"/>
        <w:rPr>
          <w:color w:val="000000" w:themeColor="text1"/>
          <w:sz w:val="24"/>
          <w:szCs w:val="24"/>
          <w:lang w:val="uk-UA"/>
        </w:rPr>
      </w:pPr>
      <w:r w:rsidRPr="009B3128">
        <w:rPr>
          <w:color w:val="000000" w:themeColor="text1"/>
          <w:sz w:val="24"/>
          <w:szCs w:val="24"/>
          <w:lang w:val="uk-UA"/>
        </w:rPr>
        <w:t xml:space="preserve">визначення процедури відбору одиниць вибіркового спостереження; </w:t>
      </w:r>
    </w:p>
    <w:p w:rsidR="00B80EE5" w:rsidRPr="009B3128" w:rsidRDefault="00B80EE5" w:rsidP="00842F58">
      <w:pPr>
        <w:numPr>
          <w:ilvl w:val="0"/>
          <w:numId w:val="123"/>
        </w:numPr>
        <w:ind w:right="13" w:hanging="360"/>
        <w:jc w:val="both"/>
        <w:rPr>
          <w:color w:val="000000" w:themeColor="text1"/>
          <w:sz w:val="24"/>
          <w:szCs w:val="24"/>
          <w:lang w:val="uk-UA"/>
        </w:rPr>
      </w:pPr>
      <w:r w:rsidRPr="009B3128">
        <w:rPr>
          <w:color w:val="000000" w:themeColor="text1"/>
          <w:sz w:val="24"/>
          <w:szCs w:val="24"/>
          <w:lang w:val="uk-UA"/>
        </w:rPr>
        <w:t xml:space="preserve">визначення методів доступу до респондентів; </w:t>
      </w:r>
    </w:p>
    <w:p w:rsidR="00B80EE5" w:rsidRPr="009B3128" w:rsidRDefault="00B80EE5" w:rsidP="00842F58">
      <w:pPr>
        <w:numPr>
          <w:ilvl w:val="0"/>
          <w:numId w:val="123"/>
        </w:numPr>
        <w:ind w:right="13" w:hanging="360"/>
        <w:jc w:val="both"/>
        <w:rPr>
          <w:color w:val="000000" w:themeColor="text1"/>
          <w:sz w:val="24"/>
          <w:szCs w:val="24"/>
          <w:lang w:val="uk-UA"/>
        </w:rPr>
      </w:pPr>
      <w:r w:rsidRPr="009B3128">
        <w:rPr>
          <w:color w:val="000000" w:themeColor="text1"/>
          <w:sz w:val="24"/>
          <w:szCs w:val="24"/>
          <w:lang w:val="uk-UA"/>
        </w:rPr>
        <w:t xml:space="preserve">визначення розміру вибірки; </w:t>
      </w:r>
    </w:p>
    <w:p w:rsidR="00B80EE5" w:rsidRPr="009B3128" w:rsidRDefault="00B80EE5" w:rsidP="00842F58">
      <w:pPr>
        <w:numPr>
          <w:ilvl w:val="0"/>
          <w:numId w:val="123"/>
        </w:numPr>
        <w:ind w:right="13" w:hanging="360"/>
        <w:jc w:val="both"/>
        <w:rPr>
          <w:color w:val="000000" w:themeColor="text1"/>
          <w:sz w:val="24"/>
          <w:szCs w:val="24"/>
          <w:lang w:val="uk-UA"/>
        </w:rPr>
      </w:pPr>
      <w:r w:rsidRPr="009B3128">
        <w:rPr>
          <w:color w:val="000000" w:themeColor="text1"/>
          <w:sz w:val="24"/>
          <w:szCs w:val="24"/>
          <w:lang w:val="uk-UA"/>
        </w:rPr>
        <w:t xml:space="preserve">визначення критеріїв відбору елементів спостереження; </w:t>
      </w:r>
    </w:p>
    <w:p w:rsidR="00B80EE5" w:rsidRPr="009B3128" w:rsidRDefault="00B80EE5" w:rsidP="00842F58">
      <w:pPr>
        <w:numPr>
          <w:ilvl w:val="0"/>
          <w:numId w:val="123"/>
        </w:numPr>
        <w:ind w:right="13" w:hanging="360"/>
        <w:jc w:val="both"/>
        <w:rPr>
          <w:color w:val="000000" w:themeColor="text1"/>
          <w:sz w:val="24"/>
          <w:szCs w:val="24"/>
          <w:lang w:val="uk-UA"/>
        </w:rPr>
      </w:pPr>
      <w:r w:rsidRPr="009B3128">
        <w:rPr>
          <w:color w:val="000000" w:themeColor="text1"/>
          <w:sz w:val="24"/>
          <w:szCs w:val="24"/>
          <w:lang w:val="uk-UA"/>
        </w:rPr>
        <w:t xml:space="preserve">розробка плану управління відмовами. </w:t>
      </w:r>
    </w:p>
    <w:p w:rsidR="00B80EE5" w:rsidRPr="009B3128" w:rsidRDefault="00B80EE5" w:rsidP="00D14771">
      <w:pPr>
        <w:ind w:left="10" w:firstLine="698"/>
        <w:jc w:val="both"/>
        <w:rPr>
          <w:color w:val="000000" w:themeColor="text1"/>
          <w:sz w:val="24"/>
          <w:szCs w:val="24"/>
          <w:lang w:val="uk-UA"/>
        </w:rPr>
      </w:pPr>
      <w:r w:rsidRPr="009B3128">
        <w:rPr>
          <w:b/>
          <w:color w:val="000000" w:themeColor="text1"/>
          <w:sz w:val="24"/>
          <w:szCs w:val="24"/>
          <w:lang w:val="uk-UA"/>
        </w:rPr>
        <w:lastRenderedPageBreak/>
        <w:t>Процедури вибору одиниць вибіркового спостереження</w:t>
      </w:r>
      <w:r w:rsidRPr="009B3128">
        <w:rPr>
          <w:color w:val="000000" w:themeColor="text1"/>
          <w:sz w:val="24"/>
          <w:szCs w:val="24"/>
          <w:lang w:val="uk-UA"/>
        </w:rPr>
        <w:t xml:space="preserve">: за </w:t>
      </w:r>
      <w:r w:rsidRPr="009B3128">
        <w:rPr>
          <w:i/>
          <w:color w:val="000000" w:themeColor="text1"/>
          <w:sz w:val="24"/>
          <w:szCs w:val="24"/>
          <w:lang w:val="uk-UA"/>
        </w:rPr>
        <w:t>принципом випадковості</w:t>
      </w:r>
      <w:r w:rsidRPr="009B3128">
        <w:rPr>
          <w:color w:val="000000" w:themeColor="text1"/>
          <w:sz w:val="24"/>
          <w:szCs w:val="24"/>
          <w:lang w:val="uk-UA"/>
        </w:rPr>
        <w:t xml:space="preserve"> (імовірнісна процедура) або </w:t>
      </w:r>
      <w:r w:rsidRPr="009B3128">
        <w:rPr>
          <w:i/>
          <w:color w:val="000000" w:themeColor="text1"/>
          <w:sz w:val="24"/>
          <w:szCs w:val="24"/>
          <w:lang w:val="uk-UA"/>
        </w:rPr>
        <w:t>принципу детермінованості</w:t>
      </w:r>
      <w:r w:rsidRPr="009B3128">
        <w:rPr>
          <w:color w:val="000000" w:themeColor="text1"/>
          <w:sz w:val="24"/>
          <w:szCs w:val="24"/>
          <w:lang w:val="uk-UA"/>
        </w:rPr>
        <w:t xml:space="preserve"> (неімовірнісна процедура). </w:t>
      </w:r>
    </w:p>
    <w:p w:rsidR="00B80EE5" w:rsidRPr="009B3128" w:rsidRDefault="00B80EE5" w:rsidP="00D14771">
      <w:pPr>
        <w:ind w:left="-14" w:firstLine="708"/>
        <w:jc w:val="both"/>
        <w:rPr>
          <w:color w:val="000000" w:themeColor="text1"/>
          <w:sz w:val="24"/>
          <w:szCs w:val="24"/>
          <w:lang w:val="uk-UA"/>
        </w:rPr>
      </w:pPr>
      <w:r w:rsidRPr="009B3128">
        <w:rPr>
          <w:b/>
          <w:color w:val="000000" w:themeColor="text1"/>
          <w:sz w:val="24"/>
          <w:szCs w:val="24"/>
          <w:lang w:val="uk-UA"/>
        </w:rPr>
        <w:t>Види імовірнісних вибірок</w:t>
      </w:r>
      <w:r w:rsidRPr="009B3128">
        <w:rPr>
          <w:color w:val="000000" w:themeColor="text1"/>
          <w:sz w:val="24"/>
          <w:szCs w:val="24"/>
          <w:lang w:val="uk-UA"/>
        </w:rPr>
        <w:t xml:space="preserve">: проста випадкова вибірка, систематична вибірка, типова вибірка, групова вибірка. </w:t>
      </w:r>
    </w:p>
    <w:p w:rsidR="00B80EE5" w:rsidRPr="009B3128" w:rsidRDefault="00B80EE5" w:rsidP="00D14771">
      <w:pPr>
        <w:ind w:left="-14" w:firstLine="708"/>
        <w:jc w:val="both"/>
        <w:rPr>
          <w:color w:val="000000" w:themeColor="text1"/>
          <w:sz w:val="24"/>
          <w:szCs w:val="24"/>
          <w:lang w:val="uk-UA"/>
        </w:rPr>
      </w:pPr>
      <w:r w:rsidRPr="009B3128">
        <w:rPr>
          <w:b/>
          <w:color w:val="000000" w:themeColor="text1"/>
          <w:sz w:val="24"/>
          <w:szCs w:val="24"/>
          <w:lang w:val="uk-UA"/>
        </w:rPr>
        <w:t>Проста випадкова вибірка</w:t>
      </w:r>
      <w:r w:rsidRPr="009B3128">
        <w:rPr>
          <w:color w:val="000000" w:themeColor="text1"/>
          <w:sz w:val="24"/>
          <w:szCs w:val="24"/>
          <w:lang w:val="uk-UA"/>
        </w:rPr>
        <w:t xml:space="preserve"> передбачає те, що кожен член генеральної сукупності має рівну можливість бути відібраним для спостереження з таблиці випадкових чисел. </w:t>
      </w:r>
    </w:p>
    <w:p w:rsidR="00B80EE5" w:rsidRPr="009B3128" w:rsidRDefault="00B80EE5" w:rsidP="00D14771">
      <w:pPr>
        <w:ind w:left="-14" w:firstLine="708"/>
        <w:jc w:val="both"/>
        <w:rPr>
          <w:color w:val="000000" w:themeColor="text1"/>
          <w:sz w:val="24"/>
          <w:szCs w:val="24"/>
          <w:lang w:val="uk-UA"/>
        </w:rPr>
      </w:pPr>
      <w:r w:rsidRPr="009B3128">
        <w:rPr>
          <w:b/>
          <w:color w:val="000000" w:themeColor="text1"/>
          <w:sz w:val="24"/>
          <w:szCs w:val="24"/>
          <w:lang w:val="uk-UA"/>
        </w:rPr>
        <w:t>Систематична вибірка</w:t>
      </w:r>
      <w:r w:rsidRPr="009B3128">
        <w:rPr>
          <w:color w:val="000000" w:themeColor="text1"/>
          <w:sz w:val="24"/>
          <w:szCs w:val="24"/>
          <w:lang w:val="uk-UA"/>
        </w:rPr>
        <w:t xml:space="preserve"> передбачає вибір елементів генеральної сукупності на певній визначеній основі, </w:t>
      </w:r>
      <w:r w:rsidR="00D14771" w:rsidRPr="009B3128">
        <w:rPr>
          <w:color w:val="000000" w:themeColor="text1"/>
          <w:sz w:val="24"/>
          <w:szCs w:val="24"/>
          <w:lang w:val="uk-UA"/>
        </w:rPr>
        <w:t>–</w:t>
      </w:r>
      <w:r w:rsidRPr="009B3128">
        <w:rPr>
          <w:color w:val="000000" w:themeColor="text1"/>
          <w:sz w:val="24"/>
          <w:szCs w:val="24"/>
          <w:lang w:val="uk-UA"/>
        </w:rPr>
        <w:t xml:space="preserve"> наприклад, кожний десятий. </w:t>
      </w:r>
    </w:p>
    <w:p w:rsidR="00B80EE5" w:rsidRPr="009B3128" w:rsidRDefault="00B80EE5" w:rsidP="00D14771">
      <w:pPr>
        <w:ind w:left="-14" w:firstLine="708"/>
        <w:jc w:val="both"/>
        <w:rPr>
          <w:color w:val="000000" w:themeColor="text1"/>
          <w:sz w:val="24"/>
          <w:szCs w:val="24"/>
          <w:lang w:val="uk-UA"/>
        </w:rPr>
      </w:pPr>
      <w:r w:rsidRPr="009B3128">
        <w:rPr>
          <w:b/>
          <w:color w:val="000000" w:themeColor="text1"/>
          <w:sz w:val="24"/>
          <w:szCs w:val="24"/>
          <w:lang w:val="uk-UA"/>
        </w:rPr>
        <w:t>Типова або стратифікована вибірка</w:t>
      </w:r>
      <w:r w:rsidRPr="009B3128">
        <w:rPr>
          <w:color w:val="000000" w:themeColor="text1"/>
          <w:sz w:val="24"/>
          <w:szCs w:val="24"/>
          <w:lang w:val="uk-UA"/>
        </w:rPr>
        <w:t xml:space="preserve"> використовується за умов, що у вибірці є підгрупи, які якісно відрізняються одна від одної (наприклад, ринкові сегменти). Відбір здійснюється в кожній групі пропорційно її розміру і міри розбіжності поглядів. </w:t>
      </w:r>
    </w:p>
    <w:p w:rsidR="00B80EE5" w:rsidRPr="009B3128" w:rsidRDefault="00B80EE5" w:rsidP="00D14771">
      <w:pPr>
        <w:ind w:left="-14" w:firstLine="708"/>
        <w:jc w:val="both"/>
        <w:rPr>
          <w:color w:val="000000" w:themeColor="text1"/>
          <w:sz w:val="24"/>
          <w:szCs w:val="24"/>
          <w:lang w:val="uk-UA"/>
        </w:rPr>
      </w:pPr>
      <w:r w:rsidRPr="009B3128">
        <w:rPr>
          <w:b/>
          <w:color w:val="000000" w:themeColor="text1"/>
          <w:sz w:val="24"/>
          <w:szCs w:val="24"/>
          <w:lang w:val="uk-UA"/>
        </w:rPr>
        <w:t>Групова вибірка</w:t>
      </w:r>
      <w:r w:rsidRPr="009B3128">
        <w:rPr>
          <w:color w:val="000000" w:themeColor="text1"/>
          <w:sz w:val="24"/>
          <w:szCs w:val="24"/>
          <w:lang w:val="uk-UA"/>
        </w:rPr>
        <w:t xml:space="preserve"> використовується в тому випадку, коли генеральна сукупність ділиться на групи, але не за стратами (наприклад, студентські групи). </w:t>
      </w:r>
    </w:p>
    <w:p w:rsidR="00B80EE5" w:rsidRPr="009B3128" w:rsidRDefault="00B80EE5" w:rsidP="00D14771">
      <w:pPr>
        <w:ind w:firstLine="694"/>
        <w:jc w:val="both"/>
        <w:rPr>
          <w:color w:val="000000" w:themeColor="text1"/>
          <w:sz w:val="24"/>
          <w:szCs w:val="24"/>
          <w:lang w:val="uk-UA"/>
        </w:rPr>
      </w:pPr>
      <w:r w:rsidRPr="009B3128">
        <w:rPr>
          <w:b/>
          <w:color w:val="000000" w:themeColor="text1"/>
          <w:sz w:val="24"/>
          <w:szCs w:val="24"/>
          <w:lang w:val="uk-UA"/>
        </w:rPr>
        <w:t xml:space="preserve">Види неімовірнісних вибіркових спостережень: </w:t>
      </w:r>
    </w:p>
    <w:p w:rsidR="00B80EE5" w:rsidRPr="009B3128" w:rsidRDefault="00B80EE5" w:rsidP="00842F58">
      <w:pPr>
        <w:numPr>
          <w:ilvl w:val="0"/>
          <w:numId w:val="124"/>
        </w:numPr>
        <w:tabs>
          <w:tab w:val="left" w:pos="993"/>
        </w:tabs>
        <w:ind w:left="0" w:firstLine="709"/>
        <w:jc w:val="both"/>
        <w:rPr>
          <w:color w:val="000000" w:themeColor="text1"/>
          <w:sz w:val="24"/>
          <w:szCs w:val="24"/>
          <w:lang w:val="uk-UA"/>
        </w:rPr>
      </w:pPr>
      <w:r w:rsidRPr="009B3128">
        <w:rPr>
          <w:i/>
          <w:color w:val="000000" w:themeColor="text1"/>
          <w:sz w:val="24"/>
          <w:szCs w:val="24"/>
          <w:lang w:val="uk-UA"/>
        </w:rPr>
        <w:t xml:space="preserve">експертна вибірка, </w:t>
      </w:r>
      <w:r w:rsidRPr="009B3128">
        <w:rPr>
          <w:color w:val="000000" w:themeColor="text1"/>
          <w:sz w:val="24"/>
          <w:szCs w:val="24"/>
          <w:lang w:val="uk-UA"/>
        </w:rPr>
        <w:t xml:space="preserve">за якою дослідники самі встановлюють критерії відбору експертів; </w:t>
      </w:r>
    </w:p>
    <w:p w:rsidR="00B80EE5" w:rsidRPr="009B3128" w:rsidRDefault="00B80EE5" w:rsidP="00842F58">
      <w:pPr>
        <w:numPr>
          <w:ilvl w:val="0"/>
          <w:numId w:val="124"/>
        </w:numPr>
        <w:tabs>
          <w:tab w:val="left" w:pos="993"/>
        </w:tabs>
        <w:ind w:left="0" w:firstLine="709"/>
        <w:jc w:val="both"/>
        <w:rPr>
          <w:color w:val="000000" w:themeColor="text1"/>
          <w:sz w:val="24"/>
          <w:szCs w:val="24"/>
          <w:lang w:val="uk-UA"/>
        </w:rPr>
      </w:pPr>
      <w:r w:rsidRPr="009B3128">
        <w:rPr>
          <w:i/>
          <w:color w:val="000000" w:themeColor="text1"/>
          <w:sz w:val="24"/>
          <w:szCs w:val="24"/>
          <w:lang w:val="uk-UA"/>
        </w:rPr>
        <w:t>відбір за принципом снігової кулі</w:t>
      </w:r>
      <w:r w:rsidRPr="009B3128">
        <w:rPr>
          <w:color w:val="000000" w:themeColor="text1"/>
          <w:sz w:val="24"/>
          <w:szCs w:val="24"/>
          <w:lang w:val="uk-UA"/>
        </w:rPr>
        <w:t xml:space="preserve"> (один фахівець рекомендує інших), використовується для невеликих вибірок, де респонденти частіше спеціалісти  вузького профілю;</w:t>
      </w:r>
      <w:r w:rsidRPr="009B3128">
        <w:rPr>
          <w:b/>
          <w:color w:val="000000" w:themeColor="text1"/>
          <w:sz w:val="24"/>
          <w:szCs w:val="24"/>
          <w:lang w:val="uk-UA"/>
        </w:rPr>
        <w:t xml:space="preserve"> </w:t>
      </w:r>
    </w:p>
    <w:p w:rsidR="00B80EE5" w:rsidRPr="009B3128" w:rsidRDefault="00B80EE5" w:rsidP="00842F58">
      <w:pPr>
        <w:numPr>
          <w:ilvl w:val="0"/>
          <w:numId w:val="124"/>
        </w:numPr>
        <w:tabs>
          <w:tab w:val="left" w:pos="993"/>
        </w:tabs>
        <w:ind w:left="0" w:firstLine="709"/>
        <w:jc w:val="both"/>
        <w:rPr>
          <w:color w:val="000000" w:themeColor="text1"/>
          <w:sz w:val="24"/>
          <w:szCs w:val="24"/>
          <w:lang w:val="uk-UA"/>
        </w:rPr>
      </w:pPr>
      <w:r w:rsidRPr="009B3128">
        <w:rPr>
          <w:i/>
          <w:color w:val="000000" w:themeColor="text1"/>
          <w:sz w:val="24"/>
          <w:szCs w:val="24"/>
          <w:lang w:val="uk-UA"/>
        </w:rPr>
        <w:t>принцип зручності</w:t>
      </w:r>
      <w:r w:rsidRPr="009B3128">
        <w:rPr>
          <w:color w:val="000000" w:themeColor="text1"/>
          <w:sz w:val="24"/>
          <w:szCs w:val="24"/>
          <w:lang w:val="uk-UA"/>
        </w:rPr>
        <w:t xml:space="preserve"> використовується тоді, коли необхідно швидко і дешево отримати інформацію (студенти в групі, жінки в магазині, відвідувачі кафе тощо);</w:t>
      </w:r>
      <w:r w:rsidRPr="009B3128">
        <w:rPr>
          <w:b/>
          <w:color w:val="000000" w:themeColor="text1"/>
          <w:sz w:val="24"/>
          <w:szCs w:val="24"/>
          <w:lang w:val="uk-UA"/>
        </w:rPr>
        <w:t xml:space="preserve"> </w:t>
      </w:r>
    </w:p>
    <w:p w:rsidR="00B80EE5" w:rsidRPr="009B3128" w:rsidRDefault="00B80EE5" w:rsidP="00842F58">
      <w:pPr>
        <w:numPr>
          <w:ilvl w:val="0"/>
          <w:numId w:val="124"/>
        </w:numPr>
        <w:tabs>
          <w:tab w:val="left" w:pos="993"/>
        </w:tabs>
        <w:ind w:left="0" w:firstLine="709"/>
        <w:jc w:val="both"/>
        <w:rPr>
          <w:color w:val="000000" w:themeColor="text1"/>
          <w:sz w:val="24"/>
          <w:szCs w:val="24"/>
          <w:lang w:val="uk-UA"/>
        </w:rPr>
      </w:pPr>
      <w:r w:rsidRPr="009B3128">
        <w:rPr>
          <w:i/>
          <w:color w:val="000000" w:themeColor="text1"/>
          <w:sz w:val="24"/>
          <w:szCs w:val="24"/>
          <w:lang w:val="uk-UA"/>
        </w:rPr>
        <w:t>квотовані вибірки</w:t>
      </w:r>
      <w:r w:rsidRPr="009B3128">
        <w:rPr>
          <w:color w:val="000000" w:themeColor="text1"/>
          <w:sz w:val="24"/>
          <w:szCs w:val="24"/>
          <w:lang w:val="uk-UA"/>
        </w:rPr>
        <w:t xml:space="preserve"> використовуються у випадку, коли необхідно обстежити невеликі підгрупи генеральної сукупності, які, як правило, відбираються за демографічними критеріями у відсотках до їх реальної структури в рамках генеральної сукупності.</w:t>
      </w:r>
      <w:r w:rsidRPr="009B3128">
        <w:rPr>
          <w:b/>
          <w:color w:val="000000" w:themeColor="text1"/>
          <w:sz w:val="24"/>
          <w:szCs w:val="24"/>
          <w:lang w:val="uk-UA"/>
        </w:rPr>
        <w:t xml:space="preserve"> </w:t>
      </w:r>
    </w:p>
    <w:p w:rsidR="00B80EE5" w:rsidRPr="009B3128" w:rsidRDefault="00B80EE5" w:rsidP="00D14771">
      <w:pPr>
        <w:ind w:left="-14" w:firstLine="708"/>
        <w:jc w:val="both"/>
        <w:rPr>
          <w:color w:val="000000" w:themeColor="text1"/>
          <w:sz w:val="24"/>
          <w:szCs w:val="24"/>
          <w:lang w:val="uk-UA"/>
        </w:rPr>
      </w:pPr>
      <w:r w:rsidRPr="009B3128">
        <w:rPr>
          <w:b/>
          <w:color w:val="000000" w:themeColor="text1"/>
          <w:sz w:val="24"/>
          <w:szCs w:val="24"/>
          <w:lang w:val="uk-UA"/>
        </w:rPr>
        <w:t>Експеримент</w:t>
      </w:r>
      <w:r w:rsidRPr="009B3128">
        <w:rPr>
          <w:color w:val="000000" w:themeColor="text1"/>
          <w:sz w:val="24"/>
          <w:szCs w:val="24"/>
          <w:lang w:val="uk-UA"/>
        </w:rPr>
        <w:t xml:space="preserve"> є методом збору первинної інформації в ході здійснення причинно-наслідкових досліджень у випадках, коли необхідно дослідити і виміряти вплив одного фактору на інший. </w:t>
      </w:r>
    </w:p>
    <w:p w:rsidR="00B80EE5" w:rsidRPr="009B3128" w:rsidRDefault="00B80EE5" w:rsidP="00D14771">
      <w:pPr>
        <w:jc w:val="both"/>
        <w:rPr>
          <w:color w:val="000000" w:themeColor="text1"/>
          <w:sz w:val="24"/>
          <w:szCs w:val="24"/>
          <w:lang w:val="uk-UA"/>
        </w:rPr>
      </w:pPr>
      <w:r w:rsidRPr="009B3128">
        <w:rPr>
          <w:color w:val="000000" w:themeColor="text1"/>
          <w:sz w:val="24"/>
          <w:szCs w:val="24"/>
          <w:lang w:val="uk-UA"/>
        </w:rPr>
        <w:t xml:space="preserve">Експерименти можуть бути лабораторні і такі, що здійснюються в реальних ринкових умовах. </w:t>
      </w:r>
    </w:p>
    <w:p w:rsidR="00B80EE5" w:rsidRPr="009B3128" w:rsidRDefault="00B80EE5" w:rsidP="00D14771">
      <w:pPr>
        <w:ind w:left="-14" w:firstLine="708"/>
        <w:jc w:val="both"/>
        <w:rPr>
          <w:color w:val="000000" w:themeColor="text1"/>
          <w:sz w:val="24"/>
          <w:szCs w:val="24"/>
          <w:lang w:val="uk-UA"/>
        </w:rPr>
      </w:pPr>
      <w:r w:rsidRPr="009B3128">
        <w:rPr>
          <w:color w:val="000000" w:themeColor="text1"/>
          <w:sz w:val="24"/>
          <w:szCs w:val="24"/>
          <w:lang w:val="uk-UA"/>
        </w:rPr>
        <w:t xml:space="preserve"> Для збору первинної інформації слід визначитись з попереднім графіком збору первинної інформації. </w:t>
      </w:r>
      <w:r w:rsidRPr="009B3128">
        <w:rPr>
          <w:b/>
          <w:i/>
          <w:color w:val="000000" w:themeColor="text1"/>
          <w:sz w:val="24"/>
          <w:szCs w:val="24"/>
          <w:lang w:val="uk-UA"/>
        </w:rPr>
        <w:t>Необхідні заходи</w:t>
      </w:r>
      <w:r w:rsidRPr="009B3128">
        <w:rPr>
          <w:color w:val="000000" w:themeColor="text1"/>
          <w:sz w:val="24"/>
          <w:szCs w:val="24"/>
          <w:lang w:val="uk-UA"/>
        </w:rPr>
        <w:t xml:space="preserve"> щодо збору інформації:</w:t>
      </w:r>
    </w:p>
    <w:p w:rsidR="00B80EE5" w:rsidRPr="009B3128" w:rsidRDefault="00B80EE5" w:rsidP="00842F58">
      <w:pPr>
        <w:pStyle w:val="aa"/>
        <w:numPr>
          <w:ilvl w:val="0"/>
          <w:numId w:val="71"/>
        </w:numPr>
        <w:tabs>
          <w:tab w:val="left" w:pos="993"/>
          <w:tab w:val="left" w:pos="1134"/>
        </w:tabs>
        <w:ind w:left="0" w:firstLine="709"/>
        <w:rPr>
          <w:color w:val="000000" w:themeColor="text1"/>
          <w:sz w:val="24"/>
          <w:szCs w:val="24"/>
          <w:lang w:val="uk-UA"/>
        </w:rPr>
      </w:pPr>
      <w:r w:rsidRPr="009B3128">
        <w:rPr>
          <w:color w:val="000000" w:themeColor="text1"/>
          <w:sz w:val="24"/>
          <w:szCs w:val="24"/>
          <w:lang w:val="uk-UA"/>
        </w:rPr>
        <w:t xml:space="preserve">Розробка попередньої анкети </w:t>
      </w:r>
    </w:p>
    <w:p w:rsidR="00B80EE5" w:rsidRPr="009B3128" w:rsidRDefault="00B80EE5" w:rsidP="00842F58">
      <w:pPr>
        <w:pStyle w:val="aa"/>
        <w:numPr>
          <w:ilvl w:val="0"/>
          <w:numId w:val="71"/>
        </w:numPr>
        <w:tabs>
          <w:tab w:val="left" w:pos="993"/>
          <w:tab w:val="left" w:pos="1134"/>
        </w:tabs>
        <w:ind w:left="0" w:firstLine="709"/>
        <w:rPr>
          <w:color w:val="000000" w:themeColor="text1"/>
          <w:sz w:val="24"/>
          <w:szCs w:val="24"/>
          <w:lang w:val="uk-UA"/>
        </w:rPr>
      </w:pPr>
      <w:r w:rsidRPr="009B3128">
        <w:rPr>
          <w:color w:val="000000" w:themeColor="text1"/>
          <w:sz w:val="24"/>
          <w:szCs w:val="24"/>
          <w:lang w:val="uk-UA"/>
        </w:rPr>
        <w:t xml:space="preserve">Попередній відбір вибірки </w:t>
      </w:r>
    </w:p>
    <w:p w:rsidR="00B80EE5" w:rsidRPr="009B3128" w:rsidRDefault="00B80EE5" w:rsidP="00842F58">
      <w:pPr>
        <w:pStyle w:val="aa"/>
        <w:numPr>
          <w:ilvl w:val="0"/>
          <w:numId w:val="71"/>
        </w:numPr>
        <w:tabs>
          <w:tab w:val="left" w:pos="993"/>
          <w:tab w:val="left" w:pos="1134"/>
        </w:tabs>
        <w:ind w:left="0" w:firstLine="709"/>
        <w:rPr>
          <w:color w:val="000000" w:themeColor="text1"/>
          <w:sz w:val="24"/>
          <w:szCs w:val="24"/>
          <w:lang w:val="uk-UA"/>
        </w:rPr>
      </w:pPr>
      <w:r w:rsidRPr="009B3128">
        <w:rPr>
          <w:color w:val="000000" w:themeColor="text1"/>
          <w:sz w:val="24"/>
          <w:szCs w:val="24"/>
          <w:lang w:val="uk-UA"/>
        </w:rPr>
        <w:t>Попередній відбір інтерв</w:t>
      </w:r>
      <w:r w:rsidR="00BD3B72" w:rsidRPr="009B3128">
        <w:rPr>
          <w:color w:val="000000" w:themeColor="text1"/>
          <w:sz w:val="24"/>
          <w:szCs w:val="24"/>
          <w:lang w:val="uk-UA"/>
        </w:rPr>
        <w:t>’</w:t>
      </w:r>
      <w:r w:rsidRPr="009B3128">
        <w:rPr>
          <w:color w:val="000000" w:themeColor="text1"/>
          <w:sz w:val="24"/>
          <w:szCs w:val="24"/>
          <w:lang w:val="uk-UA"/>
        </w:rPr>
        <w:t xml:space="preserve">юерів  </w:t>
      </w:r>
    </w:p>
    <w:p w:rsidR="00B80EE5" w:rsidRPr="009B3128" w:rsidRDefault="00B80EE5" w:rsidP="00842F58">
      <w:pPr>
        <w:pStyle w:val="aa"/>
        <w:numPr>
          <w:ilvl w:val="0"/>
          <w:numId w:val="71"/>
        </w:numPr>
        <w:tabs>
          <w:tab w:val="left" w:pos="993"/>
          <w:tab w:val="left" w:pos="1134"/>
        </w:tabs>
        <w:ind w:left="0" w:firstLine="709"/>
        <w:rPr>
          <w:color w:val="000000" w:themeColor="text1"/>
          <w:sz w:val="24"/>
          <w:szCs w:val="24"/>
          <w:lang w:val="uk-UA"/>
        </w:rPr>
      </w:pPr>
      <w:r w:rsidRPr="009B3128">
        <w:rPr>
          <w:color w:val="000000" w:themeColor="text1"/>
          <w:sz w:val="24"/>
          <w:szCs w:val="24"/>
          <w:lang w:val="uk-UA"/>
        </w:rPr>
        <w:t>Підготовка навчального матеріалу для інтерв</w:t>
      </w:r>
      <w:r w:rsidR="00BD3B72" w:rsidRPr="009B3128">
        <w:rPr>
          <w:color w:val="000000" w:themeColor="text1"/>
          <w:sz w:val="24"/>
          <w:szCs w:val="24"/>
          <w:lang w:val="uk-UA"/>
        </w:rPr>
        <w:t>’</w:t>
      </w:r>
      <w:r w:rsidRPr="009B3128">
        <w:rPr>
          <w:color w:val="000000" w:themeColor="text1"/>
          <w:sz w:val="24"/>
          <w:szCs w:val="24"/>
          <w:lang w:val="uk-UA"/>
        </w:rPr>
        <w:t xml:space="preserve">юерів. </w:t>
      </w:r>
    </w:p>
    <w:p w:rsidR="00B80EE5" w:rsidRPr="009B3128" w:rsidRDefault="00B80EE5" w:rsidP="00842F58">
      <w:pPr>
        <w:pStyle w:val="aa"/>
        <w:numPr>
          <w:ilvl w:val="0"/>
          <w:numId w:val="71"/>
        </w:numPr>
        <w:tabs>
          <w:tab w:val="left" w:pos="993"/>
          <w:tab w:val="left" w:pos="1134"/>
        </w:tabs>
        <w:ind w:left="0" w:firstLine="709"/>
        <w:rPr>
          <w:color w:val="000000" w:themeColor="text1"/>
          <w:sz w:val="24"/>
          <w:szCs w:val="24"/>
          <w:lang w:val="uk-UA"/>
        </w:rPr>
      </w:pPr>
      <w:r w:rsidRPr="009B3128">
        <w:rPr>
          <w:color w:val="000000" w:themeColor="text1"/>
          <w:sz w:val="24"/>
          <w:szCs w:val="24"/>
          <w:lang w:val="uk-UA"/>
        </w:rPr>
        <w:t>Підготовка інтерв</w:t>
      </w:r>
      <w:r w:rsidR="00BD3B72" w:rsidRPr="009B3128">
        <w:rPr>
          <w:color w:val="000000" w:themeColor="text1"/>
          <w:sz w:val="24"/>
          <w:szCs w:val="24"/>
          <w:lang w:val="uk-UA"/>
        </w:rPr>
        <w:t>’</w:t>
      </w:r>
      <w:r w:rsidRPr="009B3128">
        <w:rPr>
          <w:color w:val="000000" w:themeColor="text1"/>
          <w:sz w:val="24"/>
          <w:szCs w:val="24"/>
          <w:lang w:val="uk-UA"/>
        </w:rPr>
        <w:t xml:space="preserve">юерів. </w:t>
      </w:r>
    </w:p>
    <w:p w:rsidR="00B80EE5" w:rsidRPr="009B3128" w:rsidRDefault="00B80EE5" w:rsidP="00842F58">
      <w:pPr>
        <w:pStyle w:val="aa"/>
        <w:numPr>
          <w:ilvl w:val="0"/>
          <w:numId w:val="71"/>
        </w:numPr>
        <w:tabs>
          <w:tab w:val="left" w:pos="993"/>
          <w:tab w:val="left" w:pos="1134"/>
        </w:tabs>
        <w:ind w:left="0" w:firstLine="709"/>
        <w:rPr>
          <w:color w:val="000000" w:themeColor="text1"/>
          <w:sz w:val="24"/>
          <w:szCs w:val="24"/>
          <w:lang w:val="uk-UA"/>
        </w:rPr>
      </w:pPr>
      <w:r w:rsidRPr="009B3128">
        <w:rPr>
          <w:color w:val="000000" w:themeColor="text1"/>
          <w:sz w:val="24"/>
          <w:szCs w:val="24"/>
          <w:lang w:val="uk-UA"/>
        </w:rPr>
        <w:t>Проведення перевірочних Інтерв</w:t>
      </w:r>
      <w:r w:rsidR="00BD3B72" w:rsidRPr="009B3128">
        <w:rPr>
          <w:color w:val="000000" w:themeColor="text1"/>
          <w:sz w:val="24"/>
          <w:szCs w:val="24"/>
          <w:lang w:val="uk-UA"/>
        </w:rPr>
        <w:t>’</w:t>
      </w:r>
      <w:r w:rsidRPr="009B3128">
        <w:rPr>
          <w:color w:val="000000" w:themeColor="text1"/>
          <w:sz w:val="24"/>
          <w:szCs w:val="24"/>
          <w:lang w:val="uk-UA"/>
        </w:rPr>
        <w:t xml:space="preserve">ю. </w:t>
      </w:r>
    </w:p>
    <w:p w:rsidR="00B80EE5" w:rsidRPr="009B3128" w:rsidRDefault="00B80EE5" w:rsidP="00842F58">
      <w:pPr>
        <w:pStyle w:val="aa"/>
        <w:numPr>
          <w:ilvl w:val="0"/>
          <w:numId w:val="71"/>
        </w:numPr>
        <w:tabs>
          <w:tab w:val="left" w:pos="993"/>
          <w:tab w:val="left" w:pos="1134"/>
        </w:tabs>
        <w:ind w:left="0" w:firstLine="709"/>
        <w:rPr>
          <w:color w:val="000000" w:themeColor="text1"/>
          <w:sz w:val="24"/>
          <w:szCs w:val="24"/>
          <w:lang w:val="uk-UA"/>
        </w:rPr>
      </w:pPr>
      <w:r w:rsidRPr="009B3128">
        <w:rPr>
          <w:color w:val="000000" w:themeColor="text1"/>
          <w:sz w:val="24"/>
          <w:szCs w:val="24"/>
          <w:lang w:val="uk-UA"/>
        </w:rPr>
        <w:t>Аналіз попередніх результатів інтерв</w:t>
      </w:r>
      <w:r w:rsidR="00BD3B72" w:rsidRPr="009B3128">
        <w:rPr>
          <w:color w:val="000000" w:themeColor="text1"/>
          <w:sz w:val="24"/>
          <w:szCs w:val="24"/>
          <w:lang w:val="uk-UA"/>
        </w:rPr>
        <w:t>’</w:t>
      </w:r>
      <w:r w:rsidRPr="009B3128">
        <w:rPr>
          <w:color w:val="000000" w:themeColor="text1"/>
          <w:sz w:val="24"/>
          <w:szCs w:val="24"/>
          <w:lang w:val="uk-UA"/>
        </w:rPr>
        <w:t xml:space="preserve">ю. </w:t>
      </w:r>
    </w:p>
    <w:p w:rsidR="00B80EE5" w:rsidRPr="009B3128" w:rsidRDefault="00B80EE5" w:rsidP="00842F58">
      <w:pPr>
        <w:pStyle w:val="aa"/>
        <w:numPr>
          <w:ilvl w:val="0"/>
          <w:numId w:val="71"/>
        </w:numPr>
        <w:tabs>
          <w:tab w:val="left" w:pos="993"/>
          <w:tab w:val="left" w:pos="1134"/>
        </w:tabs>
        <w:ind w:left="0" w:firstLine="709"/>
        <w:rPr>
          <w:color w:val="000000" w:themeColor="text1"/>
          <w:sz w:val="24"/>
          <w:szCs w:val="24"/>
          <w:lang w:val="uk-UA"/>
        </w:rPr>
      </w:pPr>
      <w:r w:rsidRPr="009B3128">
        <w:rPr>
          <w:color w:val="000000" w:themeColor="text1"/>
          <w:sz w:val="24"/>
          <w:szCs w:val="24"/>
          <w:lang w:val="uk-UA"/>
        </w:rPr>
        <w:t xml:space="preserve">Остаточна підготовка всіх необхідних форм, тиражування анкет. </w:t>
      </w:r>
    </w:p>
    <w:p w:rsidR="00B80EE5" w:rsidRPr="009B3128" w:rsidRDefault="00B80EE5" w:rsidP="00842F58">
      <w:pPr>
        <w:pStyle w:val="aa"/>
        <w:numPr>
          <w:ilvl w:val="0"/>
          <w:numId w:val="71"/>
        </w:numPr>
        <w:tabs>
          <w:tab w:val="left" w:pos="993"/>
          <w:tab w:val="left" w:pos="1134"/>
        </w:tabs>
        <w:ind w:left="0" w:firstLine="709"/>
        <w:rPr>
          <w:color w:val="000000" w:themeColor="text1"/>
          <w:sz w:val="24"/>
          <w:szCs w:val="24"/>
          <w:lang w:val="uk-UA"/>
        </w:rPr>
      </w:pPr>
      <w:r w:rsidRPr="009B3128">
        <w:rPr>
          <w:color w:val="000000" w:themeColor="text1"/>
          <w:sz w:val="24"/>
          <w:szCs w:val="24"/>
          <w:lang w:val="uk-UA"/>
        </w:rPr>
        <w:t>Остаточний відбір інтерв</w:t>
      </w:r>
      <w:r w:rsidR="00BD3B72" w:rsidRPr="009B3128">
        <w:rPr>
          <w:color w:val="000000" w:themeColor="text1"/>
          <w:sz w:val="24"/>
          <w:szCs w:val="24"/>
          <w:lang w:val="uk-UA"/>
        </w:rPr>
        <w:t>’</w:t>
      </w:r>
      <w:r w:rsidRPr="009B3128">
        <w:rPr>
          <w:color w:val="000000" w:themeColor="text1"/>
          <w:sz w:val="24"/>
          <w:szCs w:val="24"/>
          <w:lang w:val="uk-UA"/>
        </w:rPr>
        <w:t xml:space="preserve">юерів.  </w:t>
      </w:r>
    </w:p>
    <w:p w:rsidR="00B80EE5" w:rsidRPr="009B3128" w:rsidRDefault="00B80EE5" w:rsidP="00842F58">
      <w:pPr>
        <w:pStyle w:val="aa"/>
        <w:numPr>
          <w:ilvl w:val="0"/>
          <w:numId w:val="71"/>
        </w:numPr>
        <w:tabs>
          <w:tab w:val="left" w:pos="993"/>
          <w:tab w:val="left" w:pos="1134"/>
        </w:tabs>
        <w:ind w:left="0" w:firstLine="709"/>
        <w:rPr>
          <w:color w:val="000000" w:themeColor="text1"/>
          <w:sz w:val="24"/>
          <w:szCs w:val="24"/>
          <w:lang w:val="uk-UA"/>
        </w:rPr>
      </w:pPr>
      <w:r w:rsidRPr="009B3128">
        <w:rPr>
          <w:color w:val="000000" w:themeColor="text1"/>
          <w:sz w:val="24"/>
          <w:szCs w:val="24"/>
          <w:lang w:val="uk-UA"/>
        </w:rPr>
        <w:t>Підготовка інтерв</w:t>
      </w:r>
      <w:r w:rsidR="00BD3B72" w:rsidRPr="009B3128">
        <w:rPr>
          <w:color w:val="000000" w:themeColor="text1"/>
          <w:sz w:val="24"/>
          <w:szCs w:val="24"/>
          <w:lang w:val="uk-UA"/>
        </w:rPr>
        <w:t>’</w:t>
      </w:r>
      <w:r w:rsidRPr="009B3128">
        <w:rPr>
          <w:color w:val="000000" w:themeColor="text1"/>
          <w:sz w:val="24"/>
          <w:szCs w:val="24"/>
          <w:lang w:val="uk-UA"/>
        </w:rPr>
        <w:t xml:space="preserve">юерів. </w:t>
      </w:r>
    </w:p>
    <w:p w:rsidR="00B80EE5" w:rsidRPr="009B3128" w:rsidRDefault="00B80EE5" w:rsidP="00842F58">
      <w:pPr>
        <w:pStyle w:val="aa"/>
        <w:numPr>
          <w:ilvl w:val="0"/>
          <w:numId w:val="71"/>
        </w:numPr>
        <w:tabs>
          <w:tab w:val="left" w:pos="993"/>
          <w:tab w:val="left" w:pos="1134"/>
        </w:tabs>
        <w:ind w:left="0" w:firstLine="709"/>
        <w:rPr>
          <w:color w:val="000000" w:themeColor="text1"/>
          <w:sz w:val="24"/>
          <w:szCs w:val="24"/>
          <w:lang w:val="uk-UA"/>
        </w:rPr>
      </w:pPr>
      <w:r w:rsidRPr="009B3128">
        <w:rPr>
          <w:color w:val="000000" w:themeColor="text1"/>
          <w:sz w:val="24"/>
          <w:szCs w:val="24"/>
          <w:lang w:val="uk-UA"/>
        </w:rPr>
        <w:t>Проведення інтерв</w:t>
      </w:r>
      <w:r w:rsidR="00BD3B72" w:rsidRPr="009B3128">
        <w:rPr>
          <w:color w:val="000000" w:themeColor="text1"/>
          <w:sz w:val="24"/>
          <w:szCs w:val="24"/>
          <w:lang w:val="uk-UA"/>
        </w:rPr>
        <w:t>’</w:t>
      </w:r>
      <w:r w:rsidRPr="009B3128">
        <w:rPr>
          <w:color w:val="000000" w:themeColor="text1"/>
          <w:sz w:val="24"/>
          <w:szCs w:val="24"/>
          <w:lang w:val="uk-UA"/>
        </w:rPr>
        <w:t xml:space="preserve">ю. </w:t>
      </w:r>
    </w:p>
    <w:p w:rsidR="00B80EE5" w:rsidRPr="009B3128" w:rsidRDefault="00B80EE5" w:rsidP="00842F58">
      <w:pPr>
        <w:pStyle w:val="aa"/>
        <w:numPr>
          <w:ilvl w:val="0"/>
          <w:numId w:val="71"/>
        </w:numPr>
        <w:tabs>
          <w:tab w:val="left" w:pos="993"/>
          <w:tab w:val="left" w:pos="1134"/>
        </w:tabs>
        <w:ind w:left="0" w:firstLine="709"/>
        <w:rPr>
          <w:color w:val="000000" w:themeColor="text1"/>
          <w:sz w:val="24"/>
          <w:szCs w:val="24"/>
          <w:lang w:val="uk-UA"/>
        </w:rPr>
      </w:pPr>
      <w:r w:rsidRPr="009B3128">
        <w:rPr>
          <w:color w:val="000000" w:themeColor="text1"/>
          <w:sz w:val="24"/>
          <w:szCs w:val="24"/>
          <w:lang w:val="uk-UA"/>
        </w:rPr>
        <w:t xml:space="preserve">Проведення перевірки анкетування. </w:t>
      </w:r>
    </w:p>
    <w:p w:rsidR="00B80EE5" w:rsidRPr="009B3128" w:rsidRDefault="00B80EE5" w:rsidP="00842F58">
      <w:pPr>
        <w:pStyle w:val="aa"/>
        <w:numPr>
          <w:ilvl w:val="0"/>
          <w:numId w:val="71"/>
        </w:numPr>
        <w:tabs>
          <w:tab w:val="left" w:pos="993"/>
          <w:tab w:val="left" w:pos="1134"/>
        </w:tabs>
        <w:ind w:left="0" w:firstLine="709"/>
        <w:rPr>
          <w:color w:val="000000" w:themeColor="text1"/>
          <w:sz w:val="24"/>
          <w:szCs w:val="24"/>
          <w:lang w:val="uk-UA"/>
        </w:rPr>
      </w:pPr>
      <w:r w:rsidRPr="009B3128">
        <w:rPr>
          <w:color w:val="000000" w:themeColor="text1"/>
          <w:sz w:val="24"/>
          <w:szCs w:val="24"/>
          <w:lang w:val="uk-UA"/>
        </w:rPr>
        <w:t xml:space="preserve">Підготовка звіту про польові роботи </w:t>
      </w:r>
    </w:p>
    <w:p w:rsidR="00B80EE5" w:rsidRPr="009B3128" w:rsidRDefault="00B80EE5" w:rsidP="00D14771">
      <w:pPr>
        <w:tabs>
          <w:tab w:val="left" w:pos="993"/>
          <w:tab w:val="left" w:pos="1134"/>
        </w:tabs>
        <w:ind w:firstLine="709"/>
        <w:jc w:val="both"/>
        <w:rPr>
          <w:color w:val="000000" w:themeColor="text1"/>
          <w:sz w:val="24"/>
          <w:szCs w:val="24"/>
          <w:lang w:val="uk-UA"/>
        </w:rPr>
      </w:pPr>
      <w:r w:rsidRPr="009B3128">
        <w:rPr>
          <w:color w:val="000000" w:themeColor="text1"/>
          <w:sz w:val="24"/>
          <w:szCs w:val="24"/>
          <w:lang w:val="uk-UA"/>
        </w:rPr>
        <w:t>В ході здійснення польових робіт треба мати на увазі, що не завжди графік робіт виконується так, як заплановано. Це пов</w:t>
      </w:r>
      <w:r w:rsidR="00BD3B72" w:rsidRPr="009B3128">
        <w:rPr>
          <w:color w:val="000000" w:themeColor="text1"/>
          <w:sz w:val="24"/>
          <w:szCs w:val="24"/>
          <w:lang w:val="uk-UA"/>
        </w:rPr>
        <w:t>’</w:t>
      </w:r>
      <w:r w:rsidRPr="009B3128">
        <w:rPr>
          <w:color w:val="000000" w:themeColor="text1"/>
          <w:sz w:val="24"/>
          <w:szCs w:val="24"/>
          <w:lang w:val="uk-UA"/>
        </w:rPr>
        <w:t xml:space="preserve">язано з тим, що досить важко передбачити кількість відмов або труднощів у контакті з респондентами, чи інші ситуації. Тому в ході проведення польових робіт необхідно контролювати ці показники. </w:t>
      </w:r>
    </w:p>
    <w:p w:rsidR="00B80EE5" w:rsidRPr="009B3128" w:rsidRDefault="00B80EE5" w:rsidP="00B80EE5">
      <w:pPr>
        <w:jc w:val="center"/>
        <w:rPr>
          <w:color w:val="000000" w:themeColor="text1"/>
          <w:sz w:val="24"/>
          <w:szCs w:val="24"/>
          <w:lang w:val="uk-UA"/>
        </w:rPr>
      </w:pPr>
      <w:r w:rsidRPr="009B3128">
        <w:rPr>
          <w:b/>
          <w:color w:val="000000" w:themeColor="text1"/>
          <w:sz w:val="24"/>
          <w:szCs w:val="24"/>
          <w:lang w:val="uk-UA"/>
        </w:rPr>
        <w:t>Четвертий етап: збір інформації (польові роботи)</w:t>
      </w:r>
    </w:p>
    <w:p w:rsidR="00B80EE5" w:rsidRPr="009B3128" w:rsidRDefault="00B80EE5" w:rsidP="00B80EE5">
      <w:pPr>
        <w:ind w:left="-14" w:right="-1" w:firstLine="708"/>
        <w:jc w:val="both"/>
        <w:rPr>
          <w:color w:val="000000" w:themeColor="text1"/>
          <w:sz w:val="24"/>
          <w:szCs w:val="24"/>
          <w:lang w:val="uk-UA"/>
        </w:rPr>
      </w:pPr>
      <w:r w:rsidRPr="009B3128">
        <w:rPr>
          <w:color w:val="000000" w:themeColor="text1"/>
          <w:sz w:val="24"/>
          <w:szCs w:val="24"/>
          <w:lang w:val="uk-UA"/>
        </w:rPr>
        <w:t>Основна мета цього етапу здійснити збір інформації в ринкових умовах. Цей етап передбачає підготовку інтерв</w:t>
      </w:r>
      <w:r w:rsidR="00BD3B72" w:rsidRPr="009B3128">
        <w:rPr>
          <w:color w:val="000000" w:themeColor="text1"/>
          <w:sz w:val="24"/>
          <w:szCs w:val="24"/>
          <w:lang w:val="uk-UA"/>
        </w:rPr>
        <w:t>’</w:t>
      </w:r>
      <w:r w:rsidRPr="009B3128">
        <w:rPr>
          <w:color w:val="000000" w:themeColor="text1"/>
          <w:sz w:val="24"/>
          <w:szCs w:val="24"/>
          <w:lang w:val="uk-UA"/>
        </w:rPr>
        <w:t>юєрів інструкцій для інтерв</w:t>
      </w:r>
      <w:r w:rsidR="00BD3B72" w:rsidRPr="009B3128">
        <w:rPr>
          <w:color w:val="000000" w:themeColor="text1"/>
          <w:sz w:val="24"/>
          <w:szCs w:val="24"/>
          <w:lang w:val="uk-UA"/>
        </w:rPr>
        <w:t>’</w:t>
      </w:r>
      <w:r w:rsidRPr="009B3128">
        <w:rPr>
          <w:color w:val="000000" w:themeColor="text1"/>
          <w:sz w:val="24"/>
          <w:szCs w:val="24"/>
          <w:lang w:val="uk-UA"/>
        </w:rPr>
        <w:t xml:space="preserve">юерів, місця та графіку збору даних. </w:t>
      </w:r>
    </w:p>
    <w:p w:rsidR="00DB050F" w:rsidRPr="009B3128" w:rsidRDefault="00DB050F" w:rsidP="00B80EE5">
      <w:pPr>
        <w:jc w:val="center"/>
        <w:rPr>
          <w:b/>
          <w:color w:val="000000" w:themeColor="text1"/>
          <w:sz w:val="24"/>
          <w:szCs w:val="24"/>
          <w:lang w:val="uk-UA"/>
        </w:rPr>
      </w:pPr>
    </w:p>
    <w:p w:rsidR="00B80EE5" w:rsidRPr="009B3128" w:rsidRDefault="00B80EE5" w:rsidP="00B80EE5">
      <w:pPr>
        <w:jc w:val="center"/>
        <w:rPr>
          <w:b/>
          <w:color w:val="000000" w:themeColor="text1"/>
          <w:sz w:val="24"/>
          <w:szCs w:val="24"/>
          <w:lang w:val="uk-UA"/>
        </w:rPr>
      </w:pPr>
      <w:r w:rsidRPr="009B3128">
        <w:rPr>
          <w:b/>
          <w:color w:val="000000" w:themeColor="text1"/>
          <w:sz w:val="24"/>
          <w:szCs w:val="24"/>
          <w:lang w:val="uk-UA"/>
        </w:rPr>
        <w:t>П</w:t>
      </w:r>
      <w:r w:rsidR="00BD3B72" w:rsidRPr="009B3128">
        <w:rPr>
          <w:b/>
          <w:color w:val="000000" w:themeColor="text1"/>
          <w:sz w:val="24"/>
          <w:szCs w:val="24"/>
          <w:lang w:val="uk-UA"/>
        </w:rPr>
        <w:t>’</w:t>
      </w:r>
      <w:r w:rsidRPr="009B3128">
        <w:rPr>
          <w:b/>
          <w:color w:val="000000" w:themeColor="text1"/>
          <w:sz w:val="24"/>
          <w:szCs w:val="24"/>
          <w:lang w:val="uk-UA"/>
        </w:rPr>
        <w:t xml:space="preserve">ятий етап: обробка та аналіз даних. </w:t>
      </w:r>
    </w:p>
    <w:p w:rsidR="00B80EE5" w:rsidRPr="009B3128" w:rsidRDefault="00B80EE5" w:rsidP="00B80EE5">
      <w:pPr>
        <w:ind w:left="-14" w:right="-1" w:firstLine="708"/>
        <w:jc w:val="both"/>
        <w:rPr>
          <w:b/>
          <w:color w:val="000000" w:themeColor="text1"/>
          <w:sz w:val="24"/>
          <w:szCs w:val="24"/>
          <w:lang w:val="uk-UA"/>
        </w:rPr>
      </w:pPr>
      <w:r w:rsidRPr="009B3128">
        <w:rPr>
          <w:color w:val="000000" w:themeColor="text1"/>
          <w:sz w:val="24"/>
          <w:szCs w:val="24"/>
          <w:lang w:val="uk-UA"/>
        </w:rPr>
        <w:t>В рамках даного етапу здійснюється кодування, редагування, статистична обробка даних за допомогою спеціалізованих комп</w:t>
      </w:r>
      <w:r w:rsidR="00BD3B72" w:rsidRPr="009B3128">
        <w:rPr>
          <w:color w:val="000000" w:themeColor="text1"/>
          <w:sz w:val="24"/>
          <w:szCs w:val="24"/>
          <w:lang w:val="uk-UA"/>
        </w:rPr>
        <w:t>’</w:t>
      </w:r>
      <w:r w:rsidRPr="009B3128">
        <w:rPr>
          <w:color w:val="000000" w:themeColor="text1"/>
          <w:sz w:val="24"/>
          <w:szCs w:val="24"/>
          <w:lang w:val="uk-UA"/>
        </w:rPr>
        <w:t>ютерних програм, зокрема SPSS. Здійснюється аналіз імовірних помилок та проблеми відмов.</w:t>
      </w:r>
      <w:r w:rsidRPr="009B3128">
        <w:rPr>
          <w:b/>
          <w:color w:val="000000" w:themeColor="text1"/>
          <w:sz w:val="24"/>
          <w:szCs w:val="24"/>
          <w:lang w:val="uk-UA"/>
        </w:rPr>
        <w:t xml:space="preserve"> </w:t>
      </w:r>
    </w:p>
    <w:p w:rsidR="00B80EE5" w:rsidRPr="009B3128" w:rsidRDefault="00B80EE5" w:rsidP="00B80EE5">
      <w:pPr>
        <w:ind w:right="-1"/>
        <w:jc w:val="center"/>
        <w:rPr>
          <w:color w:val="000000" w:themeColor="text1"/>
          <w:sz w:val="24"/>
          <w:szCs w:val="24"/>
          <w:lang w:val="uk-UA"/>
        </w:rPr>
      </w:pPr>
      <w:r w:rsidRPr="009B3128">
        <w:rPr>
          <w:b/>
          <w:color w:val="000000" w:themeColor="text1"/>
          <w:sz w:val="24"/>
          <w:szCs w:val="24"/>
          <w:lang w:val="uk-UA"/>
        </w:rPr>
        <w:lastRenderedPageBreak/>
        <w:t>Шостий етап: підготовка звіту та презентація результатів</w:t>
      </w:r>
    </w:p>
    <w:p w:rsidR="00B80EE5" w:rsidRPr="009B3128" w:rsidRDefault="00B80EE5" w:rsidP="00B80EE5">
      <w:pPr>
        <w:ind w:left="-14" w:right="-1" w:firstLine="708"/>
        <w:jc w:val="both"/>
        <w:rPr>
          <w:color w:val="000000" w:themeColor="text1"/>
          <w:sz w:val="24"/>
          <w:szCs w:val="24"/>
          <w:lang w:val="uk-UA"/>
        </w:rPr>
      </w:pPr>
      <w:r w:rsidRPr="009B3128">
        <w:rPr>
          <w:b/>
          <w:color w:val="000000" w:themeColor="text1"/>
          <w:sz w:val="24"/>
          <w:szCs w:val="24"/>
          <w:lang w:val="uk-UA"/>
        </w:rPr>
        <w:t>Звіт</w:t>
      </w:r>
      <w:r w:rsidRPr="009B3128">
        <w:rPr>
          <w:color w:val="000000" w:themeColor="text1"/>
          <w:sz w:val="24"/>
          <w:szCs w:val="24"/>
          <w:lang w:val="uk-UA"/>
        </w:rPr>
        <w:t xml:space="preserve"> – це чітко структурований письмовий звіт в якому висвітлюються результати дослідження у вигляді інформації, що відповідає поставленій меті дослідження. Структура звіту узгоджується з замовником.</w:t>
      </w:r>
      <w:r w:rsidRPr="009B3128">
        <w:rPr>
          <w:b/>
          <w:color w:val="000000" w:themeColor="text1"/>
          <w:sz w:val="24"/>
          <w:szCs w:val="24"/>
          <w:lang w:val="uk-UA"/>
        </w:rPr>
        <w:t xml:space="preserve"> </w:t>
      </w:r>
    </w:p>
    <w:p w:rsidR="00B80EE5" w:rsidRPr="009B3128" w:rsidRDefault="00B80EE5" w:rsidP="00E913B9">
      <w:pPr>
        <w:ind w:firstLine="709"/>
        <w:jc w:val="both"/>
        <w:rPr>
          <w:b/>
          <w:color w:val="000000" w:themeColor="text1"/>
          <w:sz w:val="24"/>
          <w:szCs w:val="24"/>
          <w:lang w:val="uk-UA"/>
        </w:rPr>
      </w:pPr>
      <w:r w:rsidRPr="009B3128">
        <w:rPr>
          <w:b/>
          <w:color w:val="000000" w:themeColor="text1"/>
          <w:sz w:val="24"/>
          <w:szCs w:val="24"/>
          <w:lang w:val="uk-UA"/>
        </w:rPr>
        <w:t>Типова структура звіту</w:t>
      </w:r>
      <w:r w:rsidRPr="009B3128">
        <w:rPr>
          <w:color w:val="000000" w:themeColor="text1"/>
          <w:sz w:val="24"/>
          <w:szCs w:val="24"/>
          <w:lang w:val="uk-UA"/>
        </w:rPr>
        <w:t xml:space="preserve"> включає наступні розділи:</w:t>
      </w:r>
      <w:r w:rsidRPr="009B3128">
        <w:rPr>
          <w:b/>
          <w:color w:val="000000" w:themeColor="text1"/>
          <w:sz w:val="24"/>
          <w:szCs w:val="24"/>
          <w:lang w:val="uk-UA"/>
        </w:rPr>
        <w:t xml:space="preserve"> </w:t>
      </w:r>
    </w:p>
    <w:p w:rsidR="00B80EE5" w:rsidRPr="009B3128" w:rsidRDefault="00B80EE5" w:rsidP="00E913B9">
      <w:pPr>
        <w:ind w:firstLine="709"/>
        <w:jc w:val="both"/>
        <w:rPr>
          <w:b/>
          <w:color w:val="000000" w:themeColor="text1"/>
          <w:sz w:val="24"/>
          <w:szCs w:val="24"/>
          <w:lang w:val="uk-UA"/>
        </w:rPr>
      </w:pPr>
      <w:r w:rsidRPr="009B3128">
        <w:rPr>
          <w:color w:val="000000" w:themeColor="text1"/>
          <w:sz w:val="24"/>
          <w:szCs w:val="24"/>
          <w:lang w:val="uk-UA"/>
        </w:rPr>
        <w:t xml:space="preserve">1. Титульний лист, який включає назву </w:t>
      </w:r>
      <w:r w:rsidR="009B3128" w:rsidRPr="009B3128">
        <w:rPr>
          <w:color w:val="000000" w:themeColor="text1"/>
          <w:sz w:val="24"/>
          <w:szCs w:val="24"/>
          <w:lang w:val="uk-UA"/>
        </w:rPr>
        <w:t>проєкт</w:t>
      </w:r>
      <w:r w:rsidRPr="009B3128">
        <w:rPr>
          <w:color w:val="000000" w:themeColor="text1"/>
          <w:sz w:val="24"/>
          <w:szCs w:val="24"/>
          <w:lang w:val="uk-UA"/>
        </w:rPr>
        <w:t>у, термін виконання, дату замовлення, зазначення виконавця та замовника.</w:t>
      </w:r>
      <w:r w:rsidRPr="009B3128">
        <w:rPr>
          <w:b/>
          <w:color w:val="000000" w:themeColor="text1"/>
          <w:sz w:val="24"/>
          <w:szCs w:val="24"/>
          <w:lang w:val="uk-UA"/>
        </w:rPr>
        <w:t xml:space="preserve"> </w:t>
      </w:r>
    </w:p>
    <w:p w:rsidR="00B80EE5" w:rsidRPr="009B3128" w:rsidRDefault="00B80EE5" w:rsidP="00E913B9">
      <w:pPr>
        <w:ind w:firstLine="709"/>
        <w:jc w:val="both"/>
        <w:rPr>
          <w:color w:val="000000" w:themeColor="text1"/>
          <w:sz w:val="24"/>
          <w:szCs w:val="24"/>
          <w:lang w:val="uk-UA"/>
        </w:rPr>
      </w:pPr>
      <w:r w:rsidRPr="009B3128">
        <w:rPr>
          <w:color w:val="000000" w:themeColor="text1"/>
          <w:sz w:val="24"/>
          <w:szCs w:val="24"/>
          <w:lang w:val="uk-UA"/>
        </w:rPr>
        <w:t xml:space="preserve">2. Лист-супроводження, який включає характеристику типу дослідження, виконавців, підсумки роботи без висновків, пропозиції щодо подальших дій замовника. </w:t>
      </w:r>
    </w:p>
    <w:p w:rsidR="00B80EE5" w:rsidRPr="009B3128" w:rsidRDefault="00B80EE5" w:rsidP="00E913B9">
      <w:pPr>
        <w:ind w:firstLine="709"/>
        <w:jc w:val="both"/>
        <w:rPr>
          <w:color w:val="000000" w:themeColor="text1"/>
          <w:sz w:val="24"/>
          <w:szCs w:val="24"/>
          <w:lang w:val="uk-UA"/>
        </w:rPr>
      </w:pPr>
      <w:r w:rsidRPr="009B3128">
        <w:rPr>
          <w:color w:val="000000" w:themeColor="text1"/>
          <w:sz w:val="24"/>
          <w:szCs w:val="24"/>
          <w:lang w:val="uk-UA"/>
        </w:rPr>
        <w:t xml:space="preserve">3. Договір на проведення дослідження. </w:t>
      </w:r>
    </w:p>
    <w:p w:rsidR="00B80EE5" w:rsidRPr="009B3128" w:rsidRDefault="00B80EE5" w:rsidP="00E913B9">
      <w:pPr>
        <w:ind w:firstLine="709"/>
        <w:jc w:val="both"/>
        <w:rPr>
          <w:color w:val="000000" w:themeColor="text1"/>
          <w:sz w:val="24"/>
          <w:szCs w:val="24"/>
          <w:lang w:val="uk-UA"/>
        </w:rPr>
      </w:pPr>
      <w:r w:rsidRPr="009B3128">
        <w:rPr>
          <w:color w:val="000000" w:themeColor="text1"/>
          <w:sz w:val="24"/>
          <w:szCs w:val="24"/>
          <w:lang w:val="uk-UA"/>
        </w:rPr>
        <w:t xml:space="preserve">4. Зміст з перерахуванням розділів, таблиць, графіків, додатків. </w:t>
      </w:r>
    </w:p>
    <w:p w:rsidR="00B80EE5" w:rsidRPr="009B3128" w:rsidRDefault="00B80EE5" w:rsidP="00E913B9">
      <w:pPr>
        <w:ind w:firstLine="709"/>
        <w:jc w:val="both"/>
        <w:rPr>
          <w:color w:val="000000" w:themeColor="text1"/>
          <w:sz w:val="24"/>
          <w:szCs w:val="24"/>
          <w:lang w:val="uk-UA"/>
        </w:rPr>
      </w:pPr>
      <w:r w:rsidRPr="009B3128">
        <w:rPr>
          <w:color w:val="000000" w:themeColor="text1"/>
          <w:sz w:val="24"/>
          <w:szCs w:val="24"/>
          <w:lang w:val="uk-UA"/>
        </w:rPr>
        <w:t xml:space="preserve">5. Резюме для вищого керівництва, яке включає управлінську проблему, основні результати, висновки і рекомендації. </w:t>
      </w:r>
    </w:p>
    <w:p w:rsidR="00B80EE5" w:rsidRPr="009B3128" w:rsidRDefault="00B80EE5" w:rsidP="00E913B9">
      <w:pPr>
        <w:ind w:firstLine="709"/>
        <w:jc w:val="both"/>
        <w:rPr>
          <w:color w:val="000000" w:themeColor="text1"/>
          <w:sz w:val="24"/>
          <w:szCs w:val="24"/>
          <w:lang w:val="uk-UA"/>
        </w:rPr>
      </w:pPr>
      <w:r w:rsidRPr="009B3128">
        <w:rPr>
          <w:color w:val="000000" w:themeColor="text1"/>
          <w:sz w:val="24"/>
          <w:szCs w:val="24"/>
          <w:lang w:val="uk-UA"/>
        </w:rPr>
        <w:t xml:space="preserve">6. Вступ в якому зазначаються причини виникнення управлінської проблеми та мета дослідження. </w:t>
      </w:r>
    </w:p>
    <w:p w:rsidR="00B80EE5" w:rsidRPr="009B3128" w:rsidRDefault="00B80EE5" w:rsidP="00E913B9">
      <w:pPr>
        <w:ind w:firstLine="709"/>
        <w:jc w:val="both"/>
        <w:rPr>
          <w:color w:val="000000" w:themeColor="text1"/>
          <w:sz w:val="24"/>
          <w:szCs w:val="24"/>
          <w:lang w:val="uk-UA"/>
        </w:rPr>
      </w:pPr>
      <w:r w:rsidRPr="009B3128">
        <w:rPr>
          <w:color w:val="000000" w:themeColor="text1"/>
          <w:sz w:val="24"/>
          <w:szCs w:val="24"/>
          <w:lang w:val="uk-UA"/>
        </w:rPr>
        <w:t xml:space="preserve">7. Основні розділи: методологія дослідження, результати дослідження, обмеження, висновки і рекомендації, додатки. </w:t>
      </w:r>
    </w:p>
    <w:p w:rsidR="00B80EE5" w:rsidRPr="009B3128" w:rsidRDefault="00B80EE5" w:rsidP="00E913B9">
      <w:pPr>
        <w:ind w:firstLine="709"/>
        <w:jc w:val="both"/>
        <w:rPr>
          <w:color w:val="000000" w:themeColor="text1"/>
          <w:sz w:val="24"/>
          <w:szCs w:val="24"/>
          <w:lang w:val="uk-UA"/>
        </w:rPr>
      </w:pPr>
      <w:r w:rsidRPr="009B3128">
        <w:rPr>
          <w:color w:val="000000" w:themeColor="text1"/>
          <w:sz w:val="24"/>
          <w:szCs w:val="24"/>
          <w:lang w:val="uk-UA"/>
        </w:rPr>
        <w:t>Презентація готується залежно від характеру аудиторії відповідно до загальноприйнятих вимог.</w:t>
      </w:r>
      <w:r w:rsidRPr="009B3128">
        <w:rPr>
          <w:b/>
          <w:color w:val="000000" w:themeColor="text1"/>
          <w:sz w:val="24"/>
          <w:szCs w:val="24"/>
          <w:lang w:val="uk-UA"/>
        </w:rPr>
        <w:t xml:space="preserve"> </w:t>
      </w:r>
    </w:p>
    <w:p w:rsidR="00B80EE5" w:rsidRPr="009B3128" w:rsidRDefault="00B80EE5" w:rsidP="00B80EE5">
      <w:pPr>
        <w:ind w:left="10" w:right="-15"/>
        <w:jc w:val="center"/>
        <w:rPr>
          <w:color w:val="000000" w:themeColor="text1"/>
          <w:sz w:val="24"/>
          <w:szCs w:val="24"/>
          <w:lang w:val="uk-UA"/>
        </w:rPr>
      </w:pPr>
      <w:r w:rsidRPr="009B3128">
        <w:rPr>
          <w:b/>
          <w:color w:val="000000" w:themeColor="text1"/>
          <w:sz w:val="24"/>
          <w:szCs w:val="24"/>
          <w:lang w:val="uk-UA"/>
        </w:rPr>
        <w:t xml:space="preserve">Сьомий етап: впровадження результатів. </w:t>
      </w:r>
    </w:p>
    <w:p w:rsidR="00B80EE5" w:rsidRPr="009B3128" w:rsidRDefault="00B80EE5" w:rsidP="00B80EE5">
      <w:pPr>
        <w:ind w:firstLine="708"/>
        <w:jc w:val="both"/>
        <w:rPr>
          <w:color w:val="000000" w:themeColor="text1"/>
          <w:sz w:val="24"/>
          <w:szCs w:val="24"/>
          <w:lang w:val="uk-UA"/>
        </w:rPr>
      </w:pPr>
      <w:r w:rsidRPr="009B3128">
        <w:rPr>
          <w:color w:val="000000" w:themeColor="text1"/>
          <w:sz w:val="24"/>
          <w:szCs w:val="24"/>
          <w:lang w:val="uk-UA"/>
        </w:rPr>
        <w:t>Даний етап може здійснювати, як замовник так і стороння дослідницька організація в залежності від домовленості між ними. Якщо впровадження рекомендацій здійснює стороння організація, це вимагає додаткової домовленості.</w:t>
      </w:r>
    </w:p>
    <w:p w:rsidR="00E913B9" w:rsidRPr="009B3128" w:rsidRDefault="00E913B9" w:rsidP="00B80EE5">
      <w:pPr>
        <w:jc w:val="center"/>
        <w:rPr>
          <w:color w:val="000000" w:themeColor="text1"/>
          <w:sz w:val="24"/>
          <w:szCs w:val="24"/>
          <w:lang w:val="uk-UA"/>
        </w:rPr>
      </w:pPr>
    </w:p>
    <w:p w:rsidR="003B1DCE" w:rsidRPr="009B3128" w:rsidRDefault="003B1DCE" w:rsidP="003B1DCE">
      <w:pPr>
        <w:tabs>
          <w:tab w:val="left" w:pos="993"/>
        </w:tabs>
        <w:ind w:firstLine="709"/>
        <w:jc w:val="center"/>
        <w:rPr>
          <w:b/>
          <w:i/>
          <w:color w:val="000000" w:themeColor="text1"/>
          <w:kern w:val="2"/>
          <w:sz w:val="24"/>
          <w:szCs w:val="24"/>
          <w:lang w:val="uk-UA"/>
        </w:rPr>
      </w:pPr>
      <w:r w:rsidRPr="009B3128">
        <w:rPr>
          <w:b/>
          <w:i/>
          <w:color w:val="000000" w:themeColor="text1"/>
          <w:kern w:val="2"/>
          <w:sz w:val="24"/>
          <w:szCs w:val="24"/>
          <w:lang w:val="uk-UA"/>
        </w:rPr>
        <w:t>Лекція 3.4.  (2 год)</w:t>
      </w:r>
    </w:p>
    <w:p w:rsidR="003B1DCE" w:rsidRPr="009B3128" w:rsidRDefault="003B1DCE" w:rsidP="003B1DCE">
      <w:pPr>
        <w:tabs>
          <w:tab w:val="left" w:pos="993"/>
        </w:tabs>
        <w:ind w:firstLine="709"/>
        <w:jc w:val="center"/>
        <w:rPr>
          <w:b/>
          <w:color w:val="000000" w:themeColor="text1"/>
          <w:kern w:val="2"/>
          <w:sz w:val="24"/>
          <w:szCs w:val="24"/>
          <w:lang w:val="uk-UA"/>
        </w:rPr>
      </w:pPr>
      <w:r w:rsidRPr="009B3128">
        <w:rPr>
          <w:b/>
          <w:color w:val="000000" w:themeColor="text1"/>
          <w:kern w:val="2"/>
          <w:sz w:val="24"/>
          <w:szCs w:val="24"/>
          <w:lang w:val="uk-UA"/>
        </w:rPr>
        <w:t>Тема 3. Аналітичне дослідження ринку</w:t>
      </w:r>
    </w:p>
    <w:p w:rsidR="003B1DCE" w:rsidRPr="009B3128" w:rsidRDefault="003B1DCE" w:rsidP="003B1DCE">
      <w:pPr>
        <w:jc w:val="center"/>
        <w:rPr>
          <w:b/>
          <w:color w:val="000000" w:themeColor="text1"/>
          <w:sz w:val="24"/>
          <w:szCs w:val="24"/>
          <w:lang w:val="uk-UA"/>
        </w:rPr>
      </w:pPr>
      <w:r w:rsidRPr="009B3128">
        <w:rPr>
          <w:b/>
          <w:color w:val="000000" w:themeColor="text1"/>
          <w:sz w:val="24"/>
          <w:szCs w:val="24"/>
          <w:lang w:val="uk-UA"/>
        </w:rPr>
        <w:t>ІНСТРУМЕНТИ ДЛЯ БІЗНЕС-АНАЛІЗУ</w:t>
      </w:r>
    </w:p>
    <w:p w:rsidR="003B1DCE" w:rsidRPr="009B3128" w:rsidRDefault="003B1DCE" w:rsidP="003B1DCE">
      <w:pPr>
        <w:tabs>
          <w:tab w:val="left" w:pos="993"/>
        </w:tabs>
        <w:ind w:firstLine="709"/>
        <w:jc w:val="center"/>
        <w:rPr>
          <w:color w:val="000000" w:themeColor="text1"/>
          <w:kern w:val="2"/>
          <w:sz w:val="24"/>
          <w:szCs w:val="24"/>
          <w:lang w:val="uk-UA"/>
        </w:rPr>
      </w:pPr>
    </w:p>
    <w:p w:rsidR="00B80EE5" w:rsidRPr="009B3128" w:rsidRDefault="00B80EE5" w:rsidP="00842F58">
      <w:pPr>
        <w:pStyle w:val="aa"/>
        <w:numPr>
          <w:ilvl w:val="0"/>
          <w:numId w:val="81"/>
        </w:numPr>
        <w:ind w:left="0" w:firstLine="709"/>
        <w:jc w:val="both"/>
        <w:rPr>
          <w:color w:val="000000" w:themeColor="text1"/>
          <w:sz w:val="24"/>
          <w:szCs w:val="24"/>
          <w:lang w:val="uk-UA"/>
        </w:rPr>
      </w:pPr>
      <w:r w:rsidRPr="009B3128">
        <w:rPr>
          <w:b/>
          <w:i/>
          <w:color w:val="000000" w:themeColor="text1"/>
          <w:sz w:val="24"/>
          <w:szCs w:val="24"/>
          <w:lang w:val="uk-UA"/>
        </w:rPr>
        <w:t xml:space="preserve">Визначення критеріїв приймання та оцінки </w:t>
      </w:r>
      <w:r w:rsidRPr="009B3128">
        <w:rPr>
          <w:color w:val="000000" w:themeColor="text1"/>
          <w:sz w:val="24"/>
          <w:szCs w:val="24"/>
          <w:lang w:val="uk-UA"/>
        </w:rPr>
        <w:t>– визначення вимог, які повинні бути задоволені для того, щоб рішення вважалося прийнятним для ключових зацікавлених сторін.</w:t>
      </w:r>
    </w:p>
    <w:p w:rsidR="00B80EE5" w:rsidRPr="009B3128" w:rsidRDefault="00B80EE5" w:rsidP="00CB10C9">
      <w:pPr>
        <w:ind w:firstLine="709"/>
        <w:jc w:val="both"/>
        <w:rPr>
          <w:color w:val="000000" w:themeColor="text1"/>
          <w:sz w:val="24"/>
          <w:szCs w:val="24"/>
          <w:lang w:val="uk-UA"/>
        </w:rPr>
      </w:pPr>
      <w:r w:rsidRPr="009B3128">
        <w:rPr>
          <w:color w:val="000000" w:themeColor="text1"/>
          <w:sz w:val="24"/>
          <w:szCs w:val="24"/>
          <w:lang w:val="uk-UA"/>
        </w:rPr>
        <w:t>Визначити, які вимоги можуть бути найбільш ефективно використані в якості критеріїв приймання або оцінки.</w:t>
      </w:r>
    </w:p>
    <w:p w:rsidR="00B80EE5" w:rsidRPr="009B3128" w:rsidRDefault="00B80EE5" w:rsidP="00842F58">
      <w:pPr>
        <w:pStyle w:val="aa"/>
        <w:numPr>
          <w:ilvl w:val="0"/>
          <w:numId w:val="80"/>
        </w:numPr>
        <w:tabs>
          <w:tab w:val="left" w:pos="993"/>
        </w:tabs>
        <w:ind w:left="0" w:firstLine="709"/>
        <w:jc w:val="both"/>
        <w:rPr>
          <w:color w:val="000000" w:themeColor="text1"/>
          <w:sz w:val="24"/>
          <w:szCs w:val="24"/>
          <w:lang w:val="uk-UA"/>
        </w:rPr>
      </w:pPr>
      <w:r w:rsidRPr="009B3128">
        <w:rPr>
          <w:color w:val="000000" w:themeColor="text1"/>
          <w:sz w:val="24"/>
          <w:szCs w:val="24"/>
          <w:lang w:val="uk-UA"/>
        </w:rPr>
        <w:t>критерій приймання описує мінімальний набір вимог, які повинні бути задоволені для того, щоб конкретне рішення коштувало реалізовувати.</w:t>
      </w:r>
    </w:p>
    <w:p w:rsidR="00B80EE5" w:rsidRPr="009B3128" w:rsidRDefault="00B80EE5" w:rsidP="00842F58">
      <w:pPr>
        <w:pStyle w:val="aa"/>
        <w:numPr>
          <w:ilvl w:val="0"/>
          <w:numId w:val="80"/>
        </w:numPr>
        <w:tabs>
          <w:tab w:val="left" w:pos="993"/>
        </w:tabs>
        <w:ind w:left="0" w:firstLine="709"/>
        <w:jc w:val="both"/>
        <w:rPr>
          <w:color w:val="000000" w:themeColor="text1"/>
          <w:sz w:val="24"/>
          <w:szCs w:val="24"/>
          <w:lang w:val="uk-UA"/>
        </w:rPr>
      </w:pPr>
      <w:r w:rsidRPr="009B3128">
        <w:rPr>
          <w:color w:val="000000" w:themeColor="text1"/>
          <w:sz w:val="24"/>
          <w:szCs w:val="24"/>
          <w:lang w:val="uk-UA"/>
        </w:rPr>
        <w:t>критерій оцінки є набором вимог, які будуть використовуватися для вибору між декількома рішеннями.</w:t>
      </w:r>
    </w:p>
    <w:p w:rsidR="00B80EE5" w:rsidRPr="009B3128" w:rsidRDefault="00B80EE5" w:rsidP="00CB10C9">
      <w:pPr>
        <w:ind w:firstLine="709"/>
        <w:jc w:val="both"/>
        <w:rPr>
          <w:color w:val="000000" w:themeColor="text1"/>
          <w:sz w:val="24"/>
          <w:szCs w:val="24"/>
          <w:lang w:val="uk-UA"/>
        </w:rPr>
      </w:pPr>
      <w:r w:rsidRPr="009B3128">
        <w:rPr>
          <w:color w:val="000000" w:themeColor="text1"/>
          <w:sz w:val="24"/>
          <w:szCs w:val="24"/>
          <w:lang w:val="uk-UA"/>
        </w:rPr>
        <w:t>Критерій приймання та оцінки може бути визначений, якщо може бути продемонстровано, що рішення або компонент рішення відповідає вимозі. Критерій приймання зазвичай використовується, коли тільки одне можливе рішення в даний час оцінюється і, як правило, виражається у вигляді позитивного або негативного рішення. Критерії оцінки використовуються для порівняння декількох рішень або компонентів рішення і допускають використання діапазону можливих балів.</w:t>
      </w:r>
    </w:p>
    <w:p w:rsidR="00B80EE5" w:rsidRPr="009B3128" w:rsidRDefault="00B80EE5" w:rsidP="00CB10C9">
      <w:pPr>
        <w:ind w:firstLine="709"/>
        <w:jc w:val="both"/>
        <w:rPr>
          <w:b/>
          <w:color w:val="000000" w:themeColor="text1"/>
          <w:sz w:val="24"/>
          <w:szCs w:val="24"/>
          <w:lang w:val="uk-UA"/>
        </w:rPr>
      </w:pPr>
      <w:r w:rsidRPr="009B3128">
        <w:rPr>
          <w:b/>
          <w:color w:val="000000" w:themeColor="text1"/>
          <w:sz w:val="24"/>
          <w:szCs w:val="24"/>
          <w:lang w:val="uk-UA"/>
        </w:rPr>
        <w:t>Елементи метода</w:t>
      </w:r>
    </w:p>
    <w:p w:rsidR="00B80EE5" w:rsidRPr="009B3128" w:rsidRDefault="00B80EE5" w:rsidP="00842F58">
      <w:pPr>
        <w:pStyle w:val="aa"/>
        <w:numPr>
          <w:ilvl w:val="0"/>
          <w:numId w:val="82"/>
        </w:numPr>
        <w:tabs>
          <w:tab w:val="left" w:pos="993"/>
        </w:tabs>
        <w:ind w:left="0" w:firstLine="709"/>
        <w:jc w:val="both"/>
        <w:rPr>
          <w:color w:val="000000" w:themeColor="text1"/>
          <w:sz w:val="24"/>
          <w:szCs w:val="24"/>
          <w:lang w:val="uk-UA"/>
        </w:rPr>
      </w:pPr>
      <w:r w:rsidRPr="009B3128">
        <w:rPr>
          <w:color w:val="000000" w:themeColor="text1"/>
          <w:sz w:val="24"/>
          <w:szCs w:val="24"/>
          <w:lang w:val="uk-UA"/>
        </w:rPr>
        <w:t>Тестування</w:t>
      </w:r>
    </w:p>
    <w:p w:rsidR="00B80EE5" w:rsidRPr="009B3128" w:rsidRDefault="00B80EE5" w:rsidP="00842F58">
      <w:pPr>
        <w:pStyle w:val="aa"/>
        <w:numPr>
          <w:ilvl w:val="0"/>
          <w:numId w:val="82"/>
        </w:numPr>
        <w:tabs>
          <w:tab w:val="left" w:pos="993"/>
        </w:tabs>
        <w:ind w:left="0" w:firstLine="709"/>
        <w:jc w:val="both"/>
        <w:rPr>
          <w:color w:val="000000" w:themeColor="text1"/>
          <w:sz w:val="24"/>
          <w:szCs w:val="24"/>
          <w:lang w:val="uk-UA"/>
        </w:rPr>
      </w:pPr>
      <w:r w:rsidRPr="009B3128">
        <w:rPr>
          <w:color w:val="000000" w:themeColor="text1"/>
          <w:sz w:val="24"/>
          <w:szCs w:val="24"/>
          <w:lang w:val="uk-UA"/>
        </w:rPr>
        <w:t>Скоринг (рейтинг)</w:t>
      </w:r>
    </w:p>
    <w:p w:rsidR="00B80EE5" w:rsidRPr="009B3128" w:rsidRDefault="00B80EE5" w:rsidP="00842F58">
      <w:pPr>
        <w:pStyle w:val="aa"/>
        <w:numPr>
          <w:ilvl w:val="0"/>
          <w:numId w:val="81"/>
        </w:numPr>
        <w:tabs>
          <w:tab w:val="left" w:pos="993"/>
        </w:tabs>
        <w:ind w:left="0" w:firstLine="709"/>
        <w:jc w:val="both"/>
        <w:textAlignment w:val="baseline"/>
        <w:rPr>
          <w:color w:val="000000" w:themeColor="text1"/>
          <w:sz w:val="24"/>
          <w:szCs w:val="24"/>
          <w:lang w:val="uk-UA"/>
        </w:rPr>
      </w:pPr>
      <w:r w:rsidRPr="009B3128">
        <w:rPr>
          <w:b/>
          <w:i/>
          <w:color w:val="000000" w:themeColor="text1"/>
          <w:sz w:val="24"/>
          <w:szCs w:val="24"/>
          <w:lang w:val="uk-UA"/>
        </w:rPr>
        <w:t>Беклог (backlog) </w:t>
      </w:r>
      <w:r w:rsidR="009A2810" w:rsidRPr="009B3128">
        <w:rPr>
          <w:b/>
          <w:i/>
          <w:color w:val="000000" w:themeColor="text1"/>
          <w:sz w:val="24"/>
          <w:szCs w:val="24"/>
          <w:lang w:val="uk-UA"/>
        </w:rPr>
        <w:t>–</w:t>
      </w:r>
      <w:r w:rsidRPr="009B3128">
        <w:rPr>
          <w:b/>
          <w:i/>
          <w:color w:val="000000" w:themeColor="text1"/>
          <w:sz w:val="24"/>
          <w:szCs w:val="24"/>
          <w:lang w:val="uk-UA"/>
        </w:rPr>
        <w:t xml:space="preserve"> </w:t>
      </w:r>
      <w:r w:rsidRPr="009B3128">
        <w:rPr>
          <w:color w:val="000000" w:themeColor="text1"/>
          <w:sz w:val="24"/>
          <w:szCs w:val="24"/>
          <w:lang w:val="uk-UA"/>
        </w:rPr>
        <w:t>це список всіх робіт, записаний у вигляді коротких описів і сформований за пріоритетами.</w:t>
      </w:r>
    </w:p>
    <w:p w:rsidR="00B80EE5" w:rsidRPr="009B3128" w:rsidRDefault="00B80EE5" w:rsidP="00CB10C9">
      <w:pPr>
        <w:ind w:firstLine="709"/>
        <w:jc w:val="both"/>
        <w:rPr>
          <w:b/>
          <w:color w:val="000000" w:themeColor="text1"/>
          <w:sz w:val="24"/>
          <w:szCs w:val="24"/>
          <w:lang w:val="uk-UA"/>
        </w:rPr>
      </w:pPr>
      <w:r w:rsidRPr="009B3128">
        <w:rPr>
          <w:color w:val="000000" w:themeColor="text1"/>
          <w:sz w:val="24"/>
          <w:szCs w:val="24"/>
          <w:lang w:val="uk-UA"/>
        </w:rPr>
        <w:t xml:space="preserve">Кожен елемент беклога повинен відповідати таким </w:t>
      </w:r>
      <w:r w:rsidRPr="009B3128">
        <w:rPr>
          <w:b/>
          <w:color w:val="000000" w:themeColor="text1"/>
          <w:sz w:val="24"/>
          <w:szCs w:val="24"/>
          <w:lang w:val="uk-UA"/>
        </w:rPr>
        <w:t>принципам</w:t>
      </w:r>
      <w:r w:rsidRPr="009B3128">
        <w:rPr>
          <w:color w:val="000000" w:themeColor="text1"/>
          <w:sz w:val="24"/>
          <w:szCs w:val="24"/>
          <w:lang w:val="uk-UA"/>
        </w:rPr>
        <w:t>:</w:t>
      </w:r>
    </w:p>
    <w:p w:rsidR="00B80EE5" w:rsidRPr="009B3128" w:rsidRDefault="00B80EE5" w:rsidP="00842F58">
      <w:pPr>
        <w:numPr>
          <w:ilvl w:val="0"/>
          <w:numId w:val="72"/>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Detailed Appropriately</w:t>
      </w:r>
      <w:r w:rsidRPr="009B3128">
        <w:rPr>
          <w:rFonts w:eastAsia="Times New Roman"/>
          <w:color w:val="000000" w:themeColor="text1"/>
          <w:sz w:val="24"/>
          <w:szCs w:val="24"/>
          <w:lang w:val="uk-UA" w:eastAsia="uk-UA"/>
        </w:rPr>
        <w:t xml:space="preserve"> </w:t>
      </w:r>
      <w:r w:rsidR="009A2810"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 xml:space="preserve"> мати належну деталізацію;</w:t>
      </w:r>
    </w:p>
    <w:p w:rsidR="00B80EE5" w:rsidRPr="009B3128" w:rsidRDefault="00B80EE5" w:rsidP="00842F58">
      <w:pPr>
        <w:numPr>
          <w:ilvl w:val="0"/>
          <w:numId w:val="72"/>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Estimated</w:t>
      </w:r>
      <w:r w:rsidRPr="009B3128">
        <w:rPr>
          <w:rFonts w:eastAsia="Times New Roman"/>
          <w:color w:val="000000" w:themeColor="text1"/>
          <w:sz w:val="24"/>
          <w:szCs w:val="24"/>
          <w:lang w:val="uk-UA" w:eastAsia="uk-UA"/>
        </w:rPr>
        <w:t xml:space="preserve"> </w:t>
      </w:r>
      <w:r w:rsidR="009A2810"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 xml:space="preserve"> мати оцінку;</w:t>
      </w:r>
    </w:p>
    <w:p w:rsidR="00B80EE5" w:rsidRPr="009B3128" w:rsidRDefault="00B80EE5" w:rsidP="00842F58">
      <w:pPr>
        <w:numPr>
          <w:ilvl w:val="0"/>
          <w:numId w:val="72"/>
        </w:numPr>
        <w:tabs>
          <w:tab w:val="left" w:pos="993"/>
        </w:tabs>
        <w:ind w:left="0"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 xml:space="preserve">Emergent </w:t>
      </w:r>
      <w:r w:rsidR="009A2810" w:rsidRPr="009B3128">
        <w:rPr>
          <w:rFonts w:eastAsia="Times New Roman"/>
          <w:b/>
          <w:bCs/>
          <w:color w:val="000000" w:themeColor="text1"/>
          <w:sz w:val="24"/>
          <w:szCs w:val="24"/>
          <w:bdr w:val="none" w:sz="0" w:space="0" w:color="auto" w:frame="1"/>
          <w:lang w:val="uk-UA" w:eastAsia="uk-UA"/>
        </w:rPr>
        <w:t>–</w:t>
      </w:r>
      <w:r w:rsidRPr="009B3128">
        <w:rPr>
          <w:rFonts w:eastAsia="Times New Roman"/>
          <w:b/>
          <w:bCs/>
          <w:color w:val="000000" w:themeColor="text1"/>
          <w:sz w:val="24"/>
          <w:szCs w:val="24"/>
          <w:bdr w:val="none" w:sz="0" w:space="0" w:color="auto" w:frame="1"/>
          <w:lang w:val="uk-UA" w:eastAsia="uk-UA"/>
        </w:rPr>
        <w:t xml:space="preserve"> </w:t>
      </w:r>
      <w:r w:rsidRPr="009B3128">
        <w:rPr>
          <w:rFonts w:eastAsia="Times New Roman"/>
          <w:bCs/>
          <w:color w:val="000000" w:themeColor="text1"/>
          <w:sz w:val="24"/>
          <w:szCs w:val="24"/>
          <w:bdr w:val="none" w:sz="0" w:space="0" w:color="auto" w:frame="1"/>
          <w:lang w:val="uk-UA" w:eastAsia="uk-UA"/>
        </w:rPr>
        <w:t>повинен бути таким, що несподівано виникає. Емерджентність – наявність у будь-якої системи особливих властивостей, які не притаманні її елементам, а також сумі елементів, не пов</w:t>
      </w:r>
      <w:r w:rsidR="00BD3B72" w:rsidRPr="009B3128">
        <w:rPr>
          <w:rFonts w:eastAsia="Times New Roman"/>
          <w:bCs/>
          <w:color w:val="000000" w:themeColor="text1"/>
          <w:sz w:val="24"/>
          <w:szCs w:val="24"/>
          <w:bdr w:val="none" w:sz="0" w:space="0" w:color="auto" w:frame="1"/>
          <w:lang w:val="uk-UA" w:eastAsia="uk-UA"/>
        </w:rPr>
        <w:t>’</w:t>
      </w:r>
      <w:r w:rsidRPr="009B3128">
        <w:rPr>
          <w:rFonts w:eastAsia="Times New Roman"/>
          <w:bCs/>
          <w:color w:val="000000" w:themeColor="text1"/>
          <w:sz w:val="24"/>
          <w:szCs w:val="24"/>
          <w:bdr w:val="none" w:sz="0" w:space="0" w:color="auto" w:frame="1"/>
          <w:lang w:val="uk-UA" w:eastAsia="uk-UA"/>
        </w:rPr>
        <w:t>язаних особливими системоутворюючими зв</w:t>
      </w:r>
      <w:r w:rsidR="00BD3B72" w:rsidRPr="009B3128">
        <w:rPr>
          <w:rFonts w:eastAsia="Times New Roman"/>
          <w:bCs/>
          <w:color w:val="000000" w:themeColor="text1"/>
          <w:sz w:val="24"/>
          <w:szCs w:val="24"/>
          <w:bdr w:val="none" w:sz="0" w:space="0" w:color="auto" w:frame="1"/>
          <w:lang w:val="uk-UA" w:eastAsia="uk-UA"/>
        </w:rPr>
        <w:t>’</w:t>
      </w:r>
      <w:r w:rsidRPr="009B3128">
        <w:rPr>
          <w:rFonts w:eastAsia="Times New Roman"/>
          <w:bCs/>
          <w:color w:val="000000" w:themeColor="text1"/>
          <w:sz w:val="24"/>
          <w:szCs w:val="24"/>
          <w:bdr w:val="none" w:sz="0" w:space="0" w:color="auto" w:frame="1"/>
          <w:lang w:val="uk-UA" w:eastAsia="uk-UA"/>
        </w:rPr>
        <w:t xml:space="preserve">язками, не зведення властивостей системи до суми властивостей її компонентів. Тобто беклог не статичний, він змінюється з плином часу, в міру того, як </w:t>
      </w:r>
      <w:r w:rsidRPr="009B3128">
        <w:rPr>
          <w:rFonts w:eastAsia="Times New Roman"/>
          <w:bCs/>
          <w:color w:val="000000" w:themeColor="text1"/>
          <w:sz w:val="24"/>
          <w:szCs w:val="24"/>
          <w:bdr w:val="none" w:sz="0" w:space="0" w:color="auto" w:frame="1"/>
          <w:lang w:val="uk-UA" w:eastAsia="uk-UA"/>
        </w:rPr>
        <w:lastRenderedPageBreak/>
        <w:t>ми більше дізнаємося про рішення, історії в беклог додаються, видаляються елементи або змінюються їх пріоритети;</w:t>
      </w:r>
    </w:p>
    <w:p w:rsidR="00B80EE5" w:rsidRPr="009B3128" w:rsidRDefault="00B80EE5" w:rsidP="00842F58">
      <w:pPr>
        <w:numPr>
          <w:ilvl w:val="0"/>
          <w:numId w:val="72"/>
        </w:numPr>
        <w:tabs>
          <w:tab w:val="left" w:pos="851"/>
        </w:tabs>
        <w:ind w:left="0"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Prioritized</w:t>
      </w:r>
      <w:r w:rsidRPr="009B3128">
        <w:rPr>
          <w:rFonts w:eastAsia="Times New Roman"/>
          <w:color w:val="000000" w:themeColor="text1"/>
          <w:sz w:val="24"/>
          <w:szCs w:val="24"/>
          <w:lang w:val="uk-UA" w:eastAsia="uk-UA"/>
        </w:rPr>
        <w:t> </w:t>
      </w:r>
      <w:r w:rsidR="009A2810"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 xml:space="preserve"> елементи беклога мають бути пріоретизованими.</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Управління беклогом</w:t>
      </w:r>
      <w:r w:rsidRPr="009B3128">
        <w:rPr>
          <w:rFonts w:eastAsia="Times New Roman"/>
          <w:color w:val="000000" w:themeColor="text1"/>
          <w:sz w:val="24"/>
          <w:szCs w:val="24"/>
          <w:lang w:val="uk-UA" w:eastAsia="uk-UA"/>
        </w:rPr>
        <w:t xml:space="preserve"> </w:t>
      </w:r>
      <w:r w:rsidR="009A2810"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 xml:space="preserve"> це «наука» ковзної роботи через етапи послідовного життєвого циклу продукту / рішення в ефективній формі.</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Ключовими аспектами успішного управління беклогом є:</w:t>
      </w:r>
    </w:p>
    <w:p w:rsidR="00B80EE5" w:rsidRPr="009B3128" w:rsidRDefault="00B80EE5" w:rsidP="00842F58">
      <w:pPr>
        <w:numPr>
          <w:ilvl w:val="0"/>
          <w:numId w:val="73"/>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Постановка цілей;</w:t>
      </w:r>
    </w:p>
    <w:p w:rsidR="00B80EE5" w:rsidRPr="009B3128" w:rsidRDefault="00B80EE5" w:rsidP="00842F58">
      <w:pPr>
        <w:numPr>
          <w:ilvl w:val="0"/>
          <w:numId w:val="73"/>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Призначення і узгодження пріоритетів;</w:t>
      </w:r>
    </w:p>
    <w:p w:rsidR="00B80EE5" w:rsidRPr="009B3128" w:rsidRDefault="00B80EE5" w:rsidP="00842F58">
      <w:pPr>
        <w:numPr>
          <w:ilvl w:val="0"/>
          <w:numId w:val="73"/>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Встановлення організаційних зобов</w:t>
      </w:r>
      <w:r w:rsidR="00BD3B72"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язань і відносин;</w:t>
      </w:r>
    </w:p>
    <w:p w:rsidR="00B80EE5" w:rsidRPr="009B3128" w:rsidRDefault="00B80EE5" w:rsidP="00842F58">
      <w:pPr>
        <w:numPr>
          <w:ilvl w:val="0"/>
          <w:numId w:val="73"/>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Реалізація процесу досягнення цілей;</w:t>
      </w:r>
    </w:p>
    <w:p w:rsidR="00B80EE5" w:rsidRPr="009B3128" w:rsidRDefault="00B80EE5" w:rsidP="00842F58">
      <w:pPr>
        <w:numPr>
          <w:ilvl w:val="0"/>
          <w:numId w:val="73"/>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Вимірювання продуктивності;</w:t>
      </w:r>
    </w:p>
    <w:p w:rsidR="00B80EE5" w:rsidRPr="009B3128" w:rsidRDefault="00B80EE5" w:rsidP="00842F58">
      <w:pPr>
        <w:numPr>
          <w:ilvl w:val="0"/>
          <w:numId w:val="73"/>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Аналіз продуктивності;</w:t>
      </w:r>
    </w:p>
    <w:p w:rsidR="00B80EE5" w:rsidRPr="009B3128" w:rsidRDefault="00B80EE5" w:rsidP="00842F58">
      <w:pPr>
        <w:numPr>
          <w:ilvl w:val="0"/>
          <w:numId w:val="73"/>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Аудит процесу.</w:t>
      </w:r>
    </w:p>
    <w:p w:rsidR="00B80EE5" w:rsidRPr="009B3128" w:rsidRDefault="00B80EE5" w:rsidP="006C4530">
      <w:pPr>
        <w:tabs>
          <w:tab w:val="left" w:pos="993"/>
        </w:tabs>
        <w:ind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Управління беклогом включає в себе наступні процеси:</w:t>
      </w:r>
    </w:p>
    <w:p w:rsidR="00B80EE5" w:rsidRPr="009B3128" w:rsidRDefault="00B80EE5" w:rsidP="00842F58">
      <w:pPr>
        <w:numPr>
          <w:ilvl w:val="0"/>
          <w:numId w:val="74"/>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Управління робочими запитами;</w:t>
      </w:r>
    </w:p>
    <w:p w:rsidR="00B80EE5" w:rsidRPr="009B3128" w:rsidRDefault="00B80EE5" w:rsidP="00842F58">
      <w:pPr>
        <w:numPr>
          <w:ilvl w:val="0"/>
          <w:numId w:val="74"/>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Розробка замовлень на виконання робіт, підготовка до роботи і ремонтні процедури;</w:t>
      </w:r>
    </w:p>
    <w:p w:rsidR="00B80EE5" w:rsidRPr="009B3128" w:rsidRDefault="00B80EE5" w:rsidP="00842F58">
      <w:pPr>
        <w:numPr>
          <w:ilvl w:val="0"/>
          <w:numId w:val="74"/>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Планування робіт;</w:t>
      </w:r>
    </w:p>
    <w:p w:rsidR="00B80EE5" w:rsidRPr="009B3128" w:rsidRDefault="00B80EE5" w:rsidP="00842F58">
      <w:pPr>
        <w:numPr>
          <w:ilvl w:val="0"/>
          <w:numId w:val="74"/>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Виконання роботи і моніторинг незавершених етапів робіт.</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Product Backlog:</w:t>
      </w:r>
    </w:p>
    <w:p w:rsidR="00B80EE5" w:rsidRPr="009B3128" w:rsidRDefault="00B80EE5" w:rsidP="006C4530">
      <w:pPr>
        <w:ind w:firstLine="709"/>
        <w:jc w:val="center"/>
        <w:textAlignment w:val="baseline"/>
        <w:rPr>
          <w:rFonts w:eastAsia="Times New Roman"/>
          <w:color w:val="000000" w:themeColor="text1"/>
          <w:sz w:val="24"/>
          <w:szCs w:val="24"/>
          <w:lang w:val="uk-UA" w:eastAsia="uk-UA"/>
        </w:rPr>
      </w:pPr>
      <w:r w:rsidRPr="009B3128">
        <w:rPr>
          <w:rFonts w:eastAsia="Times New Roman"/>
          <w:noProof/>
          <w:color w:val="000000" w:themeColor="text1"/>
          <w:sz w:val="24"/>
          <w:szCs w:val="24"/>
          <w:bdr w:val="none" w:sz="0" w:space="0" w:color="auto" w:frame="1"/>
        </w:rPr>
        <w:drawing>
          <wp:inline distT="0" distB="0" distL="0" distR="0">
            <wp:extent cx="4762500" cy="1933575"/>
            <wp:effectExtent l="0" t="0" r="0" b="9525"/>
            <wp:docPr id="8276" name="Рисунок 8276" descr="product backlo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 backlog">
                      <a:hlinkClick r:id="rId161"/>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762500" cy="1933575"/>
                    </a:xfrm>
                    <a:prstGeom prst="rect">
                      <a:avLst/>
                    </a:prstGeom>
                    <a:noFill/>
                    <a:ln>
                      <a:noFill/>
                    </a:ln>
                  </pic:spPr>
                </pic:pic>
              </a:graphicData>
            </a:graphic>
          </wp:inline>
        </w:drawing>
      </w:r>
      <w:r w:rsidRPr="009B3128">
        <w:rPr>
          <w:rFonts w:eastAsia="Times New Roman"/>
          <w:color w:val="000000" w:themeColor="text1"/>
          <w:sz w:val="24"/>
          <w:szCs w:val="24"/>
          <w:lang w:val="uk-UA" w:eastAsia="uk-UA"/>
        </w:rPr>
        <w:br/>
      </w:r>
      <w:r w:rsidRPr="009B3128">
        <w:rPr>
          <w:rFonts w:eastAsia="Times New Roman"/>
          <w:b/>
          <w:bCs/>
          <w:color w:val="000000" w:themeColor="text1"/>
          <w:sz w:val="24"/>
          <w:szCs w:val="24"/>
          <w:bdr w:val="none" w:sz="0" w:space="0" w:color="auto" w:frame="1"/>
          <w:lang w:val="uk-UA" w:eastAsia="uk-UA"/>
        </w:rPr>
        <w:t>Sprint Backlog:</w:t>
      </w:r>
      <w:r w:rsidRPr="009B3128">
        <w:rPr>
          <w:rFonts w:eastAsia="Times New Roman"/>
          <w:color w:val="000000" w:themeColor="text1"/>
          <w:sz w:val="24"/>
          <w:szCs w:val="24"/>
          <w:lang w:val="uk-UA" w:eastAsia="uk-UA"/>
        </w:rPr>
        <w:br/>
      </w:r>
      <w:r w:rsidRPr="009B3128">
        <w:rPr>
          <w:rFonts w:eastAsia="Times New Roman"/>
          <w:noProof/>
          <w:color w:val="000000" w:themeColor="text1"/>
          <w:sz w:val="24"/>
          <w:szCs w:val="24"/>
          <w:bdr w:val="none" w:sz="0" w:space="0" w:color="auto" w:frame="1"/>
        </w:rPr>
        <w:drawing>
          <wp:inline distT="0" distB="0" distL="0" distR="0">
            <wp:extent cx="4933950" cy="2552700"/>
            <wp:effectExtent l="0" t="0" r="0" b="0"/>
            <wp:docPr id="8275" name="Рисунок 8275" descr="sprint backlo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int backlog">
                      <a:hlinkClick r:id="rId163"/>
                    </pic:cNvPr>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933950" cy="2552700"/>
                    </a:xfrm>
                    <a:prstGeom prst="rect">
                      <a:avLst/>
                    </a:prstGeom>
                    <a:noFill/>
                    <a:ln>
                      <a:noFill/>
                    </a:ln>
                  </pic:spPr>
                </pic:pic>
              </a:graphicData>
            </a:graphic>
          </wp:inline>
        </w:drawing>
      </w:r>
    </w:p>
    <w:p w:rsidR="00B80EE5" w:rsidRPr="009B3128" w:rsidRDefault="00B80EE5" w:rsidP="00CB10C9">
      <w:pPr>
        <w:ind w:firstLine="709"/>
        <w:jc w:val="both"/>
        <w:textAlignment w:val="baseline"/>
        <w:rPr>
          <w:rFonts w:eastAsia="Times New Roman"/>
          <w:color w:val="000000" w:themeColor="text1"/>
          <w:kern w:val="36"/>
          <w:sz w:val="24"/>
          <w:szCs w:val="24"/>
          <w:bdr w:val="none" w:sz="0" w:space="0" w:color="auto" w:frame="1"/>
          <w:lang w:val="uk-UA" w:eastAsia="uk-UA"/>
        </w:rPr>
      </w:pPr>
    </w:p>
    <w:p w:rsidR="00B80EE5" w:rsidRPr="009B3128" w:rsidRDefault="00B80EE5" w:rsidP="00842F58">
      <w:pPr>
        <w:pStyle w:val="aa"/>
        <w:numPr>
          <w:ilvl w:val="0"/>
          <w:numId w:val="81"/>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b/>
          <w:bCs/>
          <w:i/>
          <w:color w:val="000000" w:themeColor="text1"/>
          <w:sz w:val="24"/>
          <w:szCs w:val="24"/>
          <w:bdr w:val="none" w:sz="0" w:space="0" w:color="auto" w:frame="1"/>
          <w:lang w:val="uk-UA" w:eastAsia="uk-UA"/>
        </w:rPr>
        <w:t>Збалансована система показників (ЗСП, Balanced Scorecard, BSC)</w:t>
      </w:r>
      <w:r w:rsidRPr="009B3128">
        <w:rPr>
          <w:rFonts w:eastAsia="Times New Roman"/>
          <w:color w:val="000000" w:themeColor="text1"/>
          <w:sz w:val="24"/>
          <w:szCs w:val="24"/>
          <w:lang w:val="uk-UA" w:eastAsia="uk-UA"/>
        </w:rPr>
        <w:t> </w:t>
      </w:r>
      <w:r w:rsidR="009A2810"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 xml:space="preserve"> концепція перенесення і декомпозиції стратегічних цілей для планування операційної діяльності та контролю досягнення цілей. По суті ЗСП – це механізм </w:t>
      </w:r>
      <w:r w:rsidR="00BD3B72" w:rsidRPr="009B3128">
        <w:rPr>
          <w:rFonts w:eastAsia="Times New Roman"/>
          <w:color w:val="000000" w:themeColor="text1"/>
          <w:sz w:val="24"/>
          <w:szCs w:val="24"/>
          <w:lang w:val="uk-UA" w:eastAsia="uk-UA"/>
        </w:rPr>
        <w:t>взаємозв’язку</w:t>
      </w:r>
      <w:r w:rsidRPr="009B3128">
        <w:rPr>
          <w:rFonts w:eastAsia="Times New Roman"/>
          <w:color w:val="000000" w:themeColor="text1"/>
          <w:sz w:val="24"/>
          <w:szCs w:val="24"/>
          <w:lang w:val="uk-UA" w:eastAsia="uk-UA"/>
        </w:rPr>
        <w:t xml:space="preserve"> стратегічних задумів і рішень з щоденними завданнями, спосіб напрямки діяльності всієї компанії на досягнення стратегічних цілей.</w:t>
      </w:r>
      <w:r w:rsidR="00BD3B72" w:rsidRPr="009B3128">
        <w:rPr>
          <w:rFonts w:eastAsia="Times New Roman"/>
          <w:color w:val="000000" w:themeColor="text1"/>
          <w:sz w:val="24"/>
          <w:szCs w:val="24"/>
          <w:lang w:val="uk-UA" w:eastAsia="uk-UA"/>
        </w:rPr>
        <w:t xml:space="preserve"> </w:t>
      </w:r>
    </w:p>
    <w:p w:rsidR="00B80EE5" w:rsidRPr="009B3128" w:rsidRDefault="00B80EE5" w:rsidP="00CB10C9">
      <w:pPr>
        <w:ind w:firstLine="709"/>
        <w:jc w:val="both"/>
        <w:textAlignment w:val="baseline"/>
        <w:rPr>
          <w:rFonts w:eastAsia="Times New Roman"/>
          <w:b/>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 xml:space="preserve">Основна структурна ідея BSC </w:t>
      </w:r>
      <w:r w:rsidRPr="009B3128">
        <w:rPr>
          <w:rFonts w:eastAsia="Times New Roman"/>
          <w:bCs/>
          <w:color w:val="000000" w:themeColor="text1"/>
          <w:sz w:val="24"/>
          <w:szCs w:val="24"/>
          <w:bdr w:val="none" w:sz="0" w:space="0" w:color="auto" w:frame="1"/>
          <w:lang w:val="uk-UA" w:eastAsia="uk-UA"/>
        </w:rPr>
        <w:t>полягає в тому, щоб збалансувати систему показників у вигляді чотирьох груп.</w:t>
      </w:r>
    </w:p>
    <w:p w:rsidR="00B80EE5" w:rsidRPr="009B3128" w:rsidRDefault="00B80EE5" w:rsidP="00CB10C9">
      <w:pPr>
        <w:ind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lastRenderedPageBreak/>
        <w:t xml:space="preserve">Перша група </w:t>
      </w:r>
      <w:r w:rsidRPr="009B3128">
        <w:rPr>
          <w:rFonts w:eastAsia="Times New Roman"/>
          <w:bCs/>
          <w:color w:val="000000" w:themeColor="text1"/>
          <w:sz w:val="24"/>
          <w:szCs w:val="24"/>
          <w:bdr w:val="none" w:sz="0" w:space="0" w:color="auto" w:frame="1"/>
          <w:lang w:val="uk-UA" w:eastAsia="uk-UA"/>
        </w:rPr>
        <w:t>включає традиційні фінансові показники. Як би ми не доводили важливість ринкової орієнтації підприємства і досконалості внутрішніх процесів, власника завжди в першу чергу будуть цікавити показники фінансової віддачі на вкладені кошти. Тому збалансована система повинна починатися (в класифікації) і закінчуватися (в кінцевій оцінці) фінансовими показниками.</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 xml:space="preserve">Друга група </w:t>
      </w:r>
      <w:r w:rsidRPr="009B3128">
        <w:rPr>
          <w:rFonts w:eastAsia="Times New Roman"/>
          <w:bCs/>
          <w:color w:val="000000" w:themeColor="text1"/>
          <w:sz w:val="24"/>
          <w:szCs w:val="24"/>
          <w:bdr w:val="none" w:sz="0" w:space="0" w:color="auto" w:frame="1"/>
          <w:lang w:val="uk-UA" w:eastAsia="uk-UA"/>
        </w:rPr>
        <w:t>описує зовнішнє оточення підприємства, його ставлення з клієнтами. Основними фокусами уваги виступають</w:t>
      </w:r>
      <w:r w:rsidRPr="009B3128">
        <w:rPr>
          <w:rFonts w:eastAsia="Times New Roman"/>
          <w:color w:val="000000" w:themeColor="text1"/>
          <w:sz w:val="24"/>
          <w:szCs w:val="24"/>
          <w:lang w:val="uk-UA" w:eastAsia="uk-UA"/>
        </w:rPr>
        <w:t>:</w:t>
      </w:r>
    </w:p>
    <w:p w:rsidR="00B80EE5" w:rsidRPr="009B3128" w:rsidRDefault="00B80EE5" w:rsidP="00842F58">
      <w:pPr>
        <w:numPr>
          <w:ilvl w:val="0"/>
          <w:numId w:val="75"/>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здатність підприємства до задоволення клієнта;</w:t>
      </w:r>
    </w:p>
    <w:p w:rsidR="00B80EE5" w:rsidRPr="009B3128" w:rsidRDefault="00B80EE5" w:rsidP="00842F58">
      <w:pPr>
        <w:numPr>
          <w:ilvl w:val="0"/>
          <w:numId w:val="75"/>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здатність підприємства до утримання клієнта;</w:t>
      </w:r>
    </w:p>
    <w:p w:rsidR="00B80EE5" w:rsidRPr="009B3128" w:rsidRDefault="00B80EE5" w:rsidP="00842F58">
      <w:pPr>
        <w:numPr>
          <w:ilvl w:val="0"/>
          <w:numId w:val="75"/>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здатність придбання нового клієнта;</w:t>
      </w:r>
    </w:p>
    <w:p w:rsidR="00B80EE5" w:rsidRPr="009B3128" w:rsidRDefault="00B80EE5" w:rsidP="00842F58">
      <w:pPr>
        <w:numPr>
          <w:ilvl w:val="0"/>
          <w:numId w:val="75"/>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прибутковість клієнта;</w:t>
      </w:r>
    </w:p>
    <w:p w:rsidR="00B80EE5" w:rsidRPr="009B3128" w:rsidRDefault="00B80EE5" w:rsidP="00842F58">
      <w:pPr>
        <w:numPr>
          <w:ilvl w:val="0"/>
          <w:numId w:val="75"/>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обсяг ринку;</w:t>
      </w:r>
    </w:p>
    <w:p w:rsidR="00B80EE5" w:rsidRPr="009B3128" w:rsidRDefault="00B80EE5" w:rsidP="00842F58">
      <w:pPr>
        <w:numPr>
          <w:ilvl w:val="0"/>
          <w:numId w:val="75"/>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ринкова частка в цільовому сегменті.</w:t>
      </w:r>
    </w:p>
    <w:p w:rsidR="00B80EE5" w:rsidRPr="009B3128" w:rsidRDefault="00B80EE5" w:rsidP="006C4530">
      <w:pPr>
        <w:tabs>
          <w:tab w:val="left" w:pos="993"/>
        </w:tabs>
        <w:ind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 xml:space="preserve">Третя група </w:t>
      </w:r>
      <w:r w:rsidRPr="009B3128">
        <w:rPr>
          <w:rFonts w:eastAsia="Times New Roman"/>
          <w:bCs/>
          <w:color w:val="000000" w:themeColor="text1"/>
          <w:sz w:val="24"/>
          <w:szCs w:val="24"/>
          <w:bdr w:val="none" w:sz="0" w:space="0" w:color="auto" w:frame="1"/>
          <w:lang w:val="uk-UA" w:eastAsia="uk-UA"/>
        </w:rPr>
        <w:t>характеризує внутрішні процеси підприємства</w:t>
      </w:r>
      <w:r w:rsidRPr="009B3128">
        <w:rPr>
          <w:rFonts w:eastAsia="Times New Roman"/>
          <w:color w:val="000000" w:themeColor="text1"/>
          <w:sz w:val="24"/>
          <w:szCs w:val="24"/>
          <w:lang w:val="uk-UA" w:eastAsia="uk-UA"/>
        </w:rPr>
        <w:t>:</w:t>
      </w:r>
    </w:p>
    <w:p w:rsidR="00B80EE5" w:rsidRPr="009B3128" w:rsidRDefault="00B80EE5" w:rsidP="00842F58">
      <w:pPr>
        <w:numPr>
          <w:ilvl w:val="0"/>
          <w:numId w:val="76"/>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інноваційний процес;</w:t>
      </w:r>
    </w:p>
    <w:p w:rsidR="00B80EE5" w:rsidRPr="009B3128" w:rsidRDefault="00B80EE5" w:rsidP="00842F58">
      <w:pPr>
        <w:numPr>
          <w:ilvl w:val="0"/>
          <w:numId w:val="76"/>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розробка продукту;</w:t>
      </w:r>
    </w:p>
    <w:p w:rsidR="00B80EE5" w:rsidRPr="009B3128" w:rsidRDefault="00B80EE5" w:rsidP="00842F58">
      <w:pPr>
        <w:numPr>
          <w:ilvl w:val="0"/>
          <w:numId w:val="76"/>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підготовка виробництва;</w:t>
      </w:r>
    </w:p>
    <w:p w:rsidR="00B80EE5" w:rsidRPr="009B3128" w:rsidRDefault="00B80EE5" w:rsidP="00842F58">
      <w:pPr>
        <w:numPr>
          <w:ilvl w:val="0"/>
          <w:numId w:val="76"/>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постачання основних ресурсів;</w:t>
      </w:r>
    </w:p>
    <w:p w:rsidR="00B80EE5" w:rsidRPr="009B3128" w:rsidRDefault="00B80EE5" w:rsidP="00842F58">
      <w:pPr>
        <w:numPr>
          <w:ilvl w:val="0"/>
          <w:numId w:val="76"/>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виготовлення;</w:t>
      </w:r>
    </w:p>
    <w:p w:rsidR="00B80EE5" w:rsidRPr="009B3128" w:rsidRDefault="00B80EE5" w:rsidP="00842F58">
      <w:pPr>
        <w:numPr>
          <w:ilvl w:val="0"/>
          <w:numId w:val="76"/>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збут;</w:t>
      </w:r>
    </w:p>
    <w:p w:rsidR="00B80EE5" w:rsidRPr="009B3128" w:rsidRDefault="00B80EE5" w:rsidP="00842F58">
      <w:pPr>
        <w:numPr>
          <w:ilvl w:val="0"/>
          <w:numId w:val="76"/>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післяпродажне обслуговування.</w:t>
      </w:r>
    </w:p>
    <w:p w:rsidR="00B80EE5" w:rsidRPr="009B3128" w:rsidRDefault="00B80EE5" w:rsidP="006C4530">
      <w:pPr>
        <w:tabs>
          <w:tab w:val="left" w:pos="993"/>
        </w:tabs>
        <w:ind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 xml:space="preserve">Четверта група </w:t>
      </w:r>
      <w:r w:rsidRPr="009B3128">
        <w:rPr>
          <w:rFonts w:eastAsia="Times New Roman"/>
          <w:bCs/>
          <w:color w:val="000000" w:themeColor="text1"/>
          <w:sz w:val="24"/>
          <w:szCs w:val="24"/>
          <w:bdr w:val="none" w:sz="0" w:space="0" w:color="auto" w:frame="1"/>
          <w:lang w:val="uk-UA" w:eastAsia="uk-UA"/>
        </w:rPr>
        <w:t>дозволяє описати здатність підприємства до навчання і росту, яка фокусується в наступні чинники:</w:t>
      </w:r>
    </w:p>
    <w:p w:rsidR="00B80EE5" w:rsidRPr="009B3128" w:rsidRDefault="00B80EE5" w:rsidP="00842F58">
      <w:pPr>
        <w:numPr>
          <w:ilvl w:val="0"/>
          <w:numId w:val="77"/>
        </w:numPr>
        <w:tabs>
          <w:tab w:val="left" w:pos="993"/>
        </w:tabs>
        <w:ind w:left="0"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Cs/>
          <w:color w:val="000000" w:themeColor="text1"/>
          <w:sz w:val="24"/>
          <w:szCs w:val="24"/>
          <w:bdr w:val="none" w:sz="0" w:space="0" w:color="auto" w:frame="1"/>
          <w:lang w:val="uk-UA" w:eastAsia="uk-UA"/>
        </w:rPr>
        <w:t>люди з їх здібностями, навичками і мотивацією;</w:t>
      </w:r>
    </w:p>
    <w:p w:rsidR="00B80EE5" w:rsidRPr="009B3128" w:rsidRDefault="00B80EE5" w:rsidP="00842F58">
      <w:pPr>
        <w:numPr>
          <w:ilvl w:val="0"/>
          <w:numId w:val="77"/>
        </w:numPr>
        <w:tabs>
          <w:tab w:val="left" w:pos="993"/>
        </w:tabs>
        <w:ind w:left="0"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Cs/>
          <w:color w:val="000000" w:themeColor="text1"/>
          <w:sz w:val="24"/>
          <w:szCs w:val="24"/>
          <w:bdr w:val="none" w:sz="0" w:space="0" w:color="auto" w:frame="1"/>
          <w:lang w:val="uk-UA" w:eastAsia="uk-UA"/>
        </w:rPr>
        <w:t>інформаційні системи, що дозволяють постачати критичну інформацію в режимі реального часу;</w:t>
      </w:r>
    </w:p>
    <w:p w:rsidR="00B80EE5" w:rsidRPr="009B3128" w:rsidRDefault="00B80EE5" w:rsidP="00842F58">
      <w:pPr>
        <w:numPr>
          <w:ilvl w:val="0"/>
          <w:numId w:val="77"/>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bCs/>
          <w:color w:val="000000" w:themeColor="text1"/>
          <w:sz w:val="24"/>
          <w:szCs w:val="24"/>
          <w:bdr w:val="none" w:sz="0" w:space="0" w:color="auto" w:frame="1"/>
          <w:lang w:val="uk-UA" w:eastAsia="uk-UA"/>
        </w:rPr>
        <w:t>організаційні процедури, що забезпечують взаємодію між учасниками процесу і визначають систему прийняття рішення</w:t>
      </w:r>
      <w:r w:rsidRPr="009B3128">
        <w:rPr>
          <w:rFonts w:eastAsia="Times New Roman"/>
          <w:color w:val="000000" w:themeColor="text1"/>
          <w:sz w:val="24"/>
          <w:szCs w:val="24"/>
          <w:lang w:val="uk-UA" w:eastAsia="uk-UA"/>
        </w:rPr>
        <w:t>.</w:t>
      </w:r>
    </w:p>
    <w:p w:rsidR="00B80EE5" w:rsidRPr="009B3128" w:rsidRDefault="00B80EE5" w:rsidP="006C4530">
      <w:pPr>
        <w:tabs>
          <w:tab w:val="left" w:pos="993"/>
        </w:tabs>
        <w:ind w:firstLine="709"/>
        <w:jc w:val="both"/>
        <w:textAlignment w:val="baseline"/>
        <w:rPr>
          <w:rFonts w:eastAsia="Times New Roman"/>
          <w:b/>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6 обов</w:t>
      </w:r>
      <w:r w:rsidR="00BD3B72" w:rsidRPr="009B3128">
        <w:rPr>
          <w:rFonts w:eastAsia="Times New Roman"/>
          <w:b/>
          <w:bCs/>
          <w:color w:val="000000" w:themeColor="text1"/>
          <w:sz w:val="24"/>
          <w:szCs w:val="24"/>
          <w:bdr w:val="none" w:sz="0" w:space="0" w:color="auto" w:frame="1"/>
          <w:lang w:val="uk-UA" w:eastAsia="uk-UA"/>
        </w:rPr>
        <w:t>’</w:t>
      </w:r>
      <w:r w:rsidRPr="009B3128">
        <w:rPr>
          <w:rFonts w:eastAsia="Times New Roman"/>
          <w:b/>
          <w:bCs/>
          <w:color w:val="000000" w:themeColor="text1"/>
          <w:sz w:val="24"/>
          <w:szCs w:val="24"/>
          <w:bdr w:val="none" w:sz="0" w:space="0" w:color="auto" w:frame="1"/>
          <w:lang w:val="uk-UA" w:eastAsia="uk-UA"/>
        </w:rPr>
        <w:t>язкових елементів ЗСП:</w:t>
      </w:r>
    </w:p>
    <w:p w:rsidR="00B80EE5" w:rsidRPr="009B3128" w:rsidRDefault="00B80EE5" w:rsidP="00842F58">
      <w:pPr>
        <w:pStyle w:val="aa"/>
        <w:numPr>
          <w:ilvl w:val="1"/>
          <w:numId w:val="77"/>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Перспективи (perspectives)</w:t>
      </w:r>
      <w:r w:rsidRPr="009B3128">
        <w:rPr>
          <w:rFonts w:eastAsia="Times New Roman"/>
          <w:color w:val="000000" w:themeColor="text1"/>
          <w:sz w:val="24"/>
          <w:szCs w:val="24"/>
          <w:lang w:val="uk-UA" w:eastAsia="uk-UA"/>
        </w:rPr>
        <w:t> </w:t>
      </w:r>
      <w:r w:rsidR="009A2810"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 xml:space="preserve"> компоненти, за допомогою яких проводиться декомпозиція стратегії з метою її реалізації. Зазвичай використовуються 4 базові перспективи, однак їх список можна доповнити відповідно до специфіки стратегії компанії. Базовими перспективами є:</w:t>
      </w:r>
    </w:p>
    <w:p w:rsidR="00B80EE5" w:rsidRPr="009B3128" w:rsidRDefault="00B80EE5" w:rsidP="00842F58">
      <w:pPr>
        <w:numPr>
          <w:ilvl w:val="0"/>
          <w:numId w:val="78"/>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Фінанси</w:t>
      </w:r>
      <w:r w:rsidRPr="009B3128">
        <w:rPr>
          <w:rFonts w:eastAsia="Times New Roman"/>
          <w:color w:val="000000" w:themeColor="text1"/>
          <w:sz w:val="24"/>
          <w:szCs w:val="24"/>
          <w:lang w:val="uk-UA" w:eastAsia="uk-UA"/>
        </w:rPr>
        <w:t xml:space="preserve"> (отримання стабільно зростаючого прибутку </w:t>
      </w:r>
      <w:r w:rsidR="00BD3B72"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 xml:space="preserve"> «як бачать нас акціонери компанії»);</w:t>
      </w:r>
    </w:p>
    <w:p w:rsidR="00B80EE5" w:rsidRPr="009B3128" w:rsidRDefault="00B80EE5" w:rsidP="00842F58">
      <w:pPr>
        <w:numPr>
          <w:ilvl w:val="0"/>
          <w:numId w:val="78"/>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Клієнти</w:t>
      </w:r>
      <w:r w:rsidRPr="009B3128">
        <w:rPr>
          <w:rFonts w:eastAsia="Times New Roman"/>
          <w:color w:val="000000" w:themeColor="text1"/>
          <w:sz w:val="24"/>
          <w:szCs w:val="24"/>
          <w:lang w:val="uk-UA" w:eastAsia="uk-UA"/>
        </w:rPr>
        <w:t xml:space="preserve"> (поліпшення знання кожного клієнта </w:t>
      </w:r>
      <w:r w:rsidR="00BD3B72"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 xml:space="preserve"> «як бачать нас клієнти»);</w:t>
      </w:r>
    </w:p>
    <w:p w:rsidR="00B80EE5" w:rsidRPr="009B3128" w:rsidRDefault="00B80EE5" w:rsidP="00842F58">
      <w:pPr>
        <w:numPr>
          <w:ilvl w:val="0"/>
          <w:numId w:val="78"/>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Процеси</w:t>
      </w:r>
      <w:r w:rsidRPr="009B3128">
        <w:rPr>
          <w:rFonts w:eastAsia="Times New Roman"/>
          <w:color w:val="000000" w:themeColor="text1"/>
          <w:sz w:val="24"/>
          <w:szCs w:val="24"/>
          <w:lang w:val="uk-UA" w:eastAsia="uk-UA"/>
        </w:rPr>
        <w:t xml:space="preserve"> (внутрішні процеси компанії </w:t>
      </w:r>
      <w:r w:rsidR="00BD3B72"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 xml:space="preserve"> «чим ми виділяємося серед конкурентів»);</w:t>
      </w:r>
    </w:p>
    <w:p w:rsidR="00B80EE5" w:rsidRPr="009B3128" w:rsidRDefault="00B80EE5" w:rsidP="00842F58">
      <w:pPr>
        <w:numPr>
          <w:ilvl w:val="0"/>
          <w:numId w:val="78"/>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Персонал</w:t>
      </w:r>
      <w:r w:rsidRPr="009B3128">
        <w:rPr>
          <w:rFonts w:eastAsia="Times New Roman"/>
          <w:color w:val="000000" w:themeColor="text1"/>
          <w:sz w:val="24"/>
          <w:szCs w:val="24"/>
          <w:lang w:val="uk-UA" w:eastAsia="uk-UA"/>
        </w:rPr>
        <w:t xml:space="preserve"> (навчання і розвиток) і </w:t>
      </w:r>
      <w:r w:rsidRPr="009B3128">
        <w:rPr>
          <w:rFonts w:eastAsia="Times New Roman"/>
          <w:b/>
          <w:color w:val="000000" w:themeColor="text1"/>
          <w:sz w:val="24"/>
          <w:szCs w:val="24"/>
          <w:lang w:val="uk-UA" w:eastAsia="uk-UA"/>
        </w:rPr>
        <w:t>інновації</w:t>
      </w:r>
      <w:r w:rsidRPr="009B3128">
        <w:rPr>
          <w:rFonts w:eastAsia="Times New Roman"/>
          <w:color w:val="000000" w:themeColor="text1"/>
          <w:sz w:val="24"/>
          <w:szCs w:val="24"/>
          <w:lang w:val="uk-UA" w:eastAsia="uk-UA"/>
        </w:rPr>
        <w:t xml:space="preserve"> («як ми створюємо і збільшуємо цінність для наших клієнтів»).</w:t>
      </w:r>
    </w:p>
    <w:p w:rsidR="00B80EE5" w:rsidRPr="009B3128" w:rsidRDefault="00B80EE5" w:rsidP="00842F58">
      <w:pPr>
        <w:pStyle w:val="aa"/>
        <w:numPr>
          <w:ilvl w:val="1"/>
          <w:numId w:val="77"/>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 xml:space="preserve"> Стратегічні цілі (objectives)</w:t>
      </w:r>
      <w:r w:rsidRPr="009B3128">
        <w:rPr>
          <w:rFonts w:eastAsia="Times New Roman"/>
          <w:color w:val="000000" w:themeColor="text1"/>
          <w:sz w:val="24"/>
          <w:szCs w:val="24"/>
          <w:lang w:val="uk-UA" w:eastAsia="uk-UA"/>
        </w:rPr>
        <w:t> визначають, в яких напрямках буде реалізовуватися стратегія.</w:t>
      </w:r>
    </w:p>
    <w:p w:rsidR="00B80EE5" w:rsidRPr="009B3128" w:rsidRDefault="00B80EE5" w:rsidP="00842F58">
      <w:pPr>
        <w:pStyle w:val="aa"/>
        <w:numPr>
          <w:ilvl w:val="1"/>
          <w:numId w:val="83"/>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Фінанси</w:t>
      </w:r>
    </w:p>
    <w:p w:rsidR="00B80EE5" w:rsidRPr="009B3128" w:rsidRDefault="00B80EE5" w:rsidP="00842F58">
      <w:pPr>
        <w:pStyle w:val="aa"/>
        <w:numPr>
          <w:ilvl w:val="3"/>
          <w:numId w:val="83"/>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Зростання прибутку</w:t>
      </w:r>
    </w:p>
    <w:p w:rsidR="00B80EE5" w:rsidRPr="009B3128" w:rsidRDefault="00B80EE5" w:rsidP="00842F58">
      <w:pPr>
        <w:pStyle w:val="aa"/>
        <w:numPr>
          <w:ilvl w:val="3"/>
          <w:numId w:val="83"/>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Скорочення видатків</w:t>
      </w:r>
    </w:p>
    <w:p w:rsidR="00B80EE5" w:rsidRPr="009B3128" w:rsidRDefault="00B80EE5" w:rsidP="00842F58">
      <w:pPr>
        <w:pStyle w:val="aa"/>
        <w:numPr>
          <w:ilvl w:val="3"/>
          <w:numId w:val="83"/>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w:t>
      </w:r>
    </w:p>
    <w:p w:rsidR="00B80EE5" w:rsidRPr="009B3128" w:rsidRDefault="00B80EE5" w:rsidP="00842F58">
      <w:pPr>
        <w:pStyle w:val="aa"/>
        <w:numPr>
          <w:ilvl w:val="1"/>
          <w:numId w:val="83"/>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 xml:space="preserve">Клієнти </w:t>
      </w:r>
    </w:p>
    <w:p w:rsidR="00B80EE5" w:rsidRPr="009B3128" w:rsidRDefault="00B80EE5" w:rsidP="00842F58">
      <w:pPr>
        <w:pStyle w:val="aa"/>
        <w:numPr>
          <w:ilvl w:val="3"/>
          <w:numId w:val="83"/>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Збільшення задоволеності клієнтів</w:t>
      </w:r>
    </w:p>
    <w:p w:rsidR="00B80EE5" w:rsidRPr="009B3128" w:rsidRDefault="00B80EE5" w:rsidP="00842F58">
      <w:pPr>
        <w:pStyle w:val="aa"/>
        <w:numPr>
          <w:ilvl w:val="3"/>
          <w:numId w:val="83"/>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Залучення клієнтів</w:t>
      </w:r>
    </w:p>
    <w:p w:rsidR="00B80EE5" w:rsidRPr="009B3128" w:rsidRDefault="00B80EE5" w:rsidP="00842F58">
      <w:pPr>
        <w:pStyle w:val="aa"/>
        <w:numPr>
          <w:ilvl w:val="3"/>
          <w:numId w:val="83"/>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Збереження клієнтської бази</w:t>
      </w:r>
    </w:p>
    <w:p w:rsidR="00B80EE5" w:rsidRPr="009B3128" w:rsidRDefault="00B80EE5" w:rsidP="00842F58">
      <w:pPr>
        <w:pStyle w:val="aa"/>
        <w:numPr>
          <w:ilvl w:val="3"/>
          <w:numId w:val="83"/>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w:t>
      </w:r>
    </w:p>
    <w:p w:rsidR="00B80EE5" w:rsidRPr="009B3128" w:rsidRDefault="00B80EE5" w:rsidP="00842F58">
      <w:pPr>
        <w:pStyle w:val="aa"/>
        <w:numPr>
          <w:ilvl w:val="1"/>
          <w:numId w:val="83"/>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Внутрішні бізнес-процеси</w:t>
      </w:r>
    </w:p>
    <w:p w:rsidR="00B80EE5" w:rsidRPr="009B3128" w:rsidRDefault="00B80EE5" w:rsidP="00842F58">
      <w:pPr>
        <w:pStyle w:val="aa"/>
        <w:numPr>
          <w:ilvl w:val="3"/>
          <w:numId w:val="83"/>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Закупівля якісних ТМЦ та інструментів</w:t>
      </w:r>
    </w:p>
    <w:p w:rsidR="00B80EE5" w:rsidRPr="009B3128" w:rsidRDefault="00B80EE5" w:rsidP="00842F58">
      <w:pPr>
        <w:pStyle w:val="aa"/>
        <w:numPr>
          <w:ilvl w:val="3"/>
          <w:numId w:val="83"/>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Оптимізація запасів</w:t>
      </w:r>
    </w:p>
    <w:p w:rsidR="00B80EE5" w:rsidRPr="009B3128" w:rsidRDefault="00B80EE5" w:rsidP="00842F58">
      <w:pPr>
        <w:pStyle w:val="aa"/>
        <w:numPr>
          <w:ilvl w:val="3"/>
          <w:numId w:val="83"/>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Зростання якості робіт</w:t>
      </w:r>
    </w:p>
    <w:p w:rsidR="00B80EE5" w:rsidRPr="009B3128" w:rsidRDefault="00B80EE5" w:rsidP="00842F58">
      <w:pPr>
        <w:pStyle w:val="aa"/>
        <w:numPr>
          <w:ilvl w:val="3"/>
          <w:numId w:val="83"/>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Дотримання своєчасності бізнес-процесів</w:t>
      </w:r>
    </w:p>
    <w:p w:rsidR="00B80EE5" w:rsidRPr="009B3128" w:rsidRDefault="00B80EE5" w:rsidP="00842F58">
      <w:pPr>
        <w:pStyle w:val="aa"/>
        <w:numPr>
          <w:ilvl w:val="3"/>
          <w:numId w:val="83"/>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Впровадження обліку</w:t>
      </w:r>
    </w:p>
    <w:p w:rsidR="00B80EE5" w:rsidRPr="009B3128" w:rsidRDefault="00B80EE5" w:rsidP="00842F58">
      <w:pPr>
        <w:pStyle w:val="aa"/>
        <w:numPr>
          <w:ilvl w:val="3"/>
          <w:numId w:val="83"/>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Створення системи контролю</w:t>
      </w:r>
    </w:p>
    <w:p w:rsidR="00B80EE5" w:rsidRPr="009B3128" w:rsidRDefault="00B80EE5" w:rsidP="00842F58">
      <w:pPr>
        <w:pStyle w:val="aa"/>
        <w:numPr>
          <w:ilvl w:val="3"/>
          <w:numId w:val="83"/>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lastRenderedPageBreak/>
        <w:t>…</w:t>
      </w:r>
    </w:p>
    <w:p w:rsidR="00B80EE5" w:rsidRPr="009B3128" w:rsidRDefault="00B80EE5" w:rsidP="00842F58">
      <w:pPr>
        <w:pStyle w:val="aa"/>
        <w:numPr>
          <w:ilvl w:val="1"/>
          <w:numId w:val="83"/>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Навчання та розвиток</w:t>
      </w:r>
    </w:p>
    <w:p w:rsidR="00B80EE5" w:rsidRPr="009B3128" w:rsidRDefault="00B80EE5" w:rsidP="00842F58">
      <w:pPr>
        <w:pStyle w:val="aa"/>
        <w:numPr>
          <w:ilvl w:val="3"/>
          <w:numId w:val="83"/>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Підвищення кваліфікації персоналу</w:t>
      </w:r>
    </w:p>
    <w:p w:rsidR="00B80EE5" w:rsidRPr="009B3128" w:rsidRDefault="00B80EE5" w:rsidP="00842F58">
      <w:pPr>
        <w:pStyle w:val="aa"/>
        <w:numPr>
          <w:ilvl w:val="3"/>
          <w:numId w:val="83"/>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Запровадження автоматизації управління</w:t>
      </w:r>
    </w:p>
    <w:p w:rsidR="00B80EE5" w:rsidRPr="009B3128" w:rsidRDefault="00B80EE5" w:rsidP="00842F58">
      <w:pPr>
        <w:pStyle w:val="aa"/>
        <w:numPr>
          <w:ilvl w:val="3"/>
          <w:numId w:val="83"/>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w:t>
      </w:r>
    </w:p>
    <w:p w:rsidR="00B80EE5" w:rsidRPr="009B3128" w:rsidRDefault="00B80EE5" w:rsidP="00842F58">
      <w:pPr>
        <w:pStyle w:val="aa"/>
        <w:numPr>
          <w:ilvl w:val="1"/>
          <w:numId w:val="77"/>
        </w:numPr>
        <w:tabs>
          <w:tab w:val="left" w:pos="993"/>
        </w:tabs>
        <w:ind w:left="0"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Показники (measures) </w:t>
      </w:r>
      <w:r w:rsidR="009A2810" w:rsidRPr="009B3128">
        <w:rPr>
          <w:rFonts w:eastAsia="Times New Roman"/>
          <w:b/>
          <w:bCs/>
          <w:color w:val="000000" w:themeColor="text1"/>
          <w:sz w:val="24"/>
          <w:szCs w:val="24"/>
          <w:bdr w:val="none" w:sz="0" w:space="0" w:color="auto" w:frame="1"/>
          <w:lang w:val="uk-UA" w:eastAsia="uk-UA"/>
        </w:rPr>
        <w:t>–</w:t>
      </w:r>
      <w:r w:rsidRPr="009B3128">
        <w:rPr>
          <w:rFonts w:eastAsia="Times New Roman"/>
          <w:b/>
          <w:bCs/>
          <w:color w:val="000000" w:themeColor="text1"/>
          <w:sz w:val="24"/>
          <w:szCs w:val="24"/>
          <w:bdr w:val="none" w:sz="0" w:space="0" w:color="auto" w:frame="1"/>
          <w:lang w:val="uk-UA" w:eastAsia="uk-UA"/>
        </w:rPr>
        <w:t xml:space="preserve"> </w:t>
      </w:r>
      <w:r w:rsidRPr="009B3128">
        <w:rPr>
          <w:rFonts w:eastAsia="Times New Roman"/>
          <w:bCs/>
          <w:color w:val="000000" w:themeColor="text1"/>
          <w:sz w:val="24"/>
          <w:szCs w:val="24"/>
          <w:bdr w:val="none" w:sz="0" w:space="0" w:color="auto" w:frame="1"/>
          <w:lang w:val="uk-UA" w:eastAsia="uk-UA"/>
        </w:rPr>
        <w:t>це метрики досягнень, які повинні відображати прогрес у русі до стратегічної мети. Показники мають на увазі певні дії, необхідні для досягнення мети, і вказують на те, як стратегія буде реалізована на операційному рівні.</w:t>
      </w:r>
    </w:p>
    <w:p w:rsidR="00B80EE5" w:rsidRPr="009B3128" w:rsidRDefault="00B80EE5" w:rsidP="00842F58">
      <w:pPr>
        <w:pStyle w:val="aa"/>
        <w:numPr>
          <w:ilvl w:val="1"/>
          <w:numId w:val="77"/>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Цільові значення (targets)</w:t>
      </w:r>
      <w:r w:rsidRPr="009B3128">
        <w:rPr>
          <w:rFonts w:eastAsia="Times New Roman"/>
          <w:color w:val="000000" w:themeColor="text1"/>
          <w:sz w:val="24"/>
          <w:szCs w:val="24"/>
          <w:lang w:val="uk-UA" w:eastAsia="uk-UA"/>
        </w:rPr>
        <w:t> </w:t>
      </w:r>
      <w:r w:rsidR="009A2810"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 xml:space="preserve"> кількісні вираження рівня, якому повинен відповідати той чи інший показник.</w:t>
      </w:r>
    </w:p>
    <w:p w:rsidR="00B80EE5" w:rsidRPr="009B3128" w:rsidRDefault="00B80EE5" w:rsidP="00842F58">
      <w:pPr>
        <w:pStyle w:val="aa"/>
        <w:numPr>
          <w:ilvl w:val="1"/>
          <w:numId w:val="77"/>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Причинно-наслідкові зв</w:t>
      </w:r>
      <w:r w:rsidR="00BD3B72" w:rsidRPr="009B3128">
        <w:rPr>
          <w:rFonts w:eastAsia="Times New Roman"/>
          <w:b/>
          <w:bCs/>
          <w:color w:val="000000" w:themeColor="text1"/>
          <w:sz w:val="24"/>
          <w:szCs w:val="24"/>
          <w:bdr w:val="none" w:sz="0" w:space="0" w:color="auto" w:frame="1"/>
          <w:lang w:val="uk-UA" w:eastAsia="uk-UA"/>
        </w:rPr>
        <w:t>’</w:t>
      </w:r>
      <w:r w:rsidRPr="009B3128">
        <w:rPr>
          <w:rFonts w:eastAsia="Times New Roman"/>
          <w:b/>
          <w:bCs/>
          <w:color w:val="000000" w:themeColor="text1"/>
          <w:sz w:val="24"/>
          <w:szCs w:val="24"/>
          <w:bdr w:val="none" w:sz="0" w:space="0" w:color="auto" w:frame="1"/>
          <w:lang w:val="uk-UA" w:eastAsia="uk-UA"/>
        </w:rPr>
        <w:t>язки (cause and effect linkages)</w:t>
      </w:r>
      <w:r w:rsidRPr="009B3128">
        <w:rPr>
          <w:rFonts w:eastAsia="Times New Roman"/>
          <w:color w:val="000000" w:themeColor="text1"/>
          <w:sz w:val="24"/>
          <w:szCs w:val="24"/>
          <w:lang w:val="uk-UA" w:eastAsia="uk-UA"/>
        </w:rPr>
        <w:t> повинні пов</w:t>
      </w:r>
      <w:r w:rsidR="00BD3B72"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язувати в єдиний ланцюжок стратегічні цілі компанії таким чином, що досягнення однієї з них обумовлює прогрес в досягненні інший (зв</w:t>
      </w:r>
      <w:r w:rsidR="00BD3B72"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язок по типу «якщо-то»).</w:t>
      </w:r>
    </w:p>
    <w:p w:rsidR="00B80EE5" w:rsidRPr="009B3128" w:rsidRDefault="00B80EE5" w:rsidP="00842F58">
      <w:pPr>
        <w:pStyle w:val="aa"/>
        <w:numPr>
          <w:ilvl w:val="1"/>
          <w:numId w:val="77"/>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Стратегічні ініціативи (strategic initiatives)</w:t>
      </w:r>
      <w:r w:rsidRPr="009B3128">
        <w:rPr>
          <w:rFonts w:eastAsia="Times New Roman"/>
          <w:color w:val="000000" w:themeColor="text1"/>
          <w:sz w:val="24"/>
          <w:szCs w:val="24"/>
          <w:lang w:val="uk-UA" w:eastAsia="uk-UA"/>
        </w:rPr>
        <w:t> </w:t>
      </w:r>
      <w:r w:rsidR="009A2810"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 xml:space="preserve"> </w:t>
      </w:r>
      <w:r w:rsidR="009B3128" w:rsidRPr="009B3128">
        <w:rPr>
          <w:rFonts w:eastAsia="Times New Roman"/>
          <w:color w:val="000000" w:themeColor="text1"/>
          <w:sz w:val="24"/>
          <w:szCs w:val="24"/>
          <w:lang w:val="uk-UA" w:eastAsia="uk-UA"/>
        </w:rPr>
        <w:t>проєкт</w:t>
      </w:r>
      <w:r w:rsidRPr="009B3128">
        <w:rPr>
          <w:rFonts w:eastAsia="Times New Roman"/>
          <w:color w:val="000000" w:themeColor="text1"/>
          <w:sz w:val="24"/>
          <w:szCs w:val="24"/>
          <w:lang w:val="uk-UA" w:eastAsia="uk-UA"/>
        </w:rPr>
        <w:t>и або програми, які сприяють досягненню стратегічних цілей.</w:t>
      </w:r>
    </w:p>
    <w:p w:rsidR="00B80EE5" w:rsidRPr="009B3128" w:rsidRDefault="00B80EE5" w:rsidP="00842F58">
      <w:pPr>
        <w:pStyle w:val="aa"/>
        <w:numPr>
          <w:ilvl w:val="0"/>
          <w:numId w:val="81"/>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Бенчмаркинг</w:t>
      </w:r>
      <w:r w:rsidRPr="009B3128">
        <w:rPr>
          <w:rFonts w:eastAsia="Times New Roman"/>
          <w:color w:val="000000" w:themeColor="text1"/>
          <w:sz w:val="24"/>
          <w:szCs w:val="24"/>
          <w:lang w:val="uk-UA" w:eastAsia="uk-UA"/>
        </w:rPr>
        <w:t> – це процес вивчення господарської діяльності конкурентів, продуктів, послуг і процесів діяльності конкурентів, з метою використання їх позитивного досвіду в роботі своєї компанії (реалізації змін для досягнення і збереження конкурентоспроможності).</w:t>
      </w:r>
    </w:p>
    <w:p w:rsidR="00B80EE5" w:rsidRPr="009B3128" w:rsidRDefault="00B80EE5" w:rsidP="006C4530">
      <w:pPr>
        <w:tabs>
          <w:tab w:val="left" w:pos="993"/>
        </w:tabs>
        <w:ind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Залежно від об</w:t>
      </w:r>
      <w:r w:rsidR="00BD3B72" w:rsidRPr="009B3128">
        <w:rPr>
          <w:rFonts w:eastAsia="Times New Roman"/>
          <w:b/>
          <w:bCs/>
          <w:color w:val="000000" w:themeColor="text1"/>
          <w:sz w:val="24"/>
          <w:szCs w:val="24"/>
          <w:bdr w:val="none" w:sz="0" w:space="0" w:color="auto" w:frame="1"/>
          <w:lang w:val="uk-UA" w:eastAsia="uk-UA"/>
        </w:rPr>
        <w:t>’</w:t>
      </w:r>
      <w:r w:rsidRPr="009B3128">
        <w:rPr>
          <w:rFonts w:eastAsia="Times New Roman"/>
          <w:b/>
          <w:bCs/>
          <w:color w:val="000000" w:themeColor="text1"/>
          <w:sz w:val="24"/>
          <w:szCs w:val="24"/>
          <w:bdr w:val="none" w:sz="0" w:space="0" w:color="auto" w:frame="1"/>
          <w:lang w:val="uk-UA" w:eastAsia="uk-UA"/>
        </w:rPr>
        <w:t>єктів порівняння бенчмаркінг може поділятися на кілька видів:</w:t>
      </w:r>
    </w:p>
    <w:p w:rsidR="00B80EE5" w:rsidRPr="009B3128" w:rsidRDefault="00B80EE5" w:rsidP="00842F58">
      <w:pPr>
        <w:numPr>
          <w:ilvl w:val="0"/>
          <w:numId w:val="79"/>
        </w:numPr>
        <w:tabs>
          <w:tab w:val="left" w:pos="993"/>
        </w:tabs>
        <w:ind w:left="0"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 xml:space="preserve">Внутрішній бенчмаркінг </w:t>
      </w:r>
      <w:r w:rsidR="00BD3B72" w:rsidRPr="009B3128">
        <w:rPr>
          <w:rFonts w:eastAsia="Times New Roman"/>
          <w:bCs/>
          <w:color w:val="000000" w:themeColor="text1"/>
          <w:sz w:val="24"/>
          <w:szCs w:val="24"/>
          <w:bdr w:val="none" w:sz="0" w:space="0" w:color="auto" w:frame="1"/>
          <w:lang w:val="uk-UA" w:eastAsia="uk-UA"/>
        </w:rPr>
        <w:t>–</w:t>
      </w:r>
      <w:r w:rsidRPr="009B3128">
        <w:rPr>
          <w:rFonts w:eastAsia="Times New Roman"/>
          <w:bCs/>
          <w:color w:val="000000" w:themeColor="text1"/>
          <w:sz w:val="24"/>
          <w:szCs w:val="24"/>
          <w:bdr w:val="none" w:sz="0" w:space="0" w:color="auto" w:frame="1"/>
          <w:lang w:val="uk-UA" w:eastAsia="uk-UA"/>
        </w:rPr>
        <w:t xml:space="preserve"> при цьому виді бенчмаркінгу здійснюється порівняння процесів (продуктів, послуг) всередині організації. Як об</w:t>
      </w:r>
      <w:r w:rsidR="00BD3B72" w:rsidRPr="009B3128">
        <w:rPr>
          <w:rFonts w:eastAsia="Times New Roman"/>
          <w:bCs/>
          <w:color w:val="000000" w:themeColor="text1"/>
          <w:sz w:val="24"/>
          <w:szCs w:val="24"/>
          <w:bdr w:val="none" w:sz="0" w:space="0" w:color="auto" w:frame="1"/>
          <w:lang w:val="uk-UA" w:eastAsia="uk-UA"/>
        </w:rPr>
        <w:t>’</w:t>
      </w:r>
      <w:r w:rsidRPr="009B3128">
        <w:rPr>
          <w:rFonts w:eastAsia="Times New Roman"/>
          <w:bCs/>
          <w:color w:val="000000" w:themeColor="text1"/>
          <w:sz w:val="24"/>
          <w:szCs w:val="24"/>
          <w:bdr w:val="none" w:sz="0" w:space="0" w:color="auto" w:frame="1"/>
          <w:lang w:val="uk-UA" w:eastAsia="uk-UA"/>
        </w:rPr>
        <w:t>єкти вибираються близькі або схожі процеси (продукти, послуги). При внутрішньому бенчмаркингу досить легко зібрати дані, проте можливості для порівняння обмежені, і результати можуть виявитися упередженими.</w:t>
      </w:r>
    </w:p>
    <w:p w:rsidR="00B80EE5" w:rsidRPr="009B3128" w:rsidRDefault="00B80EE5" w:rsidP="00842F58">
      <w:pPr>
        <w:numPr>
          <w:ilvl w:val="0"/>
          <w:numId w:val="79"/>
        </w:numPr>
        <w:tabs>
          <w:tab w:val="left" w:pos="993"/>
        </w:tabs>
        <w:ind w:left="0"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 xml:space="preserve">Конкурентний бенчмаркінг </w:t>
      </w:r>
      <w:r w:rsidR="00BD3B72" w:rsidRPr="009B3128">
        <w:rPr>
          <w:rFonts w:eastAsia="Times New Roman"/>
          <w:bCs/>
          <w:color w:val="000000" w:themeColor="text1"/>
          <w:sz w:val="24"/>
          <w:szCs w:val="24"/>
          <w:bdr w:val="none" w:sz="0" w:space="0" w:color="auto" w:frame="1"/>
          <w:lang w:val="uk-UA" w:eastAsia="uk-UA"/>
        </w:rPr>
        <w:t>–</w:t>
      </w:r>
      <w:r w:rsidRPr="009B3128">
        <w:rPr>
          <w:rFonts w:eastAsia="Times New Roman"/>
          <w:bCs/>
          <w:color w:val="000000" w:themeColor="text1"/>
          <w:sz w:val="24"/>
          <w:szCs w:val="24"/>
          <w:bdr w:val="none" w:sz="0" w:space="0" w:color="auto" w:frame="1"/>
          <w:lang w:val="uk-UA" w:eastAsia="uk-UA"/>
        </w:rPr>
        <w:t xml:space="preserve"> порівняння проводиться з прямими конкурентами (за певними продуктами або послугами), які працюють на місцевому, регіональному або міжнародному ринку. Для цього виду бенчмаркінгу необхідно вибирати конкурентів, що знаходяться на іншому «рівні» ринку. Наприклад, організація, що працює на місцевому ринку, може вибрати для порівняння організацію, яка працює на міжнародному ринку. У цьому випадку дані, отримані при порівнянні, будуть більш обґрунтованими і важливими, але їх досить важко отримати.</w:t>
      </w:r>
    </w:p>
    <w:p w:rsidR="00B80EE5" w:rsidRPr="009B3128" w:rsidRDefault="00B80EE5" w:rsidP="00842F58">
      <w:pPr>
        <w:numPr>
          <w:ilvl w:val="0"/>
          <w:numId w:val="79"/>
        </w:numPr>
        <w:tabs>
          <w:tab w:val="left" w:pos="993"/>
        </w:tabs>
        <w:ind w:left="0"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 xml:space="preserve">Функціональний бенчмаркінг </w:t>
      </w:r>
      <w:r w:rsidR="00BD3B72" w:rsidRPr="009B3128">
        <w:rPr>
          <w:rFonts w:eastAsia="Times New Roman"/>
          <w:bCs/>
          <w:color w:val="000000" w:themeColor="text1"/>
          <w:sz w:val="24"/>
          <w:szCs w:val="24"/>
          <w:bdr w:val="none" w:sz="0" w:space="0" w:color="auto" w:frame="1"/>
          <w:lang w:val="uk-UA" w:eastAsia="uk-UA"/>
        </w:rPr>
        <w:t>–</w:t>
      </w:r>
      <w:r w:rsidRPr="009B3128">
        <w:rPr>
          <w:rFonts w:eastAsia="Times New Roman"/>
          <w:bCs/>
          <w:color w:val="000000" w:themeColor="text1"/>
          <w:sz w:val="24"/>
          <w:szCs w:val="24"/>
          <w:bdr w:val="none" w:sz="0" w:space="0" w:color="auto" w:frame="1"/>
          <w:lang w:val="uk-UA" w:eastAsia="uk-UA"/>
        </w:rPr>
        <w:t xml:space="preserve"> порівнюються процеси власної організації зі схожими процесами іншої організації, але яка працює в іншій сфері діяльності. При такому вигляді бенчмаркінгу можна отримати об</w:t>
      </w:r>
      <w:r w:rsidR="00BD3B72" w:rsidRPr="009B3128">
        <w:rPr>
          <w:rFonts w:eastAsia="Times New Roman"/>
          <w:bCs/>
          <w:color w:val="000000" w:themeColor="text1"/>
          <w:sz w:val="24"/>
          <w:szCs w:val="24"/>
          <w:bdr w:val="none" w:sz="0" w:space="0" w:color="auto" w:frame="1"/>
          <w:lang w:val="uk-UA" w:eastAsia="uk-UA"/>
        </w:rPr>
        <w:t>’</w:t>
      </w:r>
      <w:r w:rsidRPr="009B3128">
        <w:rPr>
          <w:rFonts w:eastAsia="Times New Roman"/>
          <w:bCs/>
          <w:color w:val="000000" w:themeColor="text1"/>
          <w:sz w:val="24"/>
          <w:szCs w:val="24"/>
          <w:bdr w:val="none" w:sz="0" w:space="0" w:color="auto" w:frame="1"/>
          <w:lang w:val="uk-UA" w:eastAsia="uk-UA"/>
        </w:rPr>
        <w:t>єктивні і важливі дані з меншими зусиллями, застосовуючи етичні і легальні методи отримання інформації.</w:t>
      </w:r>
    </w:p>
    <w:p w:rsidR="00B80EE5" w:rsidRPr="009B3128" w:rsidRDefault="00B80EE5" w:rsidP="00842F58">
      <w:pPr>
        <w:numPr>
          <w:ilvl w:val="0"/>
          <w:numId w:val="79"/>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 xml:space="preserve">Узагальнений бенчмаркінг </w:t>
      </w:r>
      <w:r w:rsidR="00BD3B72" w:rsidRPr="009B3128">
        <w:rPr>
          <w:rFonts w:eastAsia="Times New Roman"/>
          <w:b/>
          <w:bCs/>
          <w:color w:val="000000" w:themeColor="text1"/>
          <w:sz w:val="24"/>
          <w:szCs w:val="24"/>
          <w:bdr w:val="none" w:sz="0" w:space="0" w:color="auto" w:frame="1"/>
          <w:lang w:val="uk-UA" w:eastAsia="uk-UA"/>
        </w:rPr>
        <w:t>–</w:t>
      </w:r>
      <w:r w:rsidRPr="009B3128">
        <w:rPr>
          <w:rFonts w:eastAsia="Times New Roman"/>
          <w:b/>
          <w:bCs/>
          <w:color w:val="000000" w:themeColor="text1"/>
          <w:sz w:val="24"/>
          <w:szCs w:val="24"/>
          <w:bdr w:val="none" w:sz="0" w:space="0" w:color="auto" w:frame="1"/>
          <w:lang w:val="uk-UA" w:eastAsia="uk-UA"/>
        </w:rPr>
        <w:t xml:space="preserve"> </w:t>
      </w:r>
      <w:r w:rsidRPr="009B3128">
        <w:rPr>
          <w:rFonts w:eastAsia="Times New Roman"/>
          <w:bCs/>
          <w:color w:val="000000" w:themeColor="text1"/>
          <w:sz w:val="24"/>
          <w:szCs w:val="24"/>
          <w:bdr w:val="none" w:sz="0" w:space="0" w:color="auto" w:frame="1"/>
          <w:lang w:val="uk-UA" w:eastAsia="uk-UA"/>
        </w:rPr>
        <w:t>для цього виду бенчмаркінгу відбираються організації, які мають кращі в своєму сегменті процеси і підходи. Такі організації відкрито публікують інформацію про діяльність (прикладами можуть служити публікації з виробничої системи Toyota, або з системи 6-сигм компанії Motorola). З цих процесів і підходів вибираються для вивчення і порівняння найбільш підходящі. Після чого вони адаптуються для умов своєї власної організації</w:t>
      </w:r>
      <w:r w:rsidRPr="009B3128">
        <w:rPr>
          <w:rFonts w:eastAsia="Times New Roman"/>
          <w:color w:val="000000" w:themeColor="text1"/>
          <w:sz w:val="24"/>
          <w:szCs w:val="24"/>
          <w:lang w:val="uk-UA" w:eastAsia="uk-UA"/>
        </w:rPr>
        <w:t>.</w:t>
      </w:r>
    </w:p>
    <w:p w:rsidR="00B80EE5" w:rsidRPr="009B3128" w:rsidRDefault="00B80EE5" w:rsidP="00CB10C9">
      <w:pPr>
        <w:ind w:firstLine="709"/>
        <w:jc w:val="both"/>
        <w:textAlignment w:val="baseline"/>
        <w:rPr>
          <w:rFonts w:eastAsia="Times New Roman"/>
          <w:b/>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Основні етапи бенчмаркингу включають:</w:t>
      </w:r>
    </w:p>
    <w:p w:rsidR="00B80EE5" w:rsidRPr="009B3128" w:rsidRDefault="00B80EE5" w:rsidP="00CB10C9">
      <w:pPr>
        <w:ind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1. Визначення, аналіз і деталізація об</w:t>
      </w:r>
      <w:r w:rsidR="00BD3B72" w:rsidRPr="009B3128">
        <w:rPr>
          <w:rFonts w:eastAsia="Times New Roman"/>
          <w:b/>
          <w:bCs/>
          <w:color w:val="000000" w:themeColor="text1"/>
          <w:sz w:val="24"/>
          <w:szCs w:val="24"/>
          <w:bdr w:val="none" w:sz="0" w:space="0" w:color="auto" w:frame="1"/>
          <w:lang w:val="uk-UA" w:eastAsia="uk-UA"/>
        </w:rPr>
        <w:t>’</w:t>
      </w:r>
      <w:r w:rsidRPr="009B3128">
        <w:rPr>
          <w:rFonts w:eastAsia="Times New Roman"/>
          <w:b/>
          <w:bCs/>
          <w:color w:val="000000" w:themeColor="text1"/>
          <w:sz w:val="24"/>
          <w:szCs w:val="24"/>
          <w:bdr w:val="none" w:sz="0" w:space="0" w:color="auto" w:frame="1"/>
          <w:lang w:val="uk-UA" w:eastAsia="uk-UA"/>
        </w:rPr>
        <w:t xml:space="preserve">єкта бенчмаркінгу. </w:t>
      </w:r>
      <w:r w:rsidRPr="009B3128">
        <w:rPr>
          <w:rFonts w:eastAsia="Times New Roman"/>
          <w:bCs/>
          <w:color w:val="000000" w:themeColor="text1"/>
          <w:sz w:val="24"/>
          <w:szCs w:val="24"/>
          <w:bdr w:val="none" w:sz="0" w:space="0" w:color="auto" w:frame="1"/>
          <w:lang w:val="uk-UA" w:eastAsia="uk-UA"/>
        </w:rPr>
        <w:t>Як об</w:t>
      </w:r>
      <w:r w:rsidR="00BD3B72" w:rsidRPr="009B3128">
        <w:rPr>
          <w:rFonts w:eastAsia="Times New Roman"/>
          <w:bCs/>
          <w:color w:val="000000" w:themeColor="text1"/>
          <w:sz w:val="24"/>
          <w:szCs w:val="24"/>
          <w:bdr w:val="none" w:sz="0" w:space="0" w:color="auto" w:frame="1"/>
          <w:lang w:val="uk-UA" w:eastAsia="uk-UA"/>
        </w:rPr>
        <w:t>’</w:t>
      </w:r>
      <w:r w:rsidRPr="009B3128">
        <w:rPr>
          <w:rFonts w:eastAsia="Times New Roman"/>
          <w:bCs/>
          <w:color w:val="000000" w:themeColor="text1"/>
          <w:sz w:val="24"/>
          <w:szCs w:val="24"/>
          <w:bdr w:val="none" w:sz="0" w:space="0" w:color="auto" w:frame="1"/>
          <w:lang w:val="uk-UA" w:eastAsia="uk-UA"/>
        </w:rPr>
        <w:t>єкт можуть бути обрані процеси, послуги або продукти організації. На цьому етапі важливо зрозуміти, скільки ресурсів і зусиль організація готова витратити на процес бенчмаркінгу - чи буде це разовий захід або бенчмаркінг стане постійною практикою організації.</w:t>
      </w:r>
    </w:p>
    <w:p w:rsidR="00B80EE5" w:rsidRPr="009B3128" w:rsidRDefault="00B80EE5" w:rsidP="00CB10C9">
      <w:pPr>
        <w:ind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2. Виявлення і визначення характеристик, за якими буде проводитися бенчмаркінг</w:t>
      </w:r>
      <w:r w:rsidRPr="009B3128">
        <w:rPr>
          <w:rFonts w:eastAsia="Times New Roman"/>
          <w:bCs/>
          <w:color w:val="000000" w:themeColor="text1"/>
          <w:sz w:val="24"/>
          <w:szCs w:val="24"/>
          <w:bdr w:val="none" w:sz="0" w:space="0" w:color="auto" w:frame="1"/>
          <w:lang w:val="uk-UA" w:eastAsia="uk-UA"/>
        </w:rPr>
        <w:t>. Це можуть бути важливі споживчі властивості продукту або послуги, або параметри якості процесу.</w:t>
      </w:r>
    </w:p>
    <w:p w:rsidR="00B80EE5" w:rsidRPr="009B3128" w:rsidRDefault="00B80EE5" w:rsidP="00CB10C9">
      <w:pPr>
        <w:ind w:firstLine="709"/>
        <w:jc w:val="both"/>
        <w:textAlignment w:val="baseline"/>
        <w:rPr>
          <w:rFonts w:eastAsia="Times New Roman"/>
          <w:b/>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 xml:space="preserve">3. Формування команди бенчмаркінгу. </w:t>
      </w:r>
      <w:r w:rsidRPr="009B3128">
        <w:rPr>
          <w:rFonts w:eastAsia="Times New Roman"/>
          <w:bCs/>
          <w:color w:val="000000" w:themeColor="text1"/>
          <w:sz w:val="24"/>
          <w:szCs w:val="24"/>
          <w:bdr w:val="none" w:sz="0" w:space="0" w:color="auto" w:frame="1"/>
          <w:lang w:val="uk-UA" w:eastAsia="uk-UA"/>
        </w:rPr>
        <w:t>В команду краще включати фахівців з різних підрозділів організації, щоб була можливість більш широко і об</w:t>
      </w:r>
      <w:r w:rsidR="00BD3B72" w:rsidRPr="009B3128">
        <w:rPr>
          <w:rFonts w:eastAsia="Times New Roman"/>
          <w:bCs/>
          <w:color w:val="000000" w:themeColor="text1"/>
          <w:sz w:val="24"/>
          <w:szCs w:val="24"/>
          <w:bdr w:val="none" w:sz="0" w:space="0" w:color="auto" w:frame="1"/>
          <w:lang w:val="uk-UA" w:eastAsia="uk-UA"/>
        </w:rPr>
        <w:t>’</w:t>
      </w:r>
      <w:r w:rsidRPr="009B3128">
        <w:rPr>
          <w:rFonts w:eastAsia="Times New Roman"/>
          <w:bCs/>
          <w:color w:val="000000" w:themeColor="text1"/>
          <w:sz w:val="24"/>
          <w:szCs w:val="24"/>
          <w:bdr w:val="none" w:sz="0" w:space="0" w:color="auto" w:frame="1"/>
          <w:lang w:val="uk-UA" w:eastAsia="uk-UA"/>
        </w:rPr>
        <w:t>єктивно оцінити можливості як своїх процесів (продуктів, послуг), так і процесів (продуктів, послуг) партнерів з бенчмаркінгу.</w:t>
      </w:r>
    </w:p>
    <w:p w:rsidR="00B80EE5" w:rsidRPr="009B3128" w:rsidRDefault="00B80EE5" w:rsidP="00CB10C9">
      <w:pPr>
        <w:ind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 xml:space="preserve">4. Вибір партнерів по бенчмаркінгу. </w:t>
      </w:r>
      <w:r w:rsidRPr="009B3128">
        <w:rPr>
          <w:rFonts w:eastAsia="Times New Roman"/>
          <w:bCs/>
          <w:color w:val="000000" w:themeColor="text1"/>
          <w:sz w:val="24"/>
          <w:szCs w:val="24"/>
          <w:bdr w:val="none" w:sz="0" w:space="0" w:color="auto" w:frame="1"/>
          <w:lang w:val="uk-UA" w:eastAsia="uk-UA"/>
        </w:rPr>
        <w:t>Партнерами можуть виступати організації-лідери, які досягли успіху в реалізації характеристик, які цікавлять (визначені на етапі 2). Партнером може бути одна організація або кілька. Якщо виконується внутрішній бенчмаркінг, то такими партнерами будуть суміжні підрозділи, процеси або продукти надаються самою організацією.</w:t>
      </w:r>
    </w:p>
    <w:p w:rsidR="00B80EE5" w:rsidRPr="009B3128" w:rsidRDefault="00B80EE5" w:rsidP="00CB10C9">
      <w:pPr>
        <w:ind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lastRenderedPageBreak/>
        <w:t xml:space="preserve">5. Збір та аналіз інформації, необхідної для порівняння. </w:t>
      </w:r>
      <w:r w:rsidRPr="009B3128">
        <w:rPr>
          <w:rFonts w:eastAsia="Times New Roman"/>
          <w:bCs/>
          <w:color w:val="000000" w:themeColor="text1"/>
          <w:sz w:val="24"/>
          <w:szCs w:val="24"/>
          <w:bdr w:val="none" w:sz="0" w:space="0" w:color="auto" w:frame="1"/>
          <w:lang w:val="uk-UA" w:eastAsia="uk-UA"/>
        </w:rPr>
        <w:t>Щоб провести порівняння може знадобитися представити отриману інформацію в тому ж вигляді, як вона представляється всередині організації. Наприклад, якщо порівнюються технічні характеристики продукту, то у різних виробників набір цих характеристик може відрізнятися. Характеристики необхідно буде привести до єдиної «бази».</w:t>
      </w:r>
    </w:p>
    <w:p w:rsidR="00B80EE5" w:rsidRPr="009B3128" w:rsidRDefault="00B80EE5" w:rsidP="00CB10C9">
      <w:pPr>
        <w:ind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 xml:space="preserve">6. Проведення оцінки можливості організації в досягненні необхідних характеристик в порівнянні з партнером (або партнерами) з бенчмаркінгу. </w:t>
      </w:r>
      <w:r w:rsidRPr="009B3128">
        <w:rPr>
          <w:rFonts w:eastAsia="Times New Roman"/>
          <w:bCs/>
          <w:color w:val="000000" w:themeColor="text1"/>
          <w:sz w:val="24"/>
          <w:szCs w:val="24"/>
          <w:bdr w:val="none" w:sz="0" w:space="0" w:color="auto" w:frame="1"/>
          <w:lang w:val="uk-UA" w:eastAsia="uk-UA"/>
        </w:rPr>
        <w:t>Оцінка може проводитися різними методами, які дозволяють оцінити існуючий «розрив» між роботою власної організації і роботою партнера з бенчмаркінгу (наприклад, за допомогою GAP - аналізу).</w:t>
      </w:r>
    </w:p>
    <w:p w:rsidR="00B80EE5" w:rsidRPr="009B3128" w:rsidRDefault="00B80EE5" w:rsidP="00CB10C9">
      <w:pPr>
        <w:ind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 xml:space="preserve">7. Визначення можливих змін існуючої практики роботи. </w:t>
      </w:r>
      <w:r w:rsidRPr="009B3128">
        <w:rPr>
          <w:rFonts w:eastAsia="Times New Roman"/>
          <w:bCs/>
          <w:color w:val="000000" w:themeColor="text1"/>
          <w:sz w:val="24"/>
          <w:szCs w:val="24"/>
          <w:bdr w:val="none" w:sz="0" w:space="0" w:color="auto" w:frame="1"/>
          <w:lang w:val="uk-UA" w:eastAsia="uk-UA"/>
        </w:rPr>
        <w:t>Створюється «бачення» майбутнього стану організації. Це бачення повинно бути засноване на результатах адаптації процесів партнера з бенчмаркінгу до умов своєї організації.</w:t>
      </w:r>
    </w:p>
    <w:p w:rsidR="00B80EE5" w:rsidRPr="009B3128" w:rsidRDefault="00B80EE5" w:rsidP="00CB10C9">
      <w:pPr>
        <w:ind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 xml:space="preserve">8. Розробка стратегічних цілей і планів по їх реалізації для досягнення бажаного рівня характеристик. </w:t>
      </w:r>
      <w:r w:rsidRPr="009B3128">
        <w:rPr>
          <w:rFonts w:eastAsia="Times New Roman"/>
          <w:bCs/>
          <w:color w:val="000000" w:themeColor="text1"/>
          <w:sz w:val="24"/>
          <w:szCs w:val="24"/>
          <w:bdr w:val="none" w:sz="0" w:space="0" w:color="auto" w:frame="1"/>
          <w:lang w:val="uk-UA" w:eastAsia="uk-UA"/>
        </w:rPr>
        <w:t>Залежно від масштабності змін плани можуть зачіпати зміна процесів, системи управління, організаційної системи, культуру виконання робіт та ін. аспекти.</w:t>
      </w:r>
    </w:p>
    <w:p w:rsidR="00B80EE5" w:rsidRPr="009B3128" w:rsidRDefault="00B80EE5" w:rsidP="00CB10C9">
      <w:pPr>
        <w:ind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 xml:space="preserve">9. Реалізація запланованих змін і постійний контроль за ходом перетворень в організації. </w:t>
      </w:r>
      <w:r w:rsidRPr="009B3128">
        <w:rPr>
          <w:rFonts w:eastAsia="Times New Roman"/>
          <w:bCs/>
          <w:color w:val="000000" w:themeColor="text1"/>
          <w:sz w:val="24"/>
          <w:szCs w:val="24"/>
          <w:bdr w:val="none" w:sz="0" w:space="0" w:color="auto" w:frame="1"/>
          <w:lang w:val="uk-UA" w:eastAsia="uk-UA"/>
        </w:rPr>
        <w:t>Якщо необхідно, то виконуються коригування планів.</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10. Після досягнення встановлених цілей та реалізації планів приймається рішення про повторення циклу і реалізації всіх етапів бенчмаркінгу для нових умов</w:t>
      </w:r>
      <w:r w:rsidRPr="009B3128">
        <w:rPr>
          <w:rFonts w:eastAsia="Times New Roman"/>
          <w:color w:val="000000" w:themeColor="text1"/>
          <w:sz w:val="24"/>
          <w:szCs w:val="24"/>
          <w:lang w:val="uk-UA" w:eastAsia="uk-UA"/>
        </w:rPr>
        <w:t>.</w:t>
      </w:r>
    </w:p>
    <w:p w:rsidR="00B80EE5" w:rsidRPr="009B3128" w:rsidRDefault="00B80EE5" w:rsidP="00842F58">
      <w:pPr>
        <w:pStyle w:val="aa"/>
        <w:numPr>
          <w:ilvl w:val="0"/>
          <w:numId w:val="81"/>
        </w:numPr>
        <w:ind w:left="0"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Аналіз ринку (Market Analysis)</w:t>
      </w:r>
      <w:r w:rsidRPr="009B3128">
        <w:rPr>
          <w:rFonts w:eastAsia="Times New Roman"/>
          <w:color w:val="000000" w:themeColor="text1"/>
          <w:sz w:val="24"/>
          <w:szCs w:val="24"/>
          <w:lang w:val="uk-UA" w:eastAsia="uk-UA"/>
        </w:rPr>
        <w:t> </w:t>
      </w:r>
      <w:r w:rsidR="009A2810"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 xml:space="preserve"> зовнішній аналіз попиту, потреб, конкуренції, дистрибуції, факторів навколишнього середовища, які впливають на попит і поведінку споживачів.</w:t>
      </w:r>
    </w:p>
    <w:p w:rsidR="00B80EE5" w:rsidRPr="009B3128" w:rsidRDefault="00B80EE5" w:rsidP="00CB10C9">
      <w:pPr>
        <w:ind w:firstLine="709"/>
        <w:jc w:val="both"/>
        <w:textAlignment w:val="baseline"/>
        <w:rPr>
          <w:rFonts w:eastAsia="Times New Roman"/>
          <w:b/>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Опис етапів аналізу ринку:</w:t>
      </w:r>
    </w:p>
    <w:p w:rsidR="00B80EE5" w:rsidRPr="009B3128" w:rsidRDefault="00B80EE5" w:rsidP="00CB10C9">
      <w:pPr>
        <w:ind w:firstLine="709"/>
        <w:jc w:val="both"/>
        <w:textAlignment w:val="baseline"/>
        <w:rPr>
          <w:rFonts w:eastAsia="Times New Roman"/>
          <w:b/>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 xml:space="preserve">Етап 1. </w:t>
      </w:r>
      <w:r w:rsidRPr="009B3128">
        <w:rPr>
          <w:rFonts w:eastAsia="Times New Roman"/>
          <w:bCs/>
          <w:color w:val="000000" w:themeColor="text1"/>
          <w:sz w:val="24"/>
          <w:szCs w:val="24"/>
          <w:bdr w:val="none" w:sz="0" w:space="0" w:color="auto" w:frame="1"/>
          <w:lang w:val="uk-UA" w:eastAsia="uk-UA"/>
        </w:rPr>
        <w:t>Визначити цілі і основні завдання аналізу ринку</w:t>
      </w:r>
      <w:r w:rsidRPr="009B3128">
        <w:rPr>
          <w:rFonts w:eastAsia="Times New Roman"/>
          <w:b/>
          <w:bCs/>
          <w:color w:val="000000" w:themeColor="text1"/>
          <w:sz w:val="24"/>
          <w:szCs w:val="24"/>
          <w:bdr w:val="none" w:sz="0" w:space="0" w:color="auto" w:frame="1"/>
          <w:lang w:val="uk-UA" w:eastAsia="uk-UA"/>
        </w:rPr>
        <w:t>.</w:t>
      </w:r>
    </w:p>
    <w:p w:rsidR="00B80EE5" w:rsidRPr="009B3128" w:rsidRDefault="00B80EE5" w:rsidP="00CB10C9">
      <w:pPr>
        <w:ind w:firstLine="709"/>
        <w:jc w:val="both"/>
        <w:textAlignment w:val="baseline"/>
        <w:rPr>
          <w:rFonts w:eastAsia="Times New Roman"/>
          <w:b/>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 xml:space="preserve">Етап 2. </w:t>
      </w:r>
      <w:r w:rsidRPr="009B3128">
        <w:rPr>
          <w:rFonts w:eastAsia="Times New Roman"/>
          <w:bCs/>
          <w:color w:val="000000" w:themeColor="text1"/>
          <w:sz w:val="24"/>
          <w:szCs w:val="24"/>
          <w:bdr w:val="none" w:sz="0" w:space="0" w:color="auto" w:frame="1"/>
          <w:lang w:val="uk-UA" w:eastAsia="uk-UA"/>
        </w:rPr>
        <w:t>Скласти послідовний план маркетингового аналізу ринку</w:t>
      </w:r>
      <w:r w:rsidRPr="009B3128">
        <w:rPr>
          <w:rFonts w:eastAsia="Times New Roman"/>
          <w:b/>
          <w:bCs/>
          <w:color w:val="000000" w:themeColor="text1"/>
          <w:sz w:val="24"/>
          <w:szCs w:val="24"/>
          <w:bdr w:val="none" w:sz="0" w:space="0" w:color="auto" w:frame="1"/>
          <w:lang w:val="uk-UA" w:eastAsia="uk-UA"/>
        </w:rPr>
        <w:t>.</w:t>
      </w:r>
    </w:p>
    <w:p w:rsidR="00B80EE5" w:rsidRPr="009B3128" w:rsidRDefault="00B80EE5" w:rsidP="00CB10C9">
      <w:pPr>
        <w:ind w:firstLine="709"/>
        <w:jc w:val="both"/>
        <w:textAlignment w:val="baseline"/>
        <w:rPr>
          <w:rFonts w:eastAsia="Times New Roman"/>
          <w:b/>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 xml:space="preserve">Етап 3. </w:t>
      </w:r>
      <w:r w:rsidRPr="009B3128">
        <w:rPr>
          <w:rFonts w:eastAsia="Times New Roman"/>
          <w:bCs/>
          <w:color w:val="000000" w:themeColor="text1"/>
          <w:sz w:val="24"/>
          <w:szCs w:val="24"/>
          <w:bdr w:val="none" w:sz="0" w:space="0" w:color="auto" w:frame="1"/>
          <w:lang w:val="uk-UA" w:eastAsia="uk-UA"/>
        </w:rPr>
        <w:t>Визначити можливі терміни і максимальний бюджет на аналіз ринку.</w:t>
      </w:r>
    </w:p>
    <w:p w:rsidR="00B80EE5" w:rsidRPr="009B3128" w:rsidRDefault="00B80EE5" w:rsidP="00CB10C9">
      <w:pPr>
        <w:ind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 xml:space="preserve">Етап 4. </w:t>
      </w:r>
      <w:r w:rsidRPr="009B3128">
        <w:rPr>
          <w:rFonts w:eastAsia="Times New Roman"/>
          <w:bCs/>
          <w:color w:val="000000" w:themeColor="text1"/>
          <w:sz w:val="24"/>
          <w:szCs w:val="24"/>
          <w:bdr w:val="none" w:sz="0" w:space="0" w:color="auto" w:frame="1"/>
          <w:lang w:val="uk-UA" w:eastAsia="uk-UA"/>
        </w:rPr>
        <w:t>Визначити методи аналізу ринку і джерела отримання інформації щодо ринку.</w:t>
      </w:r>
    </w:p>
    <w:p w:rsidR="00B80EE5" w:rsidRPr="009B3128" w:rsidRDefault="00B80EE5" w:rsidP="00CB10C9">
      <w:pPr>
        <w:ind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 xml:space="preserve">Етап 5. </w:t>
      </w:r>
      <w:r w:rsidRPr="009B3128">
        <w:rPr>
          <w:rFonts w:eastAsia="Times New Roman"/>
          <w:bCs/>
          <w:color w:val="000000" w:themeColor="text1"/>
          <w:sz w:val="24"/>
          <w:szCs w:val="24"/>
          <w:bdr w:val="none" w:sz="0" w:space="0" w:color="auto" w:frame="1"/>
          <w:lang w:val="uk-UA" w:eastAsia="uk-UA"/>
        </w:rPr>
        <w:t>Провести необхідні маркетингові дослідження ринку товарів або послуг.</w:t>
      </w:r>
    </w:p>
    <w:p w:rsidR="00B80EE5" w:rsidRPr="009B3128" w:rsidRDefault="00B80EE5" w:rsidP="00CB10C9">
      <w:pPr>
        <w:ind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 xml:space="preserve">Етап 6. </w:t>
      </w:r>
      <w:r w:rsidRPr="009B3128">
        <w:rPr>
          <w:rFonts w:eastAsia="Times New Roman"/>
          <w:bCs/>
          <w:color w:val="000000" w:themeColor="text1"/>
          <w:sz w:val="24"/>
          <w:szCs w:val="24"/>
          <w:bdr w:val="none" w:sz="0" w:space="0" w:color="auto" w:frame="1"/>
          <w:lang w:val="uk-UA" w:eastAsia="uk-UA"/>
        </w:rPr>
        <w:t>Підготувати наочний аналіз всієї зібраної інформацією з висновками.</w:t>
      </w:r>
    </w:p>
    <w:p w:rsidR="00B80EE5" w:rsidRPr="009B3128" w:rsidRDefault="00B80EE5" w:rsidP="00CB10C9">
      <w:pPr>
        <w:ind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 xml:space="preserve">Етап 7. </w:t>
      </w:r>
      <w:r w:rsidRPr="009B3128">
        <w:rPr>
          <w:rFonts w:eastAsia="Times New Roman"/>
          <w:bCs/>
          <w:color w:val="000000" w:themeColor="text1"/>
          <w:sz w:val="24"/>
          <w:szCs w:val="24"/>
          <w:bdr w:val="none" w:sz="0" w:space="0" w:color="auto" w:frame="1"/>
          <w:lang w:val="uk-UA" w:eastAsia="uk-UA"/>
        </w:rPr>
        <w:t>Скласти зведений звіт з аналізу ринку.</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 xml:space="preserve">Етап 8. </w:t>
      </w:r>
      <w:r w:rsidRPr="009B3128">
        <w:rPr>
          <w:rFonts w:eastAsia="Times New Roman"/>
          <w:bCs/>
          <w:color w:val="000000" w:themeColor="text1"/>
          <w:sz w:val="24"/>
          <w:szCs w:val="24"/>
          <w:bdr w:val="none" w:sz="0" w:space="0" w:color="auto" w:frame="1"/>
          <w:lang w:val="uk-UA" w:eastAsia="uk-UA"/>
        </w:rPr>
        <w:t>За необхідності підготувати презентацію з проведеного аналізу ринку</w:t>
      </w:r>
      <w:r w:rsidRPr="009B3128">
        <w:rPr>
          <w:rFonts w:eastAsia="Times New Roman"/>
          <w:color w:val="000000" w:themeColor="text1"/>
          <w:sz w:val="24"/>
          <w:szCs w:val="24"/>
          <w:lang w:val="uk-UA" w:eastAsia="uk-UA"/>
        </w:rPr>
        <w:t>.</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bCs/>
          <w:color w:val="000000" w:themeColor="text1"/>
          <w:sz w:val="24"/>
          <w:szCs w:val="24"/>
          <w:bdr w:val="none" w:sz="0" w:space="0" w:color="auto" w:frame="1"/>
          <w:lang w:val="uk-UA" w:eastAsia="uk-UA"/>
        </w:rPr>
        <w:t>Перед тим, як приступити до аналізу ринку, необхідно визначити предмет аналізу (що будемо аналізувати?) і описати цілі аналізу.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95"/>
        <w:gridCol w:w="9181"/>
      </w:tblGrid>
      <w:tr w:rsidR="002813A1" w:rsidRPr="009B3128" w:rsidTr="00BD3B72">
        <w:tc>
          <w:tcPr>
            <w:tcW w:w="740" w:type="pct"/>
            <w:shd w:val="clear" w:color="auto" w:fill="8FBBFE"/>
            <w:vAlign w:val="center"/>
            <w:hideMark/>
          </w:tcPr>
          <w:p w:rsidR="00B80EE5" w:rsidRPr="009B3128" w:rsidRDefault="00B80EE5" w:rsidP="00BD3B72">
            <w:pPr>
              <w:jc w:val="center"/>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Предмет аналізу</w:t>
            </w:r>
          </w:p>
        </w:tc>
        <w:tc>
          <w:tcPr>
            <w:tcW w:w="4260" w:type="pct"/>
            <w:shd w:val="clear" w:color="auto" w:fill="8FBBFE"/>
            <w:vAlign w:val="center"/>
            <w:hideMark/>
          </w:tcPr>
          <w:p w:rsidR="00B80EE5" w:rsidRPr="009B3128" w:rsidRDefault="00B80EE5" w:rsidP="00BD3B72">
            <w:pPr>
              <w:jc w:val="center"/>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Описання цілей</w:t>
            </w:r>
          </w:p>
        </w:tc>
      </w:tr>
      <w:tr w:rsidR="002813A1" w:rsidRPr="009B3128" w:rsidTr="00BD3B72">
        <w:tc>
          <w:tcPr>
            <w:tcW w:w="740" w:type="pct"/>
            <w:shd w:val="clear" w:color="auto" w:fill="auto"/>
            <w:vAlign w:val="center"/>
            <w:hideMark/>
          </w:tcPr>
          <w:p w:rsidR="00B80EE5" w:rsidRPr="009B3128" w:rsidRDefault="00B80EE5" w:rsidP="00BD3B72">
            <w:pPr>
              <w:jc w:val="center"/>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Структура ринка</w:t>
            </w:r>
          </w:p>
        </w:tc>
        <w:tc>
          <w:tcPr>
            <w:tcW w:w="4260" w:type="pct"/>
            <w:shd w:val="clear" w:color="auto" w:fill="auto"/>
            <w:vAlign w:val="center"/>
            <w:hideMark/>
          </w:tcPr>
          <w:p w:rsidR="00B80EE5" w:rsidRPr="009B3128" w:rsidRDefault="00B80EE5" w:rsidP="00BD3B72">
            <w:pPr>
              <w:jc w:val="center"/>
              <w:rPr>
                <w:color w:val="000000" w:themeColor="text1"/>
                <w:sz w:val="24"/>
                <w:szCs w:val="24"/>
                <w:lang w:val="uk-UA"/>
              </w:rPr>
            </w:pPr>
            <w:r w:rsidRPr="009B3128">
              <w:rPr>
                <w:color w:val="000000" w:themeColor="text1"/>
                <w:sz w:val="24"/>
                <w:szCs w:val="24"/>
                <w:lang w:val="uk-UA"/>
              </w:rPr>
              <w:t>Проведення аналізу ємності і кон</w:t>
            </w:r>
            <w:r w:rsidR="00BD3B72" w:rsidRPr="009B3128">
              <w:rPr>
                <w:color w:val="000000" w:themeColor="text1"/>
                <w:sz w:val="24"/>
                <w:szCs w:val="24"/>
                <w:lang w:val="uk-UA"/>
              </w:rPr>
              <w:t>’</w:t>
            </w:r>
            <w:r w:rsidRPr="009B3128">
              <w:rPr>
                <w:color w:val="000000" w:themeColor="text1"/>
                <w:sz w:val="24"/>
                <w:szCs w:val="24"/>
                <w:lang w:val="uk-UA"/>
              </w:rPr>
              <w:t>юнктури ринку, оцінка ринкових тенденції</w:t>
            </w:r>
          </w:p>
        </w:tc>
      </w:tr>
      <w:tr w:rsidR="002813A1" w:rsidRPr="009B3128" w:rsidTr="00BD3B72">
        <w:tc>
          <w:tcPr>
            <w:tcW w:w="740" w:type="pct"/>
            <w:shd w:val="clear" w:color="auto" w:fill="auto"/>
            <w:vAlign w:val="center"/>
            <w:hideMark/>
          </w:tcPr>
          <w:p w:rsidR="00B80EE5" w:rsidRPr="009B3128" w:rsidRDefault="00B80EE5" w:rsidP="00BD3B72">
            <w:pPr>
              <w:jc w:val="center"/>
              <w:rPr>
                <w:color w:val="000000" w:themeColor="text1"/>
                <w:sz w:val="24"/>
                <w:szCs w:val="24"/>
                <w:lang w:val="uk-UA"/>
              </w:rPr>
            </w:pPr>
            <w:r w:rsidRPr="009B3128">
              <w:rPr>
                <w:color w:val="000000" w:themeColor="text1"/>
                <w:sz w:val="24"/>
                <w:szCs w:val="24"/>
                <w:lang w:val="uk-UA"/>
              </w:rPr>
              <w:t>Товар компанії</w:t>
            </w:r>
          </w:p>
        </w:tc>
        <w:tc>
          <w:tcPr>
            <w:tcW w:w="4260" w:type="pct"/>
            <w:shd w:val="clear" w:color="auto" w:fill="auto"/>
            <w:vAlign w:val="center"/>
            <w:hideMark/>
          </w:tcPr>
          <w:p w:rsidR="00B80EE5" w:rsidRPr="009B3128" w:rsidRDefault="00B80EE5" w:rsidP="00BD3B72">
            <w:pPr>
              <w:jc w:val="center"/>
              <w:rPr>
                <w:color w:val="000000" w:themeColor="text1"/>
                <w:sz w:val="24"/>
                <w:szCs w:val="24"/>
                <w:lang w:val="uk-UA"/>
              </w:rPr>
            </w:pPr>
            <w:r w:rsidRPr="009B3128">
              <w:rPr>
                <w:color w:val="000000" w:themeColor="text1"/>
                <w:sz w:val="24"/>
                <w:szCs w:val="24"/>
                <w:lang w:val="uk-UA"/>
              </w:rPr>
              <w:t>Проведення аналізу розвитку ринку і ринкової частки товару компанії в сегменті</w:t>
            </w:r>
          </w:p>
        </w:tc>
      </w:tr>
      <w:tr w:rsidR="002813A1" w:rsidRPr="009B3128" w:rsidTr="00BD3B72">
        <w:tc>
          <w:tcPr>
            <w:tcW w:w="740" w:type="pct"/>
            <w:shd w:val="clear" w:color="auto" w:fill="auto"/>
            <w:vAlign w:val="center"/>
            <w:hideMark/>
          </w:tcPr>
          <w:p w:rsidR="00B80EE5" w:rsidRPr="009B3128" w:rsidRDefault="00B80EE5" w:rsidP="00BD3B72">
            <w:pPr>
              <w:jc w:val="center"/>
              <w:rPr>
                <w:color w:val="000000" w:themeColor="text1"/>
                <w:sz w:val="24"/>
                <w:szCs w:val="24"/>
                <w:lang w:val="uk-UA"/>
              </w:rPr>
            </w:pPr>
            <w:r w:rsidRPr="009B3128">
              <w:rPr>
                <w:color w:val="000000" w:themeColor="text1"/>
                <w:sz w:val="24"/>
                <w:szCs w:val="24"/>
                <w:lang w:val="uk-UA"/>
              </w:rPr>
              <w:t>Цільовий сегмент</w:t>
            </w:r>
          </w:p>
        </w:tc>
        <w:tc>
          <w:tcPr>
            <w:tcW w:w="4260" w:type="pct"/>
            <w:shd w:val="clear" w:color="auto" w:fill="auto"/>
            <w:vAlign w:val="center"/>
            <w:hideMark/>
          </w:tcPr>
          <w:p w:rsidR="00B80EE5" w:rsidRPr="009B3128" w:rsidRDefault="00B80EE5" w:rsidP="00BD3B72">
            <w:pPr>
              <w:jc w:val="center"/>
              <w:rPr>
                <w:color w:val="000000" w:themeColor="text1"/>
                <w:sz w:val="24"/>
                <w:szCs w:val="24"/>
                <w:lang w:val="uk-UA"/>
              </w:rPr>
            </w:pPr>
            <w:r w:rsidRPr="009B3128">
              <w:rPr>
                <w:color w:val="000000" w:themeColor="text1"/>
                <w:sz w:val="24"/>
                <w:szCs w:val="24"/>
                <w:lang w:val="uk-UA"/>
              </w:rPr>
              <w:t>Проведення аналізу привабливості сегментів ринку з метою вибору цільового ринку</w:t>
            </w:r>
          </w:p>
        </w:tc>
      </w:tr>
      <w:tr w:rsidR="002813A1" w:rsidRPr="009B3128" w:rsidTr="00BD3B72">
        <w:tc>
          <w:tcPr>
            <w:tcW w:w="740" w:type="pct"/>
            <w:shd w:val="clear" w:color="auto" w:fill="auto"/>
            <w:vAlign w:val="center"/>
            <w:hideMark/>
          </w:tcPr>
          <w:p w:rsidR="00B80EE5" w:rsidRPr="009B3128" w:rsidRDefault="00B80EE5" w:rsidP="00BD3B72">
            <w:pPr>
              <w:jc w:val="center"/>
              <w:rPr>
                <w:color w:val="000000" w:themeColor="text1"/>
                <w:sz w:val="24"/>
                <w:szCs w:val="24"/>
                <w:lang w:val="uk-UA"/>
              </w:rPr>
            </w:pPr>
            <w:r w:rsidRPr="009B3128">
              <w:rPr>
                <w:color w:val="000000" w:themeColor="text1"/>
                <w:sz w:val="24"/>
                <w:szCs w:val="24"/>
                <w:lang w:val="uk-UA"/>
              </w:rPr>
              <w:t>Споживач</w:t>
            </w:r>
          </w:p>
        </w:tc>
        <w:tc>
          <w:tcPr>
            <w:tcW w:w="4260" w:type="pct"/>
            <w:shd w:val="clear" w:color="auto" w:fill="auto"/>
            <w:vAlign w:val="center"/>
            <w:hideMark/>
          </w:tcPr>
          <w:p w:rsidR="00B80EE5" w:rsidRPr="009B3128" w:rsidRDefault="00B80EE5" w:rsidP="00BD3B72">
            <w:pPr>
              <w:jc w:val="center"/>
              <w:rPr>
                <w:color w:val="000000" w:themeColor="text1"/>
                <w:sz w:val="24"/>
                <w:szCs w:val="24"/>
                <w:lang w:val="uk-UA"/>
              </w:rPr>
            </w:pPr>
            <w:r w:rsidRPr="009B3128">
              <w:rPr>
                <w:color w:val="000000" w:themeColor="text1"/>
                <w:sz w:val="24"/>
                <w:szCs w:val="24"/>
                <w:lang w:val="uk-UA"/>
              </w:rPr>
              <w:t>Проведення аналізу попиту на ринку і аналізу ключових потреб ринку, докладне вивчення поведінки, вимог цільової аудиторії до продукту</w:t>
            </w:r>
          </w:p>
        </w:tc>
      </w:tr>
      <w:tr w:rsidR="002813A1" w:rsidRPr="009B3128" w:rsidTr="00BD3B72">
        <w:tc>
          <w:tcPr>
            <w:tcW w:w="740" w:type="pct"/>
            <w:shd w:val="clear" w:color="auto" w:fill="auto"/>
            <w:vAlign w:val="center"/>
            <w:hideMark/>
          </w:tcPr>
          <w:p w:rsidR="00B80EE5" w:rsidRPr="009B3128" w:rsidRDefault="00B80EE5" w:rsidP="00BD3B72">
            <w:pPr>
              <w:jc w:val="center"/>
              <w:rPr>
                <w:color w:val="000000" w:themeColor="text1"/>
                <w:sz w:val="24"/>
                <w:szCs w:val="24"/>
                <w:lang w:val="uk-UA"/>
              </w:rPr>
            </w:pPr>
            <w:r w:rsidRPr="009B3128">
              <w:rPr>
                <w:color w:val="000000" w:themeColor="text1"/>
                <w:sz w:val="24"/>
                <w:szCs w:val="24"/>
                <w:lang w:val="uk-UA"/>
              </w:rPr>
              <w:t>Ціни</w:t>
            </w:r>
          </w:p>
        </w:tc>
        <w:tc>
          <w:tcPr>
            <w:tcW w:w="4260" w:type="pct"/>
            <w:shd w:val="clear" w:color="auto" w:fill="auto"/>
            <w:vAlign w:val="center"/>
            <w:hideMark/>
          </w:tcPr>
          <w:p w:rsidR="00B80EE5" w:rsidRPr="009B3128" w:rsidRDefault="00B80EE5" w:rsidP="00BD3B72">
            <w:pPr>
              <w:jc w:val="center"/>
              <w:rPr>
                <w:color w:val="000000" w:themeColor="text1"/>
                <w:sz w:val="24"/>
                <w:szCs w:val="24"/>
                <w:lang w:val="uk-UA"/>
              </w:rPr>
            </w:pPr>
            <w:r w:rsidRPr="009B3128">
              <w:rPr>
                <w:color w:val="000000" w:themeColor="text1"/>
                <w:sz w:val="24"/>
                <w:szCs w:val="24"/>
                <w:lang w:val="uk-UA"/>
              </w:rPr>
              <w:t>Проведення аналізу цінового позиціонування конкурентів, діючої структури цін в галузі</w:t>
            </w:r>
          </w:p>
        </w:tc>
      </w:tr>
      <w:tr w:rsidR="002813A1" w:rsidRPr="001E02A5" w:rsidTr="00BD3B72">
        <w:tc>
          <w:tcPr>
            <w:tcW w:w="740" w:type="pct"/>
            <w:shd w:val="clear" w:color="auto" w:fill="auto"/>
            <w:vAlign w:val="center"/>
            <w:hideMark/>
          </w:tcPr>
          <w:p w:rsidR="00B80EE5" w:rsidRPr="009B3128" w:rsidRDefault="00B80EE5" w:rsidP="00BD3B72">
            <w:pPr>
              <w:jc w:val="center"/>
              <w:rPr>
                <w:color w:val="000000" w:themeColor="text1"/>
                <w:sz w:val="24"/>
                <w:szCs w:val="24"/>
                <w:lang w:val="uk-UA"/>
              </w:rPr>
            </w:pPr>
            <w:r w:rsidRPr="009B3128">
              <w:rPr>
                <w:color w:val="000000" w:themeColor="text1"/>
                <w:sz w:val="24"/>
                <w:szCs w:val="24"/>
                <w:lang w:val="uk-UA"/>
              </w:rPr>
              <w:t>Вільні ніші</w:t>
            </w:r>
          </w:p>
        </w:tc>
        <w:tc>
          <w:tcPr>
            <w:tcW w:w="4260" w:type="pct"/>
            <w:shd w:val="clear" w:color="auto" w:fill="auto"/>
            <w:vAlign w:val="center"/>
            <w:hideMark/>
          </w:tcPr>
          <w:p w:rsidR="00B80EE5" w:rsidRPr="009B3128" w:rsidRDefault="00B80EE5" w:rsidP="00BD3B72">
            <w:pPr>
              <w:jc w:val="center"/>
              <w:rPr>
                <w:color w:val="000000" w:themeColor="text1"/>
                <w:sz w:val="24"/>
                <w:szCs w:val="24"/>
                <w:lang w:val="uk-UA"/>
              </w:rPr>
            </w:pPr>
            <w:r w:rsidRPr="009B3128">
              <w:rPr>
                <w:color w:val="000000" w:themeColor="text1"/>
                <w:sz w:val="24"/>
                <w:szCs w:val="24"/>
                <w:lang w:val="uk-UA"/>
              </w:rPr>
              <w:t>Аналіз сегментів ринку з метою пошуку вільних ринкових ніш і нових джерел продажів</w:t>
            </w:r>
          </w:p>
        </w:tc>
      </w:tr>
      <w:tr w:rsidR="002813A1" w:rsidRPr="009B3128" w:rsidTr="00BD3B72">
        <w:tc>
          <w:tcPr>
            <w:tcW w:w="740" w:type="pct"/>
            <w:shd w:val="clear" w:color="auto" w:fill="auto"/>
            <w:vAlign w:val="center"/>
            <w:hideMark/>
          </w:tcPr>
          <w:p w:rsidR="00B80EE5" w:rsidRPr="009B3128" w:rsidRDefault="00B80EE5" w:rsidP="00BD3B72">
            <w:pPr>
              <w:jc w:val="center"/>
              <w:rPr>
                <w:color w:val="000000" w:themeColor="text1"/>
                <w:sz w:val="24"/>
                <w:szCs w:val="24"/>
                <w:lang w:val="uk-UA"/>
              </w:rPr>
            </w:pPr>
            <w:r w:rsidRPr="009B3128">
              <w:rPr>
                <w:color w:val="000000" w:themeColor="text1"/>
                <w:sz w:val="24"/>
                <w:szCs w:val="24"/>
                <w:lang w:val="uk-UA"/>
              </w:rPr>
              <w:t>Конкуренти</w:t>
            </w:r>
          </w:p>
        </w:tc>
        <w:tc>
          <w:tcPr>
            <w:tcW w:w="4260" w:type="pct"/>
            <w:shd w:val="clear" w:color="auto" w:fill="auto"/>
            <w:vAlign w:val="center"/>
            <w:hideMark/>
          </w:tcPr>
          <w:p w:rsidR="00B80EE5" w:rsidRPr="009B3128" w:rsidRDefault="00B80EE5" w:rsidP="00BD3B72">
            <w:pPr>
              <w:jc w:val="center"/>
              <w:rPr>
                <w:color w:val="000000" w:themeColor="text1"/>
                <w:sz w:val="24"/>
                <w:szCs w:val="24"/>
                <w:lang w:val="uk-UA"/>
              </w:rPr>
            </w:pPr>
            <w:r w:rsidRPr="009B3128">
              <w:rPr>
                <w:color w:val="000000" w:themeColor="text1"/>
                <w:sz w:val="24"/>
                <w:szCs w:val="24"/>
                <w:lang w:val="uk-UA"/>
              </w:rPr>
              <w:t>Проведення конкурентного аналізу ринку з метою аналізу конкурентних переваг товару і визначення слабких боку компанії</w:t>
            </w:r>
          </w:p>
        </w:tc>
      </w:tr>
    </w:tbl>
    <w:p w:rsidR="00B80EE5" w:rsidRPr="009B3128" w:rsidRDefault="00B80EE5" w:rsidP="00CB10C9">
      <w:pPr>
        <w:ind w:firstLine="709"/>
        <w:jc w:val="both"/>
        <w:textAlignment w:val="baseline"/>
        <w:rPr>
          <w:rFonts w:eastAsia="Times New Roman"/>
          <w:b/>
          <w:bCs/>
          <w:color w:val="000000" w:themeColor="text1"/>
          <w:sz w:val="24"/>
          <w:szCs w:val="24"/>
          <w:bdr w:val="none" w:sz="0" w:space="0" w:color="auto" w:frame="1"/>
          <w:lang w:val="uk-UA" w:eastAsia="uk-UA"/>
        </w:rPr>
      </w:pP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Опис доступних джерел інформації про ринок:</w:t>
      </w:r>
    </w:p>
    <w:p w:rsidR="00B80EE5" w:rsidRPr="009B3128" w:rsidRDefault="00B80EE5" w:rsidP="00CB10C9">
      <w:pPr>
        <w:ind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Особисті інтерв</w:t>
      </w:r>
      <w:r w:rsidR="00BD3B72" w:rsidRPr="009B3128">
        <w:rPr>
          <w:rFonts w:eastAsia="Times New Roman"/>
          <w:b/>
          <w:bCs/>
          <w:color w:val="000000" w:themeColor="text1"/>
          <w:sz w:val="24"/>
          <w:szCs w:val="24"/>
          <w:bdr w:val="none" w:sz="0" w:space="0" w:color="auto" w:frame="1"/>
          <w:lang w:val="uk-UA" w:eastAsia="uk-UA"/>
        </w:rPr>
        <w:t>’</w:t>
      </w:r>
      <w:r w:rsidRPr="009B3128">
        <w:rPr>
          <w:rFonts w:eastAsia="Times New Roman"/>
          <w:b/>
          <w:bCs/>
          <w:color w:val="000000" w:themeColor="text1"/>
          <w:sz w:val="24"/>
          <w:szCs w:val="24"/>
          <w:bdr w:val="none" w:sz="0" w:space="0" w:color="auto" w:frame="1"/>
          <w:lang w:val="uk-UA" w:eastAsia="uk-UA"/>
        </w:rPr>
        <w:t xml:space="preserve">ю. </w:t>
      </w:r>
      <w:r w:rsidRPr="009B3128">
        <w:rPr>
          <w:rFonts w:eastAsia="Times New Roman"/>
          <w:bCs/>
          <w:color w:val="000000" w:themeColor="text1"/>
          <w:sz w:val="24"/>
          <w:szCs w:val="24"/>
          <w:bdr w:val="none" w:sz="0" w:space="0" w:color="auto" w:frame="1"/>
          <w:lang w:val="uk-UA" w:eastAsia="uk-UA"/>
        </w:rPr>
        <w:t>Поговоріть особисто з цільовою аудиторією ринку, проведіть 5-10 інтерв</w:t>
      </w:r>
      <w:r w:rsidR="00BD3B72" w:rsidRPr="009B3128">
        <w:rPr>
          <w:rFonts w:eastAsia="Times New Roman"/>
          <w:bCs/>
          <w:color w:val="000000" w:themeColor="text1"/>
          <w:sz w:val="24"/>
          <w:szCs w:val="24"/>
          <w:bdr w:val="none" w:sz="0" w:space="0" w:color="auto" w:frame="1"/>
          <w:lang w:val="uk-UA" w:eastAsia="uk-UA"/>
        </w:rPr>
        <w:t>’</w:t>
      </w:r>
      <w:r w:rsidRPr="009B3128">
        <w:rPr>
          <w:rFonts w:eastAsia="Times New Roman"/>
          <w:bCs/>
          <w:color w:val="000000" w:themeColor="text1"/>
          <w:sz w:val="24"/>
          <w:szCs w:val="24"/>
          <w:bdr w:val="none" w:sz="0" w:space="0" w:color="auto" w:frame="1"/>
          <w:lang w:val="uk-UA" w:eastAsia="uk-UA"/>
        </w:rPr>
        <w:t>ю. Включіть в інтерв</w:t>
      </w:r>
      <w:r w:rsidR="00BD3B72" w:rsidRPr="009B3128">
        <w:rPr>
          <w:rFonts w:eastAsia="Times New Roman"/>
          <w:bCs/>
          <w:color w:val="000000" w:themeColor="text1"/>
          <w:sz w:val="24"/>
          <w:szCs w:val="24"/>
          <w:bdr w:val="none" w:sz="0" w:space="0" w:color="auto" w:frame="1"/>
          <w:lang w:val="uk-UA" w:eastAsia="uk-UA"/>
        </w:rPr>
        <w:t>’</w:t>
      </w:r>
      <w:r w:rsidRPr="009B3128">
        <w:rPr>
          <w:rFonts w:eastAsia="Times New Roman"/>
          <w:bCs/>
          <w:color w:val="000000" w:themeColor="text1"/>
          <w:sz w:val="24"/>
          <w:szCs w:val="24"/>
          <w:bdr w:val="none" w:sz="0" w:space="0" w:color="auto" w:frame="1"/>
          <w:lang w:val="uk-UA" w:eastAsia="uk-UA"/>
        </w:rPr>
        <w:t>ю користувачів різних торгових марок, споживачів і неспоживачів ринку. Опитайте тих, хто приймає рішення і впливає на покупку і тих, хто користується купленим товаром. На таке опитування ви витратите менше тижня і отримаєте багато корисної інформації</w:t>
      </w:r>
    </w:p>
    <w:p w:rsidR="00B80EE5" w:rsidRPr="009B3128" w:rsidRDefault="00B80EE5" w:rsidP="00CB10C9">
      <w:pPr>
        <w:ind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 xml:space="preserve">Форуми і соцмережі. </w:t>
      </w:r>
      <w:r w:rsidRPr="009B3128">
        <w:rPr>
          <w:rFonts w:eastAsia="Times New Roman"/>
          <w:bCs/>
          <w:color w:val="000000" w:themeColor="text1"/>
          <w:sz w:val="24"/>
          <w:szCs w:val="24"/>
          <w:bdr w:val="none" w:sz="0" w:space="0" w:color="auto" w:frame="1"/>
          <w:lang w:val="uk-UA" w:eastAsia="uk-UA"/>
        </w:rPr>
        <w:t>Використовуйте можливості інтернет: можливість запитати споживачів на форумах, в соціальних мережах, по електронній пошті, зв</w:t>
      </w:r>
      <w:r w:rsidR="00BD3B72" w:rsidRPr="009B3128">
        <w:rPr>
          <w:rFonts w:eastAsia="Times New Roman"/>
          <w:bCs/>
          <w:color w:val="000000" w:themeColor="text1"/>
          <w:sz w:val="24"/>
          <w:szCs w:val="24"/>
          <w:bdr w:val="none" w:sz="0" w:space="0" w:color="auto" w:frame="1"/>
          <w:lang w:val="uk-UA" w:eastAsia="uk-UA"/>
        </w:rPr>
        <w:t>’</w:t>
      </w:r>
      <w:r w:rsidRPr="009B3128">
        <w:rPr>
          <w:rFonts w:eastAsia="Times New Roman"/>
          <w:bCs/>
          <w:color w:val="000000" w:themeColor="text1"/>
          <w:sz w:val="24"/>
          <w:szCs w:val="24"/>
          <w:bdr w:val="none" w:sz="0" w:space="0" w:color="auto" w:frame="1"/>
          <w:lang w:val="uk-UA" w:eastAsia="uk-UA"/>
        </w:rPr>
        <w:t>язатися по Skype - все це знижує витрати на дослідження</w:t>
      </w:r>
    </w:p>
    <w:p w:rsidR="00B80EE5" w:rsidRPr="009B3128" w:rsidRDefault="00B80EE5" w:rsidP="00CB10C9">
      <w:pPr>
        <w:ind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lastRenderedPageBreak/>
        <w:t xml:space="preserve">Ресурси інтернет. </w:t>
      </w:r>
      <w:r w:rsidRPr="009B3128">
        <w:rPr>
          <w:rFonts w:eastAsia="Times New Roman"/>
          <w:bCs/>
          <w:color w:val="000000" w:themeColor="text1"/>
          <w:sz w:val="24"/>
          <w:szCs w:val="24"/>
          <w:bdr w:val="none" w:sz="0" w:space="0" w:color="auto" w:frame="1"/>
          <w:lang w:val="uk-UA" w:eastAsia="uk-UA"/>
        </w:rPr>
        <w:t>Вивчіть наявну інформацію в інтернет щодо необхідної тематики, в тому числі інформацію про суміжних ринках.</w:t>
      </w:r>
    </w:p>
    <w:p w:rsidR="00B80EE5" w:rsidRPr="009B3128" w:rsidRDefault="00B80EE5" w:rsidP="00CB10C9">
      <w:pPr>
        <w:ind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 xml:space="preserve">Співробітники компаній. </w:t>
      </w:r>
      <w:r w:rsidRPr="009B3128">
        <w:rPr>
          <w:rFonts w:eastAsia="Times New Roman"/>
          <w:bCs/>
          <w:color w:val="000000" w:themeColor="text1"/>
          <w:sz w:val="24"/>
          <w:szCs w:val="24"/>
          <w:bdr w:val="none" w:sz="0" w:space="0" w:color="auto" w:frame="1"/>
          <w:lang w:val="uk-UA" w:eastAsia="uk-UA"/>
        </w:rPr>
        <w:t>Опитайте співробітників компанії про питання, які вас цікавлять, дізнайтеся їх думку; окремо поговоріть з представниками відділу збуту. Якщо ви проводите дослідження ринку як незалежна сторона - проведіть інтерв</w:t>
      </w:r>
      <w:r w:rsidR="00BD3B72" w:rsidRPr="009B3128">
        <w:rPr>
          <w:rFonts w:eastAsia="Times New Roman"/>
          <w:bCs/>
          <w:color w:val="000000" w:themeColor="text1"/>
          <w:sz w:val="24"/>
          <w:szCs w:val="24"/>
          <w:bdr w:val="none" w:sz="0" w:space="0" w:color="auto" w:frame="1"/>
          <w:lang w:val="uk-UA" w:eastAsia="uk-UA"/>
        </w:rPr>
        <w:t>’</w:t>
      </w:r>
      <w:r w:rsidRPr="009B3128">
        <w:rPr>
          <w:rFonts w:eastAsia="Times New Roman"/>
          <w:bCs/>
          <w:color w:val="000000" w:themeColor="text1"/>
          <w:sz w:val="24"/>
          <w:szCs w:val="24"/>
          <w:bdr w:val="none" w:sz="0" w:space="0" w:color="auto" w:frame="1"/>
          <w:lang w:val="uk-UA" w:eastAsia="uk-UA"/>
        </w:rPr>
        <w:t>ю з керівниками компаній.</w:t>
      </w:r>
    </w:p>
    <w:p w:rsidR="00B80EE5" w:rsidRPr="009B3128" w:rsidRDefault="00B80EE5" w:rsidP="00CB10C9">
      <w:pPr>
        <w:ind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 xml:space="preserve">Особисте спостереження. </w:t>
      </w:r>
      <w:r w:rsidRPr="009B3128">
        <w:rPr>
          <w:rFonts w:eastAsia="Times New Roman"/>
          <w:bCs/>
          <w:color w:val="000000" w:themeColor="text1"/>
          <w:sz w:val="24"/>
          <w:szCs w:val="24"/>
          <w:bdr w:val="none" w:sz="0" w:space="0" w:color="auto" w:frame="1"/>
          <w:lang w:val="uk-UA" w:eastAsia="uk-UA"/>
        </w:rPr>
        <w:t>Самі поспостерігайте за поведінкою покупців в місцях продажів: як він робить вибір, як вибирає.</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 xml:space="preserve">Особистий досвід. </w:t>
      </w:r>
      <w:r w:rsidRPr="009B3128">
        <w:rPr>
          <w:rFonts w:eastAsia="Times New Roman"/>
          <w:bCs/>
          <w:color w:val="000000" w:themeColor="text1"/>
          <w:sz w:val="24"/>
          <w:szCs w:val="24"/>
          <w:bdr w:val="none" w:sz="0" w:space="0" w:color="auto" w:frame="1"/>
          <w:lang w:val="uk-UA" w:eastAsia="uk-UA"/>
        </w:rPr>
        <w:t>Спробуйте самі стати покупцем свого продукту і опишіть свої враження</w:t>
      </w:r>
      <w:r w:rsidRPr="009B3128">
        <w:rPr>
          <w:rFonts w:eastAsia="Times New Roman"/>
          <w:color w:val="000000" w:themeColor="text1"/>
          <w:sz w:val="24"/>
          <w:szCs w:val="24"/>
          <w:lang w:val="uk-UA" w:eastAsia="uk-UA"/>
        </w:rPr>
        <w:t>.</w:t>
      </w:r>
    </w:p>
    <w:p w:rsidR="00B80EE5" w:rsidRPr="009B3128" w:rsidRDefault="00B80EE5" w:rsidP="00CB10C9">
      <w:pPr>
        <w:ind w:firstLine="709"/>
        <w:jc w:val="both"/>
        <w:textAlignment w:val="baseline"/>
        <w:rPr>
          <w:rFonts w:eastAsia="Times New Roman"/>
          <w:color w:val="000000" w:themeColor="text1"/>
          <w:kern w:val="36"/>
          <w:sz w:val="24"/>
          <w:szCs w:val="24"/>
          <w:bdr w:val="none" w:sz="0" w:space="0" w:color="auto" w:frame="1"/>
          <w:lang w:val="uk-UA" w:eastAsia="uk-UA"/>
        </w:rPr>
      </w:pPr>
    </w:p>
    <w:p w:rsidR="00B80EE5" w:rsidRPr="009B3128" w:rsidRDefault="00B80EE5" w:rsidP="00842F58">
      <w:pPr>
        <w:pStyle w:val="aa"/>
        <w:numPr>
          <w:ilvl w:val="0"/>
          <w:numId w:val="81"/>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Бізнес-модель «Канвас»</w:t>
      </w:r>
      <w:r w:rsidRPr="009B3128">
        <w:rPr>
          <w:rFonts w:eastAsia="Times New Roman"/>
          <w:color w:val="000000" w:themeColor="text1"/>
          <w:sz w:val="24"/>
          <w:szCs w:val="24"/>
          <w:lang w:val="uk-UA" w:eastAsia="uk-UA"/>
        </w:rPr>
        <w:t> </w:t>
      </w:r>
      <w:r w:rsidR="009A2810"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 xml:space="preserve"> являє собою спосіб візуалізації бізнес-моделі, яка за замовчуванням складається з 9 структурних блоків:</w:t>
      </w:r>
    </w:p>
    <w:p w:rsidR="00B80EE5" w:rsidRPr="009B3128" w:rsidRDefault="00B80EE5" w:rsidP="00842F58">
      <w:pPr>
        <w:pStyle w:val="aa"/>
        <w:numPr>
          <w:ilvl w:val="0"/>
          <w:numId w:val="84"/>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Ключові партнери;</w:t>
      </w:r>
    </w:p>
    <w:p w:rsidR="00B80EE5" w:rsidRPr="009B3128" w:rsidRDefault="00B80EE5" w:rsidP="00842F58">
      <w:pPr>
        <w:pStyle w:val="aa"/>
        <w:numPr>
          <w:ilvl w:val="0"/>
          <w:numId w:val="84"/>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Ключові види діяльності;</w:t>
      </w:r>
    </w:p>
    <w:p w:rsidR="00B80EE5" w:rsidRPr="009B3128" w:rsidRDefault="00B80EE5" w:rsidP="00842F58">
      <w:pPr>
        <w:pStyle w:val="aa"/>
        <w:numPr>
          <w:ilvl w:val="0"/>
          <w:numId w:val="84"/>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Ціннісні пропозиції;</w:t>
      </w:r>
    </w:p>
    <w:p w:rsidR="00B80EE5" w:rsidRPr="009B3128" w:rsidRDefault="00B80EE5" w:rsidP="00842F58">
      <w:pPr>
        <w:pStyle w:val="aa"/>
        <w:numPr>
          <w:ilvl w:val="0"/>
          <w:numId w:val="84"/>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Взаємини з клієнтами;</w:t>
      </w:r>
    </w:p>
    <w:p w:rsidR="00B80EE5" w:rsidRPr="009B3128" w:rsidRDefault="00B80EE5" w:rsidP="00842F58">
      <w:pPr>
        <w:pStyle w:val="aa"/>
        <w:numPr>
          <w:ilvl w:val="0"/>
          <w:numId w:val="84"/>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Споживчі сегменти;</w:t>
      </w:r>
    </w:p>
    <w:p w:rsidR="00B80EE5" w:rsidRPr="009B3128" w:rsidRDefault="00B80EE5" w:rsidP="00842F58">
      <w:pPr>
        <w:pStyle w:val="aa"/>
        <w:numPr>
          <w:ilvl w:val="0"/>
          <w:numId w:val="84"/>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Ключові ресурси;</w:t>
      </w:r>
    </w:p>
    <w:p w:rsidR="00B80EE5" w:rsidRPr="009B3128" w:rsidRDefault="00B80EE5" w:rsidP="00842F58">
      <w:pPr>
        <w:pStyle w:val="aa"/>
        <w:numPr>
          <w:ilvl w:val="0"/>
          <w:numId w:val="84"/>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Канали збуту;</w:t>
      </w:r>
    </w:p>
    <w:p w:rsidR="00B80EE5" w:rsidRPr="009B3128" w:rsidRDefault="00B80EE5" w:rsidP="00842F58">
      <w:pPr>
        <w:pStyle w:val="aa"/>
        <w:numPr>
          <w:ilvl w:val="0"/>
          <w:numId w:val="84"/>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Структура витрат;</w:t>
      </w:r>
    </w:p>
    <w:p w:rsidR="00B80EE5" w:rsidRPr="009B3128" w:rsidRDefault="00B80EE5" w:rsidP="00842F58">
      <w:pPr>
        <w:pStyle w:val="aa"/>
        <w:numPr>
          <w:ilvl w:val="0"/>
          <w:numId w:val="84"/>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Потоки надходження доходів.</w:t>
      </w:r>
    </w:p>
    <w:p w:rsidR="00B80EE5" w:rsidRPr="009B3128" w:rsidRDefault="00B80EE5" w:rsidP="00CB10C9">
      <w:pPr>
        <w:ind w:firstLine="709"/>
        <w:jc w:val="both"/>
        <w:textAlignment w:val="baseline"/>
        <w:rPr>
          <w:rFonts w:eastAsia="Times New Roman"/>
          <w:b/>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Ілюстрація структури бізнес-моделі «Канвас»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2141"/>
        <w:gridCol w:w="1193"/>
        <w:gridCol w:w="1193"/>
        <w:gridCol w:w="2552"/>
        <w:gridCol w:w="1726"/>
      </w:tblGrid>
      <w:tr w:rsidR="002813A1" w:rsidRPr="009B3128" w:rsidTr="00BD3B72">
        <w:tc>
          <w:tcPr>
            <w:tcW w:w="991" w:type="pct"/>
            <w:vMerge w:val="restart"/>
            <w:vAlign w:val="center"/>
          </w:tcPr>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8. Ключові партнери</w:t>
            </w:r>
          </w:p>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Хто наші ключові партнери?</w:t>
            </w:r>
          </w:p>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Хто наші ключові постачальники?</w:t>
            </w:r>
          </w:p>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Які ключові ресурси ми від них отримали?</w:t>
            </w:r>
          </w:p>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Які заходи вони для нас проводять?</w:t>
            </w:r>
          </w:p>
        </w:tc>
        <w:tc>
          <w:tcPr>
            <w:tcW w:w="975" w:type="pct"/>
            <w:vAlign w:val="center"/>
          </w:tcPr>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7. Ключові дії</w:t>
            </w:r>
          </w:p>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Які ключові дії нам необхідні для роботи?</w:t>
            </w:r>
          </w:p>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Для каналів збуту?</w:t>
            </w:r>
          </w:p>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Для побудови відносин з клієнтами?</w:t>
            </w:r>
          </w:p>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Отримання і обліку потоків доходів?</w:t>
            </w:r>
          </w:p>
        </w:tc>
        <w:tc>
          <w:tcPr>
            <w:tcW w:w="1086" w:type="pct"/>
            <w:gridSpan w:val="2"/>
            <w:vMerge w:val="restart"/>
            <w:vAlign w:val="center"/>
          </w:tcPr>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2. Ключові цінності</w:t>
            </w:r>
          </w:p>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Які проблеми клієнта ми розв</w:t>
            </w:r>
            <w:r w:rsidR="00BD3B72"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язуємо?</w:t>
            </w:r>
          </w:p>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Що цінного в нашій пропозиції?</w:t>
            </w:r>
          </w:p>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Які послуги ми можемо запропонувати кожному сегменту споживачів?</w:t>
            </w:r>
          </w:p>
        </w:tc>
        <w:tc>
          <w:tcPr>
            <w:tcW w:w="1162" w:type="pct"/>
            <w:vAlign w:val="center"/>
          </w:tcPr>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4. Взаємовідносини з клієнтами</w:t>
            </w:r>
          </w:p>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Які у нас відносини з кожним сегментом?</w:t>
            </w:r>
          </w:p>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Як вони інтегровані?</w:t>
            </w:r>
          </w:p>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Наскільки вони дорогі для нас?</w:t>
            </w:r>
          </w:p>
        </w:tc>
        <w:tc>
          <w:tcPr>
            <w:tcW w:w="786" w:type="pct"/>
            <w:vMerge w:val="restart"/>
            <w:vAlign w:val="center"/>
          </w:tcPr>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1. Сегменти споживачів</w:t>
            </w:r>
          </w:p>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Для кого ми працюємо?</w:t>
            </w:r>
          </w:p>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Хто найбільш важливий клієнт для нас?</w:t>
            </w:r>
          </w:p>
        </w:tc>
      </w:tr>
      <w:tr w:rsidR="002813A1" w:rsidRPr="009B3128" w:rsidTr="00BD3B72">
        <w:tc>
          <w:tcPr>
            <w:tcW w:w="991" w:type="pct"/>
            <w:vMerge/>
            <w:vAlign w:val="center"/>
          </w:tcPr>
          <w:p w:rsidR="00B80EE5" w:rsidRPr="009B3128" w:rsidRDefault="00B80EE5" w:rsidP="00BD3B72">
            <w:pPr>
              <w:jc w:val="center"/>
              <w:textAlignment w:val="baseline"/>
              <w:rPr>
                <w:rFonts w:eastAsia="Times New Roman"/>
                <w:color w:val="000000" w:themeColor="text1"/>
                <w:sz w:val="24"/>
                <w:szCs w:val="24"/>
                <w:lang w:val="uk-UA" w:eastAsia="uk-UA"/>
              </w:rPr>
            </w:pPr>
          </w:p>
        </w:tc>
        <w:tc>
          <w:tcPr>
            <w:tcW w:w="975" w:type="pct"/>
            <w:vAlign w:val="center"/>
          </w:tcPr>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6. Ключові ресурси</w:t>
            </w:r>
          </w:p>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Які ключові ресурси нам потрібні для створення ключових цінностей?</w:t>
            </w:r>
          </w:p>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Наші канали поширення?</w:t>
            </w:r>
          </w:p>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Відносини з клієнтами?</w:t>
            </w:r>
          </w:p>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 xml:space="preserve">Потоки </w:t>
            </w:r>
            <w:r w:rsidR="00BD3B72" w:rsidRPr="009B3128">
              <w:rPr>
                <w:rFonts w:eastAsia="Times New Roman"/>
                <w:color w:val="000000" w:themeColor="text1"/>
                <w:sz w:val="24"/>
                <w:szCs w:val="24"/>
                <w:lang w:val="uk-UA" w:eastAsia="uk-UA"/>
              </w:rPr>
              <w:t>доходів</w:t>
            </w:r>
            <w:r w:rsidRPr="009B3128">
              <w:rPr>
                <w:rFonts w:eastAsia="Times New Roman"/>
                <w:color w:val="000000" w:themeColor="text1"/>
                <w:sz w:val="24"/>
                <w:szCs w:val="24"/>
                <w:lang w:val="uk-UA" w:eastAsia="uk-UA"/>
              </w:rPr>
              <w:t>?</w:t>
            </w:r>
          </w:p>
        </w:tc>
        <w:tc>
          <w:tcPr>
            <w:tcW w:w="1086" w:type="pct"/>
            <w:gridSpan w:val="2"/>
            <w:vMerge/>
            <w:vAlign w:val="center"/>
          </w:tcPr>
          <w:p w:rsidR="00B80EE5" w:rsidRPr="009B3128" w:rsidRDefault="00B80EE5" w:rsidP="00BD3B72">
            <w:pPr>
              <w:jc w:val="center"/>
              <w:textAlignment w:val="baseline"/>
              <w:rPr>
                <w:rFonts w:eastAsia="Times New Roman"/>
                <w:color w:val="000000" w:themeColor="text1"/>
                <w:sz w:val="24"/>
                <w:szCs w:val="24"/>
                <w:lang w:val="uk-UA" w:eastAsia="uk-UA"/>
              </w:rPr>
            </w:pPr>
          </w:p>
        </w:tc>
        <w:tc>
          <w:tcPr>
            <w:tcW w:w="1162" w:type="pct"/>
            <w:vAlign w:val="center"/>
          </w:tcPr>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3. Канали</w:t>
            </w:r>
          </w:p>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Через які канали наші клієнти хочуть отримувати наші цінності?</w:t>
            </w:r>
          </w:p>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Через які канили вони отримують їх зараз?</w:t>
            </w:r>
          </w:p>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Які з них найбільш ефективні?</w:t>
            </w:r>
          </w:p>
        </w:tc>
        <w:tc>
          <w:tcPr>
            <w:tcW w:w="786" w:type="pct"/>
            <w:vMerge/>
            <w:vAlign w:val="center"/>
          </w:tcPr>
          <w:p w:rsidR="00B80EE5" w:rsidRPr="009B3128" w:rsidRDefault="00B80EE5" w:rsidP="00BD3B72">
            <w:pPr>
              <w:jc w:val="center"/>
              <w:textAlignment w:val="baseline"/>
              <w:rPr>
                <w:rFonts w:eastAsia="Times New Roman"/>
                <w:color w:val="000000" w:themeColor="text1"/>
                <w:sz w:val="24"/>
                <w:szCs w:val="24"/>
                <w:lang w:val="uk-UA" w:eastAsia="uk-UA"/>
              </w:rPr>
            </w:pPr>
          </w:p>
        </w:tc>
      </w:tr>
      <w:tr w:rsidR="002813A1" w:rsidRPr="009B3128" w:rsidTr="00BD3B72">
        <w:tc>
          <w:tcPr>
            <w:tcW w:w="2509" w:type="pct"/>
            <w:gridSpan w:val="3"/>
            <w:vAlign w:val="center"/>
          </w:tcPr>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9. Структура витрат</w:t>
            </w:r>
          </w:p>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Які найбільш важливі витрати, пов</w:t>
            </w:r>
            <w:r w:rsidR="00BD3B72"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язані з бізнес-моделлю?</w:t>
            </w:r>
          </w:p>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Які ключові ресурси є найбільш дорогими?</w:t>
            </w:r>
          </w:p>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Які основні дії є найбільш дорогими?</w:t>
            </w:r>
          </w:p>
        </w:tc>
        <w:tc>
          <w:tcPr>
            <w:tcW w:w="2491" w:type="pct"/>
            <w:gridSpan w:val="3"/>
            <w:vAlign w:val="center"/>
          </w:tcPr>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5. Потоки доходів</w:t>
            </w:r>
          </w:p>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За що наші клієнти готові платити?</w:t>
            </w:r>
          </w:p>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За що вони платять зараз? Як вони платять?</w:t>
            </w:r>
          </w:p>
          <w:p w:rsidR="00B80EE5" w:rsidRPr="009B3128" w:rsidRDefault="00B80EE5" w:rsidP="00BD3B72">
            <w:pPr>
              <w:jc w:val="center"/>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Яка питома вага кожного з потоків в загальній сумі доходів?</w:t>
            </w:r>
          </w:p>
        </w:tc>
      </w:tr>
    </w:tbl>
    <w:p w:rsidR="00B80EE5" w:rsidRPr="009B3128" w:rsidRDefault="00B80EE5" w:rsidP="00CB10C9">
      <w:pPr>
        <w:ind w:firstLine="709"/>
        <w:jc w:val="both"/>
        <w:textAlignment w:val="baseline"/>
        <w:outlineLvl w:val="0"/>
        <w:rPr>
          <w:rFonts w:eastAsia="Times New Roman"/>
          <w:color w:val="000000" w:themeColor="text1"/>
          <w:kern w:val="36"/>
          <w:sz w:val="24"/>
          <w:szCs w:val="24"/>
          <w:bdr w:val="none" w:sz="0" w:space="0" w:color="auto" w:frame="1"/>
          <w:lang w:val="uk-UA" w:eastAsia="uk-UA"/>
        </w:rPr>
      </w:pPr>
    </w:p>
    <w:p w:rsidR="00B80EE5" w:rsidRPr="009B3128" w:rsidRDefault="00B80EE5" w:rsidP="00842F58">
      <w:pPr>
        <w:pStyle w:val="aa"/>
        <w:numPr>
          <w:ilvl w:val="0"/>
          <w:numId w:val="81"/>
        </w:numPr>
        <w:tabs>
          <w:tab w:val="left" w:pos="993"/>
        </w:tabs>
        <w:ind w:left="0" w:firstLine="709"/>
        <w:jc w:val="both"/>
        <w:textAlignment w:val="baseline"/>
        <w:outlineLvl w:val="0"/>
        <w:rPr>
          <w:rFonts w:eastAsia="Times New Roman"/>
          <w:b/>
          <w:i/>
          <w:color w:val="000000" w:themeColor="text1"/>
          <w:kern w:val="36"/>
          <w:sz w:val="24"/>
          <w:szCs w:val="24"/>
          <w:lang w:val="uk-UA" w:eastAsia="uk-UA"/>
        </w:rPr>
      </w:pPr>
      <w:r w:rsidRPr="009B3128">
        <w:rPr>
          <w:rFonts w:eastAsia="Times New Roman"/>
          <w:b/>
          <w:i/>
          <w:color w:val="000000" w:themeColor="text1"/>
          <w:kern w:val="36"/>
          <w:sz w:val="24"/>
          <w:szCs w:val="24"/>
          <w:bdr w:val="none" w:sz="0" w:space="0" w:color="auto" w:frame="1"/>
          <w:lang w:val="uk-UA" w:eastAsia="uk-UA"/>
        </w:rPr>
        <w:t>Metrics and Key Performance Indicators (KPIs)</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Ціль</w:t>
      </w:r>
    </w:p>
    <w:p w:rsidR="00B80EE5" w:rsidRPr="009B3128" w:rsidRDefault="00B80EE5" w:rsidP="00CB10C9">
      <w:pPr>
        <w:ind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Cs/>
          <w:color w:val="000000" w:themeColor="text1"/>
          <w:sz w:val="24"/>
          <w:szCs w:val="24"/>
          <w:bdr w:val="none" w:sz="0" w:space="0" w:color="auto" w:frame="1"/>
          <w:lang w:val="uk-UA" w:eastAsia="uk-UA"/>
        </w:rPr>
        <w:t>Метою метрик і ключових показників ефективності є оцінка ефективності рішень, компонентів рішення та інших питань, які становлять інтерес для зацікавлених сторін.</w:t>
      </w:r>
    </w:p>
    <w:p w:rsidR="00B80EE5" w:rsidRPr="009B3128" w:rsidRDefault="00B80EE5" w:rsidP="00CB10C9">
      <w:pPr>
        <w:ind w:firstLine="709"/>
        <w:jc w:val="both"/>
        <w:textAlignment w:val="baseline"/>
        <w:rPr>
          <w:rFonts w:eastAsia="Times New Roman"/>
          <w:b/>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Опис</w:t>
      </w:r>
    </w:p>
    <w:p w:rsidR="00B80EE5" w:rsidRPr="009B3128" w:rsidRDefault="00B80EE5" w:rsidP="00CB10C9">
      <w:pPr>
        <w:ind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 xml:space="preserve">Метрика </w:t>
      </w:r>
      <w:r w:rsidRPr="009B3128">
        <w:rPr>
          <w:rFonts w:eastAsia="Times New Roman"/>
          <w:bCs/>
          <w:color w:val="000000" w:themeColor="text1"/>
          <w:sz w:val="24"/>
          <w:szCs w:val="24"/>
          <w:bdr w:val="none" w:sz="0" w:space="0" w:color="auto" w:frame="1"/>
          <w:lang w:val="uk-UA" w:eastAsia="uk-UA"/>
        </w:rPr>
        <w:t>– це кількісний рівень показника, який організація використовує для вимірювання прогресу. Показник вказує на певне числове вимір, яке характеризує ступінь прогресу на шляху до досягнення мети, завдання, результату, виконання виду діяльності або додаткового вкладу. Ключовим показником ефективності є той, який вимірює прогрес на шляху до досягнення стратегічної мети або завдання. Звітність – це процес інформування зацікавлених сторін за допомогою метрик індикаторів в зазначеному форматі через певні проміжки часу.</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bCs/>
          <w:color w:val="000000" w:themeColor="text1"/>
          <w:sz w:val="24"/>
          <w:szCs w:val="24"/>
          <w:bdr w:val="none" w:sz="0" w:space="0" w:color="auto" w:frame="1"/>
          <w:lang w:val="uk-UA" w:eastAsia="uk-UA"/>
        </w:rPr>
        <w:t>Метрики і звітність є ключовими компонентами моніторингу та оцінки. Моніторинг являє собою безперервний процес збору даних для визначення того, наскільки добре рішення було реалізовано в порівнянні з очікуваними результатами. Оцінка – це систематична і об</w:t>
      </w:r>
      <w:r w:rsidR="00BD3B72" w:rsidRPr="009B3128">
        <w:rPr>
          <w:rFonts w:eastAsia="Times New Roman"/>
          <w:bCs/>
          <w:color w:val="000000" w:themeColor="text1"/>
          <w:sz w:val="24"/>
          <w:szCs w:val="24"/>
          <w:bdr w:val="none" w:sz="0" w:space="0" w:color="auto" w:frame="1"/>
          <w:lang w:val="uk-UA" w:eastAsia="uk-UA"/>
        </w:rPr>
        <w:t>’</w:t>
      </w:r>
      <w:r w:rsidRPr="009B3128">
        <w:rPr>
          <w:rFonts w:eastAsia="Times New Roman"/>
          <w:bCs/>
          <w:color w:val="000000" w:themeColor="text1"/>
          <w:sz w:val="24"/>
          <w:szCs w:val="24"/>
          <w:bdr w:val="none" w:sz="0" w:space="0" w:color="auto" w:frame="1"/>
          <w:lang w:val="uk-UA" w:eastAsia="uk-UA"/>
        </w:rPr>
        <w:t>єктивна оцінка рішення для визначення його статусу реалізації та ефективності досягнення цілей з плином часу, а також для того, щоб визначити шляхи поліпшення рішення для кращої відповідності цілям. Найбільш пріоритетними напрямками системи моніторингу та оцінки є поставлені цілі і ефекти рішення, а також вхідні ресурси / дані, види діяльності та вихідні результати</w:t>
      </w:r>
      <w:r w:rsidRPr="009B3128">
        <w:rPr>
          <w:rFonts w:eastAsia="Times New Roman"/>
          <w:color w:val="000000" w:themeColor="text1"/>
          <w:sz w:val="24"/>
          <w:szCs w:val="24"/>
          <w:lang w:val="uk-UA" w:eastAsia="uk-UA"/>
        </w:rPr>
        <w:t>.</w:t>
      </w:r>
    </w:p>
    <w:p w:rsidR="003F1954" w:rsidRPr="009B3128" w:rsidRDefault="00B80EE5" w:rsidP="00CB10C9">
      <w:pPr>
        <w:ind w:firstLine="709"/>
        <w:jc w:val="both"/>
        <w:textAlignment w:val="baseline"/>
        <w:rPr>
          <w:rFonts w:eastAsia="Times New Roman"/>
          <w:b/>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Елементи</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1. Indicators (показники)</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Показник (індикатор) визначає конкретний чисельний вимір для мети, впливу, результат, виду діяльності, вхідних ресурсів (матеріали, дані і т.п.). Кожен з цих факторів вигоди (користі) має показник для зміни його належним чином, але деяким факторам може знадобитися кілька показників. Хороший показник задовольняє п</w:t>
      </w:r>
      <w:r w:rsidR="00BD3B72"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яти характеристикам:</w:t>
      </w:r>
    </w:p>
    <w:p w:rsidR="00B80EE5" w:rsidRPr="009B3128" w:rsidRDefault="00B80EE5" w:rsidP="00842F58">
      <w:pPr>
        <w:pStyle w:val="aa"/>
        <w:numPr>
          <w:ilvl w:val="0"/>
          <w:numId w:val="107"/>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Clear (Зрозумілість): показник повинен бути точним і однозначним;</w:t>
      </w:r>
    </w:p>
    <w:p w:rsidR="00B80EE5" w:rsidRPr="009B3128" w:rsidRDefault="00B80EE5" w:rsidP="00842F58">
      <w:pPr>
        <w:pStyle w:val="aa"/>
        <w:numPr>
          <w:ilvl w:val="0"/>
          <w:numId w:val="107"/>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Relevant (Відповідність або релевантність): повинен відповідати вимірюваному фактору;</w:t>
      </w:r>
    </w:p>
    <w:p w:rsidR="00B80EE5" w:rsidRPr="009B3128" w:rsidRDefault="00B80EE5" w:rsidP="00842F58">
      <w:pPr>
        <w:pStyle w:val="aa"/>
        <w:numPr>
          <w:ilvl w:val="0"/>
          <w:numId w:val="107"/>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Economical (Економічність): витрати на показник повинні бути помірними;</w:t>
      </w:r>
    </w:p>
    <w:p w:rsidR="00B80EE5" w:rsidRPr="009B3128" w:rsidRDefault="00B80EE5" w:rsidP="00842F58">
      <w:pPr>
        <w:pStyle w:val="aa"/>
        <w:numPr>
          <w:ilvl w:val="0"/>
          <w:numId w:val="107"/>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Adequate (Адекватність): показник повинен забезпечувати достатню основу для оцінки продуктивності;</w:t>
      </w:r>
    </w:p>
    <w:p w:rsidR="00B80EE5" w:rsidRPr="009B3128" w:rsidRDefault="00B80EE5" w:rsidP="00842F58">
      <w:pPr>
        <w:pStyle w:val="aa"/>
        <w:numPr>
          <w:ilvl w:val="0"/>
          <w:numId w:val="107"/>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Quantifiable (Вимірність): показник може бути незалежно підтверджений.</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На додаток до цих характеристик, інтереси зацікавлених сторін можуть бути також важливі. Деякі показники можуть допомагати зацікавленим сторонам виконувати або покращувати процеси більше, ніж інші. Згодом, недоліки в деяких показниках можуть бути ідентифіковані і поліпшені.</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Не всі фактори можуть бути виміряні безпосередньо. Непрямі показники можуть використовуватися коли дані для прямих показників не доступні або недоцільно збирати дані на регулярній основі. Наприклад, при відсутності процесів опитування задоволення клієнтів, організація може використовувати в якості непрямого показника частку відновлених (пролонгованих) договорів в загальному обсязі договорів.</w:t>
      </w:r>
    </w:p>
    <w:p w:rsidR="003F1954"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При створенні індикатора необхідно враховувати його характеристики: джерело даних, метод збору, хто збирає дані, а також вартість, частоту і складність збору. Вторинні джерела даних можуть бути найбільш економічними, але для задоволення інших характеристик хорошого індикатора може знадобитися проведення первинних досліджень, таких як опитування, інтерв</w:t>
      </w:r>
      <w:r w:rsidR="00BD3B72"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ю, прямі спостереження. Метод збору даних – це ключовий фактор моніторингу, оцінки та звітності за вартістю системи.</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2. Metrics (Метрики)</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Метрики – це кількісний рівень показника, який оцінюється на вказаний момент часу. Цільова метрика – це завдання, яке повинно бути виконане протягом певного періоду. При налаштуванні метрики (зазвичай однією) для показника важливо мати чітке розуміння базової відправної точки, ресурси, які можуть бути спрямовані на поліпшення чинників, які охоплюються показниками, а також мати чітке розуміння політичних проблем.</w:t>
      </w:r>
    </w:p>
    <w:p w:rsidR="003F1954"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 xml:space="preserve">Метрика може бути конкретним пунктом, граничним значенням або діапазоном. Діапазон може бути корисним, якщо показник є новим. Рамки часу для досягнення цільової метрики можуть </w:t>
      </w:r>
      <w:r w:rsidRPr="009B3128">
        <w:rPr>
          <w:rFonts w:eastAsia="Times New Roman"/>
          <w:color w:val="000000" w:themeColor="text1"/>
          <w:sz w:val="24"/>
          <w:szCs w:val="24"/>
          <w:lang w:val="uk-UA" w:eastAsia="uk-UA"/>
        </w:rPr>
        <w:lastRenderedPageBreak/>
        <w:t>представлятися в багаторічному, річному або квартальному вигляді, або частіше, залежно від необхідності.</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3. Structure (Структура)</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Створення системи моніторингу та оцінки вимагає процедури збору даних, процедури аналізу даних, процедури створення звітності і збору вихідних даних. Процедура збору даних охоплює блоки аналізу, процедури відбору зразків, вибір інструментів збору даних для використання, частоту збору даних і відповідальність за збір даних. Метод аналізу визначає порядок проведення аналізу і споживачів даних, які можуть мати сильну зацікавленість в тому, як проводиться аналіз. Процедура створення звітності охоплює шаблони звітів, одержувачів звітів, частоту створення звітів і засоби комунікації (комунікаційні канали). Вихідна інформація полягає в тому, які дані надаються безпосередньо перед вимірами або на початку періоду вимірювання. Вихідні дані використовуються для того, щоб дізнатися про останні успіхи та оцінки прогресу в відправної точки. Вихідна інформація повинна бути зібрана для кожного показника, який буде аналізуватися або використовуватися в звітності.</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Існує три ключові чинники в оцінці якості показників і їх метрик – це надійність, достовірність (валідність) і своєчасність. Надійність – це ступінь, в якій підхід до збору даних є стабільним і послідовним у часі і просторі. Достовірність – це ступінь, в якій дані зрозуміло (чітко) і безпосередньо вимірюють продуктивність, яку організація має намір виміряти. Своєчасність – це відповідність частоти і часу очікування даних, в яких потребує менеджмент.</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b/>
          <w:bCs/>
          <w:color w:val="000000" w:themeColor="text1"/>
          <w:sz w:val="24"/>
          <w:szCs w:val="24"/>
          <w:bdr w:val="none" w:sz="0" w:space="0" w:color="auto" w:frame="1"/>
          <w:lang w:val="uk-UA" w:eastAsia="uk-UA"/>
        </w:rPr>
        <w:t>4. Reporting (звітність)</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Як правило звіти порівнюють базові, поточні та цільові показники один з одним, розраховані відмінності представлені як в абсолютному вираженні, так і у відносному. У більшості випадків, тенденції є більш авторитетними і важливими, ніж абсолютні показники. Візуальні представлення тренду, як правило, більш ефективно, ніж таблиці, особливо при використанні якісних описів для пояснення даних.</w:t>
      </w:r>
    </w:p>
    <w:p w:rsidR="00B80EE5" w:rsidRPr="009B3128" w:rsidRDefault="00B80EE5" w:rsidP="00CB10C9">
      <w:pPr>
        <w:ind w:firstLine="709"/>
        <w:jc w:val="both"/>
        <w:textAlignment w:val="baseline"/>
        <w:outlineLvl w:val="0"/>
        <w:rPr>
          <w:rFonts w:eastAsia="Times New Roman"/>
          <w:color w:val="000000" w:themeColor="text1"/>
          <w:kern w:val="36"/>
          <w:sz w:val="24"/>
          <w:szCs w:val="24"/>
          <w:bdr w:val="none" w:sz="0" w:space="0" w:color="auto" w:frame="1"/>
          <w:lang w:val="uk-UA" w:eastAsia="uk-UA"/>
        </w:rPr>
      </w:pPr>
    </w:p>
    <w:p w:rsidR="00B80EE5" w:rsidRPr="009B3128" w:rsidRDefault="00B80EE5" w:rsidP="00842F58">
      <w:pPr>
        <w:pStyle w:val="aa"/>
        <w:numPr>
          <w:ilvl w:val="0"/>
          <w:numId w:val="81"/>
        </w:numPr>
        <w:ind w:left="0" w:firstLine="709"/>
        <w:jc w:val="both"/>
        <w:textAlignment w:val="baseline"/>
        <w:outlineLvl w:val="0"/>
        <w:rPr>
          <w:rFonts w:eastAsia="Times New Roman"/>
          <w:b/>
          <w:i/>
          <w:color w:val="000000" w:themeColor="text1"/>
          <w:kern w:val="36"/>
          <w:sz w:val="24"/>
          <w:szCs w:val="24"/>
          <w:lang w:val="uk-UA" w:eastAsia="uk-UA"/>
        </w:rPr>
      </w:pPr>
      <w:r w:rsidRPr="009B3128">
        <w:rPr>
          <w:rFonts w:eastAsia="Times New Roman"/>
          <w:b/>
          <w:i/>
          <w:color w:val="000000" w:themeColor="text1"/>
          <w:kern w:val="36"/>
          <w:sz w:val="24"/>
          <w:szCs w:val="24"/>
          <w:bdr w:val="none" w:sz="0" w:space="0" w:color="auto" w:frame="1"/>
          <w:lang w:val="uk-UA" w:eastAsia="uk-UA"/>
        </w:rPr>
        <w:t>SWOT Analysis</w:t>
      </w:r>
    </w:p>
    <w:p w:rsidR="00B80EE5" w:rsidRPr="009B3128" w:rsidRDefault="00B80EE5" w:rsidP="00CB10C9">
      <w:pPr>
        <w:ind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 xml:space="preserve">SWOT-аналіз </w:t>
      </w:r>
      <w:r w:rsidRPr="009B3128">
        <w:rPr>
          <w:rFonts w:eastAsia="Times New Roman"/>
          <w:bCs/>
          <w:color w:val="000000" w:themeColor="text1"/>
          <w:sz w:val="24"/>
          <w:szCs w:val="24"/>
          <w:bdr w:val="none" w:sz="0" w:space="0" w:color="auto" w:frame="1"/>
          <w:lang w:val="uk-UA" w:eastAsia="uk-UA"/>
        </w:rPr>
        <w:t>- це базова аналітична модель пошуку стратегії, яка ґрунтується на загальній оцінці сильних і слабких сторін компанії, а також можливостей і загроз зовнішнього середовища. SWOT-аналіз досить абстрактний, оскільки його висновки носять чисто описовий характер: вони не припускають ніяких рекомендацій і не розставляють пріоритети. Але цього і не потрібно. Його завдання - просто уявити нам структурований опис ситуації, щодо якої потрібно прийняти рішення.</w:t>
      </w:r>
    </w:p>
    <w:p w:rsidR="00B80EE5" w:rsidRPr="009B3128" w:rsidRDefault="00B80EE5" w:rsidP="00CB10C9">
      <w:pPr>
        <w:ind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 xml:space="preserve">АНАЛІЗ ЗОВНІШНЬОГО СЕРЕДОВИЩА (МОЖЛИВОСТЕЙ І ЗАГРОЗ). </w:t>
      </w:r>
      <w:r w:rsidRPr="009B3128">
        <w:rPr>
          <w:rFonts w:eastAsia="Times New Roman"/>
          <w:bCs/>
          <w:color w:val="000000" w:themeColor="text1"/>
          <w:sz w:val="24"/>
          <w:szCs w:val="24"/>
          <w:bdr w:val="none" w:sz="0" w:space="0" w:color="auto" w:frame="1"/>
          <w:lang w:val="uk-UA" w:eastAsia="uk-UA"/>
        </w:rPr>
        <w:t>Бізнес-одиниця повинна постійно відстежувати основні фактори макросередовища (демографічні, економічні, природні, технологічні, політичні, правові, соціальні, культурні), а також значущі елементи мікросередовища (покупці, конкуренти, постачальники, дистриб</w:t>
      </w:r>
      <w:r w:rsidR="00BD3B72" w:rsidRPr="009B3128">
        <w:rPr>
          <w:rFonts w:eastAsia="Times New Roman"/>
          <w:bCs/>
          <w:color w:val="000000" w:themeColor="text1"/>
          <w:sz w:val="24"/>
          <w:szCs w:val="24"/>
          <w:bdr w:val="none" w:sz="0" w:space="0" w:color="auto" w:frame="1"/>
          <w:lang w:val="uk-UA" w:eastAsia="uk-UA"/>
        </w:rPr>
        <w:t>’</w:t>
      </w:r>
      <w:r w:rsidRPr="009B3128">
        <w:rPr>
          <w:rFonts w:eastAsia="Times New Roman"/>
          <w:bCs/>
          <w:color w:val="000000" w:themeColor="text1"/>
          <w:sz w:val="24"/>
          <w:szCs w:val="24"/>
          <w:bdr w:val="none" w:sz="0" w:space="0" w:color="auto" w:frame="1"/>
          <w:lang w:val="uk-UA" w:eastAsia="uk-UA"/>
        </w:rPr>
        <w:t>ютори, дилери), які впливають на отримання прибутку. Виявити нові тенденції макро- і мікросередовища і відбуваються в них зміни дозволяє створення маркетингової інформаційної системи. Для кожної нової тенденції керівництво компанії має виявити відповідні можливості і загрози.</w:t>
      </w:r>
    </w:p>
    <w:p w:rsidR="00B80EE5" w:rsidRPr="009B3128" w:rsidRDefault="00B80EE5" w:rsidP="00CB10C9">
      <w:pPr>
        <w:ind w:firstLine="709"/>
        <w:jc w:val="both"/>
        <w:textAlignment w:val="baseline"/>
        <w:rPr>
          <w:rFonts w:eastAsia="Times New Roman"/>
          <w:b/>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 xml:space="preserve">Маркетингова можливість - </w:t>
      </w:r>
      <w:r w:rsidRPr="009B3128">
        <w:rPr>
          <w:rFonts w:eastAsia="Times New Roman"/>
          <w:bCs/>
          <w:color w:val="000000" w:themeColor="text1"/>
          <w:sz w:val="24"/>
          <w:szCs w:val="24"/>
          <w:bdr w:val="none" w:sz="0" w:space="0" w:color="auto" w:frame="1"/>
          <w:lang w:val="uk-UA" w:eastAsia="uk-UA"/>
        </w:rPr>
        <w:t>область купівельних потреб і інтересів, задоволення яких з високою часткою ймовірності принесе компанії прибуток.</w:t>
      </w:r>
    </w:p>
    <w:p w:rsidR="00B80EE5" w:rsidRPr="009B3128" w:rsidRDefault="00B80EE5" w:rsidP="00CB10C9">
      <w:pPr>
        <w:ind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 xml:space="preserve">Загрози зовнішнього середовища </w:t>
      </w:r>
      <w:r w:rsidR="003F1954" w:rsidRPr="009B3128">
        <w:rPr>
          <w:rFonts w:eastAsia="Times New Roman"/>
          <w:b/>
          <w:bCs/>
          <w:color w:val="000000" w:themeColor="text1"/>
          <w:sz w:val="24"/>
          <w:szCs w:val="24"/>
          <w:bdr w:val="none" w:sz="0" w:space="0" w:color="auto" w:frame="1"/>
          <w:lang w:val="uk-UA" w:eastAsia="uk-UA"/>
        </w:rPr>
        <w:t>–</w:t>
      </w:r>
      <w:r w:rsidRPr="009B3128">
        <w:rPr>
          <w:rFonts w:eastAsia="Times New Roman"/>
          <w:b/>
          <w:bCs/>
          <w:color w:val="000000" w:themeColor="text1"/>
          <w:sz w:val="24"/>
          <w:szCs w:val="24"/>
          <w:bdr w:val="none" w:sz="0" w:space="0" w:color="auto" w:frame="1"/>
          <w:lang w:val="uk-UA" w:eastAsia="uk-UA"/>
        </w:rPr>
        <w:t xml:space="preserve"> </w:t>
      </w:r>
      <w:r w:rsidRPr="009B3128">
        <w:rPr>
          <w:rFonts w:eastAsia="Times New Roman"/>
          <w:bCs/>
          <w:color w:val="000000" w:themeColor="text1"/>
          <w:sz w:val="24"/>
          <w:szCs w:val="24"/>
          <w:bdr w:val="none" w:sz="0" w:space="0" w:color="auto" w:frame="1"/>
          <w:lang w:val="uk-UA" w:eastAsia="uk-UA"/>
        </w:rPr>
        <w:t>це негативний вплив деяких тенденцій або несприятливий розвиток подій, які за відсутності захисних маркетингових заходів призводять до скорочення обсягів продажів або прибутку компанії.</w:t>
      </w:r>
    </w:p>
    <w:p w:rsidR="00B80EE5" w:rsidRPr="009B3128" w:rsidRDefault="00B80EE5" w:rsidP="00CB10C9">
      <w:pPr>
        <w:ind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
          <w:bCs/>
          <w:color w:val="000000" w:themeColor="text1"/>
          <w:sz w:val="24"/>
          <w:szCs w:val="24"/>
          <w:bdr w:val="none" w:sz="0" w:space="0" w:color="auto" w:frame="1"/>
          <w:lang w:val="uk-UA" w:eastAsia="uk-UA"/>
        </w:rPr>
        <w:t xml:space="preserve">АНАЛІЗ ВНУТРІШНЬОГО СЕРЕДОВИЩА (СИЛЬНИХ І слабких сторін). </w:t>
      </w:r>
      <w:r w:rsidRPr="009B3128">
        <w:rPr>
          <w:rFonts w:eastAsia="Times New Roman"/>
          <w:bCs/>
          <w:color w:val="000000" w:themeColor="text1"/>
          <w:sz w:val="24"/>
          <w:szCs w:val="24"/>
          <w:bdr w:val="none" w:sz="0" w:space="0" w:color="auto" w:frame="1"/>
          <w:lang w:val="uk-UA" w:eastAsia="uk-UA"/>
        </w:rPr>
        <w:t>Оцінка внутрішніх сильних і слабких сторін виконується за наступними напрямками діяльності компанії - організація, виробництво, постачання і логістика, інновації, фінанси, маркетинг, персонал, безпека, матеріально-технічне забезпечення.</w:t>
      </w:r>
    </w:p>
    <w:p w:rsidR="00B80EE5" w:rsidRPr="009B3128" w:rsidRDefault="00B80EE5" w:rsidP="00CB10C9">
      <w:pPr>
        <w:ind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Cs/>
          <w:color w:val="000000" w:themeColor="text1"/>
          <w:sz w:val="24"/>
          <w:szCs w:val="24"/>
          <w:bdr w:val="none" w:sz="0" w:space="0" w:color="auto" w:frame="1"/>
          <w:lang w:val="uk-UA" w:eastAsia="uk-UA"/>
        </w:rPr>
        <w:t>На основі можливостей і загроз, сильної і слабкої сторін складаються 4 типи стратегії:</w:t>
      </w:r>
    </w:p>
    <w:p w:rsidR="00B80EE5" w:rsidRPr="009B3128" w:rsidRDefault="00B80EE5" w:rsidP="00CB10C9">
      <w:pPr>
        <w:ind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Cs/>
          <w:color w:val="000000" w:themeColor="text1"/>
          <w:sz w:val="24"/>
          <w:szCs w:val="24"/>
          <w:bdr w:val="none" w:sz="0" w:space="0" w:color="auto" w:frame="1"/>
          <w:lang w:val="uk-UA" w:eastAsia="uk-UA"/>
        </w:rPr>
        <w:t>1. Стратегія зіставлення сильних сторін і можливостей;</w:t>
      </w:r>
    </w:p>
    <w:p w:rsidR="00B80EE5" w:rsidRPr="009B3128" w:rsidRDefault="00B80EE5" w:rsidP="00CB10C9">
      <w:pPr>
        <w:ind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Cs/>
          <w:color w:val="000000" w:themeColor="text1"/>
          <w:sz w:val="24"/>
          <w:szCs w:val="24"/>
          <w:bdr w:val="none" w:sz="0" w:space="0" w:color="auto" w:frame="1"/>
          <w:lang w:val="uk-UA" w:eastAsia="uk-UA"/>
        </w:rPr>
        <w:t>2. Стратегія зіставлення сильних сторін і загроз;</w:t>
      </w:r>
    </w:p>
    <w:p w:rsidR="00B80EE5" w:rsidRPr="009B3128" w:rsidRDefault="00B80EE5" w:rsidP="00CB10C9">
      <w:pPr>
        <w:ind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Cs/>
          <w:color w:val="000000" w:themeColor="text1"/>
          <w:sz w:val="24"/>
          <w:szCs w:val="24"/>
          <w:bdr w:val="none" w:sz="0" w:space="0" w:color="auto" w:frame="1"/>
          <w:lang w:val="uk-UA" w:eastAsia="uk-UA"/>
        </w:rPr>
        <w:t>3. Стратегія зіставлення слабких сторін і можливостей;</w:t>
      </w:r>
    </w:p>
    <w:p w:rsidR="00B80EE5" w:rsidRPr="009B3128" w:rsidRDefault="00B80EE5" w:rsidP="00CB10C9">
      <w:pPr>
        <w:ind w:firstLine="709"/>
        <w:jc w:val="both"/>
        <w:textAlignment w:val="baseline"/>
        <w:rPr>
          <w:rFonts w:eastAsia="Times New Roman"/>
          <w:bCs/>
          <w:color w:val="000000" w:themeColor="text1"/>
          <w:sz w:val="24"/>
          <w:szCs w:val="24"/>
          <w:bdr w:val="none" w:sz="0" w:space="0" w:color="auto" w:frame="1"/>
          <w:lang w:val="uk-UA" w:eastAsia="uk-UA"/>
        </w:rPr>
      </w:pPr>
      <w:r w:rsidRPr="009B3128">
        <w:rPr>
          <w:rFonts w:eastAsia="Times New Roman"/>
          <w:bCs/>
          <w:color w:val="000000" w:themeColor="text1"/>
          <w:sz w:val="24"/>
          <w:szCs w:val="24"/>
          <w:bdr w:val="none" w:sz="0" w:space="0" w:color="auto" w:frame="1"/>
          <w:lang w:val="uk-UA" w:eastAsia="uk-UA"/>
        </w:rPr>
        <w:t>4. Стратегія зіставлення слабких сторін і загроз.</w:t>
      </w:r>
    </w:p>
    <w:p w:rsidR="00B80EE5" w:rsidRPr="009B3128" w:rsidRDefault="00B80EE5" w:rsidP="00CB10C9">
      <w:pPr>
        <w:ind w:firstLine="709"/>
        <w:jc w:val="both"/>
        <w:textAlignment w:val="baseline"/>
        <w:rPr>
          <w:rFonts w:eastAsia="Times New Roman"/>
          <w:bCs/>
          <w:color w:val="000000" w:themeColor="text1"/>
          <w:sz w:val="24"/>
          <w:szCs w:val="24"/>
          <w:bdr w:val="none" w:sz="0" w:space="0" w:color="auto" w:frame="1"/>
          <w:lang w:val="uk-UA" w:eastAsia="uk-UA"/>
        </w:rPr>
      </w:pPr>
    </w:p>
    <w:p w:rsidR="00B80EE5" w:rsidRPr="009B3128" w:rsidRDefault="00B80EE5" w:rsidP="00842F58">
      <w:pPr>
        <w:pStyle w:val="aa"/>
        <w:numPr>
          <w:ilvl w:val="0"/>
          <w:numId w:val="81"/>
        </w:numPr>
        <w:ind w:left="0" w:firstLine="709"/>
        <w:jc w:val="both"/>
        <w:textAlignment w:val="baseline"/>
        <w:rPr>
          <w:rFonts w:eastAsia="Times New Roman"/>
          <w:b/>
          <w:i/>
          <w:color w:val="000000" w:themeColor="text1"/>
          <w:sz w:val="24"/>
          <w:szCs w:val="24"/>
          <w:lang w:val="uk-UA" w:eastAsia="uk-UA"/>
        </w:rPr>
      </w:pPr>
      <w:r w:rsidRPr="009B3128">
        <w:rPr>
          <w:rFonts w:eastAsia="Times New Roman"/>
          <w:b/>
          <w:i/>
          <w:color w:val="000000" w:themeColor="text1"/>
          <w:sz w:val="24"/>
          <w:szCs w:val="24"/>
          <w:lang w:val="uk-UA" w:eastAsia="uk-UA"/>
        </w:rPr>
        <w:t>Портрет споживача</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lastRenderedPageBreak/>
        <w:t>Цільова аудиторія – це люди, які зацікавлені у вашому продукті. Вони вже купували його, хочуть купити повторно, планують покупку, купують суміжні товари і поглядають на ваш, словом, все це реальні та потенційні клієнти вашої компанії.</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Портрет клієнта (ЦА) – це збірний образ покупця, що складається з демографічних, соціальних, поведінкових факторів та інших характеристик. Чим детальніше і точніше складено цей портрет, тим точніше буде бити в ціль ваш бізнес.</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Однією з найпопулярніших є класика жанру – методика 5W (What, Who, Why, When, Where). Інтерпретуючи відповіді на п</w:t>
      </w:r>
      <w:r w:rsidR="00BD3B72"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ять основних питань, ви отримаєте досить об</w:t>
      </w:r>
      <w:r w:rsidR="00BD3B72"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ємну картину:</w:t>
      </w:r>
    </w:p>
    <w:p w:rsidR="00B80EE5" w:rsidRPr="009B3128" w:rsidRDefault="00B80EE5" w:rsidP="00842F58">
      <w:pPr>
        <w:pStyle w:val="aa"/>
        <w:numPr>
          <w:ilvl w:val="0"/>
          <w:numId w:val="106"/>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У чому зацікавлений клієнт?</w:t>
      </w:r>
    </w:p>
    <w:p w:rsidR="00B80EE5" w:rsidRPr="009B3128" w:rsidRDefault="00B80EE5" w:rsidP="00842F58">
      <w:pPr>
        <w:pStyle w:val="aa"/>
        <w:numPr>
          <w:ilvl w:val="0"/>
          <w:numId w:val="106"/>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Хто він такий?</w:t>
      </w:r>
    </w:p>
    <w:p w:rsidR="00B80EE5" w:rsidRPr="009B3128" w:rsidRDefault="00B80EE5" w:rsidP="00842F58">
      <w:pPr>
        <w:pStyle w:val="aa"/>
        <w:numPr>
          <w:ilvl w:val="0"/>
          <w:numId w:val="106"/>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Чому він робить покупку (оцінка мотивації)?</w:t>
      </w:r>
    </w:p>
    <w:p w:rsidR="00B80EE5" w:rsidRPr="009B3128" w:rsidRDefault="00B80EE5" w:rsidP="00842F58">
      <w:pPr>
        <w:pStyle w:val="aa"/>
        <w:numPr>
          <w:ilvl w:val="0"/>
          <w:numId w:val="106"/>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Коли і в яких умовах клієнт робить покупку?</w:t>
      </w:r>
    </w:p>
    <w:p w:rsidR="00B80EE5" w:rsidRPr="009B3128" w:rsidRDefault="00B80EE5" w:rsidP="00842F58">
      <w:pPr>
        <w:pStyle w:val="aa"/>
        <w:numPr>
          <w:ilvl w:val="0"/>
          <w:numId w:val="106"/>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Де можна знайти покупців і, відповідно, залучити їх?</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Взявши за основу цю просту схему, ми заглибимося в детальне вивчення інформації та її подальше структурування. Питання: “Хто такий наш клієнт?” – має на увазі, що ми повинні знати про нього буквально все – від статі, віку, місця проживання та сімейного стану до захоплень і фобій.</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Скористайтеся аналітичними сервісами, щоб зібрати дані клієнтів. Використовуйте Google Analytics, вбудовану аналітику Facebook Audience Insights та інші спеціальні можливості.</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Проводьте опитування і уважно аналізуйте відповіді. Намагайтеся максимально точно формулювати відкриті питання в анкетах, щоб отримувати розгорнуті відповіді та коректну інформацію (яку потім ви вдало використаєте в рекламних повідомленнях). Дізнавайтеся чим незадоволені ваші клієнти, що вони хочуть змінити, чого їм взагалі не вистачає для щастя.</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Аналізуйте існуючих клієнтів і канали комунікацій для вибору найбільш ефективних. Постійне дослідження аудиторії гарантує глибоке її розуміння.</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Займіться “шпигунством” серед конкурентів. Оцінюйте їх рекламні кампанії, переглядайте сторінки в соцмережах, вивчайте контент. На основі отриманих даних будуйте гіпотези і перевіряйте їх на практиці. Сміливо задійте найефективніші методики конкурентів для залучення нових сегментів ЦА.</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Розділіть широку цільову аудиторію на більш вузькі сегменти, визначте основний сегмент (який приносить максимум прибутку) і створіть детальний портрет клієнта – встановіть його особистість, риси характеру, відтворити історію життя, щоб повністю перейнятися бажаннями, інтересами і страхами свого клієнта.</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p>
    <w:p w:rsidR="00B80EE5" w:rsidRPr="009B3128" w:rsidRDefault="00B80EE5" w:rsidP="00842F58">
      <w:pPr>
        <w:pStyle w:val="aa"/>
        <w:numPr>
          <w:ilvl w:val="0"/>
          <w:numId w:val="81"/>
        </w:numPr>
        <w:ind w:left="0" w:firstLine="709"/>
        <w:jc w:val="both"/>
        <w:textAlignment w:val="baseline"/>
        <w:rPr>
          <w:rFonts w:eastAsia="Times New Roman"/>
          <w:color w:val="000000" w:themeColor="text1"/>
          <w:sz w:val="24"/>
          <w:szCs w:val="24"/>
          <w:lang w:val="uk-UA" w:eastAsia="uk-UA"/>
        </w:rPr>
      </w:pPr>
      <w:r w:rsidRPr="009B3128">
        <w:rPr>
          <w:rFonts w:eastAsia="Times New Roman"/>
          <w:b/>
          <w:i/>
          <w:color w:val="000000" w:themeColor="text1"/>
          <w:sz w:val="24"/>
          <w:szCs w:val="24"/>
          <w:lang w:val="uk-UA" w:eastAsia="uk-UA"/>
        </w:rPr>
        <w:t>PEST-аналіз</w:t>
      </w:r>
      <w:r w:rsidRPr="009B3128">
        <w:rPr>
          <w:rFonts w:eastAsia="Times New Roman"/>
          <w:color w:val="000000" w:themeColor="text1"/>
          <w:sz w:val="24"/>
          <w:szCs w:val="24"/>
          <w:lang w:val="uk-UA" w:eastAsia="uk-UA"/>
        </w:rPr>
        <w:t xml:space="preserve"> (іноді позначають як STEP) </w:t>
      </w:r>
      <w:r w:rsidR="003F1954"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 xml:space="preserve"> це маркетинговий інструмент, призначений для виявлення політичних (P </w:t>
      </w:r>
      <w:r w:rsidR="003F1954"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 xml:space="preserve"> political), економічних (E </w:t>
      </w:r>
      <w:r w:rsidR="003F1954"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 xml:space="preserve"> economic), соціальних (S </w:t>
      </w:r>
      <w:r w:rsidR="003F1954"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 xml:space="preserve"> social) і технологічних (T </w:t>
      </w:r>
      <w:r w:rsidR="003F1954"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 xml:space="preserve"> technological) аспектів зовнішнього середовища, які впливають на бізнес компанії.</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Методика PEST аналізу часто використовується для оцінки ключових ринкових тенденцій галузі, а результати PEST аналізу можна використовувати для визначення списку загроз і можливостей при складанні SWOT аналізу компанії.</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 xml:space="preserve">Зазвичай виконується у форматі таблиці, що складає 4 квадранти, кожен з яких відповідає за окремий напрямок: політичний, економічний, соціальний, технологічний. </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Проводячи PEST аналіз, рекомендовано описувати не лише поточний стан кожного фактора, а прогнозувати його зміни на найближчі 3-5 років. Саме оцінка впливу фактора в довгостроковій перспективі на прибуток компанії, дозволяє застосовувати отримані дані для формування стратегії.</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Якщо компанія реалізує свої товари на різних ринках і функціонує в різних галузях - рекомендується проводити PEST аналіз для кожної галузі та для кожного ринку.</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PEST – P:</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Стійкість політичної влади та існуючого уряду.</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Бюрократизація і рівень корупції.</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Податкова політика.</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Незалежність ЗМІ.</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Прагнення до протекціонізму галузі, наявність державних компаній у галузі.</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Ступінь захисту інтелектуальної власності, закон про авторське право.</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lastRenderedPageBreak/>
        <w:t>Законодавство з охорони навколишнього середовища.</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Майбутнє і поточне законодавство, що регулює правила роботи у галузі.</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Можливість розвитку військових дій у країні.</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PEST – E:</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Темпи зростання економіки.</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Рівень інфляції та процентні ставки.</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Курси основних валют.</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Рівень безробіття, розмір та умови оплати праці.</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Рівень розвитку підприємництва та бізнес-середовища.</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Кредитно-грошова і податково-бюджетна політика країни.</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Ступінь глобалізації та відкритості економіки.</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Рівень розвитку банківської сфери.</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PEST – S:</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Рівень охорони здоров</w:t>
      </w:r>
      <w:r w:rsidR="00BD3B72"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я та освіти.</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Ставлення до імпортних товарів і послуг.</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Ставлення до роботи, дозвілля, виходу на пенсію.</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Вимоги до якості продукції та рівня сервісу.</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Спосіб життя і звички споживання.</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Розвиток релігії та інших вірувань.</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Ставлення до натуральних і екологічно чистих продуктів.</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Темпи зростання населення.</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Імміграційні настрої.</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Розмір і структура сім</w:t>
      </w:r>
      <w:r w:rsidR="00BD3B72"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ї.</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PEST – T:</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Рівень інновацій і технологічного розвитку галузі.</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Витрати на дослідження і розробку.</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Законодавство у сфері технологічного оснащення галузі.</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Розвиток і поширення інтернету, розвиток мобільних пристроїв.</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Доступ до новітніх технологій.</w:t>
      </w:r>
    </w:p>
    <w:p w:rsidR="00B80EE5" w:rsidRPr="009B3128" w:rsidRDefault="00B80EE5" w:rsidP="00CB10C9">
      <w:pPr>
        <w:ind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Ступінь використання, впровадження та передачі технологій.</w:t>
      </w:r>
    </w:p>
    <w:p w:rsidR="00B80EE5" w:rsidRPr="009B3128" w:rsidRDefault="00B80EE5" w:rsidP="00B80EE5">
      <w:pPr>
        <w:jc w:val="both"/>
        <w:textAlignment w:val="baseline"/>
        <w:rPr>
          <w:rFonts w:eastAsia="Times New Roman"/>
          <w:color w:val="000000" w:themeColor="text1"/>
          <w:sz w:val="24"/>
          <w:szCs w:val="24"/>
          <w:lang w:val="uk-UA" w:eastAsia="uk-UA"/>
        </w:rPr>
      </w:pPr>
    </w:p>
    <w:p w:rsidR="00077A27" w:rsidRPr="009B3128" w:rsidRDefault="00077A27" w:rsidP="00077A27">
      <w:pPr>
        <w:tabs>
          <w:tab w:val="left" w:pos="993"/>
        </w:tabs>
        <w:ind w:firstLine="709"/>
        <w:jc w:val="center"/>
        <w:rPr>
          <w:b/>
          <w:i/>
          <w:color w:val="000000" w:themeColor="text1"/>
          <w:kern w:val="2"/>
          <w:sz w:val="24"/>
          <w:szCs w:val="24"/>
          <w:lang w:val="uk-UA"/>
        </w:rPr>
      </w:pPr>
      <w:r w:rsidRPr="009B3128">
        <w:rPr>
          <w:b/>
          <w:i/>
          <w:color w:val="000000" w:themeColor="text1"/>
          <w:kern w:val="2"/>
          <w:sz w:val="24"/>
          <w:szCs w:val="24"/>
          <w:lang w:val="uk-UA"/>
        </w:rPr>
        <w:t>Лекція 4.1.  (2 год)</w:t>
      </w:r>
    </w:p>
    <w:p w:rsidR="00077A27" w:rsidRPr="009B3128" w:rsidRDefault="00077A27" w:rsidP="00077A27">
      <w:pPr>
        <w:ind w:firstLine="709"/>
        <w:jc w:val="center"/>
        <w:rPr>
          <w:b/>
          <w:color w:val="000000" w:themeColor="text1"/>
          <w:sz w:val="24"/>
          <w:szCs w:val="24"/>
          <w:lang w:val="uk-UA"/>
        </w:rPr>
      </w:pPr>
      <w:r w:rsidRPr="009B3128">
        <w:rPr>
          <w:b/>
          <w:color w:val="000000" w:themeColor="text1"/>
          <w:kern w:val="2"/>
          <w:sz w:val="24"/>
          <w:szCs w:val="24"/>
          <w:lang w:val="uk-UA"/>
        </w:rPr>
        <w:t xml:space="preserve">Тема 4. Оцінка й обґрунтування вибору організаційно-правової форми бізнесу </w:t>
      </w:r>
      <w:r w:rsidRPr="009B3128">
        <w:rPr>
          <w:b/>
          <w:color w:val="000000" w:themeColor="text1"/>
          <w:sz w:val="24"/>
          <w:szCs w:val="24"/>
          <w:lang w:val="uk-UA"/>
        </w:rPr>
        <w:t>ОЦІНКА Й ОБҐРУНТУВАННЯ ВИБОРУ ОРГАНІЗАЦІЙНО-ПРАВОВОЇ ФОРМИ БІЗНЕСУ</w:t>
      </w:r>
    </w:p>
    <w:p w:rsidR="00077A27" w:rsidRPr="009B3128" w:rsidRDefault="00077A27" w:rsidP="00077A27">
      <w:pPr>
        <w:tabs>
          <w:tab w:val="left" w:pos="993"/>
        </w:tabs>
        <w:ind w:firstLine="709"/>
        <w:jc w:val="center"/>
        <w:rPr>
          <w:color w:val="000000" w:themeColor="text1"/>
          <w:kern w:val="2"/>
          <w:sz w:val="24"/>
          <w:szCs w:val="24"/>
          <w:lang w:val="uk-UA"/>
        </w:rPr>
      </w:pPr>
    </w:p>
    <w:p w:rsidR="00077A27" w:rsidRPr="009B3128" w:rsidRDefault="00077A27" w:rsidP="00077A27">
      <w:pPr>
        <w:tabs>
          <w:tab w:val="left" w:pos="993"/>
        </w:tabs>
        <w:ind w:firstLine="709"/>
        <w:jc w:val="center"/>
        <w:rPr>
          <w:color w:val="000000" w:themeColor="text1"/>
          <w:kern w:val="2"/>
          <w:sz w:val="24"/>
          <w:szCs w:val="24"/>
          <w:lang w:val="uk-UA"/>
        </w:rPr>
      </w:pPr>
      <w:r w:rsidRPr="009B3128">
        <w:rPr>
          <w:color w:val="000000" w:themeColor="text1"/>
          <w:kern w:val="2"/>
          <w:sz w:val="24"/>
          <w:szCs w:val="24"/>
          <w:lang w:val="uk-UA"/>
        </w:rPr>
        <w:t>СТРУКТУРНИЙ ПЛАН ЛЕКЦІЇ</w:t>
      </w:r>
    </w:p>
    <w:p w:rsidR="00BD3B72" w:rsidRPr="009B3128" w:rsidRDefault="00BD3B72" w:rsidP="00B80EE5">
      <w:pPr>
        <w:jc w:val="center"/>
        <w:rPr>
          <w:rFonts w:eastAsia="Times New Roman"/>
          <w:color w:val="000000" w:themeColor="text1"/>
          <w:sz w:val="24"/>
          <w:szCs w:val="24"/>
          <w:lang w:val="uk-UA"/>
        </w:rPr>
      </w:pPr>
    </w:p>
    <w:p w:rsidR="00B80EE5" w:rsidRPr="009B3128" w:rsidRDefault="00B80EE5" w:rsidP="00842F58">
      <w:pPr>
        <w:pStyle w:val="aa"/>
        <w:numPr>
          <w:ilvl w:val="1"/>
          <w:numId w:val="125"/>
        </w:numPr>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Які організаційно-правові форми існують</w:t>
      </w:r>
    </w:p>
    <w:p w:rsidR="00B80EE5" w:rsidRPr="009B3128" w:rsidRDefault="00B80EE5" w:rsidP="00842F58">
      <w:pPr>
        <w:pStyle w:val="aa"/>
        <w:numPr>
          <w:ilvl w:val="1"/>
          <w:numId w:val="125"/>
        </w:numPr>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Переваги і недоліки деяких організаційно-правових форм</w:t>
      </w:r>
    </w:p>
    <w:p w:rsidR="00B80EE5" w:rsidRPr="009B3128" w:rsidRDefault="00B80EE5" w:rsidP="00842F58">
      <w:pPr>
        <w:pStyle w:val="aa"/>
        <w:numPr>
          <w:ilvl w:val="1"/>
          <w:numId w:val="125"/>
        </w:numPr>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Як вибрати оптимальну організаційно-правову форму (ОПФ) для ведення бізнесу</w:t>
      </w:r>
    </w:p>
    <w:p w:rsidR="00164FC0" w:rsidRPr="009B3128" w:rsidRDefault="00164FC0" w:rsidP="00164FC0">
      <w:pPr>
        <w:pStyle w:val="aa"/>
        <w:ind w:left="1440"/>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 xml:space="preserve">Джерело: </w:t>
      </w:r>
      <w:hyperlink r:id="rId165" w:history="1">
        <w:r w:rsidRPr="009B3128">
          <w:rPr>
            <w:rStyle w:val="ac"/>
            <w:color w:val="000000" w:themeColor="text1"/>
            <w:sz w:val="24"/>
            <w:szCs w:val="24"/>
            <w:lang w:val="uk-UA" w:eastAsia="uk-UA"/>
          </w:rPr>
          <w:t>https://gc.ua/uk/fop-abo-tov-shho-vibrati/</w:t>
        </w:r>
      </w:hyperlink>
      <w:r w:rsidRPr="009B3128">
        <w:rPr>
          <w:rFonts w:eastAsia="Times New Roman"/>
          <w:color w:val="000000" w:themeColor="text1"/>
          <w:sz w:val="24"/>
          <w:szCs w:val="24"/>
          <w:lang w:val="uk-UA" w:eastAsia="uk-UA"/>
        </w:rPr>
        <w:t xml:space="preserve"> </w:t>
      </w:r>
    </w:p>
    <w:p w:rsidR="00077A27" w:rsidRPr="009B3128" w:rsidRDefault="00077A27" w:rsidP="00B80EE5">
      <w:pPr>
        <w:jc w:val="center"/>
        <w:textAlignment w:val="baseline"/>
        <w:rPr>
          <w:rFonts w:eastAsia="Times New Roman"/>
          <w:color w:val="000000" w:themeColor="text1"/>
          <w:sz w:val="24"/>
          <w:szCs w:val="24"/>
          <w:lang w:val="uk-UA" w:eastAsia="uk-UA"/>
        </w:rPr>
      </w:pPr>
    </w:p>
    <w:p w:rsidR="00B80EE5" w:rsidRPr="009B3128" w:rsidRDefault="00077A27" w:rsidP="00B80EE5">
      <w:pPr>
        <w:jc w:val="center"/>
        <w:textAlignment w:val="baseline"/>
        <w:rPr>
          <w:rFonts w:eastAsia="Times New Roman"/>
          <w:b/>
          <w:i/>
          <w:color w:val="000000" w:themeColor="text1"/>
          <w:sz w:val="24"/>
          <w:szCs w:val="24"/>
          <w:lang w:val="uk-UA" w:eastAsia="uk-UA"/>
        </w:rPr>
      </w:pPr>
      <w:r w:rsidRPr="009B3128">
        <w:rPr>
          <w:rFonts w:eastAsia="Times New Roman"/>
          <w:b/>
          <w:i/>
          <w:color w:val="000000" w:themeColor="text1"/>
          <w:sz w:val="24"/>
          <w:szCs w:val="24"/>
          <w:lang w:val="uk-UA" w:eastAsia="uk-UA"/>
        </w:rPr>
        <w:t>1. ЯКІ ОРГАНІЗАЦІЙНО-ПРАВОВІ ФОРМИ ІСНУЮТЬ</w:t>
      </w:r>
    </w:p>
    <w:p w:rsidR="00B80EE5" w:rsidRPr="009B3128" w:rsidRDefault="00B80EE5" w:rsidP="00B80EE5">
      <w:pPr>
        <w:ind w:firstLine="708"/>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Згідно зі ст. 42 Господарського кодексу України , підприємництво - це самостійна, ініціативна, систематична, на власний ризик господарська діяльність, що здійснюється суб</w:t>
      </w:r>
      <w:r w:rsidR="00BD3B72"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єктами господарювання (підприємцями) з метою досягнення економічних і соціальних результатів та одержання прибутку. Підприємці мають право без обмежень самостійно здійснювати будь-яку підприємницьку діяльність, яка не заборонена законом.</w:t>
      </w:r>
    </w:p>
    <w:p w:rsidR="00B80EE5" w:rsidRPr="009B3128" w:rsidRDefault="00B80EE5" w:rsidP="00B80EE5">
      <w:pPr>
        <w:ind w:firstLine="708"/>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Отже, в разі здійснення господарської діяльності систематично, а не одноразово або час від часу, людина стикається з необхідністю легалізувати свою діяльність. Несистематичне отримання доходів внаслідок разового виконання робіт або надання послуг, навіть на підставі письмових договорів, не зобов</w:t>
      </w:r>
      <w:r w:rsidR="00BD3B72"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язує особу реєструвати офіційно ведення господарської діяльності.</w:t>
      </w:r>
    </w:p>
    <w:p w:rsidR="00B80EE5" w:rsidRPr="009B3128" w:rsidRDefault="00B80EE5" w:rsidP="00B80EE5">
      <w:pPr>
        <w:ind w:firstLine="708"/>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Законодавство надає можливість вибирати організаційно-правові форми ведення господарської діяльності. Можна вести підприємницьку діяльність в наступних формах:</w:t>
      </w:r>
    </w:p>
    <w:p w:rsidR="00B80EE5" w:rsidRPr="009B3128" w:rsidRDefault="00B80EE5" w:rsidP="00842F58">
      <w:pPr>
        <w:pStyle w:val="aa"/>
        <w:numPr>
          <w:ilvl w:val="0"/>
          <w:numId w:val="126"/>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lastRenderedPageBreak/>
        <w:t>Фізична особа-підприємець (ФОП);</w:t>
      </w:r>
    </w:p>
    <w:p w:rsidR="00B80EE5" w:rsidRPr="009B3128" w:rsidRDefault="00B80EE5" w:rsidP="00842F58">
      <w:pPr>
        <w:pStyle w:val="aa"/>
        <w:numPr>
          <w:ilvl w:val="0"/>
          <w:numId w:val="126"/>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Господарські товариства: повне товариство, командитне товариство, товариство з обмеженою (ТОВ) або додатковою відповідальністю, акціонерне товариство;</w:t>
      </w:r>
    </w:p>
    <w:p w:rsidR="00B80EE5" w:rsidRPr="009B3128" w:rsidRDefault="00B80EE5" w:rsidP="00842F58">
      <w:pPr>
        <w:pStyle w:val="aa"/>
        <w:numPr>
          <w:ilvl w:val="0"/>
          <w:numId w:val="126"/>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Кооперативи;</w:t>
      </w:r>
    </w:p>
    <w:p w:rsidR="00B80EE5" w:rsidRPr="009B3128" w:rsidRDefault="00B80EE5" w:rsidP="00842F58">
      <w:pPr>
        <w:pStyle w:val="aa"/>
        <w:numPr>
          <w:ilvl w:val="0"/>
          <w:numId w:val="126"/>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Приватні підприємства (ПП);</w:t>
      </w:r>
    </w:p>
    <w:p w:rsidR="00B80EE5" w:rsidRPr="009B3128" w:rsidRDefault="00B80EE5" w:rsidP="00842F58">
      <w:pPr>
        <w:pStyle w:val="aa"/>
        <w:numPr>
          <w:ilvl w:val="0"/>
          <w:numId w:val="126"/>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Громадські об</w:t>
      </w:r>
      <w:r w:rsidR="00BD3B72"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єднання (відповідно до Закону України «Про громадські об</w:t>
      </w:r>
      <w:r w:rsidR="00BD3B72"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єднання» від 22.03.2012 р. їм надається право здійснювати підприємницьку діяльність безпосередньо).</w:t>
      </w:r>
    </w:p>
    <w:p w:rsidR="00B80EE5" w:rsidRPr="009B3128" w:rsidRDefault="00B80EE5" w:rsidP="00B80EE5">
      <w:pPr>
        <w:ind w:firstLine="708"/>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Кожна з цих форм має свої переваги і недоліки на етапі заснування, на етапі становлення і розвитку бізнесу. Для деяких видів бізнесу законодавство визначає обов</w:t>
      </w:r>
      <w:r w:rsidR="00BD3B72"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язкові вимоги до організаційно-правової форми (наприклад, банки можуть бути тільки публічними акціонерними товариствами або кооперативними банками), але в більшості випадків вибір засновників нічим не обмежений. Для того, щоб використовувати законодавчі пільги щодо обмеження відповідальності та спрощеного оподаткування можна структурувати бізнес і замість однієї компанії зробити кілька. Одна і та ж особа в більшості випадків може бути одночасно засновником і директором необмеженої кількості юридичних осіб, а також бути фізичною особою-підприємцем (за винятком рідкісних обмежень).Головне в такому випадку не укладати угод між різними фірмами за підписом однієї і тієї ж особи, оскільки такі угоди можуть бути оскаржені.</w:t>
      </w:r>
    </w:p>
    <w:p w:rsidR="00164FC0" w:rsidRPr="009B3128" w:rsidRDefault="00164FC0" w:rsidP="00B80EE5">
      <w:pPr>
        <w:jc w:val="center"/>
        <w:textAlignment w:val="baseline"/>
        <w:rPr>
          <w:rFonts w:eastAsia="Times New Roman"/>
          <w:color w:val="000000" w:themeColor="text1"/>
          <w:sz w:val="24"/>
          <w:szCs w:val="24"/>
          <w:lang w:val="uk-UA" w:eastAsia="uk-UA"/>
        </w:rPr>
      </w:pPr>
    </w:p>
    <w:p w:rsidR="00B80EE5" w:rsidRPr="009B3128" w:rsidRDefault="00164FC0" w:rsidP="00B80EE5">
      <w:pPr>
        <w:jc w:val="center"/>
        <w:textAlignment w:val="baseline"/>
        <w:rPr>
          <w:rFonts w:eastAsia="Times New Roman"/>
          <w:b/>
          <w:i/>
          <w:color w:val="000000" w:themeColor="text1"/>
          <w:sz w:val="24"/>
          <w:szCs w:val="24"/>
          <w:lang w:val="uk-UA" w:eastAsia="uk-UA"/>
        </w:rPr>
      </w:pPr>
      <w:r w:rsidRPr="009B3128">
        <w:rPr>
          <w:rFonts w:eastAsia="Times New Roman"/>
          <w:b/>
          <w:i/>
          <w:color w:val="000000" w:themeColor="text1"/>
          <w:sz w:val="24"/>
          <w:szCs w:val="24"/>
          <w:lang w:val="uk-UA" w:eastAsia="uk-UA"/>
        </w:rPr>
        <w:t>2. ПЕРЕВАГИ І НЕДОЛІКИ ДЕЯКИХ ОРГАНІЗАЦІЙНО-ПРАВОВИХ ФОРМ</w:t>
      </w:r>
    </w:p>
    <w:p w:rsidR="00B80EE5" w:rsidRPr="009B3128" w:rsidRDefault="00B80EE5" w:rsidP="00B80EE5">
      <w:pPr>
        <w:ind w:firstLine="708"/>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На етапі створення і становлення бізнесу найпростішими для державної реєстрації та управління і найпопулярнішими сьогодні є ФОП, ТОВ та ПП. Аби не заглиблюватися в їх основні характеристики, які нескладно знайти в законодавстві, перейдемо відразу до аналізу їх позитивних і негативних рис з точки зору «молодого» бізнесу.</w:t>
      </w:r>
    </w:p>
    <w:p w:rsidR="00B80EE5" w:rsidRPr="009B3128" w:rsidRDefault="00B80EE5" w:rsidP="00B80EE5">
      <w:pPr>
        <w:ind w:firstLine="708"/>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Перевагами такої організаційно - правової форми як ФОП є:</w:t>
      </w:r>
    </w:p>
    <w:p w:rsidR="00B80EE5" w:rsidRPr="009B3128" w:rsidRDefault="00B80EE5" w:rsidP="00842F58">
      <w:pPr>
        <w:pStyle w:val="aa"/>
        <w:numPr>
          <w:ilvl w:val="0"/>
          <w:numId w:val="127"/>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простота реєстрації,</w:t>
      </w:r>
    </w:p>
    <w:p w:rsidR="00B80EE5" w:rsidRPr="009B3128" w:rsidRDefault="00B80EE5" w:rsidP="00842F58">
      <w:pPr>
        <w:pStyle w:val="aa"/>
        <w:numPr>
          <w:ilvl w:val="0"/>
          <w:numId w:val="127"/>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знижені податки,</w:t>
      </w:r>
    </w:p>
    <w:p w:rsidR="00B80EE5" w:rsidRPr="009B3128" w:rsidRDefault="00B80EE5" w:rsidP="00842F58">
      <w:pPr>
        <w:pStyle w:val="aa"/>
        <w:numPr>
          <w:ilvl w:val="0"/>
          <w:numId w:val="127"/>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спрощена система звітності та діловодства, яка не вимагає найму професійного бухгалтера на постійну роботу.</w:t>
      </w:r>
    </w:p>
    <w:p w:rsidR="00B80EE5" w:rsidRPr="009B3128" w:rsidRDefault="00B80EE5" w:rsidP="00842F58">
      <w:pPr>
        <w:pStyle w:val="aa"/>
        <w:numPr>
          <w:ilvl w:val="0"/>
          <w:numId w:val="127"/>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Недоліками є:</w:t>
      </w:r>
    </w:p>
    <w:p w:rsidR="00B80EE5" w:rsidRPr="009B3128" w:rsidRDefault="00B80EE5" w:rsidP="00842F58">
      <w:pPr>
        <w:pStyle w:val="aa"/>
        <w:numPr>
          <w:ilvl w:val="0"/>
          <w:numId w:val="127"/>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складність юридичної процедури припинення підприємницької діяльності в результаті її фактичного припинення,</w:t>
      </w:r>
    </w:p>
    <w:p w:rsidR="00B80EE5" w:rsidRPr="009B3128" w:rsidRDefault="00B80EE5" w:rsidP="00842F58">
      <w:pPr>
        <w:pStyle w:val="aa"/>
        <w:numPr>
          <w:ilvl w:val="0"/>
          <w:numId w:val="127"/>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підвищена відповідальність</w:t>
      </w:r>
    </w:p>
    <w:p w:rsidR="00B80EE5" w:rsidRPr="009B3128" w:rsidRDefault="00B80EE5" w:rsidP="00842F58">
      <w:pPr>
        <w:pStyle w:val="aa"/>
        <w:numPr>
          <w:ilvl w:val="0"/>
          <w:numId w:val="127"/>
        </w:numPr>
        <w:tabs>
          <w:tab w:val="left" w:pos="993"/>
        </w:tabs>
        <w:ind w:left="0" w:firstLine="709"/>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складність залучення в бізнес компаньйонів та інвесторів. Не кожен компаньйон повірить на слово, що з грошей, вкладених в бізнес, він матиме свою частину доходу, тому документально підтвердити це досить складно, а укладання договорів позики та спільної діяльності має суттєві недоліки для самого ФОП.</w:t>
      </w:r>
    </w:p>
    <w:p w:rsidR="00B80EE5" w:rsidRPr="009B3128" w:rsidRDefault="00B80EE5" w:rsidP="00B80EE5">
      <w:pPr>
        <w:ind w:firstLine="708"/>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Що стосується ТОВ, то на сьогодні це одна з найбільш врегульованих форм бізнесу в Україні, наділена широким спектром прав і чітко визначених обов</w:t>
      </w:r>
      <w:r w:rsidR="00BD3B72"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язків. Законодавство детально регламентує внутрішні відносини в ТОВ, а також відносини з третіми особами. Всі ризики за результати своєї діяльності несе ТОВ, а не його учасники. З червня 2011 мінімального розміру статутного капіталу ТОВ законодавством не встановлено (для порівняння: для акціонерного товариства мінімальний статутний капітал становить 1250 мінімальних заробітних плат; попередньо мінімальний статутний капітал ТОВ встановлювався в розмірі 1 мінімальної зарплати).Також перевагами ТОВ є повне розмежування між відповідальністю ТОВ і відповідальністю його учасників, підвищена відповідальність директора і можливість безперешкодного відсторонення останнього від обов</w:t>
      </w:r>
      <w:r w:rsidR="00BD3B72"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язків за рішенням загальних зборів засновників; простота залучення зовнішніх інвесторів. ТОВ як аналог іноземної Limited Liability Company буде повністю зрозуміло іноземним партнерам (на відміну від ПП, яке є, на мою думку, пережитком радянського права).</w:t>
      </w:r>
    </w:p>
    <w:p w:rsidR="00B80EE5" w:rsidRPr="009B3128" w:rsidRDefault="00B80EE5" w:rsidP="00B80EE5">
      <w:pPr>
        <w:ind w:firstLine="708"/>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 xml:space="preserve">Переваги ПП - це мінімальні законодавчі вимоги до його реєстрації і діяльності, розмежування між відповідальністю ПП і відповідальністю його учасників, відсутність вимог до мінімального </w:t>
      </w:r>
      <w:r w:rsidRPr="009B3128">
        <w:rPr>
          <w:rFonts w:eastAsia="Times New Roman"/>
          <w:color w:val="000000" w:themeColor="text1"/>
          <w:sz w:val="24"/>
          <w:szCs w:val="24"/>
          <w:lang w:val="uk-UA" w:eastAsia="uk-UA"/>
        </w:rPr>
        <w:lastRenderedPageBreak/>
        <w:t>статутного капіталу, в певних випадках - можливість залучення сторонніх інвесторів і використання деяких законодавчих переваг.</w:t>
      </w:r>
    </w:p>
    <w:p w:rsidR="00B80EE5" w:rsidRPr="009B3128" w:rsidRDefault="00B80EE5" w:rsidP="00B80EE5">
      <w:pPr>
        <w:ind w:firstLine="708"/>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Але недоліки ПП перевищують його позитивні сторони. Серед них: поверхневе, недостатньо докладне правове регулювання (яке не змінюється так динамічно, як у відношенні ТОВ), неврегульованість в законі проблемних питань діяльності ПП, відсутність достатніх роз</w:t>
      </w:r>
      <w:r w:rsidR="00BD3B72"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яснювальних джерел судової практики про надзвичайну подію та інші недоліки, які не дають можливості порадити таку організаційно-правову форму в порівнянні з її альтернативою, а саме ТОВ.</w:t>
      </w:r>
    </w:p>
    <w:p w:rsidR="00B80EE5" w:rsidRPr="009B3128" w:rsidRDefault="00B80EE5" w:rsidP="00164FC0">
      <w:pPr>
        <w:jc w:val="center"/>
        <w:textAlignment w:val="baseline"/>
        <w:rPr>
          <w:rFonts w:eastAsia="Times New Roman"/>
          <w:color w:val="000000" w:themeColor="text1"/>
          <w:sz w:val="24"/>
          <w:szCs w:val="24"/>
          <w:lang w:val="uk-UA" w:eastAsia="uk-UA"/>
        </w:rPr>
      </w:pPr>
      <w:r w:rsidRPr="009B3128">
        <w:rPr>
          <w:noProof/>
          <w:color w:val="000000" w:themeColor="text1"/>
          <w:sz w:val="24"/>
          <w:szCs w:val="24"/>
        </w:rPr>
        <w:drawing>
          <wp:inline distT="0" distB="0" distL="0" distR="0">
            <wp:extent cx="5940425" cy="3154963"/>
            <wp:effectExtent l="0" t="0" r="3175" b="7620"/>
            <wp:docPr id="8277" name="Рисунок 8277" descr="https://buduysvoe.com/sites/default/files/pictures/2018/shcho_obraty_fop_chy_tov_inf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buduysvoe.com/sites/default/files/pictures/2018/shcho_obraty_fop_chy_tov_inforg.jpg"/>
                    <pic:cNvPicPr>
                      <a:picLocks noChangeAspect="1" noChangeArrowheads="1"/>
                    </pic:cNvPicPr>
                  </pic:nvPicPr>
                  <pic:blipFill>
                    <a:blip r:embed="rId166" cstate="print">
                      <a:extLst>
                        <a:ext uri="{BEBA8EAE-BF5A-486C-A8C5-ECC9F3942E4B}">
                          <a14:imgProps xmlns:a14="http://schemas.microsoft.com/office/drawing/2010/main">
                            <a14:imgLayer r:embed="rId16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3154963"/>
                    </a:xfrm>
                    <a:prstGeom prst="rect">
                      <a:avLst/>
                    </a:prstGeom>
                    <a:noFill/>
                    <a:ln>
                      <a:noFill/>
                    </a:ln>
                  </pic:spPr>
                </pic:pic>
              </a:graphicData>
            </a:graphic>
          </wp:inline>
        </w:drawing>
      </w:r>
    </w:p>
    <w:p w:rsidR="00B80EE5" w:rsidRPr="009B3128" w:rsidRDefault="00B80EE5" w:rsidP="00B80EE5">
      <w:pPr>
        <w:jc w:val="both"/>
        <w:textAlignment w:val="baseline"/>
        <w:rPr>
          <w:rFonts w:eastAsia="Times New Roman"/>
          <w:color w:val="000000" w:themeColor="text1"/>
          <w:sz w:val="24"/>
          <w:szCs w:val="24"/>
          <w:lang w:val="uk-UA" w:eastAsia="uk-UA"/>
        </w:rPr>
      </w:pPr>
    </w:p>
    <w:p w:rsidR="00164FC0" w:rsidRPr="009B3128" w:rsidRDefault="00164FC0" w:rsidP="00B80EE5">
      <w:pPr>
        <w:jc w:val="center"/>
        <w:textAlignment w:val="baseline"/>
        <w:rPr>
          <w:rFonts w:eastAsia="Times New Roman"/>
          <w:b/>
          <w:i/>
          <w:color w:val="000000" w:themeColor="text1"/>
          <w:sz w:val="24"/>
          <w:szCs w:val="24"/>
          <w:lang w:val="uk-UA" w:eastAsia="uk-UA"/>
        </w:rPr>
      </w:pPr>
      <w:r w:rsidRPr="009B3128">
        <w:rPr>
          <w:rFonts w:eastAsia="Times New Roman"/>
          <w:b/>
          <w:i/>
          <w:color w:val="000000" w:themeColor="text1"/>
          <w:sz w:val="24"/>
          <w:szCs w:val="24"/>
          <w:lang w:val="uk-UA" w:eastAsia="uk-UA"/>
        </w:rPr>
        <w:t xml:space="preserve">3. ЯК ВИБРАТИ ОПТИМАЛЬНУ ОРГАНІЗАЦІЙНО-ПРАВОВУ ФОРМУ (ОПФ) </w:t>
      </w:r>
    </w:p>
    <w:p w:rsidR="00B80EE5" w:rsidRPr="009B3128" w:rsidRDefault="00164FC0" w:rsidP="00B80EE5">
      <w:pPr>
        <w:jc w:val="center"/>
        <w:textAlignment w:val="baseline"/>
        <w:rPr>
          <w:rFonts w:eastAsia="Times New Roman"/>
          <w:b/>
          <w:i/>
          <w:color w:val="000000" w:themeColor="text1"/>
          <w:sz w:val="24"/>
          <w:szCs w:val="24"/>
          <w:lang w:val="uk-UA" w:eastAsia="uk-UA"/>
        </w:rPr>
      </w:pPr>
      <w:r w:rsidRPr="009B3128">
        <w:rPr>
          <w:rFonts w:eastAsia="Times New Roman"/>
          <w:b/>
          <w:i/>
          <w:color w:val="000000" w:themeColor="text1"/>
          <w:sz w:val="24"/>
          <w:szCs w:val="24"/>
          <w:lang w:val="uk-UA" w:eastAsia="uk-UA"/>
        </w:rPr>
        <w:t>ДЛЯ ВЕДЕННЯ БІЗНЕСУ</w:t>
      </w:r>
    </w:p>
    <w:p w:rsidR="00B80EE5" w:rsidRPr="009B3128" w:rsidRDefault="00B80EE5" w:rsidP="00B80EE5">
      <w:pPr>
        <w:ind w:firstLine="708"/>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Відомості про фізичних осіб-підприємців та юридичних осіб включаються до Єдиного державного реєстру, який є відкритим для ознайомлення. У ньому можна в будь-який час отримати основну інформацію про будь-яку юридичну особу або ФОП-контрагента, ці відомості є загальнодоступними.</w:t>
      </w:r>
    </w:p>
    <w:p w:rsidR="00B80EE5" w:rsidRPr="009B3128" w:rsidRDefault="00B80EE5" w:rsidP="00B80EE5">
      <w:pPr>
        <w:ind w:firstLine="708"/>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Основними нормативно-правовими актами, що встановлюють правовий статус юридичних осіб і фізичних осіб-підприємців, які регулюють основи господарської діяльності, з якими обов</w:t>
      </w:r>
      <w:r w:rsidR="00BD3B72" w:rsidRPr="009B3128">
        <w:rPr>
          <w:rFonts w:eastAsia="Times New Roman"/>
          <w:color w:val="000000" w:themeColor="text1"/>
          <w:sz w:val="24"/>
          <w:szCs w:val="24"/>
          <w:lang w:val="uk-UA" w:eastAsia="uk-UA"/>
        </w:rPr>
        <w:t>’</w:t>
      </w:r>
      <w:r w:rsidRPr="009B3128">
        <w:rPr>
          <w:rFonts w:eastAsia="Times New Roman"/>
          <w:color w:val="000000" w:themeColor="text1"/>
          <w:sz w:val="24"/>
          <w:szCs w:val="24"/>
          <w:lang w:val="uk-UA" w:eastAsia="uk-UA"/>
        </w:rPr>
        <w:t>язково потрібно ознайомитися кожному підприємцю, а не тільки його юристу, є: Цивільний кодекс України від 16.01.2003, Господарський кодекс України від 16.01.2003, Закон України «Про господарські товариства» від 19.09.1991 р, Закон України «Про товариства з обмеженою та додатковою відповідальністю», Податковий кодекс України від 02.12.2010 р.</w:t>
      </w:r>
    </w:p>
    <w:p w:rsidR="00B80EE5" w:rsidRPr="009B3128" w:rsidRDefault="00B80EE5" w:rsidP="00B80EE5">
      <w:pPr>
        <w:ind w:firstLine="708"/>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Важливо, що 28.08.2011 р вступив в силу Закон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який надає можливість створювати юридичну особу за рішенням її засновника (ів) без затвердження статуту на підставі модельного статуту, затвердженого Кабінетом Міністрів України. Постановою КМ України від 16 листопада 2011 р N 1182 затверджено модельний статут ТОВ .З першого погляду, діяльність при підставі модельного статуту дозволяє спростити і здешевити державну реєстрацію новостворених ТОВ. Однак для розвиненого, ефективного бізнесу необхідно мати власний унікальний статут, який враховує індивідуальні особливості та потреби юридичної особи та її засновників, адже в разі виникнення будь-якого внутрішнього конфлікту або рейдерської атаки саме норми досконало виписаного статуту стануть стовпами, які дозволять утримати Ваш бізнес.</w:t>
      </w:r>
    </w:p>
    <w:p w:rsidR="00B80EE5" w:rsidRPr="009B3128" w:rsidRDefault="00B80EE5" w:rsidP="00B80EE5">
      <w:pPr>
        <w:ind w:firstLine="708"/>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t>Крім того, зі вступом в силу нового Закону «Про товариства з обмеженою та додатковою відповідальністю» редакція Модельного статуту від 2011 року не відповідає чинному законодавству, тому до затвердження Модельного статуту ТОВ в новій редакції, зареєструвати товариство з обмеженою відповідальністю із застосуванням Модельного статуту або перейти на його використання, не представляється можливим (примітка редакції).</w:t>
      </w:r>
    </w:p>
    <w:p w:rsidR="00B80EE5" w:rsidRPr="009B3128" w:rsidRDefault="00B80EE5" w:rsidP="00B80EE5">
      <w:pPr>
        <w:ind w:firstLine="708"/>
        <w:jc w:val="both"/>
        <w:textAlignment w:val="baseline"/>
        <w:rPr>
          <w:rFonts w:eastAsia="Times New Roman"/>
          <w:color w:val="000000" w:themeColor="text1"/>
          <w:sz w:val="24"/>
          <w:szCs w:val="24"/>
          <w:lang w:val="uk-UA" w:eastAsia="uk-UA"/>
        </w:rPr>
      </w:pPr>
      <w:r w:rsidRPr="009B3128">
        <w:rPr>
          <w:rFonts w:eastAsia="Times New Roman"/>
          <w:color w:val="000000" w:themeColor="text1"/>
          <w:sz w:val="24"/>
          <w:szCs w:val="24"/>
          <w:lang w:val="uk-UA" w:eastAsia="uk-UA"/>
        </w:rPr>
        <w:lastRenderedPageBreak/>
        <w:t>Підсумовуючи вищевикладене, пропонуємо розібратися в перевагах ТОВ та ФОП, а також зрозуміти які ж все таки недоліки вони мають перед один одним.</w:t>
      </w:r>
    </w:p>
    <w:p w:rsidR="00B80EE5" w:rsidRPr="009B3128" w:rsidRDefault="00B80EE5" w:rsidP="00B80EE5">
      <w:pPr>
        <w:pStyle w:val="3"/>
        <w:spacing w:before="0"/>
        <w:jc w:val="center"/>
        <w:rPr>
          <w:rFonts w:ascii="Times New Roman" w:hAnsi="Times New Roman" w:cs="Times New Roman"/>
          <w:b/>
          <w:color w:val="000000" w:themeColor="text1"/>
          <w:lang w:val="uk-UA"/>
        </w:rPr>
      </w:pPr>
      <w:r w:rsidRPr="009B3128">
        <w:rPr>
          <w:rFonts w:ascii="Times New Roman" w:hAnsi="Times New Roman" w:cs="Times New Roman"/>
          <w:b/>
          <w:color w:val="000000" w:themeColor="text1"/>
          <w:lang w:val="uk-UA"/>
        </w:rPr>
        <w:t>Переваги ФОП</w:t>
      </w:r>
    </w:p>
    <w:p w:rsidR="00B80EE5" w:rsidRPr="009B3128" w:rsidRDefault="00B80EE5" w:rsidP="00842F58">
      <w:pPr>
        <w:numPr>
          <w:ilvl w:val="0"/>
          <w:numId w:val="85"/>
        </w:numPr>
        <w:rPr>
          <w:color w:val="000000" w:themeColor="text1"/>
          <w:sz w:val="24"/>
          <w:szCs w:val="24"/>
          <w:lang w:val="uk-UA"/>
        </w:rPr>
      </w:pPr>
      <w:r w:rsidRPr="009B3128">
        <w:rPr>
          <w:color w:val="000000" w:themeColor="text1"/>
          <w:sz w:val="24"/>
          <w:szCs w:val="24"/>
          <w:lang w:val="uk-UA"/>
        </w:rPr>
        <w:t>До ведення бухгалтерського обліку підприємця не висуваються серйозні законодавчі вимоги, </w:t>
      </w:r>
      <w:r w:rsidRPr="009B3128">
        <w:rPr>
          <w:rStyle w:val="af1"/>
          <w:color w:val="000000" w:themeColor="text1"/>
          <w:sz w:val="24"/>
          <w:szCs w:val="24"/>
          <w:lang w:val="uk-UA"/>
        </w:rPr>
        <w:t>вести свою бухгалтерію підприємець може і самостійно</w:t>
      </w:r>
      <w:r w:rsidRPr="009B3128">
        <w:rPr>
          <w:color w:val="000000" w:themeColor="text1"/>
          <w:sz w:val="24"/>
          <w:szCs w:val="24"/>
          <w:lang w:val="uk-UA"/>
        </w:rPr>
        <w:t>.</w:t>
      </w:r>
    </w:p>
    <w:p w:rsidR="00B80EE5" w:rsidRPr="009B3128" w:rsidRDefault="00B80EE5" w:rsidP="00842F58">
      <w:pPr>
        <w:numPr>
          <w:ilvl w:val="0"/>
          <w:numId w:val="85"/>
        </w:numPr>
        <w:rPr>
          <w:color w:val="000000" w:themeColor="text1"/>
          <w:sz w:val="24"/>
          <w:szCs w:val="24"/>
          <w:lang w:val="uk-UA"/>
        </w:rPr>
      </w:pPr>
      <w:r w:rsidRPr="009B3128">
        <w:rPr>
          <w:color w:val="000000" w:themeColor="text1"/>
          <w:sz w:val="24"/>
          <w:szCs w:val="24"/>
          <w:lang w:val="uk-UA"/>
        </w:rPr>
        <w:t>Можливість </w:t>
      </w:r>
      <w:r w:rsidRPr="009B3128">
        <w:rPr>
          <w:rStyle w:val="af1"/>
          <w:color w:val="000000" w:themeColor="text1"/>
          <w:sz w:val="24"/>
          <w:szCs w:val="24"/>
          <w:lang w:val="uk-UA"/>
        </w:rPr>
        <w:t>ведення бізнесу без обов</w:t>
      </w:r>
      <w:r w:rsidR="00BD3B72" w:rsidRPr="009B3128">
        <w:rPr>
          <w:rStyle w:val="af1"/>
          <w:color w:val="000000" w:themeColor="text1"/>
          <w:sz w:val="24"/>
          <w:szCs w:val="24"/>
          <w:lang w:val="uk-UA"/>
        </w:rPr>
        <w:t>’</w:t>
      </w:r>
      <w:r w:rsidRPr="009B3128">
        <w:rPr>
          <w:rStyle w:val="af1"/>
          <w:color w:val="000000" w:themeColor="text1"/>
          <w:sz w:val="24"/>
          <w:szCs w:val="24"/>
          <w:lang w:val="uk-UA"/>
        </w:rPr>
        <w:t>язкового відкриття рахунку в банку.</w:t>
      </w:r>
    </w:p>
    <w:p w:rsidR="00B80EE5" w:rsidRPr="009B3128" w:rsidRDefault="00B80EE5" w:rsidP="00842F58">
      <w:pPr>
        <w:numPr>
          <w:ilvl w:val="0"/>
          <w:numId w:val="85"/>
        </w:numPr>
        <w:rPr>
          <w:color w:val="000000" w:themeColor="text1"/>
          <w:sz w:val="24"/>
          <w:szCs w:val="24"/>
          <w:lang w:val="uk-UA"/>
        </w:rPr>
      </w:pPr>
      <w:r w:rsidRPr="009B3128">
        <w:rPr>
          <w:color w:val="000000" w:themeColor="text1"/>
          <w:sz w:val="24"/>
          <w:szCs w:val="24"/>
          <w:lang w:val="uk-UA"/>
        </w:rPr>
        <w:t>Фізична особа-підприємець, </w:t>
      </w:r>
      <w:r w:rsidRPr="009B3128">
        <w:rPr>
          <w:rStyle w:val="af1"/>
          <w:color w:val="000000" w:themeColor="text1"/>
          <w:sz w:val="24"/>
          <w:szCs w:val="24"/>
          <w:lang w:val="uk-UA"/>
        </w:rPr>
        <w:t>може на свій розсуд розпоряджатися своїми доходами та прибутком</w:t>
      </w:r>
      <w:r w:rsidRPr="009B3128">
        <w:rPr>
          <w:color w:val="000000" w:themeColor="text1"/>
          <w:sz w:val="24"/>
          <w:szCs w:val="24"/>
          <w:lang w:val="uk-UA"/>
        </w:rPr>
        <w:t>.</w:t>
      </w:r>
    </w:p>
    <w:p w:rsidR="00B80EE5" w:rsidRPr="009B3128" w:rsidRDefault="00B80EE5" w:rsidP="00842F58">
      <w:pPr>
        <w:numPr>
          <w:ilvl w:val="0"/>
          <w:numId w:val="85"/>
        </w:numPr>
        <w:rPr>
          <w:color w:val="000000" w:themeColor="text1"/>
          <w:sz w:val="24"/>
          <w:szCs w:val="24"/>
          <w:lang w:val="uk-UA"/>
        </w:rPr>
      </w:pPr>
      <w:r w:rsidRPr="009B3128">
        <w:rPr>
          <w:color w:val="000000" w:themeColor="text1"/>
          <w:sz w:val="24"/>
          <w:szCs w:val="24"/>
          <w:lang w:val="uk-UA"/>
        </w:rPr>
        <w:t>ФОП має повне право коли завгодно ліквідувати свою діяльність.</w:t>
      </w:r>
    </w:p>
    <w:p w:rsidR="00B80EE5" w:rsidRPr="009B3128" w:rsidRDefault="00B80EE5" w:rsidP="00842F58">
      <w:pPr>
        <w:numPr>
          <w:ilvl w:val="0"/>
          <w:numId w:val="85"/>
        </w:numPr>
        <w:rPr>
          <w:color w:val="000000" w:themeColor="text1"/>
          <w:sz w:val="24"/>
          <w:szCs w:val="24"/>
          <w:lang w:val="uk-UA"/>
        </w:rPr>
      </w:pPr>
      <w:r w:rsidRPr="009B3128">
        <w:rPr>
          <w:rStyle w:val="af1"/>
          <w:color w:val="000000" w:themeColor="text1"/>
          <w:sz w:val="24"/>
          <w:szCs w:val="24"/>
          <w:lang w:val="uk-UA"/>
        </w:rPr>
        <w:t>Ціна на реєстрацію набагато нижча, </w:t>
      </w:r>
      <w:r w:rsidRPr="009B3128">
        <w:rPr>
          <w:color w:val="000000" w:themeColor="text1"/>
          <w:sz w:val="24"/>
          <w:szCs w:val="24"/>
          <w:lang w:val="uk-UA"/>
        </w:rPr>
        <w:t>в порівнянні з ТОВ.</w:t>
      </w:r>
    </w:p>
    <w:p w:rsidR="00B80EE5" w:rsidRPr="009B3128" w:rsidRDefault="00B80EE5" w:rsidP="00B80EE5">
      <w:pPr>
        <w:pStyle w:val="3"/>
        <w:spacing w:before="0"/>
        <w:jc w:val="center"/>
        <w:rPr>
          <w:rFonts w:ascii="Times New Roman" w:hAnsi="Times New Roman" w:cs="Times New Roman"/>
          <w:b/>
          <w:color w:val="000000" w:themeColor="text1"/>
          <w:lang w:val="uk-UA"/>
        </w:rPr>
      </w:pPr>
      <w:r w:rsidRPr="009B3128">
        <w:rPr>
          <w:rFonts w:ascii="Times New Roman" w:hAnsi="Times New Roman" w:cs="Times New Roman"/>
          <w:b/>
          <w:color w:val="000000" w:themeColor="text1"/>
          <w:lang w:val="uk-UA"/>
        </w:rPr>
        <w:t>Недоліки ФОП</w:t>
      </w:r>
    </w:p>
    <w:p w:rsidR="00B80EE5" w:rsidRPr="009B3128" w:rsidRDefault="00B80EE5" w:rsidP="00842F58">
      <w:pPr>
        <w:numPr>
          <w:ilvl w:val="0"/>
          <w:numId w:val="86"/>
        </w:numPr>
        <w:rPr>
          <w:color w:val="000000" w:themeColor="text1"/>
          <w:sz w:val="24"/>
          <w:szCs w:val="24"/>
          <w:lang w:val="uk-UA"/>
        </w:rPr>
      </w:pPr>
      <w:r w:rsidRPr="009B3128">
        <w:rPr>
          <w:rStyle w:val="af1"/>
          <w:color w:val="000000" w:themeColor="text1"/>
          <w:sz w:val="24"/>
          <w:szCs w:val="24"/>
          <w:lang w:val="uk-UA"/>
        </w:rPr>
        <w:t>Підприємець не може вибирати для свого бізнесу назву.</w:t>
      </w:r>
    </w:p>
    <w:p w:rsidR="00B80EE5" w:rsidRPr="009B3128" w:rsidRDefault="00B80EE5" w:rsidP="00842F58">
      <w:pPr>
        <w:numPr>
          <w:ilvl w:val="0"/>
          <w:numId w:val="86"/>
        </w:numPr>
        <w:rPr>
          <w:color w:val="000000" w:themeColor="text1"/>
          <w:sz w:val="24"/>
          <w:szCs w:val="24"/>
          <w:lang w:val="uk-UA"/>
        </w:rPr>
      </w:pPr>
      <w:r w:rsidRPr="009B3128">
        <w:rPr>
          <w:color w:val="000000" w:themeColor="text1"/>
          <w:sz w:val="24"/>
          <w:szCs w:val="24"/>
          <w:lang w:val="uk-UA"/>
        </w:rPr>
        <w:t>Є </w:t>
      </w:r>
      <w:r w:rsidRPr="009B3128">
        <w:rPr>
          <w:rStyle w:val="af1"/>
          <w:color w:val="000000" w:themeColor="text1"/>
          <w:sz w:val="24"/>
          <w:szCs w:val="24"/>
          <w:lang w:val="uk-UA"/>
        </w:rPr>
        <w:t>обмеження по видам діяльності.</w:t>
      </w:r>
    </w:p>
    <w:p w:rsidR="00B80EE5" w:rsidRPr="009B3128" w:rsidRDefault="00B80EE5" w:rsidP="00842F58">
      <w:pPr>
        <w:numPr>
          <w:ilvl w:val="0"/>
          <w:numId w:val="86"/>
        </w:numPr>
        <w:rPr>
          <w:color w:val="000000" w:themeColor="text1"/>
          <w:sz w:val="24"/>
          <w:szCs w:val="24"/>
          <w:lang w:val="uk-UA"/>
        </w:rPr>
      </w:pPr>
      <w:r w:rsidRPr="009B3128">
        <w:rPr>
          <w:color w:val="000000" w:themeColor="text1"/>
          <w:sz w:val="24"/>
          <w:szCs w:val="24"/>
          <w:lang w:val="uk-UA"/>
        </w:rPr>
        <w:t>У ситуації, коли діяльність призупинилася, ФОП, в разі, якщо він знаходиться на ЄП, </w:t>
      </w:r>
      <w:r w:rsidRPr="009B3128">
        <w:rPr>
          <w:rStyle w:val="af1"/>
          <w:color w:val="000000" w:themeColor="text1"/>
          <w:sz w:val="24"/>
          <w:szCs w:val="24"/>
          <w:lang w:val="uk-UA"/>
        </w:rPr>
        <w:t>щомісяця повинен продовжувати оплачувати ЄСВ</w:t>
      </w:r>
    </w:p>
    <w:p w:rsidR="00B80EE5" w:rsidRPr="009B3128" w:rsidRDefault="00B80EE5" w:rsidP="00842F58">
      <w:pPr>
        <w:numPr>
          <w:ilvl w:val="0"/>
          <w:numId w:val="86"/>
        </w:numPr>
        <w:rPr>
          <w:color w:val="000000" w:themeColor="text1"/>
          <w:sz w:val="24"/>
          <w:szCs w:val="24"/>
          <w:lang w:val="uk-UA"/>
        </w:rPr>
      </w:pPr>
      <w:r w:rsidRPr="009B3128">
        <w:rPr>
          <w:rStyle w:val="af1"/>
          <w:color w:val="000000" w:themeColor="text1"/>
          <w:sz w:val="24"/>
          <w:szCs w:val="24"/>
          <w:lang w:val="uk-UA"/>
        </w:rPr>
        <w:t>Бізнес, який створений «навколо» ФОП не може бути переоформлений на іншого інвестора.</w:t>
      </w:r>
    </w:p>
    <w:p w:rsidR="00B80EE5" w:rsidRPr="009B3128" w:rsidRDefault="00B80EE5" w:rsidP="00842F58">
      <w:pPr>
        <w:numPr>
          <w:ilvl w:val="0"/>
          <w:numId w:val="86"/>
        </w:numPr>
        <w:rPr>
          <w:color w:val="000000" w:themeColor="text1"/>
          <w:sz w:val="24"/>
          <w:szCs w:val="24"/>
          <w:lang w:val="uk-UA"/>
        </w:rPr>
      </w:pPr>
      <w:r w:rsidRPr="009B3128">
        <w:rPr>
          <w:rStyle w:val="af0"/>
          <w:i/>
          <w:iCs/>
          <w:color w:val="000000" w:themeColor="text1"/>
          <w:sz w:val="24"/>
          <w:szCs w:val="24"/>
          <w:lang w:val="uk-UA"/>
        </w:rPr>
        <w:t>Відповідальність власним майном при банкрутстві.</w:t>
      </w:r>
    </w:p>
    <w:p w:rsidR="00B80EE5" w:rsidRPr="009B3128" w:rsidRDefault="00B80EE5" w:rsidP="00B80EE5">
      <w:pPr>
        <w:pStyle w:val="3"/>
        <w:spacing w:before="0"/>
        <w:jc w:val="center"/>
        <w:rPr>
          <w:rFonts w:ascii="Times New Roman" w:hAnsi="Times New Roman" w:cs="Times New Roman"/>
          <w:b/>
          <w:color w:val="000000" w:themeColor="text1"/>
          <w:lang w:val="uk-UA"/>
        </w:rPr>
      </w:pPr>
      <w:r w:rsidRPr="009B3128">
        <w:rPr>
          <w:rFonts w:ascii="Times New Roman" w:hAnsi="Times New Roman" w:cs="Times New Roman"/>
          <w:b/>
          <w:color w:val="000000" w:themeColor="text1"/>
          <w:lang w:val="uk-UA"/>
        </w:rPr>
        <w:t>Переваги ТОВ</w:t>
      </w:r>
    </w:p>
    <w:p w:rsidR="00B80EE5" w:rsidRPr="009B3128" w:rsidRDefault="00B80EE5" w:rsidP="00842F58">
      <w:pPr>
        <w:numPr>
          <w:ilvl w:val="0"/>
          <w:numId w:val="87"/>
        </w:numPr>
        <w:rPr>
          <w:color w:val="000000" w:themeColor="text1"/>
          <w:sz w:val="24"/>
          <w:szCs w:val="24"/>
          <w:lang w:val="uk-UA"/>
        </w:rPr>
      </w:pPr>
      <w:r w:rsidRPr="009B3128">
        <w:rPr>
          <w:rStyle w:val="af1"/>
          <w:color w:val="000000" w:themeColor="text1"/>
          <w:sz w:val="24"/>
          <w:szCs w:val="24"/>
          <w:lang w:val="uk-UA"/>
        </w:rPr>
        <w:t>ТОВ може вибрати будь-яке ім</w:t>
      </w:r>
      <w:r w:rsidR="00BD3B72" w:rsidRPr="009B3128">
        <w:rPr>
          <w:rStyle w:val="af1"/>
          <w:color w:val="000000" w:themeColor="text1"/>
          <w:sz w:val="24"/>
          <w:szCs w:val="24"/>
          <w:lang w:val="uk-UA"/>
        </w:rPr>
        <w:t>’</w:t>
      </w:r>
      <w:r w:rsidRPr="009B3128">
        <w:rPr>
          <w:rStyle w:val="af1"/>
          <w:color w:val="000000" w:themeColor="text1"/>
          <w:sz w:val="24"/>
          <w:szCs w:val="24"/>
          <w:lang w:val="uk-UA"/>
        </w:rPr>
        <w:t>я, якого нема в державному реєстрі.</w:t>
      </w:r>
    </w:p>
    <w:p w:rsidR="00B80EE5" w:rsidRPr="009B3128" w:rsidRDefault="00B80EE5" w:rsidP="00842F58">
      <w:pPr>
        <w:numPr>
          <w:ilvl w:val="0"/>
          <w:numId w:val="87"/>
        </w:numPr>
        <w:rPr>
          <w:color w:val="000000" w:themeColor="text1"/>
          <w:sz w:val="24"/>
          <w:szCs w:val="24"/>
          <w:lang w:val="uk-UA"/>
        </w:rPr>
      </w:pPr>
      <w:r w:rsidRPr="009B3128">
        <w:rPr>
          <w:rStyle w:val="af0"/>
          <w:i/>
          <w:iCs/>
          <w:color w:val="000000" w:themeColor="text1"/>
          <w:sz w:val="24"/>
          <w:szCs w:val="24"/>
          <w:lang w:val="uk-UA"/>
        </w:rPr>
        <w:t>Легкий продаж частки чи всього бізнесу</w:t>
      </w:r>
      <w:r w:rsidRPr="009B3128">
        <w:rPr>
          <w:color w:val="000000" w:themeColor="text1"/>
          <w:sz w:val="24"/>
          <w:szCs w:val="24"/>
          <w:lang w:val="uk-UA"/>
        </w:rPr>
        <w:t>.</w:t>
      </w:r>
    </w:p>
    <w:p w:rsidR="00B80EE5" w:rsidRPr="009B3128" w:rsidRDefault="00B80EE5" w:rsidP="00842F58">
      <w:pPr>
        <w:numPr>
          <w:ilvl w:val="0"/>
          <w:numId w:val="87"/>
        </w:numPr>
        <w:rPr>
          <w:color w:val="000000" w:themeColor="text1"/>
          <w:sz w:val="24"/>
          <w:szCs w:val="24"/>
          <w:lang w:val="uk-UA"/>
        </w:rPr>
      </w:pPr>
      <w:r w:rsidRPr="009B3128">
        <w:rPr>
          <w:rStyle w:val="af0"/>
          <w:i/>
          <w:iCs/>
          <w:color w:val="000000" w:themeColor="text1"/>
          <w:sz w:val="24"/>
          <w:szCs w:val="24"/>
          <w:lang w:val="uk-UA"/>
        </w:rPr>
        <w:t>Можливість «почати з чистого аркуша»</w:t>
      </w:r>
      <w:r w:rsidRPr="009B3128">
        <w:rPr>
          <w:color w:val="000000" w:themeColor="text1"/>
          <w:sz w:val="24"/>
          <w:szCs w:val="24"/>
          <w:lang w:val="uk-UA"/>
        </w:rPr>
        <w:t>.</w:t>
      </w:r>
    </w:p>
    <w:p w:rsidR="00B80EE5" w:rsidRPr="009B3128" w:rsidRDefault="00B80EE5" w:rsidP="00B80EE5">
      <w:pPr>
        <w:pStyle w:val="3"/>
        <w:spacing w:before="0"/>
        <w:jc w:val="center"/>
        <w:rPr>
          <w:rFonts w:ascii="Times New Roman" w:hAnsi="Times New Roman" w:cs="Times New Roman"/>
          <w:b/>
          <w:color w:val="000000" w:themeColor="text1"/>
          <w:lang w:val="uk-UA"/>
        </w:rPr>
      </w:pPr>
      <w:r w:rsidRPr="009B3128">
        <w:rPr>
          <w:rFonts w:ascii="Times New Roman" w:hAnsi="Times New Roman" w:cs="Times New Roman"/>
          <w:b/>
          <w:color w:val="000000" w:themeColor="text1"/>
          <w:lang w:val="uk-UA"/>
        </w:rPr>
        <w:t>Недоліки ТОВ</w:t>
      </w:r>
    </w:p>
    <w:p w:rsidR="00B80EE5" w:rsidRPr="009B3128" w:rsidRDefault="00B80EE5" w:rsidP="00842F58">
      <w:pPr>
        <w:numPr>
          <w:ilvl w:val="0"/>
          <w:numId w:val="88"/>
        </w:numPr>
        <w:rPr>
          <w:color w:val="000000" w:themeColor="text1"/>
          <w:sz w:val="24"/>
          <w:szCs w:val="24"/>
          <w:lang w:val="uk-UA"/>
        </w:rPr>
      </w:pPr>
      <w:r w:rsidRPr="009B3128">
        <w:rPr>
          <w:rStyle w:val="af0"/>
          <w:i/>
          <w:iCs/>
          <w:color w:val="000000" w:themeColor="text1"/>
          <w:sz w:val="24"/>
          <w:szCs w:val="24"/>
          <w:lang w:val="uk-UA"/>
        </w:rPr>
        <w:t>Бухгалтерський облік ТОВ вимагає кваліфікованого бухгалтера</w:t>
      </w:r>
      <w:r w:rsidRPr="009B3128">
        <w:rPr>
          <w:color w:val="000000" w:themeColor="text1"/>
          <w:sz w:val="24"/>
          <w:szCs w:val="24"/>
          <w:lang w:val="uk-UA"/>
        </w:rPr>
        <w:t> чи кількох.</w:t>
      </w:r>
    </w:p>
    <w:p w:rsidR="00B80EE5" w:rsidRPr="009B3128" w:rsidRDefault="00B80EE5" w:rsidP="00842F58">
      <w:pPr>
        <w:numPr>
          <w:ilvl w:val="0"/>
          <w:numId w:val="88"/>
        </w:numPr>
        <w:rPr>
          <w:color w:val="000000" w:themeColor="text1"/>
          <w:sz w:val="24"/>
          <w:szCs w:val="24"/>
          <w:lang w:val="uk-UA"/>
        </w:rPr>
      </w:pPr>
      <w:r w:rsidRPr="009B3128">
        <w:rPr>
          <w:color w:val="000000" w:themeColor="text1"/>
          <w:sz w:val="24"/>
          <w:szCs w:val="24"/>
          <w:lang w:val="uk-UA"/>
        </w:rPr>
        <w:t>За ТОВ </w:t>
      </w:r>
      <w:r w:rsidRPr="009B3128">
        <w:rPr>
          <w:rStyle w:val="af1"/>
          <w:color w:val="000000" w:themeColor="text1"/>
          <w:sz w:val="24"/>
          <w:szCs w:val="24"/>
          <w:lang w:val="uk-UA"/>
        </w:rPr>
        <w:t>податкові органи значно пильніше слідкують та контролюють</w:t>
      </w:r>
      <w:r w:rsidRPr="009B3128">
        <w:rPr>
          <w:color w:val="000000" w:themeColor="text1"/>
          <w:sz w:val="24"/>
          <w:szCs w:val="24"/>
          <w:lang w:val="uk-UA"/>
        </w:rPr>
        <w:t>, ніж за ФОП.</w:t>
      </w:r>
    </w:p>
    <w:p w:rsidR="00B80EE5" w:rsidRPr="009B3128" w:rsidRDefault="00B80EE5" w:rsidP="00842F58">
      <w:pPr>
        <w:numPr>
          <w:ilvl w:val="0"/>
          <w:numId w:val="88"/>
        </w:numPr>
        <w:rPr>
          <w:color w:val="000000" w:themeColor="text1"/>
          <w:sz w:val="24"/>
          <w:szCs w:val="24"/>
          <w:lang w:val="uk-UA"/>
        </w:rPr>
      </w:pPr>
      <w:r w:rsidRPr="009B3128">
        <w:rPr>
          <w:color w:val="000000" w:themeColor="text1"/>
          <w:sz w:val="24"/>
          <w:szCs w:val="24"/>
          <w:lang w:val="uk-UA"/>
        </w:rPr>
        <w:t>Якщо бізнес створено в форматі ТОВ, то інвестор </w:t>
      </w:r>
      <w:r w:rsidRPr="009B3128">
        <w:rPr>
          <w:rStyle w:val="af1"/>
          <w:color w:val="000000" w:themeColor="text1"/>
          <w:sz w:val="24"/>
          <w:szCs w:val="24"/>
          <w:lang w:val="uk-UA"/>
        </w:rPr>
        <w:t>не може в будь-який момент вилучити кошти з бізнесу за власним бажанням</w:t>
      </w:r>
      <w:r w:rsidRPr="009B3128">
        <w:rPr>
          <w:color w:val="000000" w:themeColor="text1"/>
          <w:sz w:val="24"/>
          <w:szCs w:val="24"/>
          <w:lang w:val="uk-UA"/>
        </w:rPr>
        <w:t>.</w:t>
      </w:r>
    </w:p>
    <w:p w:rsidR="00B80EE5" w:rsidRPr="009B3128" w:rsidRDefault="00B80EE5" w:rsidP="00842F58">
      <w:pPr>
        <w:numPr>
          <w:ilvl w:val="0"/>
          <w:numId w:val="88"/>
        </w:numPr>
        <w:rPr>
          <w:color w:val="000000" w:themeColor="text1"/>
          <w:sz w:val="24"/>
          <w:szCs w:val="24"/>
          <w:lang w:val="uk-UA"/>
        </w:rPr>
      </w:pPr>
      <w:r w:rsidRPr="009B3128">
        <w:rPr>
          <w:rStyle w:val="af0"/>
          <w:color w:val="000000" w:themeColor="text1"/>
          <w:sz w:val="24"/>
          <w:szCs w:val="24"/>
          <w:lang w:val="uk-UA"/>
        </w:rPr>
        <w:t>Складна ліквідація.</w:t>
      </w:r>
    </w:p>
    <w:p w:rsidR="00B80EE5" w:rsidRPr="009B3128" w:rsidRDefault="00B80EE5" w:rsidP="00B80EE5">
      <w:pPr>
        <w:pStyle w:val="3"/>
        <w:spacing w:before="0"/>
        <w:jc w:val="center"/>
        <w:rPr>
          <w:rFonts w:ascii="Times New Roman" w:hAnsi="Times New Roman" w:cs="Times New Roman"/>
          <w:b/>
          <w:color w:val="000000" w:themeColor="text1"/>
          <w:lang w:val="uk-UA"/>
        </w:rPr>
      </w:pPr>
      <w:r w:rsidRPr="009B3128">
        <w:rPr>
          <w:rFonts w:ascii="Times New Roman" w:hAnsi="Times New Roman" w:cs="Times New Roman"/>
          <w:b/>
          <w:color w:val="000000" w:themeColor="text1"/>
          <w:lang w:val="uk-UA"/>
        </w:rPr>
        <w:t>Оподаткування: ФОП або ТОВ?</w:t>
      </w:r>
    </w:p>
    <w:p w:rsidR="00B80EE5" w:rsidRPr="009B3128" w:rsidRDefault="00B80EE5" w:rsidP="00B80EE5">
      <w:pPr>
        <w:pStyle w:val="af"/>
        <w:spacing w:before="0" w:beforeAutospacing="0" w:after="0" w:afterAutospacing="0"/>
        <w:ind w:firstLine="708"/>
        <w:jc w:val="both"/>
        <w:rPr>
          <w:color w:val="000000" w:themeColor="text1"/>
          <w:lang w:val="uk-UA"/>
        </w:rPr>
      </w:pPr>
      <w:r w:rsidRPr="009B3128">
        <w:rPr>
          <w:color w:val="000000" w:themeColor="text1"/>
          <w:lang w:val="uk-UA"/>
        </w:rPr>
        <w:t>Перед початком роботи бізнесу потрібно визначитися з планованими (влаштовують інвестора) рівнями податкових платежів.</w:t>
      </w:r>
    </w:p>
    <w:p w:rsidR="00B80EE5" w:rsidRPr="009B3128" w:rsidRDefault="00B80EE5" w:rsidP="00B80EE5">
      <w:pPr>
        <w:pStyle w:val="af"/>
        <w:spacing w:before="0" w:beforeAutospacing="0" w:after="0" w:afterAutospacing="0"/>
        <w:rPr>
          <w:color w:val="000000" w:themeColor="text1"/>
          <w:lang w:val="uk-UA"/>
        </w:rPr>
      </w:pPr>
      <w:r w:rsidRPr="009B3128">
        <w:rPr>
          <w:color w:val="000000" w:themeColor="text1"/>
          <w:lang w:val="uk-UA"/>
        </w:rPr>
        <w:t>Наприклад:</w:t>
      </w:r>
    </w:p>
    <w:p w:rsidR="00B80EE5" w:rsidRPr="009B3128" w:rsidRDefault="00B80EE5" w:rsidP="00842F58">
      <w:pPr>
        <w:numPr>
          <w:ilvl w:val="0"/>
          <w:numId w:val="89"/>
        </w:numPr>
        <w:rPr>
          <w:color w:val="000000" w:themeColor="text1"/>
          <w:sz w:val="24"/>
          <w:szCs w:val="24"/>
          <w:lang w:val="uk-UA"/>
        </w:rPr>
      </w:pPr>
      <w:r w:rsidRPr="009B3128">
        <w:rPr>
          <w:color w:val="000000" w:themeColor="text1"/>
          <w:sz w:val="24"/>
          <w:szCs w:val="24"/>
          <w:lang w:val="uk-UA"/>
        </w:rPr>
        <w:t>ФОП платник єдиного податку 2 групи сплачує податок незалежно від обсягів діяльності за ставкою до 20% мінімальної зарплати на місяць. Додатково сплачується ЄСВ «за себе».</w:t>
      </w:r>
    </w:p>
    <w:p w:rsidR="00B80EE5" w:rsidRPr="009B3128" w:rsidRDefault="00B80EE5" w:rsidP="00842F58">
      <w:pPr>
        <w:numPr>
          <w:ilvl w:val="0"/>
          <w:numId w:val="89"/>
        </w:numPr>
        <w:rPr>
          <w:color w:val="000000" w:themeColor="text1"/>
          <w:sz w:val="24"/>
          <w:szCs w:val="24"/>
          <w:lang w:val="uk-UA"/>
        </w:rPr>
      </w:pPr>
      <w:r w:rsidRPr="009B3128">
        <w:rPr>
          <w:color w:val="000000" w:themeColor="text1"/>
          <w:sz w:val="24"/>
          <w:szCs w:val="24"/>
          <w:lang w:val="uk-UA"/>
        </w:rPr>
        <w:t>ФОП платник єдиного податку 3 групи, неплатник ПДВ сплачує податок в залежності від обсягів діяльності за ставкою 5% від суми доходів;</w:t>
      </w:r>
    </w:p>
    <w:p w:rsidR="00B80EE5" w:rsidRPr="009B3128" w:rsidRDefault="00B80EE5" w:rsidP="00842F58">
      <w:pPr>
        <w:numPr>
          <w:ilvl w:val="0"/>
          <w:numId w:val="89"/>
        </w:numPr>
        <w:rPr>
          <w:color w:val="000000" w:themeColor="text1"/>
          <w:sz w:val="24"/>
          <w:szCs w:val="24"/>
          <w:lang w:val="uk-UA"/>
        </w:rPr>
      </w:pPr>
      <w:r w:rsidRPr="009B3128">
        <w:rPr>
          <w:color w:val="000000" w:themeColor="text1"/>
          <w:sz w:val="24"/>
          <w:szCs w:val="24"/>
          <w:lang w:val="uk-UA"/>
        </w:rPr>
        <w:t>ФОП на загальній системі сплачує 18% податку з доходів, 1.5% військового збору і 22% ЄСВ від суми чистого доходу (прибутку)</w:t>
      </w:r>
    </w:p>
    <w:p w:rsidR="00B80EE5" w:rsidRPr="009B3128" w:rsidRDefault="00B80EE5" w:rsidP="00842F58">
      <w:pPr>
        <w:numPr>
          <w:ilvl w:val="0"/>
          <w:numId w:val="89"/>
        </w:numPr>
        <w:rPr>
          <w:color w:val="000000" w:themeColor="text1"/>
          <w:sz w:val="24"/>
          <w:szCs w:val="24"/>
          <w:lang w:val="uk-UA"/>
        </w:rPr>
      </w:pPr>
      <w:r w:rsidRPr="009B3128">
        <w:rPr>
          <w:color w:val="000000" w:themeColor="text1"/>
          <w:sz w:val="24"/>
          <w:szCs w:val="24"/>
          <w:lang w:val="uk-UA"/>
        </w:rPr>
        <w:t>ТОВ-платник єдиного податку, неплатник ПДВ сплачує податок в залежності від обсягів діяльності за ставкою 5% від суми доходів;</w:t>
      </w:r>
    </w:p>
    <w:p w:rsidR="00B80EE5" w:rsidRPr="009B3128" w:rsidRDefault="00B80EE5" w:rsidP="00842F58">
      <w:pPr>
        <w:numPr>
          <w:ilvl w:val="0"/>
          <w:numId w:val="89"/>
        </w:numPr>
        <w:rPr>
          <w:color w:val="000000" w:themeColor="text1"/>
          <w:sz w:val="24"/>
          <w:szCs w:val="24"/>
          <w:lang w:val="uk-UA"/>
        </w:rPr>
      </w:pPr>
      <w:r w:rsidRPr="009B3128">
        <w:rPr>
          <w:color w:val="000000" w:themeColor="text1"/>
          <w:sz w:val="24"/>
          <w:szCs w:val="24"/>
          <w:lang w:val="uk-UA"/>
        </w:rPr>
        <w:t>ТОВ на загальній системі сплачує 18% податку на прибуток з суми прибутку, визначеного за даними бухобліку.</w:t>
      </w:r>
    </w:p>
    <w:p w:rsidR="00B80EE5" w:rsidRPr="009B3128" w:rsidRDefault="00B80EE5" w:rsidP="00B80EE5">
      <w:pPr>
        <w:pStyle w:val="af"/>
        <w:spacing w:before="0" w:beforeAutospacing="0" w:after="0" w:afterAutospacing="0"/>
        <w:ind w:firstLine="708"/>
        <w:jc w:val="both"/>
        <w:rPr>
          <w:color w:val="000000" w:themeColor="text1"/>
          <w:lang w:val="uk-UA"/>
        </w:rPr>
      </w:pPr>
      <w:r w:rsidRPr="009B3128">
        <w:rPr>
          <w:color w:val="000000" w:themeColor="text1"/>
          <w:lang w:val="uk-UA"/>
        </w:rPr>
        <w:t xml:space="preserve">Звичайно, вибрати правильну систему оподаткування бізнесу дуже важливо, адже, в подальшому, не завжди її можна поміняти швидко  (перейти на єдиний податок можна тільки з початку кварталу), а в ряді випадків змінити не вийде </w:t>
      </w:r>
      <w:r w:rsidR="009A2810" w:rsidRPr="009B3128">
        <w:rPr>
          <w:color w:val="000000" w:themeColor="text1"/>
          <w:lang w:val="uk-UA"/>
        </w:rPr>
        <w:t>–</w:t>
      </w:r>
      <w:r w:rsidRPr="009B3128">
        <w:rPr>
          <w:color w:val="000000" w:themeColor="text1"/>
          <w:lang w:val="uk-UA"/>
        </w:rPr>
        <w:t xml:space="preserve"> ТОВ не зможе використовувати 2 групу єдиного податку як ФОП.</w:t>
      </w:r>
    </w:p>
    <w:p w:rsidR="00B80EE5" w:rsidRPr="009B3128" w:rsidRDefault="00B80EE5" w:rsidP="00B80EE5">
      <w:pPr>
        <w:pStyle w:val="3"/>
        <w:spacing w:before="0"/>
        <w:jc w:val="center"/>
        <w:rPr>
          <w:rFonts w:ascii="Times New Roman" w:hAnsi="Times New Roman" w:cs="Times New Roman"/>
          <w:b/>
          <w:color w:val="000000" w:themeColor="text1"/>
          <w:lang w:val="uk-UA"/>
        </w:rPr>
      </w:pPr>
      <w:r w:rsidRPr="009B3128">
        <w:rPr>
          <w:rFonts w:ascii="Times New Roman" w:hAnsi="Times New Roman" w:cs="Times New Roman"/>
          <w:b/>
          <w:color w:val="000000" w:themeColor="text1"/>
          <w:lang w:val="uk-UA"/>
        </w:rPr>
        <w:t>Чи потрібен статус платника ПДВ?</w:t>
      </w:r>
    </w:p>
    <w:p w:rsidR="00B80EE5" w:rsidRPr="009B3128" w:rsidRDefault="00B80EE5" w:rsidP="00B80EE5">
      <w:pPr>
        <w:pStyle w:val="af"/>
        <w:spacing w:before="0" w:beforeAutospacing="0" w:after="0" w:afterAutospacing="0"/>
        <w:ind w:firstLine="708"/>
        <w:jc w:val="both"/>
        <w:rPr>
          <w:color w:val="000000" w:themeColor="text1"/>
          <w:lang w:val="uk-UA"/>
        </w:rPr>
      </w:pPr>
      <w:r w:rsidRPr="009B3128">
        <w:rPr>
          <w:color w:val="000000" w:themeColor="text1"/>
          <w:lang w:val="uk-UA"/>
        </w:rPr>
        <w:t xml:space="preserve">Перед створенням бізнесу необхідно чітко розуміти </w:t>
      </w:r>
      <w:r w:rsidR="009A2810" w:rsidRPr="009B3128">
        <w:rPr>
          <w:color w:val="000000" w:themeColor="text1"/>
          <w:lang w:val="uk-UA"/>
        </w:rPr>
        <w:t>–</w:t>
      </w:r>
      <w:r w:rsidRPr="009B3128">
        <w:rPr>
          <w:color w:val="000000" w:themeColor="text1"/>
          <w:lang w:val="uk-UA"/>
        </w:rPr>
        <w:t xml:space="preserve"> потрібен для його успішної роботи статус платника податку на додану вартість (ПДВ). Платником ПДВ може бути як юридична особа, так і підприємець. Однак в ряді випадків система оподаткування ФОП не дозволяє бути одночасно і платником ПДВ (наприклад, 2 група єдиного податку або 3 група зі ставкою 5%).</w:t>
      </w:r>
    </w:p>
    <w:p w:rsidR="00B80EE5" w:rsidRPr="009B3128" w:rsidRDefault="00B80EE5" w:rsidP="00B80EE5">
      <w:pPr>
        <w:pStyle w:val="af"/>
        <w:spacing w:before="0" w:beforeAutospacing="0" w:after="0" w:afterAutospacing="0"/>
        <w:rPr>
          <w:color w:val="000000" w:themeColor="text1"/>
          <w:lang w:val="uk-UA"/>
        </w:rPr>
      </w:pPr>
      <w:r w:rsidRPr="009B3128">
        <w:rPr>
          <w:rStyle w:val="af1"/>
          <w:color w:val="000000" w:themeColor="text1"/>
          <w:lang w:val="uk-UA"/>
        </w:rPr>
        <w:t>В основному статус платника ПДВ може бути необхідний у разі якщо:</w:t>
      </w:r>
    </w:p>
    <w:p w:rsidR="00B80EE5" w:rsidRPr="009B3128" w:rsidRDefault="00B80EE5" w:rsidP="00842F58">
      <w:pPr>
        <w:numPr>
          <w:ilvl w:val="0"/>
          <w:numId w:val="90"/>
        </w:numPr>
        <w:rPr>
          <w:color w:val="000000" w:themeColor="text1"/>
          <w:sz w:val="24"/>
          <w:szCs w:val="24"/>
          <w:lang w:val="uk-UA"/>
        </w:rPr>
      </w:pPr>
      <w:r w:rsidRPr="009B3128">
        <w:rPr>
          <w:color w:val="000000" w:themeColor="text1"/>
          <w:sz w:val="24"/>
          <w:szCs w:val="24"/>
          <w:lang w:val="uk-UA"/>
        </w:rPr>
        <w:t>Планується в великих обсягах імпортувати товар або обладнання зі сплатою ПДВ на митниці;</w:t>
      </w:r>
    </w:p>
    <w:p w:rsidR="00B80EE5" w:rsidRPr="009B3128" w:rsidRDefault="00B80EE5" w:rsidP="00842F58">
      <w:pPr>
        <w:numPr>
          <w:ilvl w:val="0"/>
          <w:numId w:val="90"/>
        </w:numPr>
        <w:rPr>
          <w:color w:val="000000" w:themeColor="text1"/>
          <w:sz w:val="24"/>
          <w:szCs w:val="24"/>
          <w:lang w:val="uk-UA"/>
        </w:rPr>
      </w:pPr>
      <w:r w:rsidRPr="009B3128">
        <w:rPr>
          <w:color w:val="000000" w:themeColor="text1"/>
          <w:sz w:val="24"/>
          <w:szCs w:val="24"/>
          <w:lang w:val="uk-UA"/>
        </w:rPr>
        <w:t xml:space="preserve">Контрагенти </w:t>
      </w:r>
      <w:r w:rsidR="009A2810" w:rsidRPr="009B3128">
        <w:rPr>
          <w:color w:val="000000" w:themeColor="text1"/>
          <w:sz w:val="24"/>
          <w:szCs w:val="24"/>
          <w:lang w:val="uk-UA"/>
        </w:rPr>
        <w:t>–</w:t>
      </w:r>
      <w:r w:rsidRPr="009B3128">
        <w:rPr>
          <w:color w:val="000000" w:themeColor="text1"/>
          <w:sz w:val="24"/>
          <w:szCs w:val="24"/>
          <w:lang w:val="uk-UA"/>
        </w:rPr>
        <w:t xml:space="preserve"> покупці або замовники готові працювати тільки з платником ПДВ;</w:t>
      </w:r>
    </w:p>
    <w:p w:rsidR="00B80EE5" w:rsidRPr="009B3128" w:rsidRDefault="00B80EE5" w:rsidP="00842F58">
      <w:pPr>
        <w:numPr>
          <w:ilvl w:val="0"/>
          <w:numId w:val="90"/>
        </w:numPr>
        <w:rPr>
          <w:color w:val="000000" w:themeColor="text1"/>
          <w:sz w:val="24"/>
          <w:szCs w:val="24"/>
          <w:lang w:val="uk-UA"/>
        </w:rPr>
      </w:pPr>
      <w:r w:rsidRPr="009B3128">
        <w:rPr>
          <w:color w:val="000000" w:themeColor="text1"/>
          <w:sz w:val="24"/>
          <w:szCs w:val="24"/>
          <w:lang w:val="uk-UA"/>
        </w:rPr>
        <w:t>Плановані обсяги операцій за перший рік перевищують 5 000 000 грн.</w:t>
      </w:r>
    </w:p>
    <w:p w:rsidR="00B80EE5" w:rsidRPr="009B3128" w:rsidRDefault="00B80EE5" w:rsidP="00B80EE5">
      <w:pPr>
        <w:pStyle w:val="af"/>
        <w:spacing w:before="0" w:beforeAutospacing="0" w:after="0" w:afterAutospacing="0"/>
        <w:ind w:firstLine="708"/>
        <w:jc w:val="both"/>
        <w:rPr>
          <w:color w:val="000000" w:themeColor="text1"/>
          <w:lang w:val="uk-UA"/>
        </w:rPr>
      </w:pPr>
      <w:r w:rsidRPr="009B3128">
        <w:rPr>
          <w:color w:val="000000" w:themeColor="text1"/>
          <w:lang w:val="uk-UA"/>
        </w:rPr>
        <w:lastRenderedPageBreak/>
        <w:t xml:space="preserve">Статус платника ПДВ </w:t>
      </w:r>
      <w:r w:rsidR="009A2810" w:rsidRPr="009B3128">
        <w:rPr>
          <w:color w:val="000000" w:themeColor="text1"/>
          <w:lang w:val="uk-UA"/>
        </w:rPr>
        <w:t>–</w:t>
      </w:r>
      <w:r w:rsidRPr="009B3128">
        <w:rPr>
          <w:color w:val="000000" w:themeColor="text1"/>
          <w:lang w:val="uk-UA"/>
        </w:rPr>
        <w:t xml:space="preserve"> додатковий обсяг бухгалтерської роботи, відповідальності ФОП або ТОВ, а також </w:t>
      </w:r>
      <w:r w:rsidR="009A2810" w:rsidRPr="009B3128">
        <w:rPr>
          <w:color w:val="000000" w:themeColor="text1"/>
          <w:lang w:val="uk-UA"/>
        </w:rPr>
        <w:t>–</w:t>
      </w:r>
      <w:r w:rsidRPr="009B3128">
        <w:rPr>
          <w:color w:val="000000" w:themeColor="text1"/>
          <w:lang w:val="uk-UA"/>
        </w:rPr>
        <w:t xml:space="preserve"> істотне податкове навантаження, яке бажано врахувати і прорахувати при прийнятті рішення про реєстрацію платником ПДВ.</w:t>
      </w:r>
    </w:p>
    <w:p w:rsidR="00B80EE5" w:rsidRPr="009B3128" w:rsidRDefault="00B80EE5" w:rsidP="00B80EE5">
      <w:pPr>
        <w:pStyle w:val="3"/>
        <w:spacing w:before="0"/>
        <w:jc w:val="center"/>
        <w:rPr>
          <w:rFonts w:ascii="Times New Roman" w:hAnsi="Times New Roman" w:cs="Times New Roman"/>
          <w:b/>
          <w:color w:val="000000" w:themeColor="text1"/>
          <w:lang w:val="uk-UA"/>
        </w:rPr>
      </w:pPr>
      <w:r w:rsidRPr="009B3128">
        <w:rPr>
          <w:rFonts w:ascii="Times New Roman" w:hAnsi="Times New Roman" w:cs="Times New Roman"/>
          <w:b/>
          <w:color w:val="000000" w:themeColor="text1"/>
          <w:lang w:val="uk-UA"/>
        </w:rPr>
        <w:t>Заробітна плата у ФОП або ТОВ</w:t>
      </w:r>
    </w:p>
    <w:p w:rsidR="00B80EE5" w:rsidRPr="009B3128" w:rsidRDefault="00B80EE5" w:rsidP="00B80EE5">
      <w:pPr>
        <w:pStyle w:val="af"/>
        <w:spacing w:before="0" w:beforeAutospacing="0" w:after="0" w:afterAutospacing="0"/>
        <w:ind w:firstLine="709"/>
        <w:jc w:val="both"/>
        <w:rPr>
          <w:color w:val="000000" w:themeColor="text1"/>
          <w:lang w:val="uk-UA"/>
        </w:rPr>
      </w:pPr>
      <w:r w:rsidRPr="009B3128">
        <w:rPr>
          <w:color w:val="000000" w:themeColor="text1"/>
          <w:lang w:val="uk-UA"/>
        </w:rPr>
        <w:t>ФОП самостійно веде підприємницьку діяльність на свій страх і ризик. При цьому його винагородою є прибуток від такої діяльності. Заробітної плати він не отримує, хоча і може встановити собі якусь «ставку», яку буде стабільно забирати з бізнесу.</w:t>
      </w:r>
    </w:p>
    <w:p w:rsidR="00B80EE5" w:rsidRPr="009B3128" w:rsidRDefault="00B80EE5" w:rsidP="00B80EE5">
      <w:pPr>
        <w:pStyle w:val="af"/>
        <w:spacing w:before="0" w:beforeAutospacing="0" w:after="0" w:afterAutospacing="0"/>
        <w:ind w:firstLine="709"/>
        <w:jc w:val="both"/>
        <w:rPr>
          <w:color w:val="000000" w:themeColor="text1"/>
          <w:lang w:val="uk-UA"/>
        </w:rPr>
      </w:pPr>
      <w:r w:rsidRPr="009B3128">
        <w:rPr>
          <w:color w:val="000000" w:themeColor="text1"/>
          <w:lang w:val="uk-UA"/>
        </w:rPr>
        <w:t>У ТОВ в будь-якому випадку буде керівник, якому повинна регулярно, два рази на місяць виплачуватися заробітна плата в розмірі не менше мінімальної. Звичайно при «припиненні» діяльності ТОВ співробітники можуть бути звільнені, а функції з представництва інтересів ТОВ можуть бути покладені на засновника, проте це вимагає оформлення документально.</w:t>
      </w:r>
    </w:p>
    <w:p w:rsidR="00B80EE5" w:rsidRPr="009B3128" w:rsidRDefault="00B80EE5" w:rsidP="00B80EE5">
      <w:pPr>
        <w:pStyle w:val="af"/>
        <w:spacing w:before="0" w:beforeAutospacing="0" w:after="0" w:afterAutospacing="0"/>
        <w:ind w:firstLine="709"/>
        <w:jc w:val="both"/>
        <w:rPr>
          <w:color w:val="000000" w:themeColor="text1"/>
          <w:lang w:val="uk-UA"/>
        </w:rPr>
      </w:pPr>
      <w:r w:rsidRPr="009B3128">
        <w:rPr>
          <w:color w:val="000000" w:themeColor="text1"/>
          <w:lang w:val="uk-UA"/>
        </w:rPr>
        <w:t>Найманим працівникам ТОВ та ФОП виплачують заробітну плату і сплачують податки з неї за рівними правилами.</w:t>
      </w:r>
    </w:p>
    <w:p w:rsidR="00B80EE5" w:rsidRPr="009B3128" w:rsidRDefault="00B80EE5" w:rsidP="0036094C">
      <w:pPr>
        <w:ind w:firstLine="709"/>
        <w:jc w:val="center"/>
        <w:rPr>
          <w:b/>
          <w:color w:val="000000" w:themeColor="text1"/>
          <w:kern w:val="2"/>
          <w:sz w:val="24"/>
          <w:szCs w:val="24"/>
          <w:lang w:val="uk-UA"/>
        </w:rPr>
      </w:pPr>
      <w:r w:rsidRPr="009B3128">
        <w:rPr>
          <w:b/>
          <w:color w:val="000000" w:themeColor="text1"/>
          <w:kern w:val="2"/>
          <w:sz w:val="24"/>
          <w:szCs w:val="24"/>
          <w:lang w:val="uk-UA"/>
        </w:rPr>
        <w:t>Змістовий модуль 3. Економічне обґрунтування бізнес-моделі</w:t>
      </w:r>
    </w:p>
    <w:p w:rsidR="0036094C" w:rsidRPr="009B3128" w:rsidRDefault="0036094C" w:rsidP="0036094C">
      <w:pPr>
        <w:ind w:firstLine="709"/>
        <w:jc w:val="both"/>
        <w:rPr>
          <w:color w:val="000000" w:themeColor="text1"/>
          <w:sz w:val="24"/>
          <w:szCs w:val="24"/>
          <w:lang w:val="uk-UA"/>
        </w:rPr>
      </w:pPr>
      <w:r w:rsidRPr="009B3128">
        <w:rPr>
          <w:color w:val="000000" w:themeColor="text1"/>
          <w:sz w:val="24"/>
          <w:szCs w:val="24"/>
          <w:lang w:val="uk-UA"/>
        </w:rPr>
        <w:t>Тема 5. Фінансово-економічна оцінка бізнес-ідеї</w:t>
      </w:r>
    </w:p>
    <w:p w:rsidR="0036094C" w:rsidRPr="009B3128" w:rsidRDefault="0036094C" w:rsidP="0036094C">
      <w:pPr>
        <w:ind w:firstLine="709"/>
        <w:jc w:val="both"/>
        <w:rPr>
          <w:color w:val="000000" w:themeColor="text1"/>
          <w:sz w:val="24"/>
          <w:szCs w:val="24"/>
          <w:lang w:val="uk-UA"/>
        </w:rPr>
      </w:pPr>
      <w:r w:rsidRPr="009B3128">
        <w:rPr>
          <w:color w:val="000000" w:themeColor="text1"/>
          <w:sz w:val="24"/>
          <w:szCs w:val="24"/>
          <w:lang w:val="uk-UA"/>
        </w:rPr>
        <w:t xml:space="preserve">Оцінка комерційної ефективності підприємницької ідеї в цілому. Витрати виробництва і реалізації продукції (послуг). Визначення потреби в оборотних коштах (оборотному капіталі). Загальні капіталовкладення (інвестиції). Звіт про прибутки і збитки. Грошові потоки та показники ефективності. Фінансовий профіль бізнес-плану. Оцінка ефективності участі в підприємницькій діяльності. Оцінка фінансової можливості реалізації бізнес-ідеї і розрахунок показників її ефективності. </w:t>
      </w:r>
    </w:p>
    <w:p w:rsidR="0036094C" w:rsidRPr="009B3128" w:rsidRDefault="0036094C" w:rsidP="0036094C">
      <w:pPr>
        <w:tabs>
          <w:tab w:val="left" w:leader="dot" w:pos="9460"/>
        </w:tabs>
        <w:ind w:firstLine="709"/>
        <w:jc w:val="both"/>
        <w:rPr>
          <w:rFonts w:eastAsia="Times New Roman"/>
          <w:color w:val="000000" w:themeColor="text1"/>
          <w:sz w:val="24"/>
          <w:szCs w:val="24"/>
          <w:lang w:val="uk-UA"/>
        </w:rPr>
      </w:pPr>
      <w:r w:rsidRPr="009B3128">
        <w:rPr>
          <w:rFonts w:eastAsia="Times New Roman"/>
          <w:color w:val="000000" w:themeColor="text1"/>
          <w:sz w:val="24"/>
          <w:szCs w:val="24"/>
          <w:lang w:val="uk-UA"/>
        </w:rPr>
        <w:t>[1] c. 87-89; [3] c. 177-190; [4] c. 168-190</w:t>
      </w:r>
    </w:p>
    <w:p w:rsidR="0036094C" w:rsidRPr="009B3128" w:rsidRDefault="0036094C" w:rsidP="0036094C">
      <w:pPr>
        <w:ind w:firstLine="709"/>
        <w:jc w:val="center"/>
        <w:rPr>
          <w:b/>
          <w:color w:val="000000" w:themeColor="text1"/>
          <w:kern w:val="2"/>
          <w:sz w:val="24"/>
          <w:szCs w:val="24"/>
          <w:lang w:val="uk-UA"/>
        </w:rPr>
      </w:pPr>
    </w:p>
    <w:p w:rsidR="0036094C" w:rsidRPr="009B3128" w:rsidRDefault="0036094C" w:rsidP="0036094C">
      <w:pPr>
        <w:tabs>
          <w:tab w:val="left" w:pos="993"/>
        </w:tabs>
        <w:ind w:firstLine="709"/>
        <w:jc w:val="center"/>
        <w:rPr>
          <w:b/>
          <w:i/>
          <w:color w:val="000000" w:themeColor="text1"/>
          <w:kern w:val="2"/>
          <w:sz w:val="24"/>
          <w:szCs w:val="24"/>
          <w:lang w:val="uk-UA"/>
        </w:rPr>
      </w:pPr>
      <w:r w:rsidRPr="009B3128">
        <w:rPr>
          <w:b/>
          <w:i/>
          <w:color w:val="000000" w:themeColor="text1"/>
          <w:kern w:val="2"/>
          <w:sz w:val="24"/>
          <w:szCs w:val="24"/>
          <w:lang w:val="uk-UA"/>
        </w:rPr>
        <w:t>Лекція 5.1. (2 год)</w:t>
      </w:r>
    </w:p>
    <w:p w:rsidR="0036094C" w:rsidRPr="009B3128" w:rsidRDefault="0036094C" w:rsidP="0036094C">
      <w:pPr>
        <w:ind w:firstLine="709"/>
        <w:jc w:val="center"/>
        <w:rPr>
          <w:b/>
          <w:color w:val="000000" w:themeColor="text1"/>
          <w:kern w:val="2"/>
          <w:sz w:val="24"/>
          <w:szCs w:val="24"/>
          <w:lang w:val="uk-UA"/>
        </w:rPr>
      </w:pPr>
      <w:r w:rsidRPr="009B3128">
        <w:rPr>
          <w:b/>
          <w:color w:val="000000" w:themeColor="text1"/>
          <w:kern w:val="2"/>
          <w:sz w:val="24"/>
          <w:szCs w:val="24"/>
          <w:lang w:val="uk-UA"/>
        </w:rPr>
        <w:t>Тема 5. Фінансово-економічна оцінка бізнес-ідеї</w:t>
      </w:r>
    </w:p>
    <w:p w:rsidR="0036094C" w:rsidRPr="009B3128" w:rsidRDefault="0036094C" w:rsidP="0036094C">
      <w:pPr>
        <w:tabs>
          <w:tab w:val="left" w:pos="993"/>
        </w:tabs>
        <w:ind w:firstLine="709"/>
        <w:jc w:val="center"/>
        <w:rPr>
          <w:color w:val="000000" w:themeColor="text1"/>
          <w:kern w:val="2"/>
          <w:sz w:val="24"/>
          <w:szCs w:val="24"/>
          <w:lang w:val="uk-UA"/>
        </w:rPr>
      </w:pPr>
    </w:p>
    <w:p w:rsidR="0036094C" w:rsidRPr="009B3128" w:rsidRDefault="0036094C" w:rsidP="0036094C">
      <w:pPr>
        <w:tabs>
          <w:tab w:val="left" w:pos="993"/>
        </w:tabs>
        <w:ind w:firstLine="709"/>
        <w:jc w:val="center"/>
        <w:rPr>
          <w:color w:val="000000" w:themeColor="text1"/>
          <w:kern w:val="2"/>
          <w:sz w:val="24"/>
          <w:szCs w:val="24"/>
          <w:lang w:val="uk-UA"/>
        </w:rPr>
      </w:pPr>
      <w:r w:rsidRPr="009B3128">
        <w:rPr>
          <w:color w:val="000000" w:themeColor="text1"/>
          <w:kern w:val="2"/>
          <w:sz w:val="24"/>
          <w:szCs w:val="24"/>
          <w:lang w:val="uk-UA"/>
        </w:rPr>
        <w:t>СТРУКТУРНИЙ ПЛАН ЛЕКЦІЇ</w:t>
      </w:r>
    </w:p>
    <w:p w:rsidR="0036094C" w:rsidRPr="009B3128" w:rsidRDefault="0036094C" w:rsidP="0036094C">
      <w:pPr>
        <w:tabs>
          <w:tab w:val="left" w:pos="993"/>
        </w:tabs>
        <w:ind w:firstLine="709"/>
        <w:jc w:val="both"/>
        <w:rPr>
          <w:color w:val="000000" w:themeColor="text1"/>
          <w:kern w:val="2"/>
          <w:sz w:val="24"/>
          <w:szCs w:val="24"/>
          <w:lang w:val="uk-UA"/>
        </w:rPr>
      </w:pPr>
    </w:p>
    <w:p w:rsidR="0036094C" w:rsidRPr="009B3128" w:rsidRDefault="0036094C" w:rsidP="00842F58">
      <w:pPr>
        <w:pStyle w:val="aa"/>
        <w:numPr>
          <w:ilvl w:val="0"/>
          <w:numId w:val="128"/>
        </w:numPr>
        <w:rPr>
          <w:rFonts w:eastAsia="Times New Roman"/>
          <w:color w:val="000000" w:themeColor="text1"/>
          <w:sz w:val="24"/>
          <w:szCs w:val="24"/>
          <w:lang w:val="uk-UA"/>
        </w:rPr>
      </w:pPr>
      <w:r w:rsidRPr="009B3128">
        <w:rPr>
          <w:color w:val="000000" w:themeColor="text1"/>
          <w:sz w:val="24"/>
          <w:szCs w:val="24"/>
          <w:lang w:val="uk-UA"/>
        </w:rPr>
        <w:t>Оцінка комерційної ефективності підприємницької ідеї в цілому</w:t>
      </w:r>
      <w:r w:rsidRPr="009B3128">
        <w:rPr>
          <w:rFonts w:eastAsia="Times New Roman"/>
          <w:color w:val="000000" w:themeColor="text1"/>
          <w:sz w:val="24"/>
          <w:szCs w:val="24"/>
          <w:lang w:val="uk-UA"/>
        </w:rPr>
        <w:t xml:space="preserve"> </w:t>
      </w:r>
    </w:p>
    <w:p w:rsidR="002B1646" w:rsidRPr="009B3128" w:rsidRDefault="002B1646" w:rsidP="00842F58">
      <w:pPr>
        <w:pStyle w:val="aa"/>
        <w:numPr>
          <w:ilvl w:val="0"/>
          <w:numId w:val="128"/>
        </w:numPr>
        <w:jc w:val="both"/>
        <w:rPr>
          <w:color w:val="000000" w:themeColor="text1"/>
          <w:sz w:val="24"/>
          <w:szCs w:val="24"/>
          <w:lang w:val="uk-UA"/>
        </w:rPr>
      </w:pPr>
      <w:r w:rsidRPr="009B3128">
        <w:rPr>
          <w:color w:val="000000" w:themeColor="text1"/>
          <w:sz w:val="24"/>
          <w:szCs w:val="24"/>
          <w:lang w:val="uk-UA"/>
        </w:rPr>
        <w:t>Витрати виробництва і реалізації продукції (послуг)</w:t>
      </w:r>
    </w:p>
    <w:p w:rsidR="00B80EE5" w:rsidRPr="009B3128" w:rsidRDefault="002B1646" w:rsidP="00842F58">
      <w:pPr>
        <w:pStyle w:val="aa"/>
        <w:numPr>
          <w:ilvl w:val="0"/>
          <w:numId w:val="128"/>
        </w:numPr>
        <w:jc w:val="both"/>
        <w:rPr>
          <w:color w:val="000000" w:themeColor="text1"/>
          <w:sz w:val="24"/>
          <w:szCs w:val="24"/>
          <w:lang w:val="uk-UA"/>
        </w:rPr>
      </w:pPr>
      <w:r w:rsidRPr="009B3128">
        <w:rPr>
          <w:color w:val="000000" w:themeColor="text1"/>
          <w:sz w:val="24"/>
          <w:szCs w:val="24"/>
          <w:lang w:val="uk-UA"/>
        </w:rPr>
        <w:t>Визначення потреби в оборотних коштах (оборотному капіталі)</w:t>
      </w:r>
    </w:p>
    <w:p w:rsidR="002B1646" w:rsidRPr="009B3128" w:rsidRDefault="002B1646" w:rsidP="002B1646">
      <w:pPr>
        <w:pStyle w:val="aa"/>
        <w:ind w:left="1429"/>
        <w:jc w:val="both"/>
        <w:rPr>
          <w:color w:val="000000" w:themeColor="text1"/>
          <w:sz w:val="24"/>
          <w:szCs w:val="24"/>
          <w:lang w:val="uk-UA"/>
        </w:rPr>
      </w:pPr>
    </w:p>
    <w:p w:rsidR="002B1646" w:rsidRPr="009B3128" w:rsidRDefault="002B1646" w:rsidP="002B1646">
      <w:pPr>
        <w:widowControl w:val="0"/>
        <w:tabs>
          <w:tab w:val="left" w:pos="718"/>
        </w:tabs>
        <w:ind w:firstLine="709"/>
        <w:rPr>
          <w:rFonts w:eastAsia="Times New Roman"/>
          <w:b/>
          <w:bCs/>
          <w:i/>
          <w:color w:val="000000" w:themeColor="text1"/>
          <w:sz w:val="24"/>
          <w:szCs w:val="24"/>
          <w:lang w:val="uk-UA" w:eastAsia="en-US"/>
        </w:rPr>
      </w:pPr>
      <w:r w:rsidRPr="009B3128">
        <w:rPr>
          <w:rFonts w:eastAsia="Times New Roman"/>
          <w:b/>
          <w:bCs/>
          <w:i/>
          <w:color w:val="000000" w:themeColor="text1"/>
          <w:sz w:val="24"/>
          <w:szCs w:val="24"/>
          <w:lang w:val="uk-UA" w:eastAsia="en-US"/>
        </w:rPr>
        <w:t xml:space="preserve">1. ОЦІНКА КОМЕРЦІЙНОЇ ЕФЕКТИВНОСТІ ІНВЕСТИЦІЙНОГО </w:t>
      </w:r>
      <w:r w:rsidR="009B3128" w:rsidRPr="009B3128">
        <w:rPr>
          <w:rFonts w:eastAsia="Times New Roman"/>
          <w:b/>
          <w:bCs/>
          <w:i/>
          <w:color w:val="000000" w:themeColor="text1"/>
          <w:sz w:val="24"/>
          <w:szCs w:val="24"/>
          <w:lang w:val="uk-UA" w:eastAsia="en-US"/>
        </w:rPr>
        <w:t>ПРОЄКТ</w:t>
      </w:r>
      <w:r w:rsidRPr="009B3128">
        <w:rPr>
          <w:rFonts w:eastAsia="Times New Roman"/>
          <w:b/>
          <w:bCs/>
          <w:i/>
          <w:color w:val="000000" w:themeColor="text1"/>
          <w:sz w:val="24"/>
          <w:szCs w:val="24"/>
          <w:lang w:val="uk-UA" w:eastAsia="en-US"/>
        </w:rPr>
        <w:t>У В ЦІЛОМУ</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Комерційна ефективність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у в цілому оцінюється з метою визначення його потенційної привабливості для можливих учасників та пошуків джерел фінансування.</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Показники комерційної ефективності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 xml:space="preserve">у в цьому випадку враховують фінансові наслідки його здійснення для єдиного учасника (організатора), що реалізує інвестиційний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 xml:space="preserve"> в припущенні, що він робить всі необхідні для реалізації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у витрати і користується усіма його результатами.</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Показники комерційної ефективності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у визначаються на основі грошових потоків, розрахунок яких проводиться з урахуванням даних, що визначаються по кроках розрахункового періоду:</w:t>
      </w:r>
    </w:p>
    <w:p w:rsidR="002B1646" w:rsidRPr="009B3128" w:rsidRDefault="002B1646" w:rsidP="00842F58">
      <w:pPr>
        <w:widowControl w:val="0"/>
        <w:numPr>
          <w:ilvl w:val="0"/>
          <w:numId w:val="145"/>
        </w:numPr>
        <w:tabs>
          <w:tab w:val="left" w:pos="1012"/>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витрати виробництва і реалізації продукції;</w:t>
      </w:r>
    </w:p>
    <w:p w:rsidR="002B1646" w:rsidRPr="009B3128" w:rsidRDefault="002B1646" w:rsidP="00842F58">
      <w:pPr>
        <w:widowControl w:val="0"/>
        <w:numPr>
          <w:ilvl w:val="0"/>
          <w:numId w:val="145"/>
        </w:numPr>
        <w:tabs>
          <w:tab w:val="left" w:pos="1012"/>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потреба в оборотних коштах і приріст оборотних коштів;</w:t>
      </w:r>
    </w:p>
    <w:p w:rsidR="002B1646" w:rsidRPr="009B3128" w:rsidRDefault="002B1646" w:rsidP="00842F58">
      <w:pPr>
        <w:widowControl w:val="0"/>
        <w:numPr>
          <w:ilvl w:val="0"/>
          <w:numId w:val="145"/>
        </w:numPr>
        <w:tabs>
          <w:tab w:val="left" w:pos="1012"/>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загальні капіталовкладення;</w:t>
      </w:r>
    </w:p>
    <w:p w:rsidR="002B1646" w:rsidRPr="009B3128" w:rsidRDefault="002B1646" w:rsidP="00842F58">
      <w:pPr>
        <w:widowControl w:val="0"/>
        <w:numPr>
          <w:ilvl w:val="0"/>
          <w:numId w:val="145"/>
        </w:numPr>
        <w:tabs>
          <w:tab w:val="left" w:pos="1012"/>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звіт про доходи та витрати і показники рентабельності.</w:t>
      </w:r>
    </w:p>
    <w:p w:rsidR="002B1646" w:rsidRPr="009B3128" w:rsidRDefault="002B1646" w:rsidP="002B1646">
      <w:pPr>
        <w:widowControl w:val="0"/>
        <w:tabs>
          <w:tab w:val="left" w:pos="1012"/>
        </w:tabs>
        <w:ind w:firstLine="709"/>
        <w:jc w:val="both"/>
        <w:rPr>
          <w:rFonts w:eastAsia="Times New Roman"/>
          <w:color w:val="000000" w:themeColor="text1"/>
          <w:sz w:val="24"/>
          <w:szCs w:val="24"/>
          <w:lang w:val="uk-UA" w:eastAsia="en-US"/>
        </w:rPr>
      </w:pPr>
    </w:p>
    <w:p w:rsidR="002B1646" w:rsidRPr="009B3128" w:rsidRDefault="002B1646" w:rsidP="002B1646">
      <w:pPr>
        <w:keepNext/>
        <w:keepLines/>
        <w:widowControl w:val="0"/>
        <w:tabs>
          <w:tab w:val="left" w:pos="1650"/>
        </w:tabs>
        <w:ind w:left="709"/>
        <w:jc w:val="center"/>
        <w:outlineLvl w:val="3"/>
        <w:rPr>
          <w:rFonts w:eastAsia="Times New Roman"/>
          <w:b/>
          <w:i/>
          <w:iCs/>
          <w:color w:val="000000" w:themeColor="text1"/>
          <w:sz w:val="24"/>
          <w:szCs w:val="24"/>
          <w:lang w:val="uk-UA" w:eastAsia="en-US"/>
        </w:rPr>
      </w:pPr>
      <w:bookmarkStart w:id="311" w:name="bookmark1"/>
      <w:r w:rsidRPr="009B3128">
        <w:rPr>
          <w:rFonts w:eastAsia="Times New Roman"/>
          <w:b/>
          <w:i/>
          <w:iCs/>
          <w:color w:val="000000" w:themeColor="text1"/>
          <w:sz w:val="24"/>
          <w:szCs w:val="24"/>
          <w:lang w:val="uk-UA" w:eastAsia="en-US"/>
        </w:rPr>
        <w:t>2. ВИТРАТИ ВИРОБНИЦТВА І РЕАЛІЗАЦІЇ ПРОДУКЦІЇ (ПОСЛУГ)</w:t>
      </w:r>
      <w:bookmarkEnd w:id="311"/>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При розрахунку витрат виробництва і реалізації продукції (послуг) угруповання витрат не має принципового значення. Однак при виконанні цих розрахунків необхідно дотримуватися таких правил:</w:t>
      </w:r>
    </w:p>
    <w:p w:rsidR="002B1646" w:rsidRPr="009B3128" w:rsidRDefault="002B1646" w:rsidP="00842F58">
      <w:pPr>
        <w:widowControl w:val="0"/>
        <w:numPr>
          <w:ilvl w:val="0"/>
          <w:numId w:val="145"/>
        </w:numPr>
        <w:tabs>
          <w:tab w:val="left" w:pos="1092"/>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виділяти амортизаційні відрахування в окрему статтю;</w:t>
      </w:r>
    </w:p>
    <w:p w:rsidR="002B1646" w:rsidRPr="009B3128" w:rsidRDefault="002B1646" w:rsidP="00842F58">
      <w:pPr>
        <w:widowControl w:val="0"/>
        <w:numPr>
          <w:ilvl w:val="0"/>
          <w:numId w:val="145"/>
        </w:numPr>
        <w:tabs>
          <w:tab w:val="left" w:pos="978"/>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угруповання витрат виробляти таким чином, щоб їх можна було розділити на умовно-постійні та умовно-змінні.</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Нижче наведена приблизна форма таблиці для розрахунку витрат виробництва і реалізації </w:t>
      </w:r>
      <w:r w:rsidRPr="009B3128">
        <w:rPr>
          <w:rFonts w:eastAsia="Times New Roman"/>
          <w:color w:val="000000" w:themeColor="text1"/>
          <w:sz w:val="24"/>
          <w:szCs w:val="24"/>
          <w:lang w:val="uk-UA" w:eastAsia="en-US"/>
        </w:rPr>
        <w:lastRenderedPageBreak/>
        <w:t>продукції (послуг) (табл. 5.1.).</w:t>
      </w:r>
    </w:p>
    <w:p w:rsidR="002B1646" w:rsidRPr="009B3128" w:rsidRDefault="002B1646" w:rsidP="002B1646">
      <w:pPr>
        <w:widowControl w:val="0"/>
        <w:ind w:firstLine="709"/>
        <w:jc w:val="right"/>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Таблиця 5.1.</w:t>
      </w:r>
    </w:p>
    <w:p w:rsidR="002B1646" w:rsidRPr="009B3128" w:rsidRDefault="002B1646" w:rsidP="002B1646">
      <w:pPr>
        <w:widowControl w:val="0"/>
        <w:ind w:firstLine="709"/>
        <w:jc w:val="center"/>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Витрати виробництва і реалізації продукції (тис. грн.)</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4"/>
        <w:gridCol w:w="316"/>
        <w:gridCol w:w="316"/>
        <w:gridCol w:w="416"/>
      </w:tblGrid>
      <w:tr w:rsidR="00B81771" w:rsidRPr="009B3128" w:rsidTr="00B81771">
        <w:trPr>
          <w:trHeight w:val="20"/>
          <w:jc w:val="center"/>
        </w:trPr>
        <w:tc>
          <w:tcPr>
            <w:tcW w:w="0" w:type="auto"/>
            <w:shd w:val="clear" w:color="auto" w:fill="auto"/>
            <w:vAlign w:val="bottom"/>
          </w:tcPr>
          <w:p w:rsidR="002B1646" w:rsidRPr="009B3128" w:rsidRDefault="002B1646" w:rsidP="00B81771">
            <w:pPr>
              <w:jc w:val="center"/>
              <w:rPr>
                <w:color w:val="000000" w:themeColor="text1"/>
                <w:sz w:val="20"/>
                <w:szCs w:val="20"/>
                <w:lang w:val="uk-UA"/>
              </w:rPr>
            </w:pPr>
            <w:r w:rsidRPr="009B3128">
              <w:rPr>
                <w:color w:val="000000" w:themeColor="text1"/>
                <w:sz w:val="20"/>
                <w:szCs w:val="20"/>
                <w:lang w:val="uk-UA"/>
              </w:rPr>
              <w:t>Номер кроку</w:t>
            </w:r>
          </w:p>
        </w:tc>
        <w:tc>
          <w:tcPr>
            <w:tcW w:w="0" w:type="auto"/>
            <w:shd w:val="clear" w:color="auto" w:fill="auto"/>
            <w:vAlign w:val="bottom"/>
          </w:tcPr>
          <w:p w:rsidR="002B1646" w:rsidRPr="009B3128" w:rsidRDefault="002B1646" w:rsidP="00B81771">
            <w:pPr>
              <w:jc w:val="center"/>
              <w:rPr>
                <w:color w:val="000000" w:themeColor="text1"/>
                <w:sz w:val="20"/>
                <w:szCs w:val="20"/>
                <w:lang w:val="uk-UA"/>
              </w:rPr>
            </w:pPr>
            <w:r w:rsidRPr="009B3128">
              <w:rPr>
                <w:color w:val="000000" w:themeColor="text1"/>
                <w:sz w:val="20"/>
                <w:szCs w:val="20"/>
                <w:lang w:val="uk-UA"/>
              </w:rPr>
              <w:t>0</w:t>
            </w:r>
          </w:p>
        </w:tc>
        <w:tc>
          <w:tcPr>
            <w:tcW w:w="0" w:type="auto"/>
            <w:shd w:val="clear" w:color="auto" w:fill="auto"/>
            <w:vAlign w:val="bottom"/>
          </w:tcPr>
          <w:p w:rsidR="002B1646" w:rsidRPr="009B3128" w:rsidRDefault="002B1646" w:rsidP="00B81771">
            <w:pPr>
              <w:jc w:val="center"/>
              <w:rPr>
                <w:color w:val="000000" w:themeColor="text1"/>
                <w:sz w:val="20"/>
                <w:szCs w:val="20"/>
                <w:lang w:val="uk-UA"/>
              </w:rPr>
            </w:pPr>
            <w:r w:rsidRPr="009B3128">
              <w:rPr>
                <w:color w:val="000000" w:themeColor="text1"/>
                <w:sz w:val="20"/>
                <w:szCs w:val="20"/>
                <w:lang w:val="uk-UA"/>
              </w:rPr>
              <w:t>1</w:t>
            </w:r>
          </w:p>
        </w:tc>
        <w:tc>
          <w:tcPr>
            <w:tcW w:w="0" w:type="auto"/>
            <w:shd w:val="clear" w:color="auto" w:fill="auto"/>
          </w:tcPr>
          <w:p w:rsidR="002B1646" w:rsidRPr="009B3128" w:rsidRDefault="002B1646" w:rsidP="00B81771">
            <w:pPr>
              <w:jc w:val="center"/>
              <w:rPr>
                <w:color w:val="000000" w:themeColor="text1"/>
                <w:sz w:val="20"/>
                <w:szCs w:val="20"/>
                <w:lang w:val="uk-UA"/>
              </w:rPr>
            </w:pPr>
            <w:r w:rsidRPr="009B3128">
              <w:rPr>
                <w:color w:val="000000" w:themeColor="text1"/>
                <w:sz w:val="20"/>
                <w:szCs w:val="20"/>
                <w:lang w:val="uk-UA"/>
              </w:rPr>
              <w:t>…</w:t>
            </w:r>
          </w:p>
        </w:tc>
      </w:tr>
      <w:tr w:rsidR="00B81771" w:rsidRPr="009B3128" w:rsidTr="00B81771">
        <w:trPr>
          <w:trHeight w:val="20"/>
          <w:jc w:val="center"/>
        </w:trPr>
        <w:tc>
          <w:tcPr>
            <w:tcW w:w="0" w:type="auto"/>
            <w:shd w:val="clear" w:color="auto" w:fill="auto"/>
            <w:vAlign w:val="bottom"/>
          </w:tcPr>
          <w:p w:rsidR="002B1646" w:rsidRPr="009B3128" w:rsidRDefault="002B1646" w:rsidP="00B81771">
            <w:pPr>
              <w:rPr>
                <w:color w:val="000000" w:themeColor="text1"/>
                <w:sz w:val="20"/>
                <w:szCs w:val="20"/>
                <w:lang w:val="uk-UA"/>
              </w:rPr>
            </w:pPr>
            <w:r w:rsidRPr="009B3128">
              <w:rPr>
                <w:color w:val="000000" w:themeColor="text1"/>
                <w:sz w:val="20"/>
                <w:szCs w:val="20"/>
                <w:lang w:val="uk-UA"/>
              </w:rPr>
              <w:t>Тривалість (в роках або частках року)</w:t>
            </w: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r>
      <w:tr w:rsidR="00B81771" w:rsidRPr="009B3128" w:rsidTr="00B81771">
        <w:trPr>
          <w:trHeight w:val="20"/>
          <w:jc w:val="center"/>
        </w:trPr>
        <w:tc>
          <w:tcPr>
            <w:tcW w:w="0" w:type="auto"/>
            <w:shd w:val="clear" w:color="auto" w:fill="auto"/>
            <w:vAlign w:val="bottom"/>
          </w:tcPr>
          <w:p w:rsidR="002B1646" w:rsidRPr="009B3128" w:rsidRDefault="002B1646" w:rsidP="00B81771">
            <w:pPr>
              <w:rPr>
                <w:color w:val="000000" w:themeColor="text1"/>
                <w:sz w:val="20"/>
                <w:szCs w:val="20"/>
                <w:lang w:val="uk-UA"/>
              </w:rPr>
            </w:pPr>
            <w:r w:rsidRPr="009B3128">
              <w:rPr>
                <w:color w:val="000000" w:themeColor="text1"/>
                <w:sz w:val="20"/>
                <w:szCs w:val="20"/>
                <w:lang w:val="uk-UA"/>
              </w:rPr>
              <w:t>Статті:</w:t>
            </w:r>
          </w:p>
          <w:p w:rsidR="002B1646" w:rsidRPr="009B3128" w:rsidRDefault="002B1646" w:rsidP="00B81771">
            <w:pPr>
              <w:rPr>
                <w:color w:val="000000" w:themeColor="text1"/>
                <w:sz w:val="20"/>
                <w:szCs w:val="20"/>
                <w:lang w:val="uk-UA"/>
              </w:rPr>
            </w:pPr>
            <w:r w:rsidRPr="009B3128">
              <w:rPr>
                <w:color w:val="000000" w:themeColor="text1"/>
                <w:sz w:val="20"/>
                <w:szCs w:val="20"/>
                <w:lang w:val="uk-UA"/>
              </w:rPr>
              <w:t>1. Обсяг виробництва (шт.)</w:t>
            </w: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r>
      <w:tr w:rsidR="00B81771" w:rsidRPr="009B3128" w:rsidTr="00B81771">
        <w:trPr>
          <w:trHeight w:val="20"/>
          <w:jc w:val="center"/>
        </w:trPr>
        <w:tc>
          <w:tcPr>
            <w:tcW w:w="0" w:type="auto"/>
            <w:shd w:val="clear" w:color="auto" w:fill="auto"/>
            <w:vAlign w:val="bottom"/>
          </w:tcPr>
          <w:p w:rsidR="002B1646" w:rsidRPr="009B3128" w:rsidRDefault="002B1646" w:rsidP="00B81771">
            <w:pPr>
              <w:rPr>
                <w:color w:val="000000" w:themeColor="text1"/>
                <w:sz w:val="20"/>
                <w:szCs w:val="20"/>
                <w:lang w:val="uk-UA"/>
              </w:rPr>
            </w:pPr>
            <w:r w:rsidRPr="009B3128">
              <w:rPr>
                <w:color w:val="000000" w:themeColor="text1"/>
                <w:sz w:val="20"/>
                <w:szCs w:val="20"/>
                <w:lang w:val="uk-UA"/>
              </w:rPr>
              <w:t>2. Прямі матеріальні витрати (підсумок табл. 12)</w:t>
            </w: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r>
      <w:tr w:rsidR="00B81771" w:rsidRPr="009B3128" w:rsidTr="00B81771">
        <w:trPr>
          <w:trHeight w:val="20"/>
          <w:jc w:val="center"/>
        </w:trPr>
        <w:tc>
          <w:tcPr>
            <w:tcW w:w="0" w:type="auto"/>
            <w:shd w:val="clear" w:color="auto" w:fill="auto"/>
            <w:vAlign w:val="bottom"/>
          </w:tcPr>
          <w:p w:rsidR="002B1646" w:rsidRPr="009B3128" w:rsidRDefault="002B1646" w:rsidP="00B81771">
            <w:pPr>
              <w:rPr>
                <w:color w:val="000000" w:themeColor="text1"/>
                <w:sz w:val="20"/>
                <w:szCs w:val="20"/>
                <w:lang w:val="uk-UA"/>
              </w:rPr>
            </w:pPr>
            <w:r w:rsidRPr="009B3128">
              <w:rPr>
                <w:color w:val="000000" w:themeColor="text1"/>
                <w:sz w:val="20"/>
                <w:szCs w:val="20"/>
                <w:lang w:val="uk-UA"/>
              </w:rPr>
              <w:t>3. Витрати на оплату праці виробничих робітників і фахівців, безпосередньо зайнятих виготовленням продукції (підсумок табл. 14)</w:t>
            </w: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r>
      <w:tr w:rsidR="00B81771" w:rsidRPr="009B3128" w:rsidTr="00B81771">
        <w:trPr>
          <w:trHeight w:val="20"/>
          <w:jc w:val="center"/>
        </w:trPr>
        <w:tc>
          <w:tcPr>
            <w:tcW w:w="0" w:type="auto"/>
            <w:shd w:val="clear" w:color="auto" w:fill="auto"/>
            <w:vAlign w:val="bottom"/>
          </w:tcPr>
          <w:p w:rsidR="002B1646" w:rsidRPr="009B3128" w:rsidRDefault="002B1646" w:rsidP="00B81771">
            <w:pPr>
              <w:rPr>
                <w:color w:val="000000" w:themeColor="text1"/>
                <w:sz w:val="20"/>
                <w:szCs w:val="20"/>
                <w:lang w:val="uk-UA"/>
              </w:rPr>
            </w:pPr>
            <w:r w:rsidRPr="009B3128">
              <w:rPr>
                <w:color w:val="000000" w:themeColor="text1"/>
                <w:sz w:val="20"/>
                <w:szCs w:val="20"/>
                <w:lang w:val="uk-UA"/>
              </w:rPr>
              <w:t>4. Відрахування на соціальні потреби (% від стор.3)</w:t>
            </w: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r>
      <w:tr w:rsidR="00B81771" w:rsidRPr="009B3128" w:rsidTr="00B81771">
        <w:trPr>
          <w:trHeight w:val="20"/>
          <w:jc w:val="center"/>
        </w:trPr>
        <w:tc>
          <w:tcPr>
            <w:tcW w:w="0" w:type="auto"/>
            <w:shd w:val="clear" w:color="auto" w:fill="auto"/>
            <w:vAlign w:val="bottom"/>
          </w:tcPr>
          <w:p w:rsidR="002B1646" w:rsidRPr="009B3128" w:rsidRDefault="002B1646" w:rsidP="00B81771">
            <w:pPr>
              <w:rPr>
                <w:color w:val="000000" w:themeColor="text1"/>
                <w:sz w:val="20"/>
                <w:szCs w:val="20"/>
                <w:lang w:val="uk-UA"/>
              </w:rPr>
            </w:pPr>
            <w:r w:rsidRPr="009B3128">
              <w:rPr>
                <w:color w:val="000000" w:themeColor="text1"/>
                <w:sz w:val="20"/>
                <w:szCs w:val="20"/>
                <w:lang w:val="uk-UA"/>
              </w:rPr>
              <w:t>5. Амортизаційні відрахування (підсумок табл. 15)</w:t>
            </w: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r>
      <w:tr w:rsidR="00B81771" w:rsidRPr="009B3128" w:rsidTr="00B81771">
        <w:trPr>
          <w:trHeight w:val="20"/>
          <w:jc w:val="center"/>
        </w:trPr>
        <w:tc>
          <w:tcPr>
            <w:tcW w:w="0" w:type="auto"/>
            <w:shd w:val="clear" w:color="auto" w:fill="auto"/>
            <w:vAlign w:val="bottom"/>
          </w:tcPr>
          <w:p w:rsidR="002B1646" w:rsidRPr="009B3128" w:rsidRDefault="002B1646" w:rsidP="00B81771">
            <w:pPr>
              <w:rPr>
                <w:color w:val="000000" w:themeColor="text1"/>
                <w:sz w:val="20"/>
                <w:szCs w:val="20"/>
                <w:lang w:val="uk-UA"/>
              </w:rPr>
            </w:pPr>
            <w:r w:rsidRPr="009B3128">
              <w:rPr>
                <w:color w:val="000000" w:themeColor="text1"/>
                <w:sz w:val="20"/>
                <w:szCs w:val="20"/>
                <w:lang w:val="uk-UA"/>
              </w:rPr>
              <w:t>6. Податки, які відносять на собівартість</w:t>
            </w: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r>
      <w:tr w:rsidR="00B81771" w:rsidRPr="009B3128" w:rsidTr="00B81771">
        <w:trPr>
          <w:trHeight w:val="20"/>
          <w:jc w:val="center"/>
        </w:trPr>
        <w:tc>
          <w:tcPr>
            <w:tcW w:w="0" w:type="auto"/>
            <w:shd w:val="clear" w:color="auto" w:fill="auto"/>
            <w:vAlign w:val="bottom"/>
          </w:tcPr>
          <w:p w:rsidR="002B1646" w:rsidRPr="009B3128" w:rsidRDefault="002B1646" w:rsidP="00B81771">
            <w:pPr>
              <w:rPr>
                <w:color w:val="000000" w:themeColor="text1"/>
                <w:sz w:val="20"/>
                <w:szCs w:val="20"/>
                <w:lang w:val="uk-UA"/>
              </w:rPr>
            </w:pPr>
            <w:r w:rsidRPr="009B3128">
              <w:rPr>
                <w:color w:val="000000" w:themeColor="text1"/>
                <w:sz w:val="20"/>
                <w:szCs w:val="20"/>
                <w:lang w:val="uk-UA"/>
              </w:rPr>
              <w:t>7. Загальновиробничі і загальногосподарські витрати без амортизаційних відрахувань і податків, що відносяться на собівартість</w:t>
            </w: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r>
      <w:tr w:rsidR="00B81771" w:rsidRPr="009B3128" w:rsidTr="00B81771">
        <w:trPr>
          <w:trHeight w:val="20"/>
          <w:jc w:val="center"/>
        </w:trPr>
        <w:tc>
          <w:tcPr>
            <w:tcW w:w="0" w:type="auto"/>
            <w:shd w:val="clear" w:color="auto" w:fill="auto"/>
            <w:vAlign w:val="bottom"/>
          </w:tcPr>
          <w:p w:rsidR="002B1646" w:rsidRPr="009B3128" w:rsidRDefault="002B1646" w:rsidP="00B81771">
            <w:pPr>
              <w:rPr>
                <w:color w:val="000000" w:themeColor="text1"/>
                <w:sz w:val="20"/>
                <w:szCs w:val="20"/>
                <w:lang w:val="uk-UA"/>
              </w:rPr>
            </w:pPr>
            <w:r w:rsidRPr="009B3128">
              <w:rPr>
                <w:color w:val="000000" w:themeColor="text1"/>
                <w:sz w:val="20"/>
                <w:szCs w:val="20"/>
                <w:lang w:val="uk-UA"/>
              </w:rPr>
              <w:t>8. Витрати виробництва (сума рядків 2 / 7)</w:t>
            </w: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r>
      <w:tr w:rsidR="00B81771" w:rsidRPr="009B3128" w:rsidTr="00B81771">
        <w:trPr>
          <w:trHeight w:val="20"/>
          <w:jc w:val="center"/>
        </w:trPr>
        <w:tc>
          <w:tcPr>
            <w:tcW w:w="0" w:type="auto"/>
            <w:shd w:val="clear" w:color="auto" w:fill="auto"/>
            <w:vAlign w:val="bottom"/>
          </w:tcPr>
          <w:p w:rsidR="002B1646" w:rsidRPr="009B3128" w:rsidRDefault="002B1646" w:rsidP="00B81771">
            <w:pPr>
              <w:rPr>
                <w:color w:val="000000" w:themeColor="text1"/>
                <w:sz w:val="20"/>
                <w:szCs w:val="20"/>
                <w:lang w:val="uk-UA"/>
              </w:rPr>
            </w:pPr>
            <w:r w:rsidRPr="009B3128">
              <w:rPr>
                <w:color w:val="000000" w:themeColor="text1"/>
                <w:sz w:val="20"/>
                <w:szCs w:val="20"/>
                <w:lang w:val="uk-UA"/>
              </w:rPr>
              <w:t>9. Витрати виробництва без амортизації (стр.8 – стр.5)</w:t>
            </w: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r>
      <w:tr w:rsidR="00B81771" w:rsidRPr="009B3128" w:rsidTr="00B81771">
        <w:trPr>
          <w:trHeight w:val="20"/>
          <w:jc w:val="center"/>
        </w:trPr>
        <w:tc>
          <w:tcPr>
            <w:tcW w:w="0" w:type="auto"/>
            <w:shd w:val="clear" w:color="auto" w:fill="auto"/>
            <w:vAlign w:val="bottom"/>
          </w:tcPr>
          <w:p w:rsidR="002B1646" w:rsidRPr="009B3128" w:rsidRDefault="002B1646" w:rsidP="00B81771">
            <w:pPr>
              <w:rPr>
                <w:color w:val="000000" w:themeColor="text1"/>
                <w:sz w:val="20"/>
                <w:szCs w:val="20"/>
                <w:lang w:val="uk-UA"/>
              </w:rPr>
            </w:pPr>
            <w:r w:rsidRPr="009B3128">
              <w:rPr>
                <w:color w:val="000000" w:themeColor="text1"/>
                <w:sz w:val="20"/>
                <w:szCs w:val="20"/>
                <w:lang w:val="uk-UA"/>
              </w:rPr>
              <w:t>10. Витрати зі збуту продукції</w:t>
            </w: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r>
      <w:tr w:rsidR="00B81771" w:rsidRPr="009B3128" w:rsidTr="00B81771">
        <w:trPr>
          <w:trHeight w:val="20"/>
          <w:jc w:val="center"/>
        </w:trPr>
        <w:tc>
          <w:tcPr>
            <w:tcW w:w="0" w:type="auto"/>
            <w:shd w:val="clear" w:color="auto" w:fill="auto"/>
            <w:vAlign w:val="bottom"/>
          </w:tcPr>
          <w:p w:rsidR="002B1646" w:rsidRPr="009B3128" w:rsidRDefault="002B1646" w:rsidP="00B81771">
            <w:pPr>
              <w:rPr>
                <w:color w:val="000000" w:themeColor="text1"/>
                <w:sz w:val="20"/>
                <w:szCs w:val="20"/>
                <w:lang w:val="uk-UA"/>
              </w:rPr>
            </w:pPr>
            <w:r w:rsidRPr="009B3128">
              <w:rPr>
                <w:color w:val="000000" w:themeColor="text1"/>
                <w:sz w:val="20"/>
                <w:szCs w:val="20"/>
                <w:lang w:val="uk-UA"/>
              </w:rPr>
              <w:t xml:space="preserve"> Витрати виробництва і збуту продукції (стр.8 + стр.10)</w:t>
            </w: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r>
      <w:tr w:rsidR="00B81771" w:rsidRPr="009B3128" w:rsidTr="00B81771">
        <w:trPr>
          <w:trHeight w:val="20"/>
          <w:jc w:val="center"/>
        </w:trPr>
        <w:tc>
          <w:tcPr>
            <w:tcW w:w="0" w:type="auto"/>
            <w:shd w:val="clear" w:color="auto" w:fill="auto"/>
            <w:vAlign w:val="bottom"/>
          </w:tcPr>
          <w:p w:rsidR="002B1646" w:rsidRPr="009B3128" w:rsidRDefault="002B1646" w:rsidP="00B81771">
            <w:pPr>
              <w:rPr>
                <w:color w:val="000000" w:themeColor="text1"/>
                <w:sz w:val="20"/>
                <w:szCs w:val="20"/>
                <w:lang w:val="uk-UA"/>
              </w:rPr>
            </w:pPr>
            <w:r w:rsidRPr="009B3128">
              <w:rPr>
                <w:color w:val="000000" w:themeColor="text1"/>
                <w:sz w:val="20"/>
                <w:szCs w:val="20"/>
                <w:lang w:val="uk-UA"/>
              </w:rPr>
              <w:t>12. Витрати виробництва і збуту продукції без амортизації (стр.9 + стр.10)</w:t>
            </w: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r>
      <w:tr w:rsidR="00B81771" w:rsidRPr="009B3128" w:rsidTr="00B81771">
        <w:trPr>
          <w:trHeight w:val="20"/>
          <w:jc w:val="center"/>
        </w:trPr>
        <w:tc>
          <w:tcPr>
            <w:tcW w:w="0" w:type="auto"/>
            <w:shd w:val="clear" w:color="auto" w:fill="auto"/>
            <w:vAlign w:val="bottom"/>
          </w:tcPr>
          <w:p w:rsidR="002B1646" w:rsidRPr="009B3128" w:rsidRDefault="002B1646" w:rsidP="00B81771">
            <w:pPr>
              <w:rPr>
                <w:color w:val="000000" w:themeColor="text1"/>
                <w:sz w:val="20"/>
                <w:szCs w:val="20"/>
                <w:lang w:val="uk-UA"/>
              </w:rPr>
            </w:pPr>
            <w:r w:rsidRPr="009B3128">
              <w:rPr>
                <w:color w:val="000000" w:themeColor="text1"/>
                <w:sz w:val="20"/>
                <w:szCs w:val="20"/>
                <w:lang w:val="uk-UA"/>
              </w:rPr>
              <w:t>13. Виробнича собівартість одиниці продукції (стр.8 / стр.1)</w:t>
            </w: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r>
      <w:tr w:rsidR="00B81771" w:rsidRPr="009B3128" w:rsidTr="00B81771">
        <w:trPr>
          <w:trHeight w:val="20"/>
          <w:jc w:val="center"/>
        </w:trPr>
        <w:tc>
          <w:tcPr>
            <w:tcW w:w="0" w:type="auto"/>
            <w:shd w:val="clear" w:color="auto" w:fill="auto"/>
            <w:vAlign w:val="bottom"/>
          </w:tcPr>
          <w:p w:rsidR="002B1646" w:rsidRPr="009B3128" w:rsidRDefault="002B1646" w:rsidP="00B81771">
            <w:pPr>
              <w:rPr>
                <w:color w:val="000000" w:themeColor="text1"/>
                <w:sz w:val="20"/>
                <w:szCs w:val="20"/>
                <w:lang w:val="uk-UA"/>
              </w:rPr>
            </w:pPr>
            <w:r w:rsidRPr="009B3128">
              <w:rPr>
                <w:color w:val="000000" w:themeColor="text1"/>
                <w:sz w:val="20"/>
                <w:szCs w:val="20"/>
                <w:lang w:val="uk-UA"/>
              </w:rPr>
              <w:t>14. Повна собівартість одиниці продукції (стр. 11 / стр.1)</w:t>
            </w: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r>
      <w:tr w:rsidR="00B81771" w:rsidRPr="009B3128" w:rsidTr="00B81771">
        <w:trPr>
          <w:trHeight w:val="20"/>
          <w:jc w:val="center"/>
        </w:trPr>
        <w:tc>
          <w:tcPr>
            <w:tcW w:w="0" w:type="auto"/>
            <w:shd w:val="clear" w:color="auto" w:fill="auto"/>
            <w:vAlign w:val="bottom"/>
          </w:tcPr>
          <w:p w:rsidR="002B1646" w:rsidRPr="009B3128" w:rsidRDefault="002B1646" w:rsidP="00B81771">
            <w:pPr>
              <w:rPr>
                <w:color w:val="000000" w:themeColor="text1"/>
                <w:sz w:val="20"/>
                <w:szCs w:val="20"/>
                <w:lang w:val="uk-UA"/>
              </w:rPr>
            </w:pPr>
            <w:r w:rsidRPr="009B3128">
              <w:rPr>
                <w:color w:val="000000" w:themeColor="text1"/>
                <w:sz w:val="20"/>
                <w:szCs w:val="20"/>
                <w:lang w:val="uk-UA"/>
              </w:rPr>
              <w:t>15. Умовно-постійні витрати</w:t>
            </w: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r>
      <w:tr w:rsidR="00B81771" w:rsidRPr="009B3128" w:rsidTr="00B81771">
        <w:trPr>
          <w:trHeight w:val="20"/>
          <w:jc w:val="center"/>
        </w:trPr>
        <w:tc>
          <w:tcPr>
            <w:tcW w:w="0" w:type="auto"/>
            <w:shd w:val="clear" w:color="auto" w:fill="auto"/>
            <w:vAlign w:val="bottom"/>
          </w:tcPr>
          <w:p w:rsidR="002B1646" w:rsidRPr="009B3128" w:rsidRDefault="002B1646" w:rsidP="00B81771">
            <w:pPr>
              <w:rPr>
                <w:color w:val="000000" w:themeColor="text1"/>
                <w:sz w:val="20"/>
                <w:szCs w:val="20"/>
                <w:lang w:val="uk-UA"/>
              </w:rPr>
            </w:pPr>
            <w:r w:rsidRPr="009B3128">
              <w:rPr>
                <w:color w:val="000000" w:themeColor="text1"/>
                <w:sz w:val="20"/>
                <w:szCs w:val="20"/>
                <w:lang w:val="uk-UA"/>
              </w:rPr>
              <w:t>16. Умовно-змінні витрати на одиницю продукції</w:t>
            </w: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c>
          <w:tcPr>
            <w:tcW w:w="0" w:type="auto"/>
            <w:shd w:val="clear" w:color="auto" w:fill="auto"/>
          </w:tcPr>
          <w:p w:rsidR="002B1646" w:rsidRPr="009B3128" w:rsidRDefault="002B1646" w:rsidP="00B81771">
            <w:pPr>
              <w:rPr>
                <w:color w:val="000000" w:themeColor="text1"/>
                <w:sz w:val="20"/>
                <w:szCs w:val="20"/>
                <w:lang w:val="uk-UA"/>
              </w:rPr>
            </w:pPr>
          </w:p>
        </w:tc>
      </w:tr>
    </w:tbl>
    <w:p w:rsidR="002B1646" w:rsidRPr="009B3128" w:rsidRDefault="002B1646" w:rsidP="002B1646">
      <w:pPr>
        <w:widowControl w:val="0"/>
        <w:ind w:firstLine="709"/>
        <w:jc w:val="both"/>
        <w:rPr>
          <w:rFonts w:eastAsia="Times New Roman"/>
          <w:color w:val="000000" w:themeColor="text1"/>
          <w:sz w:val="24"/>
          <w:szCs w:val="24"/>
          <w:lang w:val="uk-UA" w:eastAsia="en-US"/>
        </w:rPr>
      </w:pP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Витрати по збуту продукції складаються з наступних статей витрат:</w:t>
      </w:r>
    </w:p>
    <w:p w:rsidR="002B1646" w:rsidRPr="009B3128" w:rsidRDefault="002B1646" w:rsidP="00842F58">
      <w:pPr>
        <w:widowControl w:val="0"/>
        <w:numPr>
          <w:ilvl w:val="0"/>
          <w:numId w:val="145"/>
        </w:numPr>
        <w:tabs>
          <w:tab w:val="left" w:pos="1011"/>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витрати на тару і упаковку виробів (на складах відділу збуту);</w:t>
      </w:r>
    </w:p>
    <w:p w:rsidR="002B1646" w:rsidRPr="009B3128" w:rsidRDefault="002B1646" w:rsidP="00842F58">
      <w:pPr>
        <w:widowControl w:val="0"/>
        <w:numPr>
          <w:ilvl w:val="0"/>
          <w:numId w:val="145"/>
        </w:numPr>
        <w:tabs>
          <w:tab w:val="left" w:pos="1011"/>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витрати на транспортування продукції;</w:t>
      </w:r>
    </w:p>
    <w:p w:rsidR="002B1646" w:rsidRPr="009B3128" w:rsidRDefault="002B1646" w:rsidP="00842F58">
      <w:pPr>
        <w:widowControl w:val="0"/>
        <w:numPr>
          <w:ilvl w:val="0"/>
          <w:numId w:val="145"/>
        </w:numPr>
        <w:tabs>
          <w:tab w:val="left" w:pos="981"/>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витрати на заробітну плату працівників, зайнятих збутом продукції (вантажно-розвантажувальні роботи та ін.), і відрахування на соціальні потреби;</w:t>
      </w:r>
    </w:p>
    <w:p w:rsidR="002B1646" w:rsidRPr="009B3128" w:rsidRDefault="002B1646" w:rsidP="00842F58">
      <w:pPr>
        <w:widowControl w:val="0"/>
        <w:numPr>
          <w:ilvl w:val="0"/>
          <w:numId w:val="145"/>
        </w:numPr>
        <w:tabs>
          <w:tab w:val="left" w:pos="1011"/>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комісійні відрахування збутовим організаціям;</w:t>
      </w:r>
    </w:p>
    <w:p w:rsidR="002B1646" w:rsidRPr="009B3128" w:rsidRDefault="002B1646" w:rsidP="00842F58">
      <w:pPr>
        <w:widowControl w:val="0"/>
        <w:numPr>
          <w:ilvl w:val="0"/>
          <w:numId w:val="145"/>
        </w:numPr>
        <w:tabs>
          <w:tab w:val="left" w:pos="1011"/>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гарантійний ремонт і обслуговування;</w:t>
      </w:r>
    </w:p>
    <w:p w:rsidR="002B1646" w:rsidRPr="009B3128" w:rsidRDefault="002B1646" w:rsidP="00842F58">
      <w:pPr>
        <w:widowControl w:val="0"/>
        <w:numPr>
          <w:ilvl w:val="0"/>
          <w:numId w:val="145"/>
        </w:numPr>
        <w:tabs>
          <w:tab w:val="left" w:pos="1011"/>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витрати на рекламу;</w:t>
      </w:r>
    </w:p>
    <w:p w:rsidR="002B1646" w:rsidRPr="009B3128" w:rsidRDefault="002B1646" w:rsidP="00842F58">
      <w:pPr>
        <w:widowControl w:val="0"/>
        <w:numPr>
          <w:ilvl w:val="0"/>
          <w:numId w:val="145"/>
        </w:numPr>
        <w:tabs>
          <w:tab w:val="left" w:pos="1011"/>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витрати на участь у виставках;</w:t>
      </w:r>
    </w:p>
    <w:p w:rsidR="002B1646" w:rsidRPr="009B3128" w:rsidRDefault="002B1646" w:rsidP="00842F58">
      <w:pPr>
        <w:widowControl w:val="0"/>
        <w:numPr>
          <w:ilvl w:val="0"/>
          <w:numId w:val="145"/>
        </w:numPr>
        <w:tabs>
          <w:tab w:val="left" w:pos="1011"/>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підготовка продавців і торговців даною продукцією;</w:t>
      </w:r>
    </w:p>
    <w:p w:rsidR="002B1646" w:rsidRPr="009B3128" w:rsidRDefault="002B1646" w:rsidP="00842F58">
      <w:pPr>
        <w:widowControl w:val="0"/>
        <w:numPr>
          <w:ilvl w:val="0"/>
          <w:numId w:val="145"/>
        </w:numPr>
        <w:tabs>
          <w:tab w:val="left" w:pos="1011"/>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інші витрати по збуту.</w:t>
      </w:r>
    </w:p>
    <w:p w:rsidR="002B1646" w:rsidRDefault="002B1646" w:rsidP="002B1646">
      <w:pPr>
        <w:widowControl w:val="0"/>
        <w:tabs>
          <w:tab w:val="left" w:pos="1011"/>
        </w:tabs>
        <w:ind w:left="709"/>
        <w:jc w:val="both"/>
        <w:rPr>
          <w:rFonts w:eastAsia="Times New Roman"/>
          <w:color w:val="000000" w:themeColor="text1"/>
          <w:sz w:val="24"/>
          <w:szCs w:val="24"/>
          <w:lang w:val="uk-UA" w:eastAsia="en-US"/>
        </w:rPr>
      </w:pPr>
    </w:p>
    <w:p w:rsidR="002813A1" w:rsidRPr="009B3128" w:rsidRDefault="002813A1" w:rsidP="002B1646">
      <w:pPr>
        <w:widowControl w:val="0"/>
        <w:tabs>
          <w:tab w:val="left" w:pos="1011"/>
        </w:tabs>
        <w:ind w:left="709"/>
        <w:jc w:val="both"/>
        <w:rPr>
          <w:rFonts w:eastAsia="Times New Roman"/>
          <w:color w:val="000000" w:themeColor="text1"/>
          <w:sz w:val="24"/>
          <w:szCs w:val="24"/>
          <w:lang w:val="uk-UA" w:eastAsia="en-US"/>
        </w:rPr>
      </w:pPr>
    </w:p>
    <w:p w:rsidR="002B1646" w:rsidRPr="009B3128" w:rsidRDefault="002B1646" w:rsidP="002B1646">
      <w:pPr>
        <w:keepNext/>
        <w:keepLines/>
        <w:widowControl w:val="0"/>
        <w:tabs>
          <w:tab w:val="left" w:pos="1888"/>
        </w:tabs>
        <w:ind w:firstLine="709"/>
        <w:jc w:val="center"/>
        <w:outlineLvl w:val="3"/>
        <w:rPr>
          <w:rFonts w:eastAsia="Times New Roman"/>
          <w:b/>
          <w:i/>
          <w:iCs/>
          <w:color w:val="000000" w:themeColor="text1"/>
          <w:sz w:val="24"/>
          <w:szCs w:val="24"/>
          <w:lang w:val="uk-UA" w:eastAsia="en-US"/>
        </w:rPr>
      </w:pPr>
      <w:bookmarkStart w:id="312" w:name="bookmark2"/>
      <w:r w:rsidRPr="009B3128">
        <w:rPr>
          <w:rFonts w:eastAsia="Times New Roman"/>
          <w:b/>
          <w:i/>
          <w:iCs/>
          <w:color w:val="000000" w:themeColor="text1"/>
          <w:sz w:val="24"/>
          <w:szCs w:val="24"/>
          <w:lang w:val="uk-UA" w:eastAsia="en-US"/>
        </w:rPr>
        <w:t>3. ВИЗНАЧЕННЯ ПОТРЕБИ В ОБОРОТНИХ КОШТАХ</w:t>
      </w:r>
      <w:bookmarkEnd w:id="312"/>
      <w:r w:rsidRPr="009B3128">
        <w:rPr>
          <w:rFonts w:eastAsia="Times New Roman"/>
          <w:b/>
          <w:i/>
          <w:iCs/>
          <w:color w:val="000000" w:themeColor="text1"/>
          <w:sz w:val="24"/>
          <w:szCs w:val="24"/>
          <w:lang w:val="uk-UA" w:eastAsia="en-US"/>
        </w:rPr>
        <w:t xml:space="preserve"> </w:t>
      </w:r>
      <w:bookmarkStart w:id="313" w:name="bookmark3"/>
      <w:r w:rsidRPr="009B3128">
        <w:rPr>
          <w:rFonts w:eastAsia="Times New Roman"/>
          <w:b/>
          <w:i/>
          <w:iCs/>
          <w:color w:val="000000" w:themeColor="text1"/>
          <w:sz w:val="24"/>
          <w:szCs w:val="24"/>
          <w:lang w:val="uk-UA" w:eastAsia="en-US"/>
        </w:rPr>
        <w:t>(ОБОРОТНОМУ КАПІТАЛІ)</w:t>
      </w:r>
      <w:bookmarkEnd w:id="313"/>
    </w:p>
    <w:p w:rsidR="002B1646" w:rsidRPr="009B3128" w:rsidRDefault="002B1646" w:rsidP="002B1646">
      <w:pPr>
        <w:widowControl w:val="0"/>
        <w:ind w:firstLine="709"/>
        <w:jc w:val="center"/>
        <w:rPr>
          <w:rFonts w:eastAsia="Times New Roman"/>
          <w:b/>
          <w:i/>
          <w:iCs/>
          <w:color w:val="000000" w:themeColor="text1"/>
          <w:sz w:val="24"/>
          <w:szCs w:val="24"/>
          <w:lang w:val="uk-UA" w:eastAsia="en-US"/>
        </w:rPr>
      </w:pPr>
      <w:r w:rsidRPr="009B3128">
        <w:rPr>
          <w:rFonts w:eastAsia="Times New Roman"/>
          <w:b/>
          <w:i/>
          <w:iCs/>
          <w:color w:val="000000" w:themeColor="text1"/>
          <w:sz w:val="24"/>
          <w:szCs w:val="24"/>
          <w:lang w:val="uk-UA" w:eastAsia="en-US"/>
        </w:rPr>
        <w:t>Загальні положення</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Необхідність досить докладного обліку оборотного капіталу визначається декількома факторами.</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Це в першу чергу :</w:t>
      </w:r>
    </w:p>
    <w:p w:rsidR="002B1646" w:rsidRPr="009B3128" w:rsidRDefault="002B1646" w:rsidP="00842F58">
      <w:pPr>
        <w:widowControl w:val="0"/>
        <w:numPr>
          <w:ilvl w:val="0"/>
          <w:numId w:val="145"/>
        </w:numPr>
        <w:tabs>
          <w:tab w:val="left" w:pos="981"/>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обсяг оборотного капіталу, що залежить від типу інвестиційного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у;</w:t>
      </w:r>
    </w:p>
    <w:p w:rsidR="002B1646" w:rsidRPr="009B3128" w:rsidRDefault="002B1646" w:rsidP="00842F58">
      <w:pPr>
        <w:widowControl w:val="0"/>
        <w:numPr>
          <w:ilvl w:val="0"/>
          <w:numId w:val="145"/>
        </w:numPr>
        <w:tabs>
          <w:tab w:val="left" w:pos="1011"/>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рівень прогнозованої інфляції;</w:t>
      </w:r>
    </w:p>
    <w:p w:rsidR="002B1646" w:rsidRPr="009B3128" w:rsidRDefault="002B1646" w:rsidP="00842F58">
      <w:pPr>
        <w:widowControl w:val="0"/>
        <w:numPr>
          <w:ilvl w:val="0"/>
          <w:numId w:val="145"/>
        </w:numPr>
        <w:tabs>
          <w:tab w:val="left" w:pos="981"/>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ступінь невизначеності термінів надходження необхідних матеріалів та оплати готової продукції.</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У зв’язку зі специфікою процесу виробництва і обігу існують певні особливості в складі і структурі оборотних коштів підприємств різних сфер діяльності.</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У підприємств видобувних галузей практично відсутні сировину і основні матеріали, покупні напівфабрикати, значна частка допоміжних матеріалів, витрат майбутніх періодів (витрати на гірничо-підготовчі роботи). Наприклад, більшість інвестиційних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 xml:space="preserve">ів у газовій промисловості (крім деяких, пов’язаних з газопереробних заводах, підземними сховищами газу і ін.) Не пов’язані з помітним обсягом оборотного капіталу і тому не вимагають докладної оцінки потреби в ньому. При розробці таких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ів досить використовувати спрощені оцінки.</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lastRenderedPageBreak/>
        <w:t>На підприємствах обробних галузей значними є виробничі запаси. В силу тривалості виробничого циклу висока питома вага незавершеного виробництва.</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До складу оборотних виробничих фондів сільськогосподарських підприємств входять: молодняк тварин, тварини на вирощуванні і відгодівлі, корми, насіння, запасні частини, паливно-мастильні матеріали, добрива, допоміжні матеріали, посіви озимих культур, зяб. Найбільшу питому вагу мають виробничі запаси.</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Основним елементом оборотних активів у будівельних організацій є виробничі запаси і незавершене будівельне виробництво. До складу виробничих запасів входять запаси будівельних конструкцій, деталей, блоків, будівельних матеріалів.</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Продукція підприємств транспорту не має речового виразу, і тому відсутній такий елемент оборотних активів, як незавершене виробництво. Оборотні виробничі фонди включають в себе допоміжні матеріали, запасні частини, паливо, мастильні матеріали.</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Оборотні виробничі фонди підприємств торгівлі представлені запасами товарів, допоміжними матеріалами. Фонди обігу включають кошти в розрахунках, грошові кошти в касі та на рахунках в банку.</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Особливістю діяльності організацій сфери науки є тривалий характер виконання науково-дослідних і дослідно-конструкторських робіт. Висока частка заробітної плати в складі витрат, при відносно невеликому питомій вазі матеріальних витрат. У зв’язку з цим у складі оборотних виробничих фондів значну питому вагу має незавершене виробництво.</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Розрахунки потреби в оборотному капіталі при розробці інвестиційних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ів та оцінки їх ефективності дещо відрізняються від аналогічних бухгалтерських розрахунків, що обумовлено відмінностями в обліку витрат і результатів, а також необхідністю більш точного обліку фактора часу .</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Розрахунки потреби в оборотних коштах представляють певну складність і вимагають великого обсягу вихідної інформації на початкових стадіях розробки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 xml:space="preserve">у. Тому для попередніх розрахунків або в разі, коли оборотний капітал малий і істотного впливу не робить, потреба в ньому може визначатися укрупнено, наприклад, як певний відсоток від середньомісячних (на даному етапі) чистих операційних витрат або собівартості. Значення такого відсотка може визначатися за даними аналогічних діючих підприємств. При розрахунках оборотного капіталу окремі його складові можуть не враховуватися, якщо фахівець, який здійснює розрахунок, визнає, що враховувати їх годі було, і призведе обґрунтування своєї думки. </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На рис. </w:t>
      </w:r>
      <w:r w:rsidR="00B81771" w:rsidRPr="009B3128">
        <w:rPr>
          <w:rFonts w:eastAsia="Times New Roman"/>
          <w:color w:val="000000" w:themeColor="text1"/>
          <w:sz w:val="24"/>
          <w:szCs w:val="24"/>
          <w:lang w:val="uk-UA" w:eastAsia="en-US"/>
        </w:rPr>
        <w:t>5</w:t>
      </w:r>
      <w:r w:rsidRPr="009B3128">
        <w:rPr>
          <w:rFonts w:eastAsia="Times New Roman"/>
          <w:color w:val="000000" w:themeColor="text1"/>
          <w:sz w:val="24"/>
          <w:szCs w:val="24"/>
          <w:lang w:val="uk-UA" w:eastAsia="en-US"/>
        </w:rPr>
        <w:t>.1. наведені методи розрахунку оборотного капіталу для діючих і новостворюваних підприємств.</w:t>
      </w:r>
    </w:p>
    <w:p w:rsidR="002B1646" w:rsidRDefault="002B1646" w:rsidP="002B1646">
      <w:pPr>
        <w:widowControl w:val="0"/>
        <w:ind w:firstLine="709"/>
        <w:jc w:val="both"/>
        <w:rPr>
          <w:rFonts w:eastAsia="Times New Roman"/>
          <w:color w:val="000000" w:themeColor="text1"/>
          <w:sz w:val="24"/>
          <w:szCs w:val="24"/>
          <w:lang w:val="uk-UA" w:eastAsia="en-US"/>
        </w:rPr>
      </w:pPr>
    </w:p>
    <w:p w:rsidR="002813A1" w:rsidRDefault="002813A1" w:rsidP="002B1646">
      <w:pPr>
        <w:widowControl w:val="0"/>
        <w:ind w:firstLine="709"/>
        <w:jc w:val="both"/>
        <w:rPr>
          <w:rFonts w:eastAsia="Times New Roman"/>
          <w:color w:val="000000" w:themeColor="text1"/>
          <w:sz w:val="24"/>
          <w:szCs w:val="24"/>
          <w:lang w:val="uk-UA" w:eastAsia="en-US"/>
        </w:rPr>
      </w:pPr>
    </w:p>
    <w:p w:rsidR="002813A1" w:rsidRDefault="002813A1" w:rsidP="002B1646">
      <w:pPr>
        <w:widowControl w:val="0"/>
        <w:ind w:firstLine="709"/>
        <w:jc w:val="both"/>
        <w:rPr>
          <w:rFonts w:eastAsia="Times New Roman"/>
          <w:color w:val="000000" w:themeColor="text1"/>
          <w:sz w:val="24"/>
          <w:szCs w:val="24"/>
          <w:lang w:val="uk-UA" w:eastAsia="en-US"/>
        </w:rPr>
      </w:pPr>
    </w:p>
    <w:p w:rsidR="002813A1" w:rsidRDefault="002813A1" w:rsidP="002B1646">
      <w:pPr>
        <w:widowControl w:val="0"/>
        <w:ind w:firstLine="709"/>
        <w:jc w:val="both"/>
        <w:rPr>
          <w:rFonts w:eastAsia="Times New Roman"/>
          <w:color w:val="000000" w:themeColor="text1"/>
          <w:sz w:val="24"/>
          <w:szCs w:val="24"/>
          <w:lang w:val="uk-UA" w:eastAsia="en-US"/>
        </w:rPr>
      </w:pPr>
    </w:p>
    <w:p w:rsidR="002813A1" w:rsidRDefault="002813A1" w:rsidP="002B1646">
      <w:pPr>
        <w:widowControl w:val="0"/>
        <w:ind w:firstLine="709"/>
        <w:jc w:val="both"/>
        <w:rPr>
          <w:rFonts w:eastAsia="Times New Roman"/>
          <w:color w:val="000000" w:themeColor="text1"/>
          <w:sz w:val="24"/>
          <w:szCs w:val="24"/>
          <w:lang w:val="uk-UA" w:eastAsia="en-US"/>
        </w:rPr>
      </w:pPr>
    </w:p>
    <w:p w:rsidR="002813A1" w:rsidRDefault="002813A1" w:rsidP="002B1646">
      <w:pPr>
        <w:widowControl w:val="0"/>
        <w:ind w:firstLine="709"/>
        <w:jc w:val="both"/>
        <w:rPr>
          <w:rFonts w:eastAsia="Times New Roman"/>
          <w:color w:val="000000" w:themeColor="text1"/>
          <w:sz w:val="24"/>
          <w:szCs w:val="24"/>
          <w:lang w:val="uk-UA" w:eastAsia="en-US"/>
        </w:rPr>
      </w:pPr>
    </w:p>
    <w:p w:rsidR="002813A1" w:rsidRPr="009B3128" w:rsidRDefault="002813A1" w:rsidP="002B1646">
      <w:pPr>
        <w:widowControl w:val="0"/>
        <w:ind w:firstLine="709"/>
        <w:jc w:val="both"/>
        <w:rPr>
          <w:rFonts w:eastAsia="Times New Roman"/>
          <w:color w:val="000000" w:themeColor="text1"/>
          <w:sz w:val="24"/>
          <w:szCs w:val="24"/>
          <w:lang w:val="uk-UA" w:eastAsia="en-US"/>
        </w:rPr>
      </w:pPr>
    </w:p>
    <w:p w:rsidR="002B1646" w:rsidRPr="009B3128" w:rsidRDefault="00C22A3D" w:rsidP="002B1646">
      <w:pPr>
        <w:widowControl w:val="0"/>
        <w:ind w:firstLine="709"/>
        <w:jc w:val="both"/>
        <w:rPr>
          <w:rFonts w:eastAsia="Times New Roman"/>
          <w:color w:val="000000" w:themeColor="text1"/>
          <w:sz w:val="24"/>
          <w:szCs w:val="24"/>
          <w:lang w:val="uk-UA" w:eastAsia="en-US"/>
        </w:rPr>
      </w:pPr>
      <w:r>
        <w:rPr>
          <w:rFonts w:eastAsia="Times New Roman"/>
          <w:noProof/>
          <w:color w:val="000000" w:themeColor="text1"/>
          <w:sz w:val="24"/>
          <w:szCs w:val="24"/>
          <w:lang w:val="uk-UA" w:eastAsia="en-US"/>
        </w:rPr>
        <w:pict>
          <v:group id="Группа 8257" o:spid="_x0000_s1153" style="position:absolute;left:0;text-align:left;margin-left:1.65pt;margin-top:4.65pt;width:513.75pt;height:238.65pt;z-index:252658688" coordsize="65246,30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">
            <v:group id="Группа 8258" o:spid="_x0000_s1154" style="position:absolute;width:65246;height:30308" coordsize="65246,3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8259" o:spid="_x0000_s1155" type="#_x0000_t176" style="position:absolute;left:15716;width:34576;height:39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" filled="f" strokecolor="#002060" strokeweight="2.25pt">
                <v:textbox>
                  <w:txbxContent>
                    <w:p w:rsidR="00B81771" w:rsidRPr="009E7662" w:rsidRDefault="00B81771" w:rsidP="002B1646">
                      <w:pPr>
                        <w:jc w:val="center"/>
                        <w:rPr>
                          <w:lang w:val="uk-UA"/>
                        </w:rPr>
                      </w:pPr>
                      <w:r w:rsidRPr="009E7662">
                        <w:rPr>
                          <w:lang w:val="uk-UA"/>
                        </w:rPr>
                        <w:t>Методи розрахунку оборотного кап</w:t>
                      </w:r>
                      <w:r>
                        <w:rPr>
                          <w:lang w:val="uk-UA"/>
                        </w:rPr>
                        <w:t>і</w:t>
                      </w:r>
                      <w:r w:rsidRPr="009E7662">
                        <w:rPr>
                          <w:lang w:val="uk-UA"/>
                        </w:rPr>
                        <w:t>талу</w:t>
                      </w:r>
                    </w:p>
                  </w:txbxContent>
                </v:textbox>
              </v:shape>
              <v:shape id="Блок-схема: альтернативный процесс 8260" o:spid="_x0000_s1156" type="#_x0000_t176" style="position:absolute;top:6667;width:20383;height:39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" filled="f" strokecolor="#002060" strokeweight="2.25pt">
                <v:textbox>
                  <w:txbxContent>
                    <w:p w:rsidR="00B81771" w:rsidRPr="009E7662" w:rsidRDefault="00B81771" w:rsidP="002B1646">
                      <w:pPr>
                        <w:jc w:val="center"/>
                        <w:rPr>
                          <w:lang w:val="uk-UA"/>
                        </w:rPr>
                      </w:pPr>
                      <w:r>
                        <w:rPr>
                          <w:lang w:val="uk-UA"/>
                        </w:rPr>
                        <w:t>Для діючих підприємств</w:t>
                      </w:r>
                    </w:p>
                  </w:txbxContent>
                </v:textbox>
              </v:shape>
              <v:shape id="Блок-схема: альтернативный процесс 8261" o:spid="_x0000_s1157" type="#_x0000_t176" style="position:absolute;left:22383;top:6667;width:20384;height:54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" filled="f" strokecolor="#002060" strokeweight="2.25pt">
                <v:textbox>
                  <w:txbxContent>
                    <w:p w:rsidR="00B81771" w:rsidRPr="009E7662" w:rsidRDefault="00B81771" w:rsidP="002B1646">
                      <w:pPr>
                        <w:jc w:val="center"/>
                        <w:rPr>
                          <w:lang w:val="uk-UA"/>
                        </w:rPr>
                      </w:pPr>
                      <w:r>
                        <w:rPr>
                          <w:lang w:val="uk-UA"/>
                        </w:rPr>
                        <w:t>Як % до собівартості чи операційним витратам</w:t>
                      </w:r>
                    </w:p>
                  </w:txbxContent>
                </v:textbox>
              </v:shape>
              <v:shape id="Блок-схема: альтернативный процесс 8262" o:spid="_x0000_s1158" type="#_x0000_t176" style="position:absolute;left:44862;top:6667;width:20384;height:53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" filled="f" strokecolor="#002060" strokeweight="2.25pt">
                <v:textbox>
                  <w:txbxContent>
                    <w:p w:rsidR="00B81771" w:rsidRPr="009E7662" w:rsidRDefault="00B81771" w:rsidP="002B1646">
                      <w:pPr>
                        <w:jc w:val="center"/>
                        <w:rPr>
                          <w:lang w:val="uk-UA"/>
                        </w:rPr>
                      </w:pPr>
                      <w:r>
                        <w:rPr>
                          <w:lang w:val="uk-UA"/>
                        </w:rPr>
                        <w:t>Для новостворюваних підприємств</w:t>
                      </w:r>
                    </w:p>
                  </w:txbxContent>
                </v:textbox>
              </v:shape>
              <v:shape id="Блок-схема: альтернативный процесс 8263" o:spid="_x0000_s1159" type="#_x0000_t176" style="position:absolute;left:1714;top:20764;width:13621;height:39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" filled="f" strokecolor="#002060" strokeweight="2.25pt">
                <v:textbox>
                  <w:txbxContent>
                    <w:p w:rsidR="00B81771" w:rsidRPr="009E7662" w:rsidRDefault="00B81771" w:rsidP="002B1646">
                      <w:pPr>
                        <w:jc w:val="center"/>
                        <w:rPr>
                          <w:lang w:val="uk-UA"/>
                        </w:rPr>
                      </w:pPr>
                      <w:r>
                        <w:rPr>
                          <w:lang w:val="uk-UA"/>
                        </w:rPr>
                        <w:t xml:space="preserve">Коефіцієнтний  </w:t>
                      </w:r>
                    </w:p>
                  </w:txbxContent>
                </v:textbox>
              </v:shape>
              <v:shape id="Блок-схема: альтернативный процесс 8264" o:spid="_x0000_s1160" type="#_x0000_t176" style="position:absolute;left:1809;top:13430;width:13621;height:39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" filled="f" strokecolor="#002060" strokeweight="2.25pt">
                <v:textbox>
                  <w:txbxContent>
                    <w:p w:rsidR="00B81771" w:rsidRPr="009E7662" w:rsidRDefault="00B81771" w:rsidP="002B1646">
                      <w:pPr>
                        <w:jc w:val="center"/>
                        <w:rPr>
                          <w:lang w:val="uk-UA"/>
                        </w:rPr>
                      </w:pPr>
                      <w:r>
                        <w:rPr>
                          <w:lang w:val="uk-UA"/>
                        </w:rPr>
                        <w:t xml:space="preserve">Аналітичний </w:t>
                      </w:r>
                    </w:p>
                  </w:txbxContent>
                </v:textbox>
              </v:shape>
              <v:shape id="Блок-схема: альтернативный процесс 8265" o:spid="_x0000_s1161" type="#_x0000_t176" style="position:absolute;left:23526;top:13716;width:18358;height:539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" filled="f" strokecolor="#002060" strokeweight="2.25pt">
                <v:textbox>
                  <w:txbxContent>
                    <w:p w:rsidR="00B81771" w:rsidRPr="009E7662" w:rsidRDefault="00B81771" w:rsidP="002B1646">
                      <w:pPr>
                        <w:jc w:val="center"/>
                        <w:rPr>
                          <w:lang w:val="uk-UA"/>
                        </w:rPr>
                      </w:pPr>
                      <w:r>
                        <w:rPr>
                          <w:lang w:val="uk-UA"/>
                        </w:rPr>
                        <w:t>Методи прямого рахунку</w:t>
                      </w:r>
                    </w:p>
                  </w:txbxContent>
                </v:textbox>
              </v:shape>
              <v:shape id="Блок-схема: альтернативный процесс 8266" o:spid="_x0000_s1162" type="#_x0000_t176" style="position:absolute;left:19716;top:20097;width:18360;height:54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" filled="f" strokecolor="#002060" strokeweight="2.25pt">
                <v:textbox>
                  <w:txbxContent>
                    <w:p w:rsidR="00B81771" w:rsidRPr="009E7662" w:rsidRDefault="00B81771" w:rsidP="002B1646">
                      <w:pPr>
                        <w:jc w:val="center"/>
                        <w:rPr>
                          <w:lang w:val="uk-UA"/>
                        </w:rPr>
                      </w:pPr>
                      <w:r>
                        <w:rPr>
                          <w:lang w:val="uk-UA"/>
                        </w:rPr>
                        <w:t xml:space="preserve">Визначення нормованої частини ОЗ </w:t>
                      </w:r>
                    </w:p>
                  </w:txbxContent>
                </v:textbox>
              </v:shape>
              <v:shape id="Блок-схема: альтернативный процесс 8267" o:spid="_x0000_s1163" type="#_x0000_t176" style="position:absolute;left:15525;top:26384;width:34386;height:39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" filled="f" strokecolor="#002060" strokeweight="2.25pt">
                <v:textbox>
                  <w:txbxContent>
                    <w:p w:rsidR="00B81771" w:rsidRPr="009E7662" w:rsidRDefault="00B81771" w:rsidP="002B1646">
                      <w:pPr>
                        <w:jc w:val="center"/>
                        <w:rPr>
                          <w:lang w:val="uk-UA"/>
                        </w:rPr>
                      </w:pPr>
                      <w:r>
                        <w:rPr>
                          <w:lang w:val="uk-UA"/>
                        </w:rPr>
                        <w:t>Різниця між оборотними активами і пасивами</w:t>
                      </w:r>
                    </w:p>
                  </w:txbxContent>
                </v:textbox>
              </v:shape>
              <v:line id="Прямая соединительная линия 8268" o:spid="_x0000_s1164" style="position:absolute;visibility:visible" from="20383,8667" to="22479,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" strokecolor="#002060" strokeweight="3pt">
                <v:stroke joinstyle="miter"/>
              </v:line>
              <v:line id="Прямая соединительная линия 8269" o:spid="_x0000_s1165" style="position:absolute;visibility:visible" from="42957,9334" to="45053,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" strokecolor="#002060" strokeweight="3pt">
                <v:stroke joinstyle="miter"/>
              </v:line>
              <v:line id="Прямая соединительная линия 8270" o:spid="_x0000_s1166" style="position:absolute;visibility:visible" from="15621,15430" to="17716,1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" strokecolor="#002060" strokeweight="3pt">
                <v:stroke joinstyle="miter"/>
              </v:line>
              <v:line id="Прямая соединительная линия 8271" o:spid="_x0000_s1167" style="position:absolute;flip:x;visibility:visible" from="17526,10477" to="17526,2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" strokecolor="#002060" strokeweight="3pt">
                <v:stroke joinstyle="miter"/>
              </v:line>
              <v:line id="Прямая соединительная линия 8272" o:spid="_x0000_s1168" style="position:absolute;visibility:visible" from="15335,22669" to="17430,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" strokecolor="#002060" strokeweight="3pt">
                <v:stroke joinstyle="miter"/>
              </v:line>
              <v:line id="Прямая соединительная линия 8273" o:spid="_x0000_s1169" style="position:absolute;visibility:visible" from="17526,22669" to="19621,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" strokecolor="#002060" strokeweight="3pt">
                <v:stroke joinstyle="miter"/>
              </v:line>
              <v:line id="Прямая соединительная линия 8274" o:spid="_x0000_s1170" style="position:absolute;visibility:visible" from="38195,22764" to="40290,2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" strokecolor="#002060" strokeweight="3pt">
                <v:stroke joinstyle="miter"/>
              </v:line>
              <v:line id="Прямая соединительная линия 8283" o:spid="_x0000_s1171" style="position:absolute;visibility:visible" from="40290,19240" to="40290,2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" strokecolor="#002060" strokeweight="3pt">
                <v:stroke joinstyle="miter"/>
              </v:line>
              <v:line id="Прямая соединительная линия 8284" o:spid="_x0000_s1172" style="position:absolute;visibility:visible" from="40290,22764" to="48196,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" strokecolor="#002060" strokeweight="3pt">
                <v:stroke joinstyle="miter"/>
              </v:line>
              <v:line id="Прямая соединительная линия 8285" o:spid="_x0000_s1173" style="position:absolute;visibility:visible" from="48196,12192" to="48196,2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" strokecolor="#002060" strokeweight="3pt">
                <v:stroke joinstyle="miter"/>
              </v:line>
            </v:group>
            <v:line id="Прямая соединительная линия 8286" o:spid="_x0000_s1174" style="position:absolute;flip:x;visibility:visible" from="9906,4000" to="32480,6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" strokecolor="#002060" strokeweight="3pt">
              <v:stroke joinstyle="miter"/>
            </v:line>
            <v:line id="Прямая соединительная линия 8287" o:spid="_x0000_s1175" style="position:absolute;visibility:visible" from="32194,4000" to="54768,6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" strokecolor="#002060" strokeweight="3pt">
              <v:stroke joinstyle="miter"/>
            </v:line>
          </v:group>
        </w:pict>
      </w:r>
    </w:p>
    <w:p w:rsidR="002B1646" w:rsidRPr="009B3128" w:rsidRDefault="002B1646" w:rsidP="002B1646">
      <w:pPr>
        <w:widowControl w:val="0"/>
        <w:ind w:firstLine="709"/>
        <w:jc w:val="both"/>
        <w:rPr>
          <w:rFonts w:eastAsia="Times New Roman"/>
          <w:color w:val="000000" w:themeColor="text1"/>
          <w:sz w:val="24"/>
          <w:szCs w:val="24"/>
          <w:lang w:val="uk-UA" w:eastAsia="en-US"/>
        </w:rPr>
      </w:pPr>
    </w:p>
    <w:p w:rsidR="002B1646" w:rsidRPr="009B3128" w:rsidRDefault="002B1646" w:rsidP="002B1646">
      <w:pPr>
        <w:widowControl w:val="0"/>
        <w:ind w:firstLine="709"/>
        <w:jc w:val="both"/>
        <w:rPr>
          <w:rFonts w:eastAsia="Times New Roman"/>
          <w:color w:val="000000" w:themeColor="text1"/>
          <w:sz w:val="24"/>
          <w:szCs w:val="24"/>
          <w:lang w:val="uk-UA" w:eastAsia="en-US"/>
        </w:rPr>
      </w:pPr>
    </w:p>
    <w:p w:rsidR="002B1646" w:rsidRPr="009B3128" w:rsidRDefault="002B1646" w:rsidP="002B1646">
      <w:pPr>
        <w:widowControl w:val="0"/>
        <w:ind w:firstLine="709"/>
        <w:jc w:val="both"/>
        <w:rPr>
          <w:rFonts w:eastAsia="Times New Roman"/>
          <w:color w:val="000000" w:themeColor="text1"/>
          <w:sz w:val="24"/>
          <w:szCs w:val="24"/>
          <w:lang w:val="uk-UA" w:eastAsia="en-US"/>
        </w:rPr>
      </w:pPr>
    </w:p>
    <w:p w:rsidR="002B1646" w:rsidRPr="009B3128" w:rsidRDefault="002B1646" w:rsidP="002B1646">
      <w:pPr>
        <w:widowControl w:val="0"/>
        <w:ind w:firstLine="709"/>
        <w:jc w:val="both"/>
        <w:rPr>
          <w:rFonts w:eastAsia="Times New Roman"/>
          <w:color w:val="000000" w:themeColor="text1"/>
          <w:sz w:val="24"/>
          <w:szCs w:val="24"/>
          <w:lang w:val="uk-UA" w:eastAsia="en-US"/>
        </w:rPr>
      </w:pPr>
    </w:p>
    <w:p w:rsidR="002B1646" w:rsidRPr="009B3128" w:rsidRDefault="002B1646" w:rsidP="002B1646">
      <w:pPr>
        <w:widowControl w:val="0"/>
        <w:ind w:firstLine="709"/>
        <w:jc w:val="both"/>
        <w:rPr>
          <w:rFonts w:eastAsia="Times New Roman"/>
          <w:color w:val="000000" w:themeColor="text1"/>
          <w:sz w:val="24"/>
          <w:szCs w:val="24"/>
          <w:lang w:val="uk-UA" w:eastAsia="en-US"/>
        </w:rPr>
      </w:pPr>
    </w:p>
    <w:p w:rsidR="002B1646" w:rsidRPr="009B3128" w:rsidRDefault="002B1646" w:rsidP="002B1646">
      <w:pPr>
        <w:widowControl w:val="0"/>
        <w:ind w:firstLine="709"/>
        <w:jc w:val="both"/>
        <w:rPr>
          <w:rFonts w:eastAsia="Times New Roman"/>
          <w:color w:val="000000" w:themeColor="text1"/>
          <w:sz w:val="24"/>
          <w:szCs w:val="24"/>
          <w:lang w:val="uk-UA" w:eastAsia="en-US"/>
        </w:rPr>
      </w:pPr>
    </w:p>
    <w:p w:rsidR="002B1646" w:rsidRPr="009B3128" w:rsidRDefault="002B1646" w:rsidP="002B1646">
      <w:pPr>
        <w:widowControl w:val="0"/>
        <w:ind w:firstLine="709"/>
        <w:jc w:val="both"/>
        <w:rPr>
          <w:rFonts w:eastAsia="Times New Roman"/>
          <w:color w:val="000000" w:themeColor="text1"/>
          <w:sz w:val="24"/>
          <w:szCs w:val="24"/>
          <w:lang w:val="uk-UA" w:eastAsia="en-US"/>
        </w:rPr>
      </w:pPr>
    </w:p>
    <w:p w:rsidR="002B1646" w:rsidRPr="009B3128" w:rsidRDefault="002B1646" w:rsidP="002B1646">
      <w:pPr>
        <w:widowControl w:val="0"/>
        <w:ind w:firstLine="709"/>
        <w:jc w:val="both"/>
        <w:rPr>
          <w:rFonts w:eastAsia="Times New Roman"/>
          <w:color w:val="000000" w:themeColor="text1"/>
          <w:sz w:val="24"/>
          <w:szCs w:val="24"/>
          <w:lang w:val="uk-UA" w:eastAsia="en-US"/>
        </w:rPr>
      </w:pPr>
    </w:p>
    <w:p w:rsidR="002B1646" w:rsidRPr="009B3128" w:rsidRDefault="002B1646" w:rsidP="002B1646">
      <w:pPr>
        <w:widowControl w:val="0"/>
        <w:ind w:firstLine="709"/>
        <w:jc w:val="both"/>
        <w:rPr>
          <w:rFonts w:eastAsia="Times New Roman"/>
          <w:color w:val="000000" w:themeColor="text1"/>
          <w:sz w:val="24"/>
          <w:szCs w:val="24"/>
          <w:lang w:val="uk-UA" w:eastAsia="en-US"/>
        </w:rPr>
      </w:pPr>
    </w:p>
    <w:p w:rsidR="002B1646" w:rsidRPr="009B3128" w:rsidRDefault="002B1646" w:rsidP="002B1646">
      <w:pPr>
        <w:widowControl w:val="0"/>
        <w:ind w:firstLine="709"/>
        <w:jc w:val="both"/>
        <w:rPr>
          <w:rFonts w:eastAsia="Times New Roman"/>
          <w:color w:val="000000" w:themeColor="text1"/>
          <w:sz w:val="24"/>
          <w:szCs w:val="24"/>
          <w:lang w:val="uk-UA" w:eastAsia="en-US"/>
        </w:rPr>
      </w:pPr>
    </w:p>
    <w:p w:rsidR="002B1646" w:rsidRPr="009B3128" w:rsidRDefault="002B1646" w:rsidP="002B1646">
      <w:pPr>
        <w:widowControl w:val="0"/>
        <w:ind w:firstLine="709"/>
        <w:jc w:val="both"/>
        <w:rPr>
          <w:rFonts w:eastAsia="Times New Roman"/>
          <w:color w:val="000000" w:themeColor="text1"/>
          <w:sz w:val="24"/>
          <w:szCs w:val="24"/>
          <w:lang w:val="uk-UA" w:eastAsia="en-US"/>
        </w:rPr>
      </w:pPr>
    </w:p>
    <w:p w:rsidR="002B1646" w:rsidRPr="009B3128" w:rsidRDefault="002B1646" w:rsidP="002B1646">
      <w:pPr>
        <w:widowControl w:val="0"/>
        <w:ind w:firstLine="709"/>
        <w:jc w:val="both"/>
        <w:rPr>
          <w:rFonts w:eastAsia="Times New Roman"/>
          <w:color w:val="000000" w:themeColor="text1"/>
          <w:sz w:val="24"/>
          <w:szCs w:val="24"/>
          <w:lang w:val="uk-UA" w:eastAsia="en-US"/>
        </w:rPr>
      </w:pPr>
    </w:p>
    <w:p w:rsidR="002B1646" w:rsidRPr="009B3128" w:rsidRDefault="002B1646" w:rsidP="002B1646">
      <w:pPr>
        <w:widowControl w:val="0"/>
        <w:ind w:firstLine="709"/>
        <w:jc w:val="both"/>
        <w:rPr>
          <w:rFonts w:eastAsia="Times New Roman"/>
          <w:color w:val="000000" w:themeColor="text1"/>
          <w:sz w:val="24"/>
          <w:szCs w:val="24"/>
          <w:lang w:val="uk-UA" w:eastAsia="en-US"/>
        </w:rPr>
      </w:pPr>
    </w:p>
    <w:p w:rsidR="002B1646" w:rsidRPr="009B3128" w:rsidRDefault="002B1646" w:rsidP="002B1646">
      <w:pPr>
        <w:widowControl w:val="0"/>
        <w:ind w:firstLine="709"/>
        <w:jc w:val="both"/>
        <w:rPr>
          <w:rFonts w:eastAsia="Times New Roman"/>
          <w:color w:val="000000" w:themeColor="text1"/>
          <w:sz w:val="24"/>
          <w:szCs w:val="24"/>
          <w:lang w:val="uk-UA" w:eastAsia="en-US"/>
        </w:rPr>
      </w:pPr>
    </w:p>
    <w:p w:rsidR="002B1646" w:rsidRPr="009B3128" w:rsidRDefault="002B1646" w:rsidP="002B1646">
      <w:pPr>
        <w:widowControl w:val="0"/>
        <w:ind w:firstLine="709"/>
        <w:jc w:val="both"/>
        <w:rPr>
          <w:rFonts w:eastAsia="Times New Roman"/>
          <w:color w:val="000000" w:themeColor="text1"/>
          <w:sz w:val="24"/>
          <w:szCs w:val="24"/>
          <w:lang w:val="uk-UA" w:eastAsia="en-US"/>
        </w:rPr>
      </w:pPr>
    </w:p>
    <w:p w:rsidR="002B1646" w:rsidRPr="009B3128" w:rsidRDefault="002B1646" w:rsidP="002B1646">
      <w:pPr>
        <w:widowControl w:val="0"/>
        <w:ind w:firstLine="709"/>
        <w:jc w:val="both"/>
        <w:rPr>
          <w:rFonts w:eastAsia="Times New Roman"/>
          <w:color w:val="000000" w:themeColor="text1"/>
          <w:sz w:val="24"/>
          <w:szCs w:val="24"/>
          <w:lang w:val="uk-UA" w:eastAsia="en-US"/>
        </w:rPr>
      </w:pPr>
    </w:p>
    <w:p w:rsidR="002B1646" w:rsidRPr="009B3128" w:rsidRDefault="002B1646" w:rsidP="002B1646">
      <w:pPr>
        <w:widowControl w:val="0"/>
        <w:ind w:firstLine="709"/>
        <w:jc w:val="both"/>
        <w:rPr>
          <w:rFonts w:eastAsia="Times New Roman"/>
          <w:color w:val="000000" w:themeColor="text1"/>
          <w:sz w:val="24"/>
          <w:szCs w:val="24"/>
          <w:lang w:val="uk-UA" w:eastAsia="en-US"/>
        </w:rPr>
      </w:pPr>
    </w:p>
    <w:p w:rsidR="002B1646" w:rsidRPr="009B3128" w:rsidRDefault="002B1646" w:rsidP="002B1646">
      <w:pPr>
        <w:widowControl w:val="0"/>
        <w:ind w:firstLine="709"/>
        <w:jc w:val="center"/>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Рис. 5.1. Методи розрахунку оборотного капіталу</w:t>
      </w:r>
    </w:p>
    <w:p w:rsidR="002B1646" w:rsidRPr="009B3128" w:rsidRDefault="002B1646" w:rsidP="002B1646">
      <w:pPr>
        <w:widowControl w:val="0"/>
        <w:ind w:firstLine="709"/>
        <w:rPr>
          <w:rFonts w:eastAsia="Microsoft Sans Serif"/>
          <w:color w:val="000000" w:themeColor="text1"/>
          <w:sz w:val="24"/>
          <w:szCs w:val="24"/>
          <w:lang w:val="uk-UA" w:bidi="ru-RU"/>
        </w:rPr>
      </w:pPr>
    </w:p>
    <w:p w:rsidR="002B1646" w:rsidRPr="009B3128" w:rsidRDefault="002B1646" w:rsidP="002B1646">
      <w:pPr>
        <w:widowControl w:val="0"/>
        <w:tabs>
          <w:tab w:val="left" w:pos="1396"/>
        </w:tabs>
        <w:ind w:left="709"/>
        <w:jc w:val="center"/>
        <w:rPr>
          <w:rFonts w:eastAsia="Times New Roman"/>
          <w:b/>
          <w:iCs/>
          <w:color w:val="000000" w:themeColor="text1"/>
          <w:sz w:val="24"/>
          <w:szCs w:val="24"/>
          <w:lang w:val="uk-UA" w:eastAsia="en-US"/>
        </w:rPr>
      </w:pPr>
      <w:r w:rsidRPr="009B3128">
        <w:rPr>
          <w:rFonts w:eastAsia="Times New Roman"/>
          <w:b/>
          <w:iCs/>
          <w:color w:val="000000" w:themeColor="text1"/>
          <w:sz w:val="24"/>
          <w:szCs w:val="24"/>
          <w:lang w:val="uk-UA" w:eastAsia="en-US"/>
        </w:rPr>
        <w:t>Аналітичний метод визначення потреби в оборотних засобах</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Аналітичний метод передбачає визначення потреби в оборотних коштах на основі їх середньо фактичних залишків з урахуванням зміни обсягу виробництва.</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Умова застосування аналітичного і коефіцієнтних методів - наявність сформованої виробничої програми, статистичних даних за минулі періоди про зміну залишків нормованих оборотних активів.</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Потреба в оборотних коштах визначається за формулою</w:t>
      </w:r>
    </w:p>
    <w:p w:rsidR="002B1646" w:rsidRPr="009B3128" w:rsidRDefault="00C22A3D" w:rsidP="002B1646">
      <w:pPr>
        <w:widowControl w:val="0"/>
        <w:ind w:firstLine="709"/>
        <w:jc w:val="both"/>
        <w:rPr>
          <w:rFonts w:eastAsia="Times New Roman"/>
          <w:color w:val="000000" w:themeColor="text1"/>
          <w:sz w:val="24"/>
          <w:szCs w:val="24"/>
          <w:lang w:val="uk-UA" w:eastAsia="en-US"/>
        </w:rPr>
      </w:pPr>
      <m:oMathPara>
        <m:oMath>
          <m:sSub>
            <m:sSubPr>
              <m:ctrlPr>
                <w:rPr>
                  <w:rFonts w:ascii="Cambria Math" w:eastAsia="Times New Roman" w:hAnsi="Cambria Math"/>
                  <w:i/>
                  <w:color w:val="000000" w:themeColor="text1"/>
                  <w:sz w:val="24"/>
                  <w:szCs w:val="24"/>
                  <w:lang w:val="uk-UA" w:eastAsia="en-US"/>
                </w:rPr>
              </m:ctrlPr>
            </m:sSubPr>
            <m:e>
              <m:r>
                <w:rPr>
                  <w:rFonts w:ascii="Cambria Math" w:eastAsia="Times New Roman" w:hAnsi="Cambria Math"/>
                  <w:color w:val="000000" w:themeColor="text1"/>
                  <w:sz w:val="24"/>
                  <w:szCs w:val="24"/>
                  <w:lang w:val="uk-UA" w:eastAsia="en-US"/>
                </w:rPr>
                <m:t>Об</m:t>
              </m:r>
            </m:e>
            <m:sub>
              <m:r>
                <w:rPr>
                  <w:rFonts w:ascii="Cambria Math" w:eastAsia="Times New Roman" w:hAnsi="Cambria Math"/>
                  <w:color w:val="000000" w:themeColor="text1"/>
                  <w:sz w:val="24"/>
                  <w:szCs w:val="24"/>
                  <w:lang w:val="uk-UA" w:eastAsia="en-US"/>
                </w:rPr>
                <m:t>П</m:t>
              </m:r>
            </m:sub>
          </m:sSub>
          <m:r>
            <w:rPr>
              <w:rFonts w:ascii="Cambria Math" w:eastAsia="Times New Roman" w:hAnsi="Cambria Math"/>
              <w:color w:val="000000" w:themeColor="text1"/>
              <w:sz w:val="24"/>
              <w:szCs w:val="24"/>
              <w:lang w:val="uk-UA" w:eastAsia="en-US"/>
            </w:rPr>
            <m:t>=</m:t>
          </m:r>
          <m:sSub>
            <m:sSubPr>
              <m:ctrlPr>
                <w:rPr>
                  <w:rFonts w:ascii="Cambria Math" w:eastAsia="Times New Roman" w:hAnsi="Cambria Math"/>
                  <w:i/>
                  <w:color w:val="000000" w:themeColor="text1"/>
                  <w:sz w:val="24"/>
                  <w:szCs w:val="24"/>
                  <w:lang w:val="uk-UA" w:eastAsia="en-US"/>
                </w:rPr>
              </m:ctrlPr>
            </m:sSubPr>
            <m:e>
              <m:r>
                <w:rPr>
                  <w:rFonts w:ascii="Cambria Math" w:eastAsia="Times New Roman" w:hAnsi="Cambria Math"/>
                  <w:color w:val="000000" w:themeColor="text1"/>
                  <w:sz w:val="24"/>
                  <w:szCs w:val="24"/>
                  <w:lang w:val="uk-UA" w:eastAsia="en-US"/>
                </w:rPr>
                <m:t>Об</m:t>
              </m:r>
            </m:e>
            <m:sub>
              <m:r>
                <w:rPr>
                  <w:rFonts w:ascii="Cambria Math" w:eastAsia="Times New Roman" w:hAnsi="Cambria Math"/>
                  <w:color w:val="000000" w:themeColor="text1"/>
                  <w:sz w:val="24"/>
                  <w:szCs w:val="24"/>
                  <w:lang w:val="uk-UA" w:eastAsia="en-US"/>
                </w:rPr>
                <m:t>Б</m:t>
              </m:r>
            </m:sub>
          </m:sSub>
          <m:r>
            <w:rPr>
              <w:rFonts w:ascii="Cambria Math" w:eastAsia="Times New Roman" w:hAnsi="Cambria Math"/>
              <w:color w:val="000000" w:themeColor="text1"/>
              <w:sz w:val="24"/>
              <w:szCs w:val="24"/>
              <w:lang w:val="uk-UA" w:eastAsia="en-US"/>
            </w:rPr>
            <m:t>∙</m:t>
          </m:r>
          <m:f>
            <m:fPr>
              <m:ctrlPr>
                <w:rPr>
                  <w:rFonts w:ascii="Cambria Math" w:eastAsia="Times New Roman" w:hAnsi="Cambria Math"/>
                  <w:i/>
                  <w:color w:val="000000" w:themeColor="text1"/>
                  <w:sz w:val="24"/>
                  <w:szCs w:val="24"/>
                  <w:lang w:val="uk-UA" w:eastAsia="en-US"/>
                </w:rPr>
              </m:ctrlPr>
            </m:fPr>
            <m:num>
              <m:sSub>
                <m:sSubPr>
                  <m:ctrlPr>
                    <w:rPr>
                      <w:rFonts w:ascii="Cambria Math" w:eastAsia="Times New Roman" w:hAnsi="Cambria Math"/>
                      <w:i/>
                      <w:color w:val="000000" w:themeColor="text1"/>
                      <w:sz w:val="24"/>
                      <w:szCs w:val="24"/>
                      <w:lang w:val="uk-UA" w:eastAsia="en-US"/>
                    </w:rPr>
                  </m:ctrlPr>
                </m:sSubPr>
                <m:e>
                  <m:r>
                    <w:rPr>
                      <w:rFonts w:ascii="Cambria Math" w:eastAsia="Times New Roman" w:hAnsi="Cambria Math"/>
                      <w:color w:val="000000" w:themeColor="text1"/>
                      <w:sz w:val="24"/>
                      <w:szCs w:val="24"/>
                      <w:lang w:val="uk-UA" w:eastAsia="en-US"/>
                    </w:rPr>
                    <m:t>V</m:t>
                  </m:r>
                </m:e>
                <m:sub>
                  <m:r>
                    <w:rPr>
                      <w:rFonts w:ascii="Cambria Math" w:eastAsia="Times New Roman" w:hAnsi="Cambria Math"/>
                      <w:color w:val="000000" w:themeColor="text1"/>
                      <w:sz w:val="24"/>
                      <w:szCs w:val="24"/>
                      <w:lang w:val="uk-UA" w:eastAsia="en-US"/>
                    </w:rPr>
                    <m:t>П</m:t>
                  </m:r>
                </m:sub>
              </m:sSub>
            </m:num>
            <m:den>
              <m:sSub>
                <m:sSubPr>
                  <m:ctrlPr>
                    <w:rPr>
                      <w:rFonts w:ascii="Cambria Math" w:eastAsia="Times New Roman" w:hAnsi="Cambria Math"/>
                      <w:i/>
                      <w:color w:val="000000" w:themeColor="text1"/>
                      <w:sz w:val="24"/>
                      <w:szCs w:val="24"/>
                      <w:lang w:val="uk-UA" w:eastAsia="en-US"/>
                    </w:rPr>
                  </m:ctrlPr>
                </m:sSubPr>
                <m:e>
                  <m:r>
                    <w:rPr>
                      <w:rFonts w:ascii="Cambria Math" w:eastAsia="Times New Roman" w:hAnsi="Cambria Math"/>
                      <w:color w:val="000000" w:themeColor="text1"/>
                      <w:sz w:val="24"/>
                      <w:szCs w:val="24"/>
                      <w:lang w:val="uk-UA" w:eastAsia="en-US"/>
                    </w:rPr>
                    <m:t>V</m:t>
                  </m:r>
                </m:e>
                <m:sub>
                  <m:r>
                    <w:rPr>
                      <w:rFonts w:ascii="Cambria Math" w:eastAsia="Times New Roman" w:hAnsi="Cambria Math"/>
                      <w:color w:val="000000" w:themeColor="text1"/>
                      <w:sz w:val="24"/>
                      <w:szCs w:val="24"/>
                      <w:lang w:val="uk-UA" w:eastAsia="en-US"/>
                    </w:rPr>
                    <m:t>Б</m:t>
                  </m:r>
                </m:sub>
              </m:sSub>
            </m:den>
          </m:f>
          <m:r>
            <w:rPr>
              <w:rFonts w:ascii="Cambria Math" w:eastAsia="Times New Roman" w:hAnsi="Cambria Math"/>
              <w:color w:val="000000" w:themeColor="text1"/>
              <w:sz w:val="24"/>
              <w:szCs w:val="24"/>
              <w:lang w:val="uk-UA" w:eastAsia="en-US"/>
            </w:rPr>
            <m:t xml:space="preserve">  (5.1.)</m:t>
          </m:r>
        </m:oMath>
      </m:oMathPara>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де </w:t>
      </w:r>
      <m:oMath>
        <m:sSub>
          <m:sSubPr>
            <m:ctrlPr>
              <w:rPr>
                <w:rFonts w:ascii="Cambria Math" w:eastAsia="Times New Roman" w:hAnsi="Cambria Math"/>
                <w:i/>
                <w:color w:val="000000" w:themeColor="text1"/>
                <w:sz w:val="24"/>
                <w:szCs w:val="24"/>
                <w:lang w:val="uk-UA" w:eastAsia="en-US"/>
              </w:rPr>
            </m:ctrlPr>
          </m:sSubPr>
          <m:e>
            <m:r>
              <w:rPr>
                <w:rFonts w:ascii="Cambria Math" w:eastAsia="Times New Roman" w:hAnsi="Cambria Math"/>
                <w:color w:val="000000" w:themeColor="text1"/>
                <w:sz w:val="24"/>
                <w:szCs w:val="24"/>
                <w:lang w:val="uk-UA" w:eastAsia="en-US"/>
              </w:rPr>
              <m:t>Об</m:t>
            </m:r>
          </m:e>
          <m:sub>
            <m:r>
              <w:rPr>
                <w:rFonts w:ascii="Cambria Math" w:eastAsia="Times New Roman" w:hAnsi="Cambria Math"/>
                <w:color w:val="000000" w:themeColor="text1"/>
                <w:sz w:val="24"/>
                <w:szCs w:val="24"/>
                <w:lang w:val="uk-UA" w:eastAsia="en-US"/>
              </w:rPr>
              <m:t>П</m:t>
            </m:r>
          </m:sub>
        </m:sSub>
      </m:oMath>
      <w:r w:rsidRPr="009B3128">
        <w:rPr>
          <w:rFonts w:eastAsia="Times New Roman"/>
          <w:color w:val="000000" w:themeColor="text1"/>
          <w:sz w:val="24"/>
          <w:szCs w:val="24"/>
          <w:lang w:val="uk-UA" w:eastAsia="en-US"/>
        </w:rPr>
        <w:t xml:space="preserve"> – оборотні кошти планованого виробництва; </w:t>
      </w:r>
      <m:oMath>
        <m:sSub>
          <m:sSubPr>
            <m:ctrlPr>
              <w:rPr>
                <w:rFonts w:ascii="Cambria Math" w:eastAsia="Times New Roman" w:hAnsi="Cambria Math"/>
                <w:i/>
                <w:color w:val="000000" w:themeColor="text1"/>
                <w:sz w:val="24"/>
                <w:szCs w:val="24"/>
                <w:lang w:val="uk-UA" w:eastAsia="en-US"/>
              </w:rPr>
            </m:ctrlPr>
          </m:sSubPr>
          <m:e>
            <m:r>
              <w:rPr>
                <w:rFonts w:ascii="Cambria Math" w:eastAsia="Times New Roman" w:hAnsi="Cambria Math"/>
                <w:color w:val="000000" w:themeColor="text1"/>
                <w:sz w:val="24"/>
                <w:szCs w:val="24"/>
                <w:lang w:val="uk-UA" w:eastAsia="en-US"/>
              </w:rPr>
              <m:t>Об</m:t>
            </m:r>
          </m:e>
          <m:sub>
            <m:r>
              <w:rPr>
                <w:rFonts w:ascii="Cambria Math" w:eastAsia="Times New Roman" w:hAnsi="Cambria Math"/>
                <w:color w:val="000000" w:themeColor="text1"/>
                <w:sz w:val="24"/>
                <w:szCs w:val="24"/>
                <w:lang w:val="uk-UA" w:eastAsia="en-US"/>
              </w:rPr>
              <m:t>Б</m:t>
            </m:r>
          </m:sub>
        </m:sSub>
      </m:oMath>
      <w:r w:rsidRPr="009B3128">
        <w:rPr>
          <w:rFonts w:eastAsia="Times New Roman"/>
          <w:color w:val="000000" w:themeColor="text1"/>
          <w:sz w:val="24"/>
          <w:szCs w:val="24"/>
          <w:lang w:val="uk-UA" w:eastAsia="en-US"/>
        </w:rPr>
        <w:t xml:space="preserve"> – среднефактіческіх залишки оборотних коштів у базовому періоді; </w:t>
      </w:r>
      <m:oMath>
        <m:sSub>
          <m:sSubPr>
            <m:ctrlPr>
              <w:rPr>
                <w:rFonts w:ascii="Cambria Math" w:eastAsia="Times New Roman" w:hAnsi="Cambria Math"/>
                <w:i/>
                <w:color w:val="000000" w:themeColor="text1"/>
                <w:sz w:val="24"/>
                <w:szCs w:val="24"/>
                <w:lang w:val="uk-UA" w:eastAsia="en-US"/>
              </w:rPr>
            </m:ctrlPr>
          </m:sSubPr>
          <m:e>
            <m:r>
              <w:rPr>
                <w:rFonts w:ascii="Cambria Math" w:eastAsia="Times New Roman" w:hAnsi="Cambria Math"/>
                <w:color w:val="000000" w:themeColor="text1"/>
                <w:sz w:val="24"/>
                <w:szCs w:val="24"/>
                <w:lang w:val="uk-UA" w:eastAsia="en-US"/>
              </w:rPr>
              <m:t>V</m:t>
            </m:r>
          </m:e>
          <m:sub>
            <m:r>
              <w:rPr>
                <w:rFonts w:ascii="Cambria Math" w:eastAsia="Times New Roman" w:hAnsi="Cambria Math"/>
                <w:color w:val="000000" w:themeColor="text1"/>
                <w:sz w:val="24"/>
                <w:szCs w:val="24"/>
                <w:lang w:val="uk-UA" w:eastAsia="en-US"/>
              </w:rPr>
              <m:t>П</m:t>
            </m:r>
          </m:sub>
        </m:sSub>
      </m:oMath>
      <w:r w:rsidRPr="009B3128">
        <w:rPr>
          <w:rFonts w:eastAsia="Times New Roman"/>
          <w:color w:val="000000" w:themeColor="text1"/>
          <w:sz w:val="24"/>
          <w:szCs w:val="24"/>
          <w:lang w:val="uk-UA" w:eastAsia="en-US"/>
        </w:rPr>
        <w:t xml:space="preserve"> – обсяг виробництва в планованому періоді; </w:t>
      </w:r>
      <m:oMath>
        <m:sSub>
          <m:sSubPr>
            <m:ctrlPr>
              <w:rPr>
                <w:rFonts w:ascii="Cambria Math" w:eastAsia="Times New Roman" w:hAnsi="Cambria Math"/>
                <w:i/>
                <w:color w:val="000000" w:themeColor="text1"/>
                <w:sz w:val="24"/>
                <w:szCs w:val="24"/>
                <w:lang w:val="uk-UA" w:eastAsia="en-US"/>
              </w:rPr>
            </m:ctrlPr>
          </m:sSubPr>
          <m:e>
            <m:r>
              <w:rPr>
                <w:rFonts w:ascii="Cambria Math" w:eastAsia="Times New Roman" w:hAnsi="Cambria Math"/>
                <w:color w:val="000000" w:themeColor="text1"/>
                <w:sz w:val="24"/>
                <w:szCs w:val="24"/>
                <w:lang w:val="uk-UA" w:eastAsia="en-US"/>
              </w:rPr>
              <m:t>V</m:t>
            </m:r>
          </m:e>
          <m:sub>
            <m:r>
              <w:rPr>
                <w:rFonts w:ascii="Cambria Math" w:eastAsia="Times New Roman" w:hAnsi="Cambria Math"/>
                <w:color w:val="000000" w:themeColor="text1"/>
                <w:sz w:val="24"/>
                <w:szCs w:val="24"/>
                <w:lang w:val="uk-UA" w:eastAsia="en-US"/>
              </w:rPr>
              <m:t>Б</m:t>
            </m:r>
          </m:sub>
        </m:sSub>
      </m:oMath>
      <w:r w:rsidRPr="009B3128">
        <w:rPr>
          <w:rFonts w:eastAsia="Times New Roman"/>
          <w:color w:val="000000" w:themeColor="text1"/>
          <w:sz w:val="24"/>
          <w:szCs w:val="24"/>
          <w:lang w:val="uk-UA" w:eastAsia="en-US"/>
        </w:rPr>
        <w:t xml:space="preserve"> – обсяг виробництва в базовому періоді.</w:t>
      </w:r>
    </w:p>
    <w:p w:rsidR="002B1646" w:rsidRPr="009B3128" w:rsidRDefault="002B1646" w:rsidP="002B1646">
      <w:pPr>
        <w:widowControl w:val="0"/>
        <w:tabs>
          <w:tab w:val="left" w:pos="1131"/>
        </w:tabs>
        <w:ind w:left="709"/>
        <w:jc w:val="center"/>
        <w:rPr>
          <w:rFonts w:eastAsia="Times New Roman"/>
          <w:b/>
          <w:iCs/>
          <w:color w:val="000000" w:themeColor="text1"/>
          <w:sz w:val="24"/>
          <w:szCs w:val="24"/>
          <w:lang w:val="uk-UA" w:eastAsia="en-US"/>
        </w:rPr>
      </w:pPr>
      <w:r w:rsidRPr="009B3128">
        <w:rPr>
          <w:rFonts w:eastAsia="Times New Roman"/>
          <w:b/>
          <w:iCs/>
          <w:color w:val="000000" w:themeColor="text1"/>
          <w:sz w:val="24"/>
          <w:szCs w:val="24"/>
          <w:lang w:val="uk-UA" w:eastAsia="en-US"/>
        </w:rPr>
        <w:t>Коефіцієнтний метод визначення потреби в оборотних засобах</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Коефіцієнтний метод передбачає поділ оборотних активів на три групи:</w:t>
      </w:r>
    </w:p>
    <w:p w:rsidR="002B1646" w:rsidRPr="009B3128" w:rsidRDefault="002B1646" w:rsidP="00842F58">
      <w:pPr>
        <w:widowControl w:val="0"/>
        <w:numPr>
          <w:ilvl w:val="0"/>
          <w:numId w:val="130"/>
        </w:numPr>
        <w:tabs>
          <w:tab w:val="left" w:pos="1107"/>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оборотні активи, потреба в яких залежить від обсягів виробництва (сировина, основні матеріали, паливо, готова продукція, комплектуючі вироби і т.д.) (У.пер.Об);</w:t>
      </w:r>
    </w:p>
    <w:p w:rsidR="002B1646" w:rsidRPr="009B3128" w:rsidRDefault="002B1646" w:rsidP="00842F58">
      <w:pPr>
        <w:widowControl w:val="0"/>
        <w:numPr>
          <w:ilvl w:val="0"/>
          <w:numId w:val="130"/>
        </w:numPr>
        <w:tabs>
          <w:tab w:val="left" w:pos="1107"/>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оборотні активи, потреба в яких не знаходиться в прямій залежності від обсягів виробництва (запасні частини, енергія і паливо для утримання основних засобів і т.д.) (У.пос.Об);</w:t>
      </w:r>
    </w:p>
    <w:p w:rsidR="002B1646" w:rsidRPr="009B3128" w:rsidRDefault="002B1646" w:rsidP="00842F58">
      <w:pPr>
        <w:widowControl w:val="0"/>
        <w:numPr>
          <w:ilvl w:val="0"/>
          <w:numId w:val="130"/>
        </w:numPr>
        <w:tabs>
          <w:tab w:val="left" w:pos="1107"/>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оборотні активи, потреба в яких визначається за особливим розрахунком (витрати майбутніх періодів) (</w:t>
      </w:r>
      <m:oMath>
        <m:sSub>
          <m:sSubPr>
            <m:ctrlPr>
              <w:rPr>
                <w:rFonts w:ascii="Cambria Math" w:eastAsia="Times New Roman" w:hAnsi="Cambria Math"/>
                <w:i/>
                <w:color w:val="000000" w:themeColor="text1"/>
                <w:sz w:val="24"/>
                <w:szCs w:val="24"/>
                <w:lang w:val="uk-UA" w:eastAsia="en-US"/>
              </w:rPr>
            </m:ctrlPr>
          </m:sSubPr>
          <m:e>
            <m:r>
              <w:rPr>
                <w:rFonts w:ascii="Cambria Math" w:eastAsia="Times New Roman" w:hAnsi="Cambria Math"/>
                <w:color w:val="000000" w:themeColor="text1"/>
                <w:sz w:val="24"/>
                <w:szCs w:val="24"/>
                <w:lang w:val="uk-UA" w:eastAsia="en-US"/>
              </w:rPr>
              <m:t>Об</m:t>
            </m:r>
          </m:e>
          <m:sub>
            <m:r>
              <w:rPr>
                <w:rFonts w:ascii="Cambria Math" w:eastAsia="Times New Roman" w:hAnsi="Cambria Math"/>
                <w:color w:val="000000" w:themeColor="text1"/>
                <w:sz w:val="24"/>
                <w:szCs w:val="24"/>
                <w:lang w:val="uk-UA" w:eastAsia="en-US"/>
              </w:rPr>
              <m:t>ос.розр.</m:t>
            </m:r>
          </m:sub>
        </m:sSub>
      </m:oMath>
      <w:r w:rsidRPr="009B3128">
        <w:rPr>
          <w:rFonts w:eastAsia="Times New Roman"/>
          <w:color w:val="000000" w:themeColor="text1"/>
          <w:sz w:val="24"/>
          <w:szCs w:val="24"/>
          <w:lang w:val="uk-UA" w:eastAsia="en-US"/>
        </w:rPr>
        <w:t>).</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За першою групою потреба в оборотних коштах у планованому періоді (У.пер.Об</w:t>
      </w:r>
      <w:r w:rsidRPr="009B3128">
        <w:rPr>
          <w:rFonts w:eastAsia="Times New Roman"/>
          <w:color w:val="000000" w:themeColor="text1"/>
          <w:sz w:val="24"/>
          <w:szCs w:val="24"/>
          <w:vertAlign w:val="subscript"/>
          <w:lang w:val="uk-UA" w:eastAsia="en-US"/>
        </w:rPr>
        <w:t>П</w:t>
      </w:r>
      <w:r w:rsidRPr="009B3128">
        <w:rPr>
          <w:rFonts w:eastAsia="Times New Roman"/>
          <w:color w:val="000000" w:themeColor="text1"/>
          <w:sz w:val="24"/>
          <w:szCs w:val="24"/>
          <w:lang w:val="uk-UA" w:eastAsia="en-US"/>
        </w:rPr>
        <w:t>) визначається виходячи з розмірів у базисному періоді (У.пер.Об</w:t>
      </w:r>
      <w:r w:rsidRPr="009B3128">
        <w:rPr>
          <w:rFonts w:eastAsia="Times New Roman"/>
          <w:color w:val="000000" w:themeColor="text1"/>
          <w:sz w:val="24"/>
          <w:szCs w:val="24"/>
          <w:vertAlign w:val="subscript"/>
          <w:lang w:val="uk-UA" w:eastAsia="en-US"/>
        </w:rPr>
        <w:t>Б</w:t>
      </w:r>
      <w:r w:rsidRPr="009B3128">
        <w:rPr>
          <w:rFonts w:eastAsia="Times New Roman"/>
          <w:color w:val="000000" w:themeColor="text1"/>
          <w:sz w:val="24"/>
          <w:szCs w:val="24"/>
          <w:lang w:val="uk-UA" w:eastAsia="en-US"/>
        </w:rPr>
        <w:t>) і темпів зростання обсягів виробництва в планованому періоді:</w:t>
      </w:r>
    </w:p>
    <w:p w:rsidR="002B1646" w:rsidRPr="009B3128" w:rsidRDefault="00C22A3D" w:rsidP="002B1646">
      <w:pPr>
        <w:keepNext/>
        <w:keepLines/>
        <w:widowControl w:val="0"/>
        <w:ind w:firstLine="709"/>
        <w:jc w:val="center"/>
        <w:outlineLvl w:val="0"/>
        <w:rPr>
          <w:rFonts w:eastAsia="Palatino Linotype"/>
          <w:color w:val="000000" w:themeColor="text1"/>
          <w:sz w:val="24"/>
          <w:szCs w:val="24"/>
          <w:lang w:val="uk-UA" w:eastAsia="en-US"/>
        </w:rPr>
      </w:pPr>
      <m:oMath>
        <m:f>
          <m:fPr>
            <m:ctrlPr>
              <w:rPr>
                <w:rFonts w:ascii="Cambria Math" w:eastAsia="Times New Roman" w:hAnsi="Cambria Math"/>
                <w:i/>
                <w:color w:val="000000" w:themeColor="text1"/>
                <w:sz w:val="28"/>
                <w:szCs w:val="24"/>
                <w:lang w:val="uk-UA" w:eastAsia="en-US"/>
              </w:rPr>
            </m:ctrlPr>
          </m:fPr>
          <m:num>
            <m:sSub>
              <m:sSubPr>
                <m:ctrlPr>
                  <w:rPr>
                    <w:rFonts w:ascii="Cambria Math" w:eastAsia="Times New Roman" w:hAnsi="Cambria Math"/>
                    <w:i/>
                    <w:color w:val="000000" w:themeColor="text1"/>
                    <w:sz w:val="28"/>
                    <w:szCs w:val="24"/>
                    <w:lang w:val="uk-UA" w:eastAsia="en-US"/>
                  </w:rPr>
                </m:ctrlPr>
              </m:sSubPr>
              <m:e>
                <m:r>
                  <w:rPr>
                    <w:rFonts w:ascii="Cambria Math" w:eastAsia="Palatino Linotype" w:hAnsi="Cambria Math" w:cs="Palatino Linotype"/>
                    <w:color w:val="000000" w:themeColor="text1"/>
                    <w:sz w:val="28"/>
                    <w:szCs w:val="24"/>
                    <w:lang w:val="uk-UA" w:eastAsia="en-US"/>
                  </w:rPr>
                  <m:t>V</m:t>
                </m:r>
              </m:e>
              <m:sub>
                <m:r>
                  <w:rPr>
                    <w:rFonts w:ascii="Cambria Math" w:eastAsia="Palatino Linotype" w:hAnsi="Cambria Math" w:cs="Palatino Linotype"/>
                    <w:color w:val="000000" w:themeColor="text1"/>
                    <w:sz w:val="28"/>
                    <w:szCs w:val="24"/>
                    <w:lang w:val="uk-UA" w:eastAsia="en-US"/>
                  </w:rPr>
                  <m:t>П</m:t>
                </m:r>
              </m:sub>
            </m:sSub>
          </m:num>
          <m:den>
            <m:sSub>
              <m:sSubPr>
                <m:ctrlPr>
                  <w:rPr>
                    <w:rFonts w:ascii="Cambria Math" w:eastAsia="Times New Roman" w:hAnsi="Cambria Math"/>
                    <w:i/>
                    <w:color w:val="000000" w:themeColor="text1"/>
                    <w:sz w:val="28"/>
                    <w:szCs w:val="24"/>
                    <w:lang w:val="uk-UA" w:eastAsia="en-US"/>
                  </w:rPr>
                </m:ctrlPr>
              </m:sSubPr>
              <m:e>
                <m:r>
                  <w:rPr>
                    <w:rFonts w:ascii="Cambria Math" w:eastAsia="Palatino Linotype" w:hAnsi="Cambria Math" w:cs="Palatino Linotype"/>
                    <w:color w:val="000000" w:themeColor="text1"/>
                    <w:sz w:val="28"/>
                    <w:szCs w:val="24"/>
                    <w:lang w:val="uk-UA" w:eastAsia="en-US"/>
                  </w:rPr>
                  <m:t>V</m:t>
                </m:r>
              </m:e>
              <m:sub>
                <m:r>
                  <w:rPr>
                    <w:rFonts w:ascii="Cambria Math" w:eastAsia="Palatino Linotype" w:hAnsi="Cambria Math" w:cs="Palatino Linotype"/>
                    <w:color w:val="000000" w:themeColor="text1"/>
                    <w:sz w:val="28"/>
                    <w:szCs w:val="24"/>
                    <w:lang w:val="uk-UA" w:eastAsia="en-US"/>
                  </w:rPr>
                  <m:t>Б</m:t>
                </m:r>
              </m:sub>
            </m:sSub>
          </m:den>
        </m:f>
      </m:oMath>
      <w:r w:rsidR="002B1646" w:rsidRPr="009B3128">
        <w:rPr>
          <w:rFonts w:eastAsia="Palatino Linotype"/>
          <w:smallCaps/>
          <w:color w:val="000000" w:themeColor="text1"/>
          <w:sz w:val="24"/>
          <w:szCs w:val="24"/>
          <w:shd w:val="clear" w:color="auto" w:fill="FFFFFF"/>
          <w:lang w:val="uk-UA" w:bidi="ru-RU"/>
        </w:rPr>
        <w:t>;</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По другій групі потреба в оборотних коштах планується на рівні їх середньо фактичних залишків за кілька періодів (У.пос.Об</w:t>
      </w:r>
      <w:r w:rsidRPr="009B3128">
        <w:rPr>
          <w:rFonts w:eastAsia="Times New Roman"/>
          <w:color w:val="000000" w:themeColor="text1"/>
          <w:sz w:val="24"/>
          <w:szCs w:val="24"/>
          <w:vertAlign w:val="subscript"/>
          <w:lang w:val="uk-UA" w:eastAsia="en-US"/>
        </w:rPr>
        <w:t>П</w:t>
      </w:r>
      <w:r w:rsidRPr="009B3128">
        <w:rPr>
          <w:rFonts w:eastAsia="Times New Roman"/>
          <w:color w:val="000000" w:themeColor="text1"/>
          <w:sz w:val="24"/>
          <w:szCs w:val="24"/>
          <w:lang w:val="uk-UA" w:eastAsia="en-US"/>
        </w:rPr>
        <w:t>).</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По третій групі потреба в оборотних коштах визначається з урахуванням особливостей кожного елемента (витрати майбутніх періодів (</w:t>
      </w:r>
      <m:oMath>
        <m:sSub>
          <m:sSubPr>
            <m:ctrlPr>
              <w:rPr>
                <w:rFonts w:ascii="Cambria Math" w:eastAsia="Times New Roman" w:hAnsi="Cambria Math"/>
                <w:i/>
                <w:color w:val="000000" w:themeColor="text1"/>
                <w:sz w:val="24"/>
                <w:szCs w:val="24"/>
                <w:lang w:val="uk-UA" w:eastAsia="en-US"/>
              </w:rPr>
            </m:ctrlPr>
          </m:sSubPr>
          <m:e>
            <m:r>
              <w:rPr>
                <w:rFonts w:ascii="Cambria Math" w:eastAsia="Times New Roman" w:hAnsi="Cambria Math"/>
                <w:color w:val="000000" w:themeColor="text1"/>
                <w:sz w:val="24"/>
                <w:szCs w:val="24"/>
                <w:lang w:val="uk-UA" w:eastAsia="en-US"/>
              </w:rPr>
              <m:t>Об</m:t>
            </m:r>
          </m:e>
          <m:sub>
            <m:r>
              <w:rPr>
                <w:rFonts w:ascii="Cambria Math" w:eastAsia="Times New Roman" w:hAnsi="Cambria Math"/>
                <w:color w:val="000000" w:themeColor="text1"/>
                <w:sz w:val="24"/>
                <w:szCs w:val="24"/>
                <w:lang w:val="uk-UA" w:eastAsia="en-US"/>
              </w:rPr>
              <m:t>ос.розр.</m:t>
            </m:r>
          </m:sub>
        </m:sSub>
      </m:oMath>
      <w:r w:rsidRPr="009B3128">
        <w:rPr>
          <w:rFonts w:eastAsia="Times New Roman"/>
          <w:color w:val="000000" w:themeColor="text1"/>
          <w:sz w:val="24"/>
          <w:szCs w:val="24"/>
          <w:lang w:val="uk-UA" w:eastAsia="en-US"/>
        </w:rPr>
        <w:t>).</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Таким чином, потреба в оборотних коштах у планованому періоді можна визначити за формулою</w:t>
      </w:r>
    </w:p>
    <w:p w:rsidR="002B1646" w:rsidRPr="009B3128" w:rsidRDefault="00C22A3D" w:rsidP="002B1646">
      <w:pPr>
        <w:widowControl w:val="0"/>
        <w:ind w:firstLine="709"/>
        <w:jc w:val="both"/>
        <w:rPr>
          <w:rFonts w:eastAsia="Times New Roman"/>
          <w:color w:val="000000" w:themeColor="text1"/>
          <w:sz w:val="24"/>
          <w:szCs w:val="24"/>
          <w:lang w:val="uk-UA" w:eastAsia="en-US"/>
        </w:rPr>
      </w:pPr>
      <m:oMathPara>
        <m:oMath>
          <m:sSub>
            <m:sSubPr>
              <m:ctrlPr>
                <w:rPr>
                  <w:rFonts w:ascii="Cambria Math" w:eastAsia="Times New Roman" w:hAnsi="Cambria Math"/>
                  <w:i/>
                  <w:color w:val="000000" w:themeColor="text1"/>
                  <w:sz w:val="24"/>
                  <w:szCs w:val="24"/>
                  <w:lang w:val="uk-UA" w:eastAsia="en-US"/>
                </w:rPr>
              </m:ctrlPr>
            </m:sSubPr>
            <m:e>
              <m:r>
                <w:rPr>
                  <w:rFonts w:ascii="Cambria Math" w:eastAsia="Times New Roman" w:hAnsi="Cambria Math"/>
                  <w:color w:val="000000" w:themeColor="text1"/>
                  <w:sz w:val="24"/>
                  <w:szCs w:val="24"/>
                  <w:lang w:val="uk-UA" w:eastAsia="en-US"/>
                </w:rPr>
                <m:t>Об</m:t>
              </m:r>
            </m:e>
            <m:sub>
              <m:r>
                <w:rPr>
                  <w:rFonts w:ascii="Cambria Math" w:eastAsia="Times New Roman" w:hAnsi="Cambria Math"/>
                  <w:color w:val="000000" w:themeColor="text1"/>
                  <w:sz w:val="24"/>
                  <w:szCs w:val="24"/>
                  <w:lang w:val="uk-UA" w:eastAsia="en-US"/>
                </w:rPr>
                <m:t>П</m:t>
              </m:r>
            </m:sub>
          </m:sSub>
          <m:r>
            <w:rPr>
              <w:rFonts w:ascii="Cambria Math" w:eastAsia="Times New Roman" w:hAnsi="Cambria Math"/>
              <w:color w:val="000000" w:themeColor="text1"/>
              <w:sz w:val="24"/>
              <w:szCs w:val="24"/>
              <w:lang w:val="uk-UA" w:eastAsia="en-US"/>
            </w:rPr>
            <m:t>=</m:t>
          </m:r>
          <m:sSub>
            <m:sSubPr>
              <m:ctrlPr>
                <w:rPr>
                  <w:rFonts w:ascii="Cambria Math" w:eastAsia="Times New Roman" w:hAnsi="Cambria Math"/>
                  <w:i/>
                  <w:color w:val="000000" w:themeColor="text1"/>
                  <w:sz w:val="24"/>
                  <w:szCs w:val="24"/>
                  <w:lang w:val="uk-UA" w:eastAsia="en-US"/>
                </w:rPr>
              </m:ctrlPr>
            </m:sSubPr>
            <m:e>
              <m:r>
                <m:rPr>
                  <m:sty m:val="p"/>
                </m:rPr>
                <w:rPr>
                  <w:rFonts w:ascii="Cambria Math" w:eastAsia="Times New Roman" w:hAnsi="Cambria Math"/>
                  <w:color w:val="000000" w:themeColor="text1"/>
                  <w:sz w:val="24"/>
                  <w:szCs w:val="24"/>
                  <w:lang w:val="uk-UA" w:eastAsia="en-US"/>
                </w:rPr>
                <m:t>У.пер.Об</m:t>
              </m:r>
              <m:r>
                <m:rPr>
                  <m:sty m:val="p"/>
                </m:rPr>
                <w:rPr>
                  <w:rFonts w:ascii="Cambria Math" w:eastAsia="Times New Roman" w:hAnsi="Cambria Math"/>
                  <w:color w:val="000000" w:themeColor="text1"/>
                  <w:sz w:val="24"/>
                  <w:szCs w:val="24"/>
                  <w:vertAlign w:val="subscript"/>
                  <w:lang w:val="uk-UA" w:eastAsia="en-US"/>
                </w:rPr>
                <m:t>Б×</m:t>
              </m:r>
              <m:r>
                <w:rPr>
                  <w:rFonts w:ascii="Cambria Math" w:eastAsia="Times New Roman" w:hAnsi="Cambria Math"/>
                  <w:color w:val="000000" w:themeColor="text1"/>
                  <w:sz w:val="24"/>
                  <w:szCs w:val="24"/>
                  <w:lang w:val="uk-UA" w:eastAsia="en-US"/>
                </w:rPr>
                <m:t>Об</m:t>
              </m:r>
            </m:e>
            <m:sub>
              <m:r>
                <w:rPr>
                  <w:rFonts w:ascii="Cambria Math" w:eastAsia="Times New Roman" w:hAnsi="Cambria Math"/>
                  <w:color w:val="000000" w:themeColor="text1"/>
                  <w:sz w:val="24"/>
                  <w:szCs w:val="24"/>
                  <w:lang w:val="uk-UA" w:eastAsia="en-US"/>
                </w:rPr>
                <m:t>Б</m:t>
              </m:r>
            </m:sub>
          </m:sSub>
          <m:r>
            <w:rPr>
              <w:rFonts w:ascii="Cambria Math" w:eastAsia="Times New Roman" w:hAnsi="Cambria Math"/>
              <w:color w:val="000000" w:themeColor="text1"/>
              <w:sz w:val="24"/>
              <w:szCs w:val="24"/>
              <w:lang w:val="uk-UA" w:eastAsia="en-US"/>
            </w:rPr>
            <m:t>∙</m:t>
          </m:r>
          <m:f>
            <m:fPr>
              <m:ctrlPr>
                <w:rPr>
                  <w:rFonts w:ascii="Cambria Math" w:eastAsia="Times New Roman" w:hAnsi="Cambria Math"/>
                  <w:i/>
                  <w:color w:val="000000" w:themeColor="text1"/>
                  <w:sz w:val="24"/>
                  <w:szCs w:val="24"/>
                  <w:lang w:val="uk-UA" w:eastAsia="en-US"/>
                </w:rPr>
              </m:ctrlPr>
            </m:fPr>
            <m:num>
              <m:sSub>
                <m:sSubPr>
                  <m:ctrlPr>
                    <w:rPr>
                      <w:rFonts w:ascii="Cambria Math" w:eastAsia="Times New Roman" w:hAnsi="Cambria Math"/>
                      <w:i/>
                      <w:color w:val="000000" w:themeColor="text1"/>
                      <w:sz w:val="24"/>
                      <w:szCs w:val="24"/>
                      <w:lang w:val="uk-UA" w:eastAsia="en-US"/>
                    </w:rPr>
                  </m:ctrlPr>
                </m:sSubPr>
                <m:e>
                  <m:r>
                    <w:rPr>
                      <w:rFonts w:ascii="Cambria Math" w:eastAsia="Times New Roman" w:hAnsi="Cambria Math"/>
                      <w:color w:val="000000" w:themeColor="text1"/>
                      <w:sz w:val="24"/>
                      <w:szCs w:val="24"/>
                      <w:lang w:val="uk-UA" w:eastAsia="en-US"/>
                    </w:rPr>
                    <m:t>V</m:t>
                  </m:r>
                </m:e>
                <m:sub>
                  <m:r>
                    <w:rPr>
                      <w:rFonts w:ascii="Cambria Math" w:eastAsia="Times New Roman" w:hAnsi="Cambria Math"/>
                      <w:color w:val="000000" w:themeColor="text1"/>
                      <w:sz w:val="24"/>
                      <w:szCs w:val="24"/>
                      <w:lang w:val="uk-UA" w:eastAsia="en-US"/>
                    </w:rPr>
                    <m:t>П</m:t>
                  </m:r>
                </m:sub>
              </m:sSub>
            </m:num>
            <m:den>
              <m:sSub>
                <m:sSubPr>
                  <m:ctrlPr>
                    <w:rPr>
                      <w:rFonts w:ascii="Cambria Math" w:eastAsia="Times New Roman" w:hAnsi="Cambria Math"/>
                      <w:i/>
                      <w:color w:val="000000" w:themeColor="text1"/>
                      <w:sz w:val="24"/>
                      <w:szCs w:val="24"/>
                      <w:lang w:val="uk-UA" w:eastAsia="en-US"/>
                    </w:rPr>
                  </m:ctrlPr>
                </m:sSubPr>
                <m:e>
                  <m:r>
                    <w:rPr>
                      <w:rFonts w:ascii="Cambria Math" w:eastAsia="Times New Roman" w:hAnsi="Cambria Math"/>
                      <w:color w:val="000000" w:themeColor="text1"/>
                      <w:sz w:val="24"/>
                      <w:szCs w:val="24"/>
                      <w:lang w:val="uk-UA" w:eastAsia="en-US"/>
                    </w:rPr>
                    <m:t>V</m:t>
                  </m:r>
                </m:e>
                <m:sub>
                  <m:r>
                    <w:rPr>
                      <w:rFonts w:ascii="Cambria Math" w:eastAsia="Times New Roman" w:hAnsi="Cambria Math"/>
                      <w:color w:val="000000" w:themeColor="text1"/>
                      <w:sz w:val="24"/>
                      <w:szCs w:val="24"/>
                      <w:lang w:val="uk-UA" w:eastAsia="en-US"/>
                    </w:rPr>
                    <m:t>Б</m:t>
                  </m:r>
                </m:sub>
              </m:sSub>
            </m:den>
          </m:f>
          <m:r>
            <w:rPr>
              <w:rFonts w:ascii="Cambria Math" w:eastAsia="Times New Roman" w:hAnsi="Cambria Math"/>
              <w:color w:val="000000" w:themeColor="text1"/>
              <w:sz w:val="24"/>
              <w:szCs w:val="24"/>
              <w:lang w:val="uk-UA" w:eastAsia="en-US"/>
            </w:rPr>
            <m:t>+</m:t>
          </m:r>
          <m:r>
            <m:rPr>
              <m:sty m:val="p"/>
            </m:rPr>
            <w:rPr>
              <w:rFonts w:ascii="Cambria Math" w:eastAsia="Times New Roman" w:hAnsi="Cambria Math"/>
              <w:color w:val="000000" w:themeColor="text1"/>
              <w:sz w:val="24"/>
              <w:szCs w:val="24"/>
              <w:lang w:val="uk-UA" w:eastAsia="en-US"/>
            </w:rPr>
            <m:t>У.пос.Об</m:t>
          </m:r>
          <m:r>
            <m:rPr>
              <m:sty m:val="p"/>
            </m:rPr>
            <w:rPr>
              <w:rFonts w:ascii="Cambria Math" w:eastAsia="Times New Roman"/>
              <w:color w:val="000000" w:themeColor="text1"/>
              <w:sz w:val="24"/>
              <w:szCs w:val="24"/>
              <w:lang w:val="uk-UA" w:eastAsia="en-US"/>
            </w:rPr>
            <m:t>+</m:t>
          </m:r>
          <m:sSub>
            <m:sSubPr>
              <m:ctrlPr>
                <w:rPr>
                  <w:rFonts w:ascii="Cambria Math" w:eastAsia="Times New Roman" w:hAnsi="Cambria Math"/>
                  <w:i/>
                  <w:color w:val="000000" w:themeColor="text1"/>
                  <w:sz w:val="24"/>
                  <w:szCs w:val="24"/>
                  <w:lang w:val="uk-UA" w:eastAsia="en-US"/>
                </w:rPr>
              </m:ctrlPr>
            </m:sSubPr>
            <m:e>
              <m:r>
                <w:rPr>
                  <w:rFonts w:ascii="Cambria Math" w:eastAsia="Times New Roman" w:hAnsi="Cambria Math"/>
                  <w:color w:val="000000" w:themeColor="text1"/>
                  <w:sz w:val="24"/>
                  <w:szCs w:val="24"/>
                  <w:lang w:val="uk-UA" w:eastAsia="en-US"/>
                </w:rPr>
                <m:t>Об</m:t>
              </m:r>
            </m:e>
            <m:sub>
              <m:r>
                <w:rPr>
                  <w:rFonts w:ascii="Cambria Math" w:eastAsia="Times New Roman" w:hAnsi="Cambria Math"/>
                  <w:color w:val="000000" w:themeColor="text1"/>
                  <w:sz w:val="24"/>
                  <w:szCs w:val="24"/>
                  <w:lang w:val="uk-UA" w:eastAsia="en-US"/>
                </w:rPr>
                <m:t>ос.розр.</m:t>
              </m:r>
            </m:sub>
          </m:sSub>
          <m:r>
            <w:rPr>
              <w:rFonts w:ascii="Cambria Math" w:eastAsia="Times New Roman" w:hAnsi="Cambria Math"/>
              <w:color w:val="000000" w:themeColor="text1"/>
              <w:sz w:val="24"/>
              <w:szCs w:val="24"/>
              <w:lang w:val="uk-UA" w:eastAsia="en-US"/>
            </w:rPr>
            <m:t>(5.2.)</m:t>
          </m:r>
        </m:oMath>
      </m:oMathPara>
    </w:p>
    <w:p w:rsidR="002B1646" w:rsidRPr="009B3128" w:rsidRDefault="002B1646" w:rsidP="002B1646">
      <w:pPr>
        <w:widowControl w:val="0"/>
        <w:ind w:firstLine="709"/>
        <w:jc w:val="center"/>
        <w:rPr>
          <w:rFonts w:eastAsia="Times New Roman"/>
          <w:color w:val="000000" w:themeColor="text1"/>
          <w:sz w:val="24"/>
          <w:szCs w:val="24"/>
          <w:lang w:val="uk-UA" w:eastAsia="en-US"/>
        </w:rPr>
      </w:pPr>
    </w:p>
    <w:p w:rsidR="002813A1" w:rsidRDefault="002813A1" w:rsidP="002B1646">
      <w:pPr>
        <w:widowControl w:val="0"/>
        <w:tabs>
          <w:tab w:val="left" w:pos="1331"/>
        </w:tabs>
        <w:ind w:left="709"/>
        <w:jc w:val="center"/>
        <w:rPr>
          <w:rFonts w:eastAsia="Times New Roman"/>
          <w:b/>
          <w:iCs/>
          <w:color w:val="000000" w:themeColor="text1"/>
          <w:sz w:val="24"/>
          <w:szCs w:val="24"/>
          <w:lang w:val="uk-UA" w:eastAsia="en-US"/>
        </w:rPr>
      </w:pPr>
    </w:p>
    <w:p w:rsidR="002813A1" w:rsidRDefault="002813A1" w:rsidP="002B1646">
      <w:pPr>
        <w:widowControl w:val="0"/>
        <w:tabs>
          <w:tab w:val="left" w:pos="1331"/>
        </w:tabs>
        <w:ind w:left="709"/>
        <w:jc w:val="center"/>
        <w:rPr>
          <w:rFonts w:eastAsia="Times New Roman"/>
          <w:b/>
          <w:iCs/>
          <w:color w:val="000000" w:themeColor="text1"/>
          <w:sz w:val="24"/>
          <w:szCs w:val="24"/>
          <w:lang w:val="uk-UA" w:eastAsia="en-US"/>
        </w:rPr>
      </w:pPr>
    </w:p>
    <w:p w:rsidR="002B1646" w:rsidRPr="009B3128" w:rsidRDefault="002B1646" w:rsidP="002B1646">
      <w:pPr>
        <w:widowControl w:val="0"/>
        <w:tabs>
          <w:tab w:val="left" w:pos="1331"/>
        </w:tabs>
        <w:ind w:left="709"/>
        <w:jc w:val="center"/>
        <w:rPr>
          <w:rFonts w:eastAsia="Times New Roman"/>
          <w:b/>
          <w:i/>
          <w:iCs/>
          <w:color w:val="000000" w:themeColor="text1"/>
          <w:sz w:val="24"/>
          <w:szCs w:val="24"/>
          <w:lang w:val="uk-UA" w:eastAsia="en-US"/>
        </w:rPr>
      </w:pPr>
      <w:r w:rsidRPr="009B3128">
        <w:rPr>
          <w:rFonts w:eastAsia="Times New Roman"/>
          <w:b/>
          <w:iCs/>
          <w:color w:val="000000" w:themeColor="text1"/>
          <w:sz w:val="24"/>
          <w:szCs w:val="24"/>
          <w:lang w:val="uk-UA" w:eastAsia="en-US"/>
        </w:rPr>
        <w:t>Визначення потреби в оборотних коштах як відсоток до собівартості або операційним витратам</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Як вже було сказано вище, для попередніх розрахунків або в разі, коли оборотний капітал малий і істотного впливу на грошові потоки не робить, потреба в ньому може визначатися укрупнено, як певний відсоток від середньомісячних (на даному етапі) чистих операційних витрат або собівартості. Значення такого відсотка може визначатися експертно виходячи з даних аналогічних діючих підприємств. При цьому, однак, слід враховувати, що на момент введення в експлуатацію такий розрахунок може привести до великих помилок, особливо за такими статтями балансу, як дебіторська заборгованість, запаси готової продукції, незавершене виробництво, розрахунки з бюджетом і позабюджетними фондами, розрахунки з персоналом.</w:t>
      </w:r>
    </w:p>
    <w:p w:rsidR="002B1646" w:rsidRPr="009B3128" w:rsidRDefault="002B1646" w:rsidP="002B1646">
      <w:pPr>
        <w:widowControl w:val="0"/>
        <w:tabs>
          <w:tab w:val="left" w:pos="1556"/>
        </w:tabs>
        <w:ind w:left="709"/>
        <w:jc w:val="both"/>
        <w:rPr>
          <w:rFonts w:eastAsia="Times New Roman"/>
          <w:b/>
          <w:iCs/>
          <w:color w:val="000000" w:themeColor="text1"/>
          <w:sz w:val="24"/>
          <w:szCs w:val="24"/>
          <w:lang w:val="uk-UA" w:eastAsia="en-US"/>
        </w:rPr>
      </w:pPr>
      <w:r w:rsidRPr="009B3128">
        <w:rPr>
          <w:rFonts w:eastAsia="Times New Roman"/>
          <w:b/>
          <w:iCs/>
          <w:color w:val="000000" w:themeColor="text1"/>
          <w:sz w:val="24"/>
          <w:szCs w:val="24"/>
          <w:lang w:val="uk-UA" w:eastAsia="en-US"/>
        </w:rPr>
        <w:t>Визначення потреби в оборотних коштах методом розрахунку їх нормованої частини</w:t>
      </w:r>
    </w:p>
    <w:p w:rsidR="002B1646" w:rsidRPr="009B3128" w:rsidRDefault="002B1646" w:rsidP="002B1646">
      <w:pPr>
        <w:widowControl w:val="0"/>
        <w:ind w:firstLine="709"/>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Цей метод прямого рахунку для новостворюваних підприємств передбачає наявність вихідної інформації, наведеної в табл. 5.2.</w:t>
      </w:r>
    </w:p>
    <w:p w:rsidR="002B1646" w:rsidRPr="009B3128" w:rsidRDefault="002B1646" w:rsidP="002B1646">
      <w:pPr>
        <w:widowControl w:val="0"/>
        <w:ind w:firstLine="709"/>
        <w:jc w:val="right"/>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Таблиця 5.2.</w:t>
      </w:r>
    </w:p>
    <w:p w:rsidR="002B1646" w:rsidRPr="009B3128" w:rsidRDefault="002B1646" w:rsidP="002B1646">
      <w:pPr>
        <w:widowControl w:val="0"/>
        <w:ind w:firstLine="709"/>
        <w:jc w:val="center"/>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lastRenderedPageBreak/>
        <w:t>Вихідна інформація для розрахунку потреби в оборотних коштах</w:t>
      </w:r>
    </w:p>
    <w:p w:rsidR="002B1646" w:rsidRPr="009B3128" w:rsidRDefault="002B1646" w:rsidP="002B1646">
      <w:pPr>
        <w:widowControl w:val="0"/>
        <w:ind w:firstLine="709"/>
        <w:jc w:val="center"/>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(нормованої частини)</w:t>
      </w:r>
    </w:p>
    <w:tbl>
      <w:tblPr>
        <w:tblW w:w="5000" w:type="pct"/>
        <w:tblLook w:val="0000" w:firstRow="0" w:lastRow="0" w:firstColumn="0" w:lastColumn="0" w:noHBand="0" w:noVBand="0"/>
      </w:tblPr>
      <w:tblGrid>
        <w:gridCol w:w="9912"/>
        <w:gridCol w:w="323"/>
        <w:gridCol w:w="323"/>
        <w:gridCol w:w="424"/>
      </w:tblGrid>
      <w:tr w:rsidR="002B1646" w:rsidRPr="009B3128" w:rsidTr="00B81771">
        <w:trPr>
          <w:trHeight w:val="20"/>
        </w:trPr>
        <w:tc>
          <w:tcPr>
            <w:tcW w:w="4513" w:type="pct"/>
            <w:tcBorders>
              <w:top w:val="single" w:sz="4" w:space="0" w:color="auto"/>
              <w:left w:val="single" w:sz="4" w:space="0" w:color="auto"/>
            </w:tcBorders>
            <w:shd w:val="clear" w:color="auto" w:fill="auto"/>
            <w:vAlign w:val="center"/>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Номер кроку</w:t>
            </w:r>
          </w:p>
        </w:tc>
        <w:tc>
          <w:tcPr>
            <w:tcW w:w="147" w:type="pct"/>
            <w:tcBorders>
              <w:top w:val="single" w:sz="4" w:space="0" w:color="auto"/>
              <w:left w:val="single" w:sz="4" w:space="0" w:color="auto"/>
            </w:tcBorders>
            <w:shd w:val="clear" w:color="auto" w:fill="auto"/>
            <w:vAlign w:val="center"/>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0</w:t>
            </w:r>
          </w:p>
        </w:tc>
        <w:tc>
          <w:tcPr>
            <w:tcW w:w="147" w:type="pct"/>
            <w:tcBorders>
              <w:top w:val="single" w:sz="4" w:space="0" w:color="auto"/>
              <w:left w:val="single" w:sz="4" w:space="0" w:color="auto"/>
            </w:tcBorders>
            <w:shd w:val="clear" w:color="auto" w:fill="auto"/>
            <w:vAlign w:val="center"/>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1</w:t>
            </w:r>
          </w:p>
        </w:tc>
        <w:tc>
          <w:tcPr>
            <w:tcW w:w="193" w:type="pct"/>
            <w:tcBorders>
              <w:top w:val="single" w:sz="4" w:space="0" w:color="auto"/>
              <w:left w:val="single" w:sz="4" w:space="0" w:color="auto"/>
              <w:right w:val="single" w:sz="4" w:space="0" w:color="auto"/>
            </w:tcBorders>
            <w:shd w:val="clear" w:color="auto" w:fill="auto"/>
            <w:vAlign w:val="center"/>
          </w:tcPr>
          <w:p w:rsidR="002B1646" w:rsidRPr="009B3128" w:rsidRDefault="002B1646" w:rsidP="002B1646">
            <w:pPr>
              <w:widowControl w:val="0"/>
              <w:jc w:val="center"/>
              <w:rPr>
                <w:rFonts w:eastAsia="Microsoft Sans Serif"/>
                <w:color w:val="000000" w:themeColor="text1"/>
                <w:sz w:val="20"/>
                <w:szCs w:val="20"/>
                <w:lang w:val="uk-UA" w:bidi="ru-RU"/>
              </w:rPr>
            </w:pPr>
            <w:r w:rsidRPr="009B3128">
              <w:rPr>
                <w:rFonts w:eastAsia="Microsoft Sans Serif"/>
                <w:color w:val="000000" w:themeColor="text1"/>
                <w:sz w:val="20"/>
                <w:szCs w:val="20"/>
                <w:lang w:val="uk-UA" w:bidi="ru-RU"/>
              </w:rPr>
              <w:t>…</w:t>
            </w:r>
          </w:p>
        </w:tc>
      </w:tr>
      <w:tr w:rsidR="002B1646" w:rsidRPr="009B3128" w:rsidTr="00B81771">
        <w:trPr>
          <w:trHeight w:val="20"/>
        </w:trPr>
        <w:tc>
          <w:tcPr>
            <w:tcW w:w="4513" w:type="pct"/>
            <w:tcBorders>
              <w:top w:val="single" w:sz="4" w:space="0" w:color="auto"/>
              <w:left w:val="single" w:sz="4" w:space="0" w:color="auto"/>
            </w:tcBorders>
            <w:shd w:val="clear" w:color="auto" w:fill="auto"/>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Тривалість (в роках або частках року)</w:t>
            </w:r>
          </w:p>
        </w:tc>
        <w:tc>
          <w:tcPr>
            <w:tcW w:w="147" w:type="pct"/>
            <w:tcBorders>
              <w:top w:val="single" w:sz="4" w:space="0" w:color="auto"/>
              <w:left w:val="single" w:sz="4" w:space="0" w:color="auto"/>
            </w:tcBorders>
            <w:shd w:val="clear" w:color="auto" w:fill="auto"/>
          </w:tcPr>
          <w:p w:rsidR="002B1646" w:rsidRPr="009B3128" w:rsidRDefault="002B1646" w:rsidP="002B1646">
            <w:pPr>
              <w:widowControl w:val="0"/>
              <w:rPr>
                <w:rFonts w:eastAsia="Microsoft Sans Serif"/>
                <w:color w:val="000000" w:themeColor="text1"/>
                <w:sz w:val="20"/>
                <w:szCs w:val="20"/>
                <w:lang w:val="uk-UA" w:bidi="ru-RU"/>
              </w:rPr>
            </w:pPr>
          </w:p>
        </w:tc>
        <w:tc>
          <w:tcPr>
            <w:tcW w:w="147" w:type="pct"/>
            <w:tcBorders>
              <w:top w:val="single" w:sz="4" w:space="0" w:color="auto"/>
              <w:left w:val="single" w:sz="4" w:space="0" w:color="auto"/>
            </w:tcBorders>
            <w:shd w:val="clear" w:color="auto" w:fill="auto"/>
          </w:tcPr>
          <w:p w:rsidR="002B1646" w:rsidRPr="009B3128" w:rsidRDefault="002B1646" w:rsidP="002B1646">
            <w:pPr>
              <w:widowControl w:val="0"/>
              <w:rPr>
                <w:rFonts w:eastAsia="Microsoft Sans Serif"/>
                <w:color w:val="000000" w:themeColor="text1"/>
                <w:sz w:val="20"/>
                <w:szCs w:val="20"/>
                <w:lang w:val="uk-UA" w:bidi="ru-RU"/>
              </w:rPr>
            </w:pPr>
          </w:p>
        </w:tc>
        <w:tc>
          <w:tcPr>
            <w:tcW w:w="193" w:type="pct"/>
            <w:tcBorders>
              <w:top w:val="single" w:sz="4" w:space="0" w:color="auto"/>
              <w:left w:val="single" w:sz="4" w:space="0" w:color="auto"/>
              <w:right w:val="single" w:sz="4" w:space="0" w:color="auto"/>
            </w:tcBorders>
            <w:shd w:val="clear" w:color="auto" w:fill="auto"/>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513" w:type="pct"/>
            <w:tcBorders>
              <w:top w:val="single" w:sz="4" w:space="0" w:color="auto"/>
              <w:left w:val="single" w:sz="4" w:space="0" w:color="auto"/>
            </w:tcBorders>
            <w:shd w:val="clear" w:color="auto" w:fill="auto"/>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 xml:space="preserve">Статті </w:t>
            </w:r>
          </w:p>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1. Обсяг виробництва, V (шт.)</w:t>
            </w:r>
          </w:p>
        </w:tc>
        <w:tc>
          <w:tcPr>
            <w:tcW w:w="147" w:type="pct"/>
            <w:tcBorders>
              <w:top w:val="single" w:sz="4" w:space="0" w:color="auto"/>
              <w:left w:val="single" w:sz="4" w:space="0" w:color="auto"/>
            </w:tcBorders>
            <w:shd w:val="clear" w:color="auto" w:fill="auto"/>
          </w:tcPr>
          <w:p w:rsidR="002B1646" w:rsidRPr="009B3128" w:rsidRDefault="002B1646" w:rsidP="002B1646">
            <w:pPr>
              <w:widowControl w:val="0"/>
              <w:rPr>
                <w:rFonts w:eastAsia="Microsoft Sans Serif"/>
                <w:color w:val="000000" w:themeColor="text1"/>
                <w:sz w:val="20"/>
                <w:szCs w:val="20"/>
                <w:lang w:val="uk-UA" w:bidi="ru-RU"/>
              </w:rPr>
            </w:pPr>
          </w:p>
        </w:tc>
        <w:tc>
          <w:tcPr>
            <w:tcW w:w="147" w:type="pct"/>
            <w:tcBorders>
              <w:top w:val="single" w:sz="4" w:space="0" w:color="auto"/>
              <w:left w:val="single" w:sz="4" w:space="0" w:color="auto"/>
            </w:tcBorders>
            <w:shd w:val="clear" w:color="auto" w:fill="auto"/>
          </w:tcPr>
          <w:p w:rsidR="002B1646" w:rsidRPr="009B3128" w:rsidRDefault="002B1646" w:rsidP="002B1646">
            <w:pPr>
              <w:widowControl w:val="0"/>
              <w:rPr>
                <w:rFonts w:eastAsia="Microsoft Sans Serif"/>
                <w:color w:val="000000" w:themeColor="text1"/>
                <w:sz w:val="20"/>
                <w:szCs w:val="20"/>
                <w:lang w:val="uk-UA" w:bidi="ru-RU"/>
              </w:rPr>
            </w:pPr>
          </w:p>
        </w:tc>
        <w:tc>
          <w:tcPr>
            <w:tcW w:w="193" w:type="pct"/>
            <w:tcBorders>
              <w:top w:val="single" w:sz="4" w:space="0" w:color="auto"/>
              <w:left w:val="single" w:sz="4" w:space="0" w:color="auto"/>
              <w:right w:val="single" w:sz="4" w:space="0" w:color="auto"/>
            </w:tcBorders>
            <w:shd w:val="clear" w:color="auto" w:fill="auto"/>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513" w:type="pct"/>
            <w:tcBorders>
              <w:top w:val="single" w:sz="4" w:space="0" w:color="auto"/>
              <w:left w:val="single" w:sz="4" w:space="0" w:color="auto"/>
            </w:tcBorders>
            <w:shd w:val="clear" w:color="auto" w:fill="auto"/>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2. Середньодобовий випуск продукції, V</w:t>
            </w:r>
            <w:r w:rsidRPr="009B3128">
              <w:rPr>
                <w:rFonts w:eastAsia="Times New Roman"/>
                <w:color w:val="000000" w:themeColor="text1"/>
                <w:sz w:val="20"/>
                <w:szCs w:val="20"/>
                <w:shd w:val="clear" w:color="auto" w:fill="FFFFFF"/>
                <w:vertAlign w:val="subscript"/>
                <w:lang w:val="uk-UA" w:bidi="ru-RU"/>
              </w:rPr>
              <w:t>СД</w:t>
            </w:r>
          </w:p>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(стр. 1 / тривалість кроку в календарних днях)</w:t>
            </w:r>
          </w:p>
        </w:tc>
        <w:tc>
          <w:tcPr>
            <w:tcW w:w="147" w:type="pct"/>
            <w:tcBorders>
              <w:top w:val="single" w:sz="4" w:space="0" w:color="auto"/>
              <w:left w:val="single" w:sz="4" w:space="0" w:color="auto"/>
            </w:tcBorders>
            <w:shd w:val="clear" w:color="auto" w:fill="auto"/>
          </w:tcPr>
          <w:p w:rsidR="002B1646" w:rsidRPr="009B3128" w:rsidRDefault="002B1646" w:rsidP="002B1646">
            <w:pPr>
              <w:widowControl w:val="0"/>
              <w:rPr>
                <w:rFonts w:eastAsia="Microsoft Sans Serif"/>
                <w:color w:val="000000" w:themeColor="text1"/>
                <w:sz w:val="20"/>
                <w:szCs w:val="20"/>
                <w:lang w:val="uk-UA" w:bidi="ru-RU"/>
              </w:rPr>
            </w:pPr>
          </w:p>
        </w:tc>
        <w:tc>
          <w:tcPr>
            <w:tcW w:w="147" w:type="pct"/>
            <w:tcBorders>
              <w:top w:val="single" w:sz="4" w:space="0" w:color="auto"/>
              <w:left w:val="single" w:sz="4" w:space="0" w:color="auto"/>
            </w:tcBorders>
            <w:shd w:val="clear" w:color="auto" w:fill="auto"/>
          </w:tcPr>
          <w:p w:rsidR="002B1646" w:rsidRPr="009B3128" w:rsidRDefault="002B1646" w:rsidP="002B1646">
            <w:pPr>
              <w:widowControl w:val="0"/>
              <w:rPr>
                <w:rFonts w:eastAsia="Microsoft Sans Serif"/>
                <w:color w:val="000000" w:themeColor="text1"/>
                <w:sz w:val="20"/>
                <w:szCs w:val="20"/>
                <w:lang w:val="uk-UA" w:bidi="ru-RU"/>
              </w:rPr>
            </w:pPr>
          </w:p>
        </w:tc>
        <w:tc>
          <w:tcPr>
            <w:tcW w:w="193" w:type="pct"/>
            <w:tcBorders>
              <w:top w:val="single" w:sz="4" w:space="0" w:color="auto"/>
              <w:left w:val="single" w:sz="4" w:space="0" w:color="auto"/>
              <w:right w:val="single" w:sz="4" w:space="0" w:color="auto"/>
            </w:tcBorders>
            <w:shd w:val="clear" w:color="auto" w:fill="auto"/>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513" w:type="pct"/>
            <w:tcBorders>
              <w:top w:val="single" w:sz="4" w:space="0" w:color="auto"/>
              <w:left w:val="single" w:sz="4" w:space="0" w:color="auto"/>
            </w:tcBorders>
            <w:shd w:val="clear" w:color="auto" w:fill="auto"/>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3. Вартість сировини, матеріалів, комплектуючих виробів на одиницю продукції, С</w:t>
            </w:r>
            <w:r w:rsidRPr="009B3128">
              <w:rPr>
                <w:rFonts w:eastAsia="Times New Roman"/>
                <w:color w:val="000000" w:themeColor="text1"/>
                <w:sz w:val="20"/>
                <w:szCs w:val="20"/>
                <w:shd w:val="clear" w:color="auto" w:fill="FFFFFF"/>
                <w:vertAlign w:val="subscript"/>
                <w:lang w:val="uk-UA" w:bidi="ru-RU"/>
              </w:rPr>
              <w:t>м</w:t>
            </w:r>
            <w:r w:rsidRPr="009B3128">
              <w:rPr>
                <w:rFonts w:eastAsia="Times New Roman"/>
                <w:color w:val="000000" w:themeColor="text1"/>
                <w:sz w:val="20"/>
                <w:szCs w:val="20"/>
                <w:shd w:val="clear" w:color="auto" w:fill="FFFFFF"/>
                <w:lang w:val="uk-UA" w:bidi="ru-RU"/>
              </w:rPr>
              <w:t xml:space="preserve"> (грн.)</w:t>
            </w:r>
          </w:p>
        </w:tc>
        <w:tc>
          <w:tcPr>
            <w:tcW w:w="147" w:type="pct"/>
            <w:tcBorders>
              <w:top w:val="single" w:sz="4" w:space="0" w:color="auto"/>
              <w:left w:val="single" w:sz="4" w:space="0" w:color="auto"/>
            </w:tcBorders>
            <w:shd w:val="clear" w:color="auto" w:fill="auto"/>
          </w:tcPr>
          <w:p w:rsidR="002B1646" w:rsidRPr="009B3128" w:rsidRDefault="002B1646" w:rsidP="002B1646">
            <w:pPr>
              <w:widowControl w:val="0"/>
              <w:rPr>
                <w:rFonts w:eastAsia="Microsoft Sans Serif"/>
                <w:color w:val="000000" w:themeColor="text1"/>
                <w:sz w:val="20"/>
                <w:szCs w:val="20"/>
                <w:lang w:val="uk-UA" w:bidi="ru-RU"/>
              </w:rPr>
            </w:pPr>
          </w:p>
        </w:tc>
        <w:tc>
          <w:tcPr>
            <w:tcW w:w="147" w:type="pct"/>
            <w:tcBorders>
              <w:top w:val="single" w:sz="4" w:space="0" w:color="auto"/>
              <w:left w:val="single" w:sz="4" w:space="0" w:color="auto"/>
            </w:tcBorders>
            <w:shd w:val="clear" w:color="auto" w:fill="auto"/>
          </w:tcPr>
          <w:p w:rsidR="002B1646" w:rsidRPr="009B3128" w:rsidRDefault="002B1646" w:rsidP="002B1646">
            <w:pPr>
              <w:widowControl w:val="0"/>
              <w:rPr>
                <w:rFonts w:eastAsia="Microsoft Sans Serif"/>
                <w:color w:val="000000" w:themeColor="text1"/>
                <w:sz w:val="20"/>
                <w:szCs w:val="20"/>
                <w:lang w:val="uk-UA" w:bidi="ru-RU"/>
              </w:rPr>
            </w:pPr>
          </w:p>
        </w:tc>
        <w:tc>
          <w:tcPr>
            <w:tcW w:w="193" w:type="pct"/>
            <w:tcBorders>
              <w:top w:val="single" w:sz="4" w:space="0" w:color="auto"/>
              <w:left w:val="single" w:sz="4" w:space="0" w:color="auto"/>
              <w:right w:val="single" w:sz="4" w:space="0" w:color="auto"/>
            </w:tcBorders>
            <w:shd w:val="clear" w:color="auto" w:fill="auto"/>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513" w:type="pct"/>
            <w:tcBorders>
              <w:top w:val="single" w:sz="4" w:space="0" w:color="auto"/>
              <w:left w:val="single" w:sz="4" w:space="0" w:color="auto"/>
            </w:tcBorders>
            <w:shd w:val="clear" w:color="auto" w:fill="auto"/>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4. Норма запасу сировини, матеріалів, комплектуючих виробів, Н</w:t>
            </w:r>
            <w:r w:rsidRPr="009B3128">
              <w:rPr>
                <w:rFonts w:eastAsia="Times New Roman"/>
                <w:color w:val="000000" w:themeColor="text1"/>
                <w:sz w:val="20"/>
                <w:szCs w:val="20"/>
                <w:shd w:val="clear" w:color="auto" w:fill="FFFFFF"/>
                <w:vertAlign w:val="subscript"/>
                <w:lang w:val="uk-UA" w:bidi="ru-RU"/>
              </w:rPr>
              <w:t>ЗМ</w:t>
            </w:r>
            <w:r w:rsidRPr="009B3128">
              <w:rPr>
                <w:rFonts w:eastAsia="Times New Roman"/>
                <w:color w:val="000000" w:themeColor="text1"/>
                <w:sz w:val="20"/>
                <w:szCs w:val="20"/>
                <w:shd w:val="clear" w:color="auto" w:fill="FFFFFF"/>
                <w:lang w:val="uk-UA" w:bidi="ru-RU"/>
              </w:rPr>
              <w:t xml:space="preserve"> (в календарних днях)</w:t>
            </w:r>
          </w:p>
        </w:tc>
        <w:tc>
          <w:tcPr>
            <w:tcW w:w="147" w:type="pct"/>
            <w:tcBorders>
              <w:top w:val="single" w:sz="4" w:space="0" w:color="auto"/>
              <w:left w:val="single" w:sz="4" w:space="0" w:color="auto"/>
            </w:tcBorders>
            <w:shd w:val="clear" w:color="auto" w:fill="auto"/>
          </w:tcPr>
          <w:p w:rsidR="002B1646" w:rsidRPr="009B3128" w:rsidRDefault="002B1646" w:rsidP="002B1646">
            <w:pPr>
              <w:widowControl w:val="0"/>
              <w:rPr>
                <w:rFonts w:eastAsia="Microsoft Sans Serif"/>
                <w:color w:val="000000" w:themeColor="text1"/>
                <w:sz w:val="20"/>
                <w:szCs w:val="20"/>
                <w:lang w:val="uk-UA" w:bidi="ru-RU"/>
              </w:rPr>
            </w:pPr>
          </w:p>
        </w:tc>
        <w:tc>
          <w:tcPr>
            <w:tcW w:w="147" w:type="pct"/>
            <w:tcBorders>
              <w:top w:val="single" w:sz="4" w:space="0" w:color="auto"/>
              <w:left w:val="single" w:sz="4" w:space="0" w:color="auto"/>
            </w:tcBorders>
            <w:shd w:val="clear" w:color="auto" w:fill="auto"/>
          </w:tcPr>
          <w:p w:rsidR="002B1646" w:rsidRPr="009B3128" w:rsidRDefault="002B1646" w:rsidP="002B1646">
            <w:pPr>
              <w:widowControl w:val="0"/>
              <w:rPr>
                <w:rFonts w:eastAsia="Microsoft Sans Serif"/>
                <w:color w:val="000000" w:themeColor="text1"/>
                <w:sz w:val="20"/>
                <w:szCs w:val="20"/>
                <w:lang w:val="uk-UA" w:bidi="ru-RU"/>
              </w:rPr>
            </w:pPr>
          </w:p>
        </w:tc>
        <w:tc>
          <w:tcPr>
            <w:tcW w:w="193" w:type="pct"/>
            <w:tcBorders>
              <w:top w:val="single" w:sz="4" w:space="0" w:color="auto"/>
              <w:left w:val="single" w:sz="4" w:space="0" w:color="auto"/>
              <w:right w:val="single" w:sz="4" w:space="0" w:color="auto"/>
            </w:tcBorders>
            <w:shd w:val="clear" w:color="auto" w:fill="auto"/>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513" w:type="pct"/>
            <w:tcBorders>
              <w:top w:val="single" w:sz="4" w:space="0" w:color="auto"/>
              <w:left w:val="single" w:sz="4" w:space="0" w:color="auto"/>
            </w:tcBorders>
            <w:shd w:val="clear" w:color="auto" w:fill="auto"/>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5. Виробнича собівартість одиниці продукції, S</w:t>
            </w:r>
            <w:r w:rsidRPr="009B3128">
              <w:rPr>
                <w:rFonts w:eastAsia="Times New Roman"/>
                <w:color w:val="000000" w:themeColor="text1"/>
                <w:sz w:val="20"/>
                <w:szCs w:val="20"/>
                <w:shd w:val="clear" w:color="auto" w:fill="FFFFFF"/>
                <w:vertAlign w:val="subscript"/>
                <w:lang w:val="uk-UA" w:bidi="ru-RU"/>
              </w:rPr>
              <w:t>вироб</w:t>
            </w:r>
            <w:r w:rsidRPr="009B3128">
              <w:rPr>
                <w:rFonts w:eastAsia="Times New Roman"/>
                <w:color w:val="000000" w:themeColor="text1"/>
                <w:sz w:val="20"/>
                <w:szCs w:val="20"/>
                <w:shd w:val="clear" w:color="auto" w:fill="FFFFFF"/>
                <w:lang w:val="uk-UA" w:bidi="ru-RU"/>
              </w:rPr>
              <w:t>. (грн.)</w:t>
            </w:r>
          </w:p>
        </w:tc>
        <w:tc>
          <w:tcPr>
            <w:tcW w:w="147" w:type="pct"/>
            <w:tcBorders>
              <w:top w:val="single" w:sz="4" w:space="0" w:color="auto"/>
              <w:left w:val="single" w:sz="4" w:space="0" w:color="auto"/>
            </w:tcBorders>
            <w:shd w:val="clear" w:color="auto" w:fill="auto"/>
          </w:tcPr>
          <w:p w:rsidR="002B1646" w:rsidRPr="009B3128" w:rsidRDefault="002B1646" w:rsidP="002B1646">
            <w:pPr>
              <w:widowControl w:val="0"/>
              <w:rPr>
                <w:rFonts w:eastAsia="Microsoft Sans Serif"/>
                <w:color w:val="000000" w:themeColor="text1"/>
                <w:sz w:val="20"/>
                <w:szCs w:val="20"/>
                <w:lang w:val="uk-UA" w:bidi="ru-RU"/>
              </w:rPr>
            </w:pPr>
          </w:p>
        </w:tc>
        <w:tc>
          <w:tcPr>
            <w:tcW w:w="147" w:type="pct"/>
            <w:tcBorders>
              <w:top w:val="single" w:sz="4" w:space="0" w:color="auto"/>
              <w:left w:val="single" w:sz="4" w:space="0" w:color="auto"/>
            </w:tcBorders>
            <w:shd w:val="clear" w:color="auto" w:fill="auto"/>
          </w:tcPr>
          <w:p w:rsidR="002B1646" w:rsidRPr="009B3128" w:rsidRDefault="002B1646" w:rsidP="002B1646">
            <w:pPr>
              <w:widowControl w:val="0"/>
              <w:rPr>
                <w:rFonts w:eastAsia="Microsoft Sans Serif"/>
                <w:color w:val="000000" w:themeColor="text1"/>
                <w:sz w:val="20"/>
                <w:szCs w:val="20"/>
                <w:lang w:val="uk-UA" w:bidi="ru-RU"/>
              </w:rPr>
            </w:pPr>
          </w:p>
        </w:tc>
        <w:tc>
          <w:tcPr>
            <w:tcW w:w="193" w:type="pct"/>
            <w:tcBorders>
              <w:top w:val="single" w:sz="4" w:space="0" w:color="auto"/>
              <w:left w:val="single" w:sz="4" w:space="0" w:color="auto"/>
              <w:right w:val="single" w:sz="4" w:space="0" w:color="auto"/>
            </w:tcBorders>
            <w:shd w:val="clear" w:color="auto" w:fill="auto"/>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513" w:type="pct"/>
            <w:tcBorders>
              <w:top w:val="single" w:sz="4" w:space="0" w:color="auto"/>
              <w:left w:val="single" w:sz="4" w:space="0" w:color="auto"/>
            </w:tcBorders>
            <w:shd w:val="clear" w:color="auto" w:fill="auto"/>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6. Тривалість виробничого циклу, Т</w:t>
            </w:r>
            <w:r w:rsidRPr="009B3128">
              <w:rPr>
                <w:rFonts w:eastAsia="Times New Roman"/>
                <w:color w:val="000000" w:themeColor="text1"/>
                <w:sz w:val="20"/>
                <w:szCs w:val="20"/>
                <w:shd w:val="clear" w:color="auto" w:fill="FFFFFF"/>
                <w:vertAlign w:val="subscript"/>
                <w:lang w:val="uk-UA" w:bidi="ru-RU"/>
              </w:rPr>
              <w:t>ц</w:t>
            </w:r>
            <w:r w:rsidRPr="009B3128">
              <w:rPr>
                <w:rFonts w:eastAsia="Times New Roman"/>
                <w:color w:val="000000" w:themeColor="text1"/>
                <w:sz w:val="20"/>
                <w:szCs w:val="20"/>
                <w:shd w:val="clear" w:color="auto" w:fill="FFFFFF"/>
                <w:lang w:val="uk-UA" w:bidi="ru-RU"/>
              </w:rPr>
              <w:t xml:space="preserve"> (в календарних днях)</w:t>
            </w:r>
          </w:p>
        </w:tc>
        <w:tc>
          <w:tcPr>
            <w:tcW w:w="147" w:type="pct"/>
            <w:tcBorders>
              <w:top w:val="single" w:sz="4" w:space="0" w:color="auto"/>
              <w:left w:val="single" w:sz="4" w:space="0" w:color="auto"/>
            </w:tcBorders>
            <w:shd w:val="clear" w:color="auto" w:fill="auto"/>
          </w:tcPr>
          <w:p w:rsidR="002B1646" w:rsidRPr="009B3128" w:rsidRDefault="002B1646" w:rsidP="002B1646">
            <w:pPr>
              <w:widowControl w:val="0"/>
              <w:rPr>
                <w:rFonts w:eastAsia="Microsoft Sans Serif"/>
                <w:color w:val="000000" w:themeColor="text1"/>
                <w:sz w:val="20"/>
                <w:szCs w:val="20"/>
                <w:lang w:val="uk-UA" w:bidi="ru-RU"/>
              </w:rPr>
            </w:pPr>
          </w:p>
        </w:tc>
        <w:tc>
          <w:tcPr>
            <w:tcW w:w="147" w:type="pct"/>
            <w:tcBorders>
              <w:top w:val="single" w:sz="4" w:space="0" w:color="auto"/>
              <w:left w:val="single" w:sz="4" w:space="0" w:color="auto"/>
            </w:tcBorders>
            <w:shd w:val="clear" w:color="auto" w:fill="auto"/>
          </w:tcPr>
          <w:p w:rsidR="002B1646" w:rsidRPr="009B3128" w:rsidRDefault="002B1646" w:rsidP="002B1646">
            <w:pPr>
              <w:widowControl w:val="0"/>
              <w:rPr>
                <w:rFonts w:eastAsia="Microsoft Sans Serif"/>
                <w:color w:val="000000" w:themeColor="text1"/>
                <w:sz w:val="20"/>
                <w:szCs w:val="20"/>
                <w:lang w:val="uk-UA" w:bidi="ru-RU"/>
              </w:rPr>
            </w:pPr>
          </w:p>
        </w:tc>
        <w:tc>
          <w:tcPr>
            <w:tcW w:w="193" w:type="pct"/>
            <w:tcBorders>
              <w:top w:val="single" w:sz="4" w:space="0" w:color="auto"/>
              <w:left w:val="single" w:sz="4" w:space="0" w:color="auto"/>
              <w:right w:val="single" w:sz="4" w:space="0" w:color="auto"/>
            </w:tcBorders>
            <w:shd w:val="clear" w:color="auto" w:fill="auto"/>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513" w:type="pct"/>
            <w:tcBorders>
              <w:top w:val="single" w:sz="4" w:space="0" w:color="auto"/>
              <w:left w:val="single" w:sz="4" w:space="0" w:color="auto"/>
            </w:tcBorders>
            <w:shd w:val="clear" w:color="auto" w:fill="auto"/>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7. Коефіцієнт наростання витрат, К</w:t>
            </w:r>
            <w:r w:rsidRPr="009B3128">
              <w:rPr>
                <w:rFonts w:eastAsia="Times New Roman"/>
                <w:color w:val="000000" w:themeColor="text1"/>
                <w:sz w:val="20"/>
                <w:szCs w:val="20"/>
                <w:shd w:val="clear" w:color="auto" w:fill="FFFFFF"/>
                <w:vertAlign w:val="subscript"/>
                <w:lang w:val="uk-UA" w:bidi="ru-RU"/>
              </w:rPr>
              <w:t>нв</w:t>
            </w:r>
            <w:r w:rsidRPr="009B3128">
              <w:rPr>
                <w:rFonts w:eastAsia="Times New Roman"/>
                <w:color w:val="000000" w:themeColor="text1"/>
                <w:sz w:val="20"/>
                <w:szCs w:val="20"/>
                <w:shd w:val="clear" w:color="auto" w:fill="FFFFFF"/>
                <w:lang w:val="uk-UA" w:bidi="ru-RU"/>
              </w:rPr>
              <w:t xml:space="preserve"> (визначається за статистичними даними підприємств, які виробляють подібну продукцію. При відсутності статистичних даних розраховується за формулою</w:t>
            </w:r>
          </w:p>
          <w:p w:rsidR="002B1646" w:rsidRPr="009B3128" w:rsidRDefault="002B1646" w:rsidP="002B1646">
            <w:pPr>
              <w:widowControl w:val="0"/>
              <w:jc w:val="center"/>
              <w:rPr>
                <w:rFonts w:eastAsia="Times New Roman"/>
                <w:color w:val="000000" w:themeColor="text1"/>
                <w:sz w:val="20"/>
                <w:szCs w:val="20"/>
                <w:lang w:val="uk-UA" w:eastAsia="en-US"/>
              </w:rPr>
            </w:pPr>
            <m:oMath>
              <m:r>
                <w:rPr>
                  <w:rFonts w:ascii="Cambria Math" w:eastAsia="Times New Roman" w:hAnsi="Cambria Math"/>
                  <w:color w:val="000000" w:themeColor="text1"/>
                  <w:sz w:val="20"/>
                  <w:szCs w:val="20"/>
                  <w:shd w:val="clear" w:color="auto" w:fill="FFFFFF"/>
                  <w:lang w:val="uk-UA" w:bidi="ru-RU"/>
                </w:rPr>
                <m:t>K=</m:t>
              </m:r>
              <m:f>
                <m:fPr>
                  <m:ctrlPr>
                    <w:rPr>
                      <w:rFonts w:ascii="Cambria Math" w:eastAsia="Times New Roman" w:hAnsi="Cambria Math"/>
                      <w:i/>
                      <w:color w:val="000000" w:themeColor="text1"/>
                      <w:sz w:val="20"/>
                      <w:szCs w:val="20"/>
                      <w:shd w:val="clear" w:color="auto" w:fill="FFFFFF"/>
                      <w:lang w:val="uk-UA" w:bidi="ru-RU"/>
                    </w:rPr>
                  </m:ctrlPr>
                </m:fPr>
                <m:num>
                  <m:sSub>
                    <m:sSubPr>
                      <m:ctrlPr>
                        <w:rPr>
                          <w:rFonts w:ascii="Cambria Math" w:eastAsia="Times New Roman" w:hAnsi="Cambria Math"/>
                          <w:i/>
                          <w:color w:val="000000" w:themeColor="text1"/>
                          <w:sz w:val="20"/>
                          <w:szCs w:val="20"/>
                          <w:shd w:val="clear" w:color="auto" w:fill="FFFFFF"/>
                          <w:lang w:val="uk-UA" w:bidi="ru-RU"/>
                        </w:rPr>
                      </m:ctrlPr>
                    </m:sSubPr>
                    <m:e>
                      <m:r>
                        <w:rPr>
                          <w:rFonts w:ascii="Cambria Math" w:eastAsia="Times New Roman" w:hAnsi="Cambria Math"/>
                          <w:color w:val="000000" w:themeColor="text1"/>
                          <w:sz w:val="20"/>
                          <w:szCs w:val="20"/>
                          <w:shd w:val="clear" w:color="auto" w:fill="FFFFFF"/>
                          <w:lang w:val="uk-UA" w:bidi="ru-RU"/>
                        </w:rPr>
                        <m:t>C</m:t>
                      </m:r>
                    </m:e>
                    <m:sub>
                      <m:r>
                        <w:rPr>
                          <w:rFonts w:ascii="Cambria Math" w:eastAsia="Times New Roman" w:hAnsi="Cambria Math"/>
                          <w:color w:val="000000" w:themeColor="text1"/>
                          <w:sz w:val="20"/>
                          <w:szCs w:val="20"/>
                          <w:shd w:val="clear" w:color="auto" w:fill="FFFFFF"/>
                          <w:lang w:val="uk-UA" w:bidi="ru-RU"/>
                        </w:rPr>
                        <m:t>М</m:t>
                      </m:r>
                    </m:sub>
                  </m:sSub>
                </m:num>
                <m:den>
                  <m:sSub>
                    <m:sSubPr>
                      <m:ctrlPr>
                        <w:rPr>
                          <w:rFonts w:ascii="Cambria Math" w:eastAsia="Times New Roman" w:hAnsi="Cambria Math"/>
                          <w:i/>
                          <w:color w:val="000000" w:themeColor="text1"/>
                          <w:sz w:val="20"/>
                          <w:szCs w:val="20"/>
                          <w:shd w:val="clear" w:color="auto" w:fill="FFFFFF"/>
                          <w:lang w:val="uk-UA" w:bidi="ru-RU"/>
                        </w:rPr>
                      </m:ctrlPr>
                    </m:sSubPr>
                    <m:e>
                      <m:r>
                        <w:rPr>
                          <w:rFonts w:ascii="Cambria Math" w:eastAsia="Times New Roman" w:hAnsi="Cambria Math"/>
                          <w:color w:val="000000" w:themeColor="text1"/>
                          <w:sz w:val="20"/>
                          <w:szCs w:val="20"/>
                          <w:shd w:val="clear" w:color="auto" w:fill="FFFFFF"/>
                          <w:lang w:val="uk-UA" w:bidi="ru-RU"/>
                        </w:rPr>
                        <m:t>S</m:t>
                      </m:r>
                    </m:e>
                    <m:sub>
                      <m:r>
                        <w:rPr>
                          <w:rFonts w:ascii="Cambria Math" w:eastAsia="Times New Roman" w:hAnsi="Cambria Math"/>
                          <w:color w:val="000000" w:themeColor="text1"/>
                          <w:sz w:val="20"/>
                          <w:szCs w:val="20"/>
                          <w:shd w:val="clear" w:color="auto" w:fill="FFFFFF"/>
                          <w:lang w:val="uk-UA" w:bidi="ru-RU"/>
                        </w:rPr>
                        <m:t>вироб.</m:t>
                      </m:r>
                    </m:sub>
                  </m:sSub>
                </m:den>
              </m:f>
              <m:r>
                <w:rPr>
                  <w:rFonts w:ascii="Cambria Math" w:eastAsia="Times New Roman" w:hAnsi="Cambria Math"/>
                  <w:color w:val="000000" w:themeColor="text1"/>
                  <w:sz w:val="20"/>
                  <w:szCs w:val="20"/>
                  <w:shd w:val="clear" w:color="auto" w:fill="FFFFFF"/>
                  <w:lang w:val="uk-UA" w:bidi="ru-RU"/>
                </w:rPr>
                <m:t>+</m:t>
              </m:r>
              <m:f>
                <m:fPr>
                  <m:ctrlPr>
                    <w:rPr>
                      <w:rFonts w:ascii="Cambria Math" w:eastAsia="Times New Roman" w:hAnsi="Cambria Math"/>
                      <w:i/>
                      <w:color w:val="000000" w:themeColor="text1"/>
                      <w:sz w:val="20"/>
                      <w:szCs w:val="20"/>
                      <w:shd w:val="clear" w:color="auto" w:fill="FFFFFF"/>
                      <w:lang w:val="uk-UA" w:bidi="ru-RU"/>
                    </w:rPr>
                  </m:ctrlPr>
                </m:fPr>
                <m:num>
                  <m:r>
                    <w:rPr>
                      <w:rFonts w:ascii="Cambria Math" w:eastAsia="Times New Roman" w:hAnsi="Cambria Math"/>
                      <w:color w:val="000000" w:themeColor="text1"/>
                      <w:sz w:val="20"/>
                      <w:szCs w:val="20"/>
                      <w:shd w:val="clear" w:color="auto" w:fill="FFFFFF"/>
                      <w:lang w:val="uk-UA" w:bidi="ru-RU"/>
                    </w:rPr>
                    <m:t>1-</m:t>
                  </m:r>
                  <m:f>
                    <m:fPr>
                      <m:ctrlPr>
                        <w:rPr>
                          <w:rFonts w:ascii="Cambria Math" w:eastAsia="Times New Roman" w:hAnsi="Cambria Math"/>
                          <w:i/>
                          <w:color w:val="000000" w:themeColor="text1"/>
                          <w:sz w:val="20"/>
                          <w:szCs w:val="20"/>
                          <w:shd w:val="clear" w:color="auto" w:fill="FFFFFF"/>
                          <w:lang w:val="uk-UA" w:bidi="ru-RU"/>
                        </w:rPr>
                      </m:ctrlPr>
                    </m:fPr>
                    <m:num>
                      <m:sSub>
                        <m:sSubPr>
                          <m:ctrlPr>
                            <w:rPr>
                              <w:rFonts w:ascii="Cambria Math" w:eastAsia="Times New Roman" w:hAnsi="Cambria Math"/>
                              <w:i/>
                              <w:color w:val="000000" w:themeColor="text1"/>
                              <w:sz w:val="20"/>
                              <w:szCs w:val="20"/>
                              <w:shd w:val="clear" w:color="auto" w:fill="FFFFFF"/>
                              <w:lang w:val="uk-UA" w:bidi="ru-RU"/>
                            </w:rPr>
                          </m:ctrlPr>
                        </m:sSubPr>
                        <m:e>
                          <m:r>
                            <w:rPr>
                              <w:rFonts w:ascii="Cambria Math" w:eastAsia="Times New Roman" w:hAnsi="Cambria Math"/>
                              <w:color w:val="000000" w:themeColor="text1"/>
                              <w:sz w:val="20"/>
                              <w:szCs w:val="20"/>
                              <w:shd w:val="clear" w:color="auto" w:fill="FFFFFF"/>
                              <w:lang w:val="uk-UA" w:bidi="ru-RU"/>
                            </w:rPr>
                            <m:t>C</m:t>
                          </m:r>
                        </m:e>
                        <m:sub>
                          <m:r>
                            <w:rPr>
                              <w:rFonts w:ascii="Cambria Math" w:eastAsia="Times New Roman" w:hAnsi="Cambria Math"/>
                              <w:color w:val="000000" w:themeColor="text1"/>
                              <w:sz w:val="20"/>
                              <w:szCs w:val="20"/>
                              <w:shd w:val="clear" w:color="auto" w:fill="FFFFFF"/>
                              <w:lang w:val="uk-UA" w:bidi="ru-RU"/>
                            </w:rPr>
                            <m:t>М</m:t>
                          </m:r>
                        </m:sub>
                      </m:sSub>
                    </m:num>
                    <m:den>
                      <m:sSub>
                        <m:sSubPr>
                          <m:ctrlPr>
                            <w:rPr>
                              <w:rFonts w:ascii="Cambria Math" w:eastAsia="Times New Roman" w:hAnsi="Cambria Math"/>
                              <w:i/>
                              <w:color w:val="000000" w:themeColor="text1"/>
                              <w:sz w:val="20"/>
                              <w:szCs w:val="20"/>
                              <w:shd w:val="clear" w:color="auto" w:fill="FFFFFF"/>
                              <w:lang w:val="uk-UA" w:bidi="ru-RU"/>
                            </w:rPr>
                          </m:ctrlPr>
                        </m:sSubPr>
                        <m:e>
                          <m:r>
                            <w:rPr>
                              <w:rFonts w:ascii="Cambria Math" w:eastAsia="Times New Roman" w:hAnsi="Cambria Math"/>
                              <w:color w:val="000000" w:themeColor="text1"/>
                              <w:sz w:val="20"/>
                              <w:szCs w:val="20"/>
                              <w:shd w:val="clear" w:color="auto" w:fill="FFFFFF"/>
                              <w:lang w:val="uk-UA" w:bidi="ru-RU"/>
                            </w:rPr>
                            <m:t>S</m:t>
                          </m:r>
                        </m:e>
                        <m:sub>
                          <m:r>
                            <w:rPr>
                              <w:rFonts w:ascii="Cambria Math" w:eastAsia="Times New Roman" w:hAnsi="Cambria Math"/>
                              <w:color w:val="000000" w:themeColor="text1"/>
                              <w:sz w:val="20"/>
                              <w:szCs w:val="20"/>
                              <w:shd w:val="clear" w:color="auto" w:fill="FFFFFF"/>
                              <w:lang w:val="uk-UA" w:bidi="ru-RU"/>
                            </w:rPr>
                            <m:t>вироб.</m:t>
                          </m:r>
                        </m:sub>
                      </m:sSub>
                    </m:den>
                  </m:f>
                </m:num>
                <m:den>
                  <m:r>
                    <w:rPr>
                      <w:rFonts w:ascii="Cambria Math" w:eastAsia="Times New Roman" w:hAnsi="Cambria Math"/>
                      <w:color w:val="000000" w:themeColor="text1"/>
                      <w:sz w:val="20"/>
                      <w:szCs w:val="20"/>
                      <w:shd w:val="clear" w:color="auto" w:fill="FFFFFF"/>
                      <w:lang w:val="uk-UA" w:bidi="ru-RU"/>
                    </w:rPr>
                    <m:t>2</m:t>
                  </m:r>
                </m:den>
              </m:f>
            </m:oMath>
            <w:r w:rsidRPr="009B3128">
              <w:rPr>
                <w:rFonts w:eastAsia="Times New Roman"/>
                <w:color w:val="000000" w:themeColor="text1"/>
                <w:sz w:val="20"/>
                <w:szCs w:val="20"/>
                <w:shd w:val="clear" w:color="auto" w:fill="FFFFFF"/>
                <w:lang w:val="uk-UA" w:bidi="ru-RU"/>
              </w:rPr>
              <w:t>(3)</w:t>
            </w:r>
          </w:p>
        </w:tc>
        <w:tc>
          <w:tcPr>
            <w:tcW w:w="147" w:type="pct"/>
            <w:tcBorders>
              <w:top w:val="single" w:sz="4" w:space="0" w:color="auto"/>
              <w:left w:val="single" w:sz="4" w:space="0" w:color="auto"/>
            </w:tcBorders>
            <w:shd w:val="clear" w:color="auto" w:fill="auto"/>
          </w:tcPr>
          <w:p w:rsidR="002B1646" w:rsidRPr="009B3128" w:rsidRDefault="002B1646" w:rsidP="002B1646">
            <w:pPr>
              <w:widowControl w:val="0"/>
              <w:rPr>
                <w:rFonts w:eastAsia="Microsoft Sans Serif"/>
                <w:color w:val="000000" w:themeColor="text1"/>
                <w:sz w:val="20"/>
                <w:szCs w:val="20"/>
                <w:lang w:val="uk-UA" w:bidi="ru-RU"/>
              </w:rPr>
            </w:pPr>
          </w:p>
        </w:tc>
        <w:tc>
          <w:tcPr>
            <w:tcW w:w="147" w:type="pct"/>
            <w:tcBorders>
              <w:top w:val="single" w:sz="4" w:space="0" w:color="auto"/>
              <w:left w:val="single" w:sz="4" w:space="0" w:color="auto"/>
            </w:tcBorders>
            <w:shd w:val="clear" w:color="auto" w:fill="auto"/>
          </w:tcPr>
          <w:p w:rsidR="002B1646" w:rsidRPr="009B3128" w:rsidRDefault="002B1646" w:rsidP="002B1646">
            <w:pPr>
              <w:widowControl w:val="0"/>
              <w:rPr>
                <w:rFonts w:eastAsia="Microsoft Sans Serif"/>
                <w:color w:val="000000" w:themeColor="text1"/>
                <w:sz w:val="20"/>
                <w:szCs w:val="20"/>
                <w:lang w:val="uk-UA" w:bidi="ru-RU"/>
              </w:rPr>
            </w:pPr>
          </w:p>
        </w:tc>
        <w:tc>
          <w:tcPr>
            <w:tcW w:w="193" w:type="pct"/>
            <w:tcBorders>
              <w:top w:val="single" w:sz="4" w:space="0" w:color="auto"/>
              <w:left w:val="single" w:sz="4" w:space="0" w:color="auto"/>
              <w:right w:val="single" w:sz="4" w:space="0" w:color="auto"/>
            </w:tcBorders>
            <w:shd w:val="clear" w:color="auto" w:fill="auto"/>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513" w:type="pct"/>
            <w:tcBorders>
              <w:top w:val="single" w:sz="4" w:space="0" w:color="auto"/>
              <w:left w:val="single" w:sz="4" w:space="0" w:color="auto"/>
              <w:bottom w:val="single" w:sz="4" w:space="0" w:color="auto"/>
            </w:tcBorders>
            <w:shd w:val="clear" w:color="auto" w:fill="auto"/>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8. Норма запасу готової продукції, Нз.г.п (в календарних днях)</w:t>
            </w:r>
          </w:p>
        </w:tc>
        <w:tc>
          <w:tcPr>
            <w:tcW w:w="147" w:type="pct"/>
            <w:tcBorders>
              <w:top w:val="single" w:sz="4" w:space="0" w:color="auto"/>
              <w:left w:val="single" w:sz="4" w:space="0" w:color="auto"/>
              <w:bottom w:val="single" w:sz="4" w:space="0" w:color="auto"/>
            </w:tcBorders>
            <w:shd w:val="clear" w:color="auto" w:fill="auto"/>
          </w:tcPr>
          <w:p w:rsidR="002B1646" w:rsidRPr="009B3128" w:rsidRDefault="002B1646" w:rsidP="002B1646">
            <w:pPr>
              <w:widowControl w:val="0"/>
              <w:rPr>
                <w:rFonts w:eastAsia="Microsoft Sans Serif"/>
                <w:color w:val="000000" w:themeColor="text1"/>
                <w:sz w:val="20"/>
                <w:szCs w:val="20"/>
                <w:lang w:val="uk-UA" w:bidi="ru-RU"/>
              </w:rPr>
            </w:pPr>
          </w:p>
        </w:tc>
        <w:tc>
          <w:tcPr>
            <w:tcW w:w="147" w:type="pct"/>
            <w:tcBorders>
              <w:top w:val="single" w:sz="4" w:space="0" w:color="auto"/>
              <w:left w:val="single" w:sz="4" w:space="0" w:color="auto"/>
              <w:bottom w:val="single" w:sz="4" w:space="0" w:color="auto"/>
            </w:tcBorders>
            <w:shd w:val="clear" w:color="auto" w:fill="auto"/>
          </w:tcPr>
          <w:p w:rsidR="002B1646" w:rsidRPr="009B3128" w:rsidRDefault="002B1646" w:rsidP="002B1646">
            <w:pPr>
              <w:widowControl w:val="0"/>
              <w:rPr>
                <w:rFonts w:eastAsia="Microsoft Sans Serif"/>
                <w:color w:val="000000" w:themeColor="text1"/>
                <w:sz w:val="20"/>
                <w:szCs w:val="20"/>
                <w:lang w:val="uk-UA" w:bidi="ru-RU"/>
              </w:rPr>
            </w:pPr>
          </w:p>
        </w:tc>
        <w:tc>
          <w:tcPr>
            <w:tcW w:w="193" w:type="pct"/>
            <w:tcBorders>
              <w:top w:val="single" w:sz="4" w:space="0" w:color="auto"/>
              <w:left w:val="single" w:sz="4" w:space="0" w:color="auto"/>
              <w:bottom w:val="single" w:sz="4" w:space="0" w:color="auto"/>
              <w:right w:val="single" w:sz="4" w:space="0" w:color="auto"/>
            </w:tcBorders>
            <w:shd w:val="clear" w:color="auto" w:fill="auto"/>
          </w:tcPr>
          <w:p w:rsidR="002B1646" w:rsidRPr="009B3128" w:rsidRDefault="002B1646" w:rsidP="002B1646">
            <w:pPr>
              <w:widowControl w:val="0"/>
              <w:rPr>
                <w:rFonts w:eastAsia="Microsoft Sans Serif"/>
                <w:color w:val="000000" w:themeColor="text1"/>
                <w:sz w:val="20"/>
                <w:szCs w:val="20"/>
                <w:lang w:val="uk-UA" w:bidi="ru-RU"/>
              </w:rPr>
            </w:pPr>
          </w:p>
        </w:tc>
      </w:tr>
    </w:tbl>
    <w:p w:rsidR="002B1646" w:rsidRPr="009B3128" w:rsidRDefault="002B1646" w:rsidP="002B1646">
      <w:pPr>
        <w:widowControl w:val="0"/>
        <w:ind w:firstLine="709"/>
        <w:rPr>
          <w:rFonts w:eastAsia="Times New Roman"/>
          <w:color w:val="000000" w:themeColor="text1"/>
          <w:sz w:val="24"/>
          <w:szCs w:val="24"/>
          <w:lang w:val="uk-UA" w:eastAsia="en-US"/>
        </w:rPr>
      </w:pPr>
    </w:p>
    <w:p w:rsidR="002B1646" w:rsidRPr="009B3128" w:rsidRDefault="002B1646" w:rsidP="002B1646">
      <w:pPr>
        <w:widowControl w:val="0"/>
        <w:ind w:firstLine="709"/>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Потреба в оборотних коштах по кроках розрахунку (О) визначається як сума активів нормованої частини оборотних коштів:</w:t>
      </w:r>
    </w:p>
    <w:p w:rsidR="002B1646" w:rsidRPr="009B3128" w:rsidRDefault="002B1646" w:rsidP="002B1646">
      <w:pPr>
        <w:widowControl w:val="0"/>
        <w:tabs>
          <w:tab w:val="left" w:pos="8483"/>
        </w:tabs>
        <w:ind w:firstLine="709"/>
        <w:jc w:val="center"/>
        <w:rPr>
          <w:rFonts w:eastAsia="Times New Roman"/>
          <w:color w:val="000000" w:themeColor="text1"/>
          <w:sz w:val="24"/>
          <w:szCs w:val="24"/>
          <w:lang w:val="uk-UA" w:eastAsia="en-US"/>
        </w:rPr>
      </w:pPr>
      <m:oMath>
        <m:r>
          <w:rPr>
            <w:rFonts w:ascii="Cambria Math" w:eastAsia="Times New Roman" w:hAnsi="Cambria Math"/>
            <w:color w:val="000000" w:themeColor="text1"/>
            <w:sz w:val="24"/>
            <w:szCs w:val="24"/>
            <w:shd w:val="clear" w:color="auto" w:fill="FFFFFF"/>
            <w:lang w:val="uk-UA" w:bidi="ru-RU"/>
          </w:rPr>
          <m:t xml:space="preserve">Об = </m:t>
        </m:r>
        <m:sSub>
          <m:sSubPr>
            <m:ctrlPr>
              <w:rPr>
                <w:rFonts w:ascii="Cambria Math" w:eastAsia="Times New Roman" w:hAnsi="Cambria Math"/>
                <w:i/>
                <w:iCs/>
                <w:color w:val="000000" w:themeColor="text1"/>
                <w:sz w:val="24"/>
                <w:szCs w:val="24"/>
                <w:shd w:val="clear" w:color="auto" w:fill="FFFFFF"/>
                <w:lang w:val="uk-UA" w:bidi="ru-RU"/>
              </w:rPr>
            </m:ctrlPr>
          </m:sSubPr>
          <m:e>
            <m:r>
              <w:rPr>
                <w:rFonts w:ascii="Cambria Math" w:eastAsia="Times New Roman" w:hAnsi="Cambria Math"/>
                <w:color w:val="000000" w:themeColor="text1"/>
                <w:sz w:val="24"/>
                <w:szCs w:val="24"/>
                <w:shd w:val="clear" w:color="auto" w:fill="FFFFFF"/>
                <w:lang w:val="uk-UA" w:bidi="ru-RU"/>
              </w:rPr>
              <m:t>А</m:t>
            </m:r>
          </m:e>
          <m:sub>
            <m:r>
              <w:rPr>
                <w:rFonts w:ascii="Cambria Math" w:eastAsia="Times New Roman" w:hAnsi="Cambria Math"/>
                <w:color w:val="000000" w:themeColor="text1"/>
                <w:sz w:val="24"/>
                <w:szCs w:val="24"/>
                <w:shd w:val="clear" w:color="auto" w:fill="FFFFFF"/>
                <w:lang w:val="uk-UA" w:bidi="ru-RU"/>
              </w:rPr>
              <m:t>1</m:t>
            </m:r>
          </m:sub>
        </m:sSub>
        <m:r>
          <m:rPr>
            <m:sty m:val="p"/>
          </m:rPr>
          <w:rPr>
            <w:rFonts w:ascii="Cambria Math" w:eastAsia="Times New Roman" w:hAnsi="Cambria Math"/>
            <w:color w:val="000000" w:themeColor="text1"/>
            <w:sz w:val="24"/>
            <w:szCs w:val="24"/>
            <w:lang w:val="uk-UA" w:eastAsia="en-US"/>
          </w:rPr>
          <m:t xml:space="preserve"> + </m:t>
        </m:r>
        <m:sSub>
          <m:sSubPr>
            <m:ctrlPr>
              <w:rPr>
                <w:rFonts w:ascii="Cambria Math" w:eastAsia="Times New Roman" w:hAnsi="Cambria Math"/>
                <w:color w:val="000000" w:themeColor="text1"/>
                <w:sz w:val="24"/>
                <w:szCs w:val="24"/>
                <w:lang w:val="uk-UA" w:eastAsia="en-US"/>
              </w:rPr>
            </m:ctrlPr>
          </m:sSubPr>
          <m:e>
            <m:r>
              <m:rPr>
                <m:sty m:val="p"/>
              </m:rPr>
              <w:rPr>
                <w:rFonts w:ascii="Cambria Math" w:eastAsia="Times New Roman" w:hAnsi="Cambria Math"/>
                <w:color w:val="000000" w:themeColor="text1"/>
                <w:sz w:val="24"/>
                <w:szCs w:val="24"/>
                <w:lang w:val="uk-UA" w:eastAsia="en-US"/>
              </w:rPr>
              <m:t>А</m:t>
            </m:r>
          </m:e>
          <m:sub>
            <m:r>
              <w:rPr>
                <w:rFonts w:ascii="Cambria Math" w:eastAsia="Times New Roman" w:hAnsi="Cambria Math"/>
                <w:color w:val="000000" w:themeColor="text1"/>
                <w:sz w:val="24"/>
                <w:szCs w:val="24"/>
                <w:lang w:val="uk-UA" w:eastAsia="en-US"/>
              </w:rPr>
              <m:t>2</m:t>
            </m:r>
          </m:sub>
        </m:sSub>
        <m:r>
          <m:rPr>
            <m:sty m:val="p"/>
          </m:rPr>
          <w:rPr>
            <w:rFonts w:ascii="Cambria Math" w:eastAsia="Times New Roman" w:hAnsi="Cambria Math"/>
            <w:color w:val="000000" w:themeColor="text1"/>
            <w:sz w:val="24"/>
            <w:szCs w:val="24"/>
            <w:lang w:val="uk-UA" w:eastAsia="en-US"/>
          </w:rPr>
          <m:t xml:space="preserve"> + </m:t>
        </m:r>
        <m:sSub>
          <m:sSubPr>
            <m:ctrlPr>
              <w:rPr>
                <w:rFonts w:ascii="Cambria Math" w:eastAsia="Times New Roman" w:hAnsi="Cambria Math"/>
                <w:color w:val="000000" w:themeColor="text1"/>
                <w:sz w:val="24"/>
                <w:szCs w:val="24"/>
                <w:lang w:val="uk-UA" w:eastAsia="en-US"/>
              </w:rPr>
            </m:ctrlPr>
          </m:sSubPr>
          <m:e>
            <m:r>
              <m:rPr>
                <m:sty m:val="p"/>
              </m:rPr>
              <w:rPr>
                <w:rFonts w:ascii="Cambria Math" w:eastAsia="Times New Roman" w:hAnsi="Cambria Math"/>
                <w:color w:val="000000" w:themeColor="text1"/>
                <w:sz w:val="24"/>
                <w:szCs w:val="24"/>
                <w:lang w:val="uk-UA" w:eastAsia="en-US"/>
              </w:rPr>
              <m:t>А</m:t>
            </m:r>
          </m:e>
          <m:sub>
            <m:r>
              <w:rPr>
                <w:rFonts w:ascii="Cambria Math" w:eastAsia="Times New Roman" w:hAnsi="Cambria Math"/>
                <w:color w:val="000000" w:themeColor="text1"/>
                <w:sz w:val="24"/>
                <w:szCs w:val="24"/>
                <w:lang w:val="uk-UA" w:eastAsia="en-US"/>
              </w:rPr>
              <m:t>3</m:t>
            </m:r>
          </m:sub>
        </m:sSub>
      </m:oMath>
      <w:r w:rsidRPr="009B3128">
        <w:rPr>
          <w:rFonts w:eastAsia="Times New Roman"/>
          <w:color w:val="000000" w:themeColor="text1"/>
          <w:sz w:val="24"/>
          <w:szCs w:val="24"/>
          <w:lang w:val="uk-UA" w:eastAsia="en-US"/>
        </w:rPr>
        <w:t xml:space="preserve"> (5.4.)</w:t>
      </w:r>
    </w:p>
    <w:p w:rsidR="002B1646" w:rsidRPr="009B3128" w:rsidRDefault="002B1646" w:rsidP="002B1646">
      <w:pPr>
        <w:widowControl w:val="0"/>
        <w:ind w:firstLine="709"/>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де </w:t>
      </w:r>
      <m:oMath>
        <m:sSub>
          <m:sSubPr>
            <m:ctrlPr>
              <w:rPr>
                <w:rFonts w:ascii="Cambria Math" w:eastAsia="Times New Roman" w:hAnsi="Cambria Math"/>
                <w:i/>
                <w:iCs/>
                <w:color w:val="000000" w:themeColor="text1"/>
                <w:sz w:val="24"/>
                <w:szCs w:val="24"/>
                <w:shd w:val="clear" w:color="auto" w:fill="FFFFFF"/>
                <w:lang w:val="uk-UA" w:bidi="ru-RU"/>
              </w:rPr>
            </m:ctrlPr>
          </m:sSubPr>
          <m:e>
            <m:r>
              <w:rPr>
                <w:rFonts w:ascii="Cambria Math" w:eastAsia="Times New Roman" w:hAnsi="Cambria Math"/>
                <w:color w:val="000000" w:themeColor="text1"/>
                <w:sz w:val="24"/>
                <w:szCs w:val="24"/>
                <w:shd w:val="clear" w:color="auto" w:fill="FFFFFF"/>
                <w:lang w:val="uk-UA" w:bidi="ru-RU"/>
              </w:rPr>
              <m:t>А</m:t>
            </m:r>
          </m:e>
          <m:sub>
            <m:r>
              <w:rPr>
                <w:rFonts w:ascii="Cambria Math" w:eastAsia="Times New Roman" w:hAnsi="Cambria Math"/>
                <w:color w:val="000000" w:themeColor="text1"/>
                <w:sz w:val="24"/>
                <w:szCs w:val="24"/>
                <w:shd w:val="clear" w:color="auto" w:fill="FFFFFF"/>
                <w:lang w:val="uk-UA" w:bidi="ru-RU"/>
              </w:rPr>
              <m:t>1</m:t>
            </m:r>
          </m:sub>
        </m:sSub>
      </m:oMath>
      <w:r w:rsidRPr="009B3128">
        <w:rPr>
          <w:rFonts w:eastAsia="Times New Roman"/>
          <w:color w:val="000000" w:themeColor="text1"/>
          <w:sz w:val="24"/>
          <w:szCs w:val="24"/>
          <w:lang w:val="uk-UA" w:eastAsia="en-US"/>
        </w:rPr>
        <w:t xml:space="preserve"> – запаси сировини, матеріалів, комплектуючих виробів,</w:t>
      </w:r>
    </w:p>
    <w:p w:rsidR="002B1646" w:rsidRPr="009B3128" w:rsidRDefault="00C22A3D" w:rsidP="002B1646">
      <w:pPr>
        <w:widowControl w:val="0"/>
        <w:tabs>
          <w:tab w:val="left" w:pos="8483"/>
        </w:tabs>
        <w:ind w:firstLine="709"/>
        <w:jc w:val="center"/>
        <w:rPr>
          <w:rFonts w:eastAsia="Times New Roman"/>
          <w:color w:val="000000" w:themeColor="text1"/>
          <w:sz w:val="24"/>
          <w:szCs w:val="24"/>
          <w:lang w:val="uk-UA" w:eastAsia="en-US"/>
        </w:rPr>
      </w:pPr>
      <m:oMath>
        <m:sSub>
          <m:sSubPr>
            <m:ctrlPr>
              <w:rPr>
                <w:rFonts w:ascii="Cambria Math" w:eastAsia="Times New Roman" w:hAnsi="Cambria Math"/>
                <w:i/>
                <w:iCs/>
                <w:color w:val="000000" w:themeColor="text1"/>
                <w:sz w:val="24"/>
                <w:szCs w:val="24"/>
                <w:shd w:val="clear" w:color="auto" w:fill="FFFFFF"/>
                <w:lang w:val="uk-UA" w:bidi="ru-RU"/>
              </w:rPr>
            </m:ctrlPr>
          </m:sSubPr>
          <m:e>
            <m:r>
              <w:rPr>
                <w:rFonts w:ascii="Cambria Math" w:eastAsia="Times New Roman" w:hAnsi="Cambria Math"/>
                <w:color w:val="000000" w:themeColor="text1"/>
                <w:sz w:val="24"/>
                <w:szCs w:val="24"/>
                <w:shd w:val="clear" w:color="auto" w:fill="FFFFFF"/>
                <w:lang w:val="uk-UA" w:bidi="ru-RU"/>
              </w:rPr>
              <m:t>А</m:t>
            </m:r>
          </m:e>
          <m:sub>
            <m:r>
              <w:rPr>
                <w:rFonts w:ascii="Cambria Math" w:eastAsia="Times New Roman" w:hAnsi="Cambria Math"/>
                <w:color w:val="000000" w:themeColor="text1"/>
                <w:sz w:val="24"/>
                <w:szCs w:val="24"/>
                <w:shd w:val="clear" w:color="auto" w:fill="FFFFFF"/>
                <w:lang w:val="uk-UA" w:bidi="ru-RU"/>
              </w:rPr>
              <m:t>1</m:t>
            </m:r>
          </m:sub>
        </m:sSub>
        <m:r>
          <w:rPr>
            <w:rFonts w:ascii="Cambria Math" w:eastAsia="Times New Roman" w:hAnsi="Cambria Math"/>
            <w:color w:val="000000" w:themeColor="text1"/>
            <w:sz w:val="24"/>
            <w:szCs w:val="24"/>
            <w:shd w:val="clear" w:color="auto" w:fill="FFFFFF"/>
            <w:lang w:val="uk-UA" w:bidi="ru-RU"/>
          </w:rPr>
          <m:t>=</m:t>
        </m:r>
        <m:sSub>
          <m:sSubPr>
            <m:ctrlPr>
              <w:rPr>
                <w:rFonts w:ascii="Cambria Math" w:eastAsia="Times New Roman" w:hAnsi="Cambria Math"/>
                <w:i/>
                <w:iCs/>
                <w:color w:val="000000" w:themeColor="text1"/>
                <w:sz w:val="24"/>
                <w:szCs w:val="24"/>
                <w:shd w:val="clear" w:color="auto" w:fill="FFFFFF"/>
                <w:lang w:val="uk-UA" w:bidi="ru-RU"/>
              </w:rPr>
            </m:ctrlPr>
          </m:sSubPr>
          <m:e>
            <m:r>
              <w:rPr>
                <w:rFonts w:ascii="Cambria Math" w:eastAsia="Times New Roman" w:hAnsi="Cambria Math"/>
                <w:color w:val="000000" w:themeColor="text1"/>
                <w:sz w:val="24"/>
                <w:szCs w:val="24"/>
                <w:shd w:val="clear" w:color="auto" w:fill="FFFFFF"/>
                <w:lang w:val="uk-UA" w:bidi="ru-RU"/>
              </w:rPr>
              <m:t>V</m:t>
            </m:r>
          </m:e>
          <m:sub>
            <m:r>
              <w:rPr>
                <w:rFonts w:ascii="Cambria Math" w:eastAsia="Times New Roman" w:hAnsi="Cambria Math"/>
                <w:color w:val="000000" w:themeColor="text1"/>
                <w:sz w:val="24"/>
                <w:szCs w:val="24"/>
                <w:shd w:val="clear" w:color="auto" w:fill="FFFFFF"/>
                <w:lang w:val="uk-UA" w:bidi="ru-RU"/>
              </w:rPr>
              <m:t>СД</m:t>
            </m:r>
          </m:sub>
        </m:sSub>
        <m:sSub>
          <m:sSubPr>
            <m:ctrlPr>
              <w:rPr>
                <w:rFonts w:ascii="Cambria Math" w:eastAsia="Times New Roman" w:hAnsi="Cambria Math"/>
                <w:i/>
                <w:iCs/>
                <w:color w:val="000000" w:themeColor="text1"/>
                <w:sz w:val="24"/>
                <w:szCs w:val="24"/>
                <w:shd w:val="clear" w:color="auto" w:fill="FFFFFF"/>
                <w:lang w:val="uk-UA" w:bidi="ru-RU"/>
              </w:rPr>
            </m:ctrlPr>
          </m:sSubPr>
          <m:e>
            <m:r>
              <w:rPr>
                <w:rFonts w:ascii="Cambria Math" w:eastAsia="Times New Roman" w:hAnsi="Cambria Math"/>
                <w:color w:val="000000" w:themeColor="text1"/>
                <w:sz w:val="24"/>
                <w:szCs w:val="24"/>
                <w:shd w:val="clear" w:color="auto" w:fill="FFFFFF"/>
                <w:lang w:val="uk-UA" w:bidi="ru-RU"/>
              </w:rPr>
              <m:t>С</m:t>
            </m:r>
          </m:e>
          <m:sub>
            <m:r>
              <w:rPr>
                <w:rFonts w:ascii="Cambria Math" w:eastAsia="Times New Roman" w:hAnsi="Cambria Math"/>
                <w:color w:val="000000" w:themeColor="text1"/>
                <w:sz w:val="24"/>
                <w:szCs w:val="24"/>
                <w:shd w:val="clear" w:color="auto" w:fill="FFFFFF"/>
                <w:lang w:val="uk-UA" w:bidi="ru-RU"/>
              </w:rPr>
              <m:t>М</m:t>
            </m:r>
          </m:sub>
        </m:sSub>
        <m:sSub>
          <m:sSubPr>
            <m:ctrlPr>
              <w:rPr>
                <w:rFonts w:ascii="Cambria Math" w:eastAsia="Times New Roman" w:hAnsi="Cambria Math"/>
                <w:i/>
                <w:iCs/>
                <w:color w:val="000000" w:themeColor="text1"/>
                <w:sz w:val="24"/>
                <w:szCs w:val="24"/>
                <w:shd w:val="clear" w:color="auto" w:fill="FFFFFF"/>
                <w:lang w:val="uk-UA" w:bidi="ru-RU"/>
              </w:rPr>
            </m:ctrlPr>
          </m:sSubPr>
          <m:e>
            <m:r>
              <w:rPr>
                <w:rFonts w:ascii="Cambria Math" w:eastAsia="Times New Roman" w:hAnsi="Cambria Math"/>
                <w:color w:val="000000" w:themeColor="text1"/>
                <w:sz w:val="24"/>
                <w:szCs w:val="24"/>
                <w:shd w:val="clear" w:color="auto" w:fill="FFFFFF"/>
                <w:lang w:val="uk-UA" w:bidi="ru-RU"/>
              </w:rPr>
              <m:t>Н</m:t>
            </m:r>
          </m:e>
          <m:sub>
            <m:r>
              <w:rPr>
                <w:rFonts w:ascii="Cambria Math" w:eastAsia="Times New Roman" w:hAnsi="Cambria Math"/>
                <w:color w:val="000000" w:themeColor="text1"/>
                <w:sz w:val="24"/>
                <w:szCs w:val="24"/>
                <w:shd w:val="clear" w:color="auto" w:fill="FFFFFF"/>
                <w:lang w:val="uk-UA" w:bidi="ru-RU"/>
              </w:rPr>
              <m:t>ЗМ</m:t>
            </m:r>
          </m:sub>
        </m:sSub>
      </m:oMath>
      <w:r w:rsidR="002B1646" w:rsidRPr="009B3128">
        <w:rPr>
          <w:rFonts w:eastAsia="Times New Roman"/>
          <w:color w:val="000000" w:themeColor="text1"/>
          <w:sz w:val="24"/>
          <w:szCs w:val="24"/>
          <w:lang w:val="uk-UA" w:eastAsia="en-US"/>
        </w:rPr>
        <w:t xml:space="preserve"> (5.5.)</w:t>
      </w:r>
    </w:p>
    <w:p w:rsidR="002B1646" w:rsidRPr="009B3128" w:rsidRDefault="002B1646" w:rsidP="002B1646">
      <w:pPr>
        <w:widowControl w:val="0"/>
        <w:ind w:firstLine="709"/>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(Позначення див. в табл. 2);</w:t>
      </w:r>
    </w:p>
    <w:p w:rsidR="002B1646" w:rsidRPr="009B3128" w:rsidRDefault="00C22A3D" w:rsidP="002B1646">
      <w:pPr>
        <w:widowControl w:val="0"/>
        <w:ind w:firstLine="709"/>
        <w:rPr>
          <w:rFonts w:eastAsia="Times New Roman"/>
          <w:color w:val="000000" w:themeColor="text1"/>
          <w:sz w:val="24"/>
          <w:szCs w:val="24"/>
          <w:lang w:val="uk-UA" w:eastAsia="en-US"/>
        </w:rPr>
      </w:pPr>
      <m:oMath>
        <m:sSub>
          <m:sSubPr>
            <m:ctrlPr>
              <w:rPr>
                <w:rFonts w:ascii="Cambria Math" w:eastAsia="Times New Roman" w:hAnsi="Cambria Math"/>
                <w:i/>
                <w:iCs/>
                <w:color w:val="000000" w:themeColor="text1"/>
                <w:sz w:val="24"/>
                <w:szCs w:val="24"/>
                <w:shd w:val="clear" w:color="auto" w:fill="FFFFFF"/>
                <w:lang w:val="uk-UA" w:bidi="ru-RU"/>
              </w:rPr>
            </m:ctrlPr>
          </m:sSubPr>
          <m:e>
            <m:r>
              <w:rPr>
                <w:rFonts w:ascii="Cambria Math" w:eastAsia="Times New Roman" w:hAnsi="Cambria Math"/>
                <w:color w:val="000000" w:themeColor="text1"/>
                <w:sz w:val="24"/>
                <w:szCs w:val="24"/>
                <w:shd w:val="clear" w:color="auto" w:fill="FFFFFF"/>
                <w:lang w:val="uk-UA" w:bidi="ru-RU"/>
              </w:rPr>
              <m:t>А</m:t>
            </m:r>
          </m:e>
          <m:sub>
            <m:r>
              <w:rPr>
                <w:rFonts w:ascii="Cambria Math" w:eastAsia="Times New Roman" w:hAnsi="Cambria Math"/>
                <w:color w:val="000000" w:themeColor="text1"/>
                <w:sz w:val="24"/>
                <w:szCs w:val="24"/>
                <w:shd w:val="clear" w:color="auto" w:fill="FFFFFF"/>
                <w:lang w:val="uk-UA" w:bidi="ru-RU"/>
              </w:rPr>
              <m:t>2</m:t>
            </m:r>
          </m:sub>
        </m:sSub>
      </m:oMath>
      <w:r w:rsidR="002B1646" w:rsidRPr="009B3128">
        <w:rPr>
          <w:rFonts w:eastAsia="Times New Roman"/>
          <w:color w:val="000000" w:themeColor="text1"/>
          <w:sz w:val="24"/>
          <w:szCs w:val="24"/>
          <w:lang w:val="uk-UA" w:eastAsia="en-US"/>
        </w:rPr>
        <w:t xml:space="preserve"> – витрати в незавершеному виробництві,</w:t>
      </w:r>
    </w:p>
    <w:p w:rsidR="002B1646" w:rsidRPr="009B3128" w:rsidRDefault="00C22A3D" w:rsidP="002B1646">
      <w:pPr>
        <w:widowControl w:val="0"/>
        <w:tabs>
          <w:tab w:val="left" w:pos="8483"/>
        </w:tabs>
        <w:ind w:firstLine="709"/>
        <w:jc w:val="center"/>
        <w:rPr>
          <w:rFonts w:eastAsia="Times New Roman"/>
          <w:color w:val="000000" w:themeColor="text1"/>
          <w:sz w:val="24"/>
          <w:szCs w:val="24"/>
          <w:lang w:val="uk-UA" w:eastAsia="en-US"/>
        </w:rPr>
      </w:pPr>
      <m:oMath>
        <m:sSub>
          <m:sSubPr>
            <m:ctrlPr>
              <w:rPr>
                <w:rFonts w:ascii="Cambria Math" w:eastAsia="Times New Roman" w:hAnsi="Cambria Math"/>
                <w:i/>
                <w:iCs/>
                <w:color w:val="000000" w:themeColor="text1"/>
                <w:sz w:val="24"/>
                <w:szCs w:val="24"/>
                <w:shd w:val="clear" w:color="auto" w:fill="FFFFFF"/>
                <w:lang w:val="uk-UA" w:bidi="ru-RU"/>
              </w:rPr>
            </m:ctrlPr>
          </m:sSubPr>
          <m:e>
            <m:r>
              <w:rPr>
                <w:rFonts w:ascii="Cambria Math" w:eastAsia="Times New Roman" w:hAnsi="Cambria Math"/>
                <w:color w:val="000000" w:themeColor="text1"/>
                <w:sz w:val="24"/>
                <w:szCs w:val="24"/>
                <w:shd w:val="clear" w:color="auto" w:fill="FFFFFF"/>
                <w:lang w:val="uk-UA" w:bidi="ru-RU"/>
              </w:rPr>
              <m:t>А</m:t>
            </m:r>
          </m:e>
          <m:sub>
            <m:r>
              <w:rPr>
                <w:rFonts w:ascii="Cambria Math" w:eastAsia="Times New Roman" w:hAnsi="Cambria Math"/>
                <w:color w:val="000000" w:themeColor="text1"/>
                <w:sz w:val="24"/>
                <w:szCs w:val="24"/>
                <w:shd w:val="clear" w:color="auto" w:fill="FFFFFF"/>
                <w:lang w:val="uk-UA" w:bidi="ru-RU"/>
              </w:rPr>
              <m:t>2</m:t>
            </m:r>
          </m:sub>
        </m:sSub>
        <m:r>
          <w:rPr>
            <w:rFonts w:ascii="Cambria Math" w:eastAsia="Times New Roman" w:hAnsi="Cambria Math"/>
            <w:color w:val="000000" w:themeColor="text1"/>
            <w:sz w:val="24"/>
            <w:szCs w:val="24"/>
            <w:shd w:val="clear" w:color="auto" w:fill="FFFFFF"/>
            <w:lang w:val="uk-UA" w:bidi="ru-RU"/>
          </w:rPr>
          <m:t>=</m:t>
        </m:r>
        <m:sSub>
          <m:sSubPr>
            <m:ctrlPr>
              <w:rPr>
                <w:rFonts w:ascii="Cambria Math" w:eastAsia="Times New Roman" w:hAnsi="Cambria Math"/>
                <w:i/>
                <w:iCs/>
                <w:color w:val="000000" w:themeColor="text1"/>
                <w:sz w:val="24"/>
                <w:szCs w:val="24"/>
                <w:shd w:val="clear" w:color="auto" w:fill="FFFFFF"/>
                <w:lang w:val="uk-UA" w:bidi="ru-RU"/>
              </w:rPr>
            </m:ctrlPr>
          </m:sSubPr>
          <m:e>
            <m:r>
              <w:rPr>
                <w:rFonts w:ascii="Cambria Math" w:eastAsia="Times New Roman" w:hAnsi="Cambria Math"/>
                <w:color w:val="000000" w:themeColor="text1"/>
                <w:sz w:val="24"/>
                <w:szCs w:val="24"/>
                <w:shd w:val="clear" w:color="auto" w:fill="FFFFFF"/>
                <w:lang w:val="uk-UA" w:bidi="ru-RU"/>
              </w:rPr>
              <m:t>V</m:t>
            </m:r>
          </m:e>
          <m:sub>
            <m:r>
              <w:rPr>
                <w:rFonts w:ascii="Cambria Math" w:eastAsia="Times New Roman" w:hAnsi="Cambria Math"/>
                <w:color w:val="000000" w:themeColor="text1"/>
                <w:sz w:val="24"/>
                <w:szCs w:val="24"/>
                <w:shd w:val="clear" w:color="auto" w:fill="FFFFFF"/>
                <w:lang w:val="uk-UA" w:bidi="ru-RU"/>
              </w:rPr>
              <m:t>СД</m:t>
            </m:r>
          </m:sub>
        </m:sSub>
        <m:sSub>
          <m:sSubPr>
            <m:ctrlPr>
              <w:rPr>
                <w:rFonts w:ascii="Cambria Math" w:eastAsia="Times New Roman" w:hAnsi="Cambria Math"/>
                <w:i/>
                <w:iCs/>
                <w:color w:val="000000" w:themeColor="text1"/>
                <w:sz w:val="24"/>
                <w:szCs w:val="24"/>
                <w:shd w:val="clear" w:color="auto" w:fill="FFFFFF"/>
                <w:lang w:val="uk-UA" w:bidi="ru-RU"/>
              </w:rPr>
            </m:ctrlPr>
          </m:sSubPr>
          <m:e>
            <m:r>
              <w:rPr>
                <w:rFonts w:ascii="Cambria Math" w:eastAsia="Times New Roman" w:hAnsi="Cambria Math"/>
                <w:color w:val="000000" w:themeColor="text1"/>
                <w:sz w:val="24"/>
                <w:szCs w:val="24"/>
                <w:shd w:val="clear" w:color="auto" w:fill="FFFFFF"/>
                <w:lang w:val="uk-UA" w:bidi="ru-RU"/>
              </w:rPr>
              <m:t>S</m:t>
            </m:r>
          </m:e>
          <m:sub>
            <m:r>
              <w:rPr>
                <w:rFonts w:ascii="Cambria Math" w:eastAsia="Times New Roman" w:hAnsi="Cambria Math"/>
                <w:color w:val="000000" w:themeColor="text1"/>
                <w:sz w:val="24"/>
                <w:szCs w:val="24"/>
                <w:shd w:val="clear" w:color="auto" w:fill="FFFFFF"/>
                <w:lang w:val="uk-UA" w:bidi="ru-RU"/>
              </w:rPr>
              <m:t>ВИРОБ.</m:t>
            </m:r>
          </m:sub>
        </m:sSub>
        <m:sSub>
          <m:sSubPr>
            <m:ctrlPr>
              <w:rPr>
                <w:rFonts w:ascii="Cambria Math" w:eastAsia="Times New Roman" w:hAnsi="Cambria Math"/>
                <w:i/>
                <w:iCs/>
                <w:color w:val="000000" w:themeColor="text1"/>
                <w:sz w:val="24"/>
                <w:szCs w:val="24"/>
                <w:shd w:val="clear" w:color="auto" w:fill="FFFFFF"/>
                <w:lang w:val="uk-UA" w:bidi="ru-RU"/>
              </w:rPr>
            </m:ctrlPr>
          </m:sSubPr>
          <m:e>
            <m:r>
              <w:rPr>
                <w:rFonts w:ascii="Cambria Math" w:eastAsia="Times New Roman" w:hAnsi="Cambria Math"/>
                <w:color w:val="000000" w:themeColor="text1"/>
                <w:sz w:val="24"/>
                <w:szCs w:val="24"/>
                <w:shd w:val="clear" w:color="auto" w:fill="FFFFFF"/>
                <w:lang w:val="uk-UA" w:bidi="ru-RU"/>
              </w:rPr>
              <m:t>T</m:t>
            </m:r>
          </m:e>
          <m:sub>
            <m:r>
              <w:rPr>
                <w:rFonts w:ascii="Cambria Math" w:eastAsia="Times New Roman" w:hAnsi="Cambria Math"/>
                <w:color w:val="000000" w:themeColor="text1"/>
                <w:sz w:val="24"/>
                <w:szCs w:val="24"/>
                <w:shd w:val="clear" w:color="auto" w:fill="FFFFFF"/>
                <w:lang w:val="uk-UA" w:bidi="ru-RU"/>
              </w:rPr>
              <m:t>Ц</m:t>
            </m:r>
          </m:sub>
        </m:sSub>
        <m:sSub>
          <m:sSubPr>
            <m:ctrlPr>
              <w:rPr>
                <w:rFonts w:ascii="Cambria Math" w:eastAsia="Times New Roman" w:hAnsi="Cambria Math"/>
                <w:i/>
                <w:iCs/>
                <w:color w:val="000000" w:themeColor="text1"/>
                <w:sz w:val="24"/>
                <w:szCs w:val="24"/>
                <w:shd w:val="clear" w:color="auto" w:fill="FFFFFF"/>
                <w:lang w:val="uk-UA" w:bidi="ru-RU"/>
              </w:rPr>
            </m:ctrlPr>
          </m:sSubPr>
          <m:e>
            <m:r>
              <w:rPr>
                <w:rFonts w:ascii="Cambria Math" w:eastAsia="Times New Roman" w:hAnsi="Cambria Math"/>
                <w:color w:val="000000" w:themeColor="text1"/>
                <w:sz w:val="24"/>
                <w:szCs w:val="24"/>
                <w:shd w:val="clear" w:color="auto" w:fill="FFFFFF"/>
                <w:lang w:val="uk-UA" w:bidi="ru-RU"/>
              </w:rPr>
              <m:t>K</m:t>
            </m:r>
          </m:e>
          <m:sub>
            <m:r>
              <w:rPr>
                <w:rFonts w:ascii="Cambria Math" w:eastAsia="Times New Roman" w:hAnsi="Cambria Math"/>
                <w:color w:val="000000" w:themeColor="text1"/>
                <w:sz w:val="24"/>
                <w:szCs w:val="24"/>
                <w:shd w:val="clear" w:color="auto" w:fill="FFFFFF"/>
                <w:lang w:val="uk-UA" w:bidi="ru-RU"/>
              </w:rPr>
              <m:t>НВ</m:t>
            </m:r>
          </m:sub>
        </m:sSub>
      </m:oMath>
      <w:r w:rsidR="002B1646" w:rsidRPr="009B3128">
        <w:rPr>
          <w:rFonts w:eastAsia="Times New Roman"/>
          <w:color w:val="000000" w:themeColor="text1"/>
          <w:sz w:val="24"/>
          <w:szCs w:val="24"/>
          <w:lang w:val="uk-UA" w:eastAsia="en-US"/>
        </w:rPr>
        <w:t xml:space="preserve"> (5.6.)</w:t>
      </w:r>
    </w:p>
    <w:p w:rsidR="002B1646" w:rsidRPr="009B3128" w:rsidRDefault="00C22A3D" w:rsidP="002B1646">
      <w:pPr>
        <w:widowControl w:val="0"/>
        <w:ind w:firstLine="709"/>
        <w:rPr>
          <w:rFonts w:eastAsia="Times New Roman"/>
          <w:color w:val="000000" w:themeColor="text1"/>
          <w:sz w:val="24"/>
          <w:szCs w:val="24"/>
          <w:lang w:val="uk-UA" w:eastAsia="en-US"/>
        </w:rPr>
      </w:pPr>
      <m:oMath>
        <m:sSub>
          <m:sSubPr>
            <m:ctrlPr>
              <w:rPr>
                <w:rFonts w:ascii="Cambria Math" w:eastAsia="Times New Roman" w:hAnsi="Cambria Math"/>
                <w:i/>
                <w:iCs/>
                <w:color w:val="000000" w:themeColor="text1"/>
                <w:sz w:val="24"/>
                <w:szCs w:val="24"/>
                <w:shd w:val="clear" w:color="auto" w:fill="FFFFFF"/>
                <w:lang w:val="uk-UA" w:bidi="ru-RU"/>
              </w:rPr>
            </m:ctrlPr>
          </m:sSubPr>
          <m:e>
            <m:r>
              <w:rPr>
                <w:rFonts w:ascii="Cambria Math" w:eastAsia="Times New Roman" w:hAnsi="Cambria Math"/>
                <w:color w:val="000000" w:themeColor="text1"/>
                <w:sz w:val="24"/>
                <w:szCs w:val="24"/>
                <w:shd w:val="clear" w:color="auto" w:fill="FFFFFF"/>
                <w:lang w:val="uk-UA" w:bidi="ru-RU"/>
              </w:rPr>
              <m:t>А</m:t>
            </m:r>
          </m:e>
          <m:sub>
            <m:r>
              <w:rPr>
                <w:rFonts w:ascii="Cambria Math" w:eastAsia="Times New Roman" w:hAnsi="Cambria Math"/>
                <w:color w:val="000000" w:themeColor="text1"/>
                <w:sz w:val="24"/>
                <w:szCs w:val="24"/>
                <w:shd w:val="clear" w:color="auto" w:fill="FFFFFF"/>
                <w:lang w:val="uk-UA" w:bidi="ru-RU"/>
              </w:rPr>
              <m:t>3</m:t>
            </m:r>
          </m:sub>
        </m:sSub>
      </m:oMath>
      <w:r w:rsidR="002B1646" w:rsidRPr="009B3128">
        <w:rPr>
          <w:rFonts w:eastAsia="Times New Roman"/>
          <w:color w:val="000000" w:themeColor="text1"/>
          <w:sz w:val="24"/>
          <w:szCs w:val="24"/>
          <w:lang w:val="uk-UA" w:eastAsia="en-US"/>
        </w:rPr>
        <w:t xml:space="preserve"> – запаси готової продукції,</w:t>
      </w:r>
    </w:p>
    <w:p w:rsidR="002B1646" w:rsidRPr="009B3128" w:rsidRDefault="00C22A3D" w:rsidP="002B1646">
      <w:pPr>
        <w:widowControl w:val="0"/>
        <w:ind w:firstLine="709"/>
        <w:jc w:val="center"/>
        <w:rPr>
          <w:rFonts w:eastAsia="Times New Roman"/>
          <w:color w:val="000000" w:themeColor="text1"/>
          <w:sz w:val="24"/>
          <w:szCs w:val="24"/>
          <w:lang w:val="uk-UA" w:eastAsia="en-US"/>
        </w:rPr>
      </w:pPr>
      <m:oMath>
        <m:sSub>
          <m:sSubPr>
            <m:ctrlPr>
              <w:rPr>
                <w:rFonts w:ascii="Cambria Math" w:eastAsia="Times New Roman" w:hAnsi="Cambria Math"/>
                <w:i/>
                <w:iCs/>
                <w:color w:val="000000" w:themeColor="text1"/>
                <w:sz w:val="24"/>
                <w:szCs w:val="24"/>
                <w:shd w:val="clear" w:color="auto" w:fill="FFFFFF"/>
                <w:lang w:val="uk-UA" w:bidi="ru-RU"/>
              </w:rPr>
            </m:ctrlPr>
          </m:sSubPr>
          <m:e>
            <m:r>
              <w:rPr>
                <w:rFonts w:ascii="Cambria Math" w:eastAsia="Times New Roman" w:hAnsi="Cambria Math"/>
                <w:color w:val="000000" w:themeColor="text1"/>
                <w:sz w:val="24"/>
                <w:szCs w:val="24"/>
                <w:shd w:val="clear" w:color="auto" w:fill="FFFFFF"/>
                <w:lang w:val="uk-UA" w:bidi="ru-RU"/>
              </w:rPr>
              <m:t>А</m:t>
            </m:r>
          </m:e>
          <m:sub>
            <m:r>
              <w:rPr>
                <w:rFonts w:ascii="Cambria Math" w:eastAsia="Times New Roman" w:hAnsi="Cambria Math"/>
                <w:color w:val="000000" w:themeColor="text1"/>
                <w:sz w:val="24"/>
                <w:szCs w:val="24"/>
                <w:shd w:val="clear" w:color="auto" w:fill="FFFFFF"/>
                <w:lang w:val="uk-UA" w:bidi="ru-RU"/>
              </w:rPr>
              <m:t>3</m:t>
            </m:r>
          </m:sub>
        </m:sSub>
        <m:r>
          <w:rPr>
            <w:rFonts w:ascii="Cambria Math" w:eastAsia="Times New Roman" w:hAnsi="Cambria Math"/>
            <w:color w:val="000000" w:themeColor="text1"/>
            <w:sz w:val="24"/>
            <w:szCs w:val="24"/>
            <w:shd w:val="clear" w:color="auto" w:fill="FFFFFF"/>
            <w:lang w:val="uk-UA" w:bidi="ru-RU"/>
          </w:rPr>
          <m:t>=</m:t>
        </m:r>
        <m:sSub>
          <m:sSubPr>
            <m:ctrlPr>
              <w:rPr>
                <w:rFonts w:ascii="Cambria Math" w:eastAsia="Times New Roman" w:hAnsi="Cambria Math"/>
                <w:i/>
                <w:iCs/>
                <w:color w:val="000000" w:themeColor="text1"/>
                <w:sz w:val="24"/>
                <w:szCs w:val="24"/>
                <w:shd w:val="clear" w:color="auto" w:fill="FFFFFF"/>
                <w:lang w:val="uk-UA" w:bidi="ru-RU"/>
              </w:rPr>
            </m:ctrlPr>
          </m:sSubPr>
          <m:e>
            <m:r>
              <w:rPr>
                <w:rFonts w:ascii="Cambria Math" w:eastAsia="Times New Roman" w:hAnsi="Cambria Math"/>
                <w:color w:val="000000" w:themeColor="text1"/>
                <w:sz w:val="24"/>
                <w:szCs w:val="24"/>
                <w:shd w:val="clear" w:color="auto" w:fill="FFFFFF"/>
                <w:lang w:val="uk-UA" w:bidi="ru-RU"/>
              </w:rPr>
              <m:t>V</m:t>
            </m:r>
          </m:e>
          <m:sub>
            <m:r>
              <w:rPr>
                <w:rFonts w:ascii="Cambria Math" w:eastAsia="Times New Roman" w:hAnsi="Cambria Math"/>
                <w:color w:val="000000" w:themeColor="text1"/>
                <w:sz w:val="24"/>
                <w:szCs w:val="24"/>
                <w:shd w:val="clear" w:color="auto" w:fill="FFFFFF"/>
                <w:lang w:val="uk-UA" w:bidi="ru-RU"/>
              </w:rPr>
              <m:t>СД</m:t>
            </m:r>
          </m:sub>
        </m:sSub>
        <m:sSub>
          <m:sSubPr>
            <m:ctrlPr>
              <w:rPr>
                <w:rFonts w:ascii="Cambria Math" w:eastAsia="Times New Roman" w:hAnsi="Cambria Math"/>
                <w:i/>
                <w:iCs/>
                <w:color w:val="000000" w:themeColor="text1"/>
                <w:sz w:val="24"/>
                <w:szCs w:val="24"/>
                <w:shd w:val="clear" w:color="auto" w:fill="FFFFFF"/>
                <w:lang w:val="uk-UA" w:bidi="ru-RU"/>
              </w:rPr>
            </m:ctrlPr>
          </m:sSubPr>
          <m:e>
            <m:r>
              <w:rPr>
                <w:rFonts w:ascii="Cambria Math" w:eastAsia="Times New Roman" w:hAnsi="Cambria Math"/>
                <w:color w:val="000000" w:themeColor="text1"/>
                <w:sz w:val="24"/>
                <w:szCs w:val="24"/>
                <w:shd w:val="clear" w:color="auto" w:fill="FFFFFF"/>
                <w:lang w:val="uk-UA" w:bidi="ru-RU"/>
              </w:rPr>
              <m:t>S</m:t>
            </m:r>
          </m:e>
          <m:sub>
            <m:r>
              <w:rPr>
                <w:rFonts w:ascii="Cambria Math" w:eastAsia="Times New Roman" w:hAnsi="Cambria Math"/>
                <w:color w:val="000000" w:themeColor="text1"/>
                <w:sz w:val="24"/>
                <w:szCs w:val="24"/>
                <w:shd w:val="clear" w:color="auto" w:fill="FFFFFF"/>
                <w:lang w:val="uk-UA" w:bidi="ru-RU"/>
              </w:rPr>
              <m:t>ВИРОБ.</m:t>
            </m:r>
          </m:sub>
        </m:sSub>
        <m:sSub>
          <m:sSubPr>
            <m:ctrlPr>
              <w:rPr>
                <w:rFonts w:ascii="Cambria Math" w:eastAsia="Times New Roman" w:hAnsi="Cambria Math"/>
                <w:i/>
                <w:iCs/>
                <w:color w:val="000000" w:themeColor="text1"/>
                <w:sz w:val="24"/>
                <w:szCs w:val="24"/>
                <w:shd w:val="clear" w:color="auto" w:fill="FFFFFF"/>
                <w:lang w:val="uk-UA" w:bidi="ru-RU"/>
              </w:rPr>
            </m:ctrlPr>
          </m:sSubPr>
          <m:e>
            <m:r>
              <w:rPr>
                <w:rFonts w:ascii="Cambria Math" w:eastAsia="Times New Roman" w:hAnsi="Cambria Math"/>
                <w:color w:val="000000" w:themeColor="text1"/>
                <w:sz w:val="24"/>
                <w:szCs w:val="24"/>
                <w:shd w:val="clear" w:color="auto" w:fill="FFFFFF"/>
                <w:lang w:val="uk-UA" w:bidi="ru-RU"/>
              </w:rPr>
              <m:t>H</m:t>
            </m:r>
          </m:e>
          <m:sub>
            <m:r>
              <w:rPr>
                <w:rFonts w:ascii="Cambria Math" w:eastAsia="Times New Roman" w:hAnsi="Cambria Math"/>
                <w:color w:val="000000" w:themeColor="text1"/>
                <w:sz w:val="24"/>
                <w:szCs w:val="24"/>
                <w:shd w:val="clear" w:color="auto" w:fill="FFFFFF"/>
                <w:lang w:val="uk-UA" w:bidi="ru-RU"/>
              </w:rPr>
              <m:t>з.г.п</m:t>
            </m:r>
          </m:sub>
        </m:sSub>
      </m:oMath>
      <w:r w:rsidR="002B1646" w:rsidRPr="009B3128">
        <w:rPr>
          <w:rFonts w:eastAsia="Times New Roman"/>
          <w:color w:val="000000" w:themeColor="text1"/>
          <w:sz w:val="24"/>
          <w:szCs w:val="24"/>
          <w:lang w:val="uk-UA" w:eastAsia="en-US"/>
        </w:rPr>
        <w:t xml:space="preserve"> (5.7.)</w:t>
      </w:r>
    </w:p>
    <w:p w:rsidR="002B1646" w:rsidRPr="009B3128" w:rsidRDefault="002B1646" w:rsidP="002B1646">
      <w:pPr>
        <w:widowControl w:val="0"/>
        <w:ind w:firstLine="709"/>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Результати розрахунків зводяться в табл. 5.3.</w:t>
      </w:r>
    </w:p>
    <w:p w:rsidR="002B1646" w:rsidRPr="009B3128" w:rsidRDefault="002B1646" w:rsidP="002B1646">
      <w:pPr>
        <w:widowControl w:val="0"/>
        <w:ind w:firstLine="709"/>
        <w:jc w:val="right"/>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Таблиця 5.3.</w:t>
      </w:r>
    </w:p>
    <w:p w:rsidR="002B1646" w:rsidRPr="009B3128" w:rsidRDefault="002B1646" w:rsidP="002B1646">
      <w:pPr>
        <w:widowControl w:val="0"/>
        <w:ind w:firstLine="709"/>
        <w:jc w:val="center"/>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Потреба в оборотних коштах і приріст оборотних коштів (тис. грн.)</w:t>
      </w:r>
    </w:p>
    <w:tbl>
      <w:tblPr>
        <w:tblOverlap w:val="never"/>
        <w:tblW w:w="5000" w:type="pct"/>
        <w:jc w:val="center"/>
        <w:tblLook w:val="0000" w:firstRow="0" w:lastRow="0" w:firstColumn="0" w:lastColumn="0" w:noHBand="0" w:noVBand="0"/>
      </w:tblPr>
      <w:tblGrid>
        <w:gridCol w:w="9602"/>
        <w:gridCol w:w="411"/>
        <w:gridCol w:w="411"/>
        <w:gridCol w:w="558"/>
      </w:tblGrid>
      <w:tr w:rsidR="002B1646" w:rsidRPr="009B3128" w:rsidTr="00B81771">
        <w:trPr>
          <w:trHeight w:val="23"/>
          <w:jc w:val="center"/>
        </w:trPr>
        <w:tc>
          <w:tcPr>
            <w:tcW w:w="4371" w:type="pct"/>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4"/>
                <w:lang w:val="uk-UA" w:eastAsia="en-US"/>
              </w:rPr>
            </w:pPr>
            <w:r w:rsidRPr="009B3128">
              <w:rPr>
                <w:rFonts w:eastAsia="Times New Roman"/>
                <w:color w:val="000000" w:themeColor="text1"/>
                <w:sz w:val="20"/>
                <w:szCs w:val="24"/>
                <w:shd w:val="clear" w:color="auto" w:fill="FFFFFF"/>
                <w:lang w:val="uk-UA" w:bidi="ru-RU"/>
              </w:rPr>
              <w:t>Номер кроку</w:t>
            </w:r>
          </w:p>
        </w:tc>
        <w:tc>
          <w:tcPr>
            <w:tcW w:w="187" w:type="pct"/>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4"/>
                <w:lang w:val="uk-UA" w:eastAsia="en-US"/>
              </w:rPr>
            </w:pPr>
            <w:r w:rsidRPr="009B3128">
              <w:rPr>
                <w:rFonts w:eastAsia="Times New Roman"/>
                <w:color w:val="000000" w:themeColor="text1"/>
                <w:sz w:val="20"/>
                <w:szCs w:val="24"/>
                <w:shd w:val="clear" w:color="auto" w:fill="FFFFFF"/>
                <w:lang w:val="uk-UA" w:bidi="ru-RU"/>
              </w:rPr>
              <w:t>0</w:t>
            </w:r>
          </w:p>
        </w:tc>
        <w:tc>
          <w:tcPr>
            <w:tcW w:w="187" w:type="pct"/>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4"/>
                <w:lang w:val="uk-UA" w:eastAsia="en-US"/>
              </w:rPr>
            </w:pPr>
            <w:r w:rsidRPr="009B3128">
              <w:rPr>
                <w:rFonts w:eastAsia="Times New Roman"/>
                <w:color w:val="000000" w:themeColor="text1"/>
                <w:sz w:val="20"/>
                <w:szCs w:val="24"/>
                <w:shd w:val="clear" w:color="auto" w:fill="FFFFFF"/>
                <w:lang w:val="uk-UA" w:bidi="ru-RU"/>
              </w:rPr>
              <w:t>1</w:t>
            </w:r>
          </w:p>
        </w:tc>
        <w:tc>
          <w:tcPr>
            <w:tcW w:w="254"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4"/>
                <w:lang w:val="uk-UA" w:bidi="ru-RU"/>
              </w:rPr>
            </w:pPr>
            <w:r w:rsidRPr="009B3128">
              <w:rPr>
                <w:rFonts w:eastAsia="Microsoft Sans Serif"/>
                <w:color w:val="000000" w:themeColor="text1"/>
                <w:sz w:val="20"/>
                <w:szCs w:val="24"/>
                <w:lang w:val="uk-UA" w:bidi="ru-RU"/>
              </w:rPr>
              <w:t>…</w:t>
            </w:r>
          </w:p>
        </w:tc>
      </w:tr>
      <w:tr w:rsidR="002B1646" w:rsidRPr="009B3128" w:rsidTr="00B81771">
        <w:trPr>
          <w:trHeight w:val="23"/>
          <w:jc w:val="center"/>
        </w:trPr>
        <w:tc>
          <w:tcPr>
            <w:tcW w:w="4371" w:type="pct"/>
            <w:tcBorders>
              <w:top w:val="single" w:sz="4" w:space="0" w:color="auto"/>
              <w:left w:val="single" w:sz="4" w:space="0" w:color="auto"/>
            </w:tcBorders>
            <w:shd w:val="clear" w:color="auto" w:fill="FFFFFF"/>
            <w:vAlign w:val="bottom"/>
          </w:tcPr>
          <w:p w:rsidR="002B1646" w:rsidRPr="009B3128" w:rsidRDefault="002B1646" w:rsidP="002B1646">
            <w:pPr>
              <w:widowControl w:val="0"/>
              <w:jc w:val="both"/>
              <w:rPr>
                <w:rFonts w:eastAsia="Times New Roman"/>
                <w:color w:val="000000" w:themeColor="text1"/>
                <w:sz w:val="20"/>
                <w:szCs w:val="24"/>
                <w:lang w:val="uk-UA" w:eastAsia="en-US"/>
              </w:rPr>
            </w:pPr>
            <w:r w:rsidRPr="009B3128">
              <w:rPr>
                <w:rFonts w:eastAsia="Times New Roman"/>
                <w:color w:val="000000" w:themeColor="text1"/>
                <w:sz w:val="20"/>
                <w:szCs w:val="24"/>
                <w:shd w:val="clear" w:color="auto" w:fill="FFFFFF"/>
                <w:lang w:val="uk-UA" w:bidi="ru-RU"/>
              </w:rPr>
              <w:t>Тривалість (в роках або частках року)</w:t>
            </w:r>
          </w:p>
        </w:tc>
        <w:tc>
          <w:tcPr>
            <w:tcW w:w="187"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4"/>
                <w:lang w:val="uk-UA" w:bidi="ru-RU"/>
              </w:rPr>
            </w:pPr>
          </w:p>
        </w:tc>
        <w:tc>
          <w:tcPr>
            <w:tcW w:w="187"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4"/>
                <w:lang w:val="uk-UA" w:bidi="ru-RU"/>
              </w:rPr>
            </w:pPr>
          </w:p>
        </w:tc>
        <w:tc>
          <w:tcPr>
            <w:tcW w:w="254"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4"/>
                <w:lang w:val="uk-UA" w:bidi="ru-RU"/>
              </w:rPr>
            </w:pPr>
          </w:p>
        </w:tc>
      </w:tr>
      <w:tr w:rsidR="002B1646" w:rsidRPr="009B3128" w:rsidTr="00B81771">
        <w:trPr>
          <w:trHeight w:val="23"/>
          <w:jc w:val="center"/>
        </w:trPr>
        <w:tc>
          <w:tcPr>
            <w:tcW w:w="4371" w:type="pct"/>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4"/>
                <w:lang w:val="uk-UA" w:eastAsia="en-US"/>
              </w:rPr>
            </w:pPr>
            <w:r w:rsidRPr="009B3128">
              <w:rPr>
                <w:rFonts w:eastAsia="Times New Roman"/>
                <w:color w:val="000000" w:themeColor="text1"/>
                <w:sz w:val="20"/>
                <w:szCs w:val="24"/>
                <w:shd w:val="clear" w:color="auto" w:fill="FFFFFF"/>
                <w:lang w:val="uk-UA" w:bidi="ru-RU"/>
              </w:rPr>
              <w:t>статті:</w:t>
            </w:r>
          </w:p>
          <w:p w:rsidR="002B1646" w:rsidRPr="009B3128" w:rsidRDefault="002B1646" w:rsidP="002B1646">
            <w:pPr>
              <w:widowControl w:val="0"/>
              <w:rPr>
                <w:rFonts w:eastAsia="Times New Roman"/>
                <w:color w:val="000000" w:themeColor="text1"/>
                <w:sz w:val="20"/>
                <w:szCs w:val="24"/>
                <w:lang w:val="uk-UA" w:eastAsia="en-US"/>
              </w:rPr>
            </w:pPr>
            <w:r w:rsidRPr="009B3128">
              <w:rPr>
                <w:rFonts w:eastAsia="Times New Roman"/>
                <w:color w:val="000000" w:themeColor="text1"/>
                <w:sz w:val="20"/>
                <w:szCs w:val="24"/>
                <w:shd w:val="clear" w:color="auto" w:fill="FFFFFF"/>
                <w:lang w:val="uk-UA" w:bidi="ru-RU"/>
              </w:rPr>
              <w:t>1. Запаси сировини, матеріалів і комплектуючих виробів (</w:t>
            </w:r>
            <m:oMath>
              <m:sSub>
                <m:sSubPr>
                  <m:ctrlPr>
                    <w:rPr>
                      <w:rFonts w:ascii="Cambria Math" w:eastAsia="Times New Roman" w:hAnsi="Cambria Math"/>
                      <w:i/>
                      <w:iCs/>
                      <w:color w:val="000000" w:themeColor="text1"/>
                      <w:sz w:val="20"/>
                      <w:szCs w:val="24"/>
                      <w:shd w:val="clear" w:color="auto" w:fill="FFFFFF"/>
                      <w:lang w:val="uk-UA" w:bidi="ru-RU"/>
                    </w:rPr>
                  </m:ctrlPr>
                </m:sSubPr>
                <m:e>
                  <m:r>
                    <w:rPr>
                      <w:rFonts w:ascii="Cambria Math" w:eastAsia="Times New Roman" w:hAnsi="Cambria Math"/>
                      <w:color w:val="000000" w:themeColor="text1"/>
                      <w:sz w:val="20"/>
                      <w:szCs w:val="24"/>
                      <w:shd w:val="clear" w:color="auto" w:fill="FFFFFF"/>
                      <w:lang w:val="uk-UA" w:bidi="ru-RU"/>
                    </w:rPr>
                    <m:t>А</m:t>
                  </m:r>
                </m:e>
                <m:sub>
                  <m:r>
                    <w:rPr>
                      <w:rFonts w:ascii="Cambria Math" w:eastAsia="Times New Roman" w:hAnsi="Cambria Math"/>
                      <w:color w:val="000000" w:themeColor="text1"/>
                      <w:sz w:val="20"/>
                      <w:szCs w:val="24"/>
                      <w:shd w:val="clear" w:color="auto" w:fill="FFFFFF"/>
                      <w:lang w:val="uk-UA" w:bidi="ru-RU"/>
                    </w:rPr>
                    <m:t>1</m:t>
                  </m:r>
                </m:sub>
              </m:sSub>
              <m:r>
                <w:rPr>
                  <w:rFonts w:ascii="Cambria Math" w:eastAsia="Times New Roman" w:hAnsi="Cambria Math"/>
                  <w:color w:val="000000" w:themeColor="text1"/>
                  <w:sz w:val="20"/>
                  <w:szCs w:val="24"/>
                  <w:shd w:val="clear" w:color="auto" w:fill="FFFFFF"/>
                  <w:lang w:val="uk-UA" w:bidi="ru-RU"/>
                </w:rPr>
                <m:t>=</m:t>
              </m:r>
              <m:sSub>
                <m:sSubPr>
                  <m:ctrlPr>
                    <w:rPr>
                      <w:rFonts w:ascii="Cambria Math" w:eastAsia="Times New Roman" w:hAnsi="Cambria Math"/>
                      <w:i/>
                      <w:iCs/>
                      <w:color w:val="000000" w:themeColor="text1"/>
                      <w:sz w:val="20"/>
                      <w:szCs w:val="24"/>
                      <w:shd w:val="clear" w:color="auto" w:fill="FFFFFF"/>
                      <w:lang w:val="uk-UA" w:bidi="ru-RU"/>
                    </w:rPr>
                  </m:ctrlPr>
                </m:sSubPr>
                <m:e>
                  <m:r>
                    <w:rPr>
                      <w:rFonts w:ascii="Cambria Math" w:eastAsia="Times New Roman" w:hAnsi="Cambria Math"/>
                      <w:color w:val="000000" w:themeColor="text1"/>
                      <w:sz w:val="20"/>
                      <w:szCs w:val="24"/>
                      <w:shd w:val="clear" w:color="auto" w:fill="FFFFFF"/>
                      <w:lang w:val="uk-UA" w:bidi="ru-RU"/>
                    </w:rPr>
                    <m:t>V</m:t>
                  </m:r>
                </m:e>
                <m:sub>
                  <m:r>
                    <w:rPr>
                      <w:rFonts w:ascii="Cambria Math" w:eastAsia="Times New Roman" w:hAnsi="Cambria Math"/>
                      <w:color w:val="000000" w:themeColor="text1"/>
                      <w:sz w:val="20"/>
                      <w:szCs w:val="24"/>
                      <w:shd w:val="clear" w:color="auto" w:fill="FFFFFF"/>
                      <w:lang w:val="uk-UA" w:bidi="ru-RU"/>
                    </w:rPr>
                    <m:t>СД</m:t>
                  </m:r>
                </m:sub>
              </m:sSub>
              <m:sSub>
                <m:sSubPr>
                  <m:ctrlPr>
                    <w:rPr>
                      <w:rFonts w:ascii="Cambria Math" w:eastAsia="Times New Roman" w:hAnsi="Cambria Math"/>
                      <w:i/>
                      <w:iCs/>
                      <w:color w:val="000000" w:themeColor="text1"/>
                      <w:sz w:val="20"/>
                      <w:szCs w:val="24"/>
                      <w:shd w:val="clear" w:color="auto" w:fill="FFFFFF"/>
                      <w:lang w:val="uk-UA" w:bidi="ru-RU"/>
                    </w:rPr>
                  </m:ctrlPr>
                </m:sSubPr>
                <m:e>
                  <m:r>
                    <w:rPr>
                      <w:rFonts w:ascii="Cambria Math" w:eastAsia="Times New Roman" w:hAnsi="Cambria Math"/>
                      <w:color w:val="000000" w:themeColor="text1"/>
                      <w:sz w:val="20"/>
                      <w:szCs w:val="24"/>
                      <w:shd w:val="clear" w:color="auto" w:fill="FFFFFF"/>
                      <w:lang w:val="uk-UA" w:bidi="ru-RU"/>
                    </w:rPr>
                    <m:t>С</m:t>
                  </m:r>
                </m:e>
                <m:sub>
                  <m:r>
                    <w:rPr>
                      <w:rFonts w:ascii="Cambria Math" w:eastAsia="Times New Roman" w:hAnsi="Cambria Math"/>
                      <w:color w:val="000000" w:themeColor="text1"/>
                      <w:sz w:val="20"/>
                      <w:szCs w:val="24"/>
                      <w:shd w:val="clear" w:color="auto" w:fill="FFFFFF"/>
                      <w:lang w:val="uk-UA" w:bidi="ru-RU"/>
                    </w:rPr>
                    <m:t>М</m:t>
                  </m:r>
                </m:sub>
              </m:sSub>
              <m:sSub>
                <m:sSubPr>
                  <m:ctrlPr>
                    <w:rPr>
                      <w:rFonts w:ascii="Cambria Math" w:eastAsia="Times New Roman" w:hAnsi="Cambria Math"/>
                      <w:i/>
                      <w:iCs/>
                      <w:color w:val="000000" w:themeColor="text1"/>
                      <w:sz w:val="20"/>
                      <w:szCs w:val="24"/>
                      <w:shd w:val="clear" w:color="auto" w:fill="FFFFFF"/>
                      <w:lang w:val="uk-UA" w:bidi="ru-RU"/>
                    </w:rPr>
                  </m:ctrlPr>
                </m:sSubPr>
                <m:e>
                  <m:r>
                    <w:rPr>
                      <w:rFonts w:ascii="Cambria Math" w:eastAsia="Times New Roman" w:hAnsi="Cambria Math"/>
                      <w:color w:val="000000" w:themeColor="text1"/>
                      <w:sz w:val="20"/>
                      <w:szCs w:val="24"/>
                      <w:shd w:val="clear" w:color="auto" w:fill="FFFFFF"/>
                      <w:lang w:val="uk-UA" w:bidi="ru-RU"/>
                    </w:rPr>
                    <m:t>Н</m:t>
                  </m:r>
                </m:e>
                <m:sub>
                  <m:r>
                    <w:rPr>
                      <w:rFonts w:ascii="Cambria Math" w:eastAsia="Times New Roman" w:hAnsi="Cambria Math"/>
                      <w:color w:val="000000" w:themeColor="text1"/>
                      <w:sz w:val="20"/>
                      <w:szCs w:val="24"/>
                      <w:shd w:val="clear" w:color="auto" w:fill="FFFFFF"/>
                      <w:lang w:val="uk-UA" w:bidi="ru-RU"/>
                    </w:rPr>
                    <m:t>ЗМ</m:t>
                  </m:r>
                </m:sub>
              </m:sSub>
            </m:oMath>
            <w:r w:rsidRPr="009B3128">
              <w:rPr>
                <w:rFonts w:eastAsia="Times New Roman"/>
                <w:color w:val="000000" w:themeColor="text1"/>
                <w:sz w:val="20"/>
                <w:szCs w:val="24"/>
                <w:shd w:val="clear" w:color="auto" w:fill="FFFFFF"/>
                <w:lang w:val="uk-UA" w:bidi="ru-RU"/>
              </w:rPr>
              <w:t>)</w:t>
            </w:r>
          </w:p>
        </w:tc>
        <w:tc>
          <w:tcPr>
            <w:tcW w:w="187"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4"/>
                <w:lang w:val="uk-UA" w:bidi="ru-RU"/>
              </w:rPr>
            </w:pPr>
          </w:p>
        </w:tc>
        <w:tc>
          <w:tcPr>
            <w:tcW w:w="187"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4"/>
                <w:lang w:val="uk-UA" w:bidi="ru-RU"/>
              </w:rPr>
            </w:pPr>
          </w:p>
        </w:tc>
        <w:tc>
          <w:tcPr>
            <w:tcW w:w="254"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4"/>
                <w:lang w:val="uk-UA" w:bidi="ru-RU"/>
              </w:rPr>
            </w:pPr>
          </w:p>
        </w:tc>
      </w:tr>
      <w:tr w:rsidR="002B1646" w:rsidRPr="009B3128" w:rsidTr="00B81771">
        <w:trPr>
          <w:trHeight w:val="23"/>
          <w:jc w:val="center"/>
        </w:trPr>
        <w:tc>
          <w:tcPr>
            <w:tcW w:w="4371" w:type="pct"/>
            <w:tcBorders>
              <w:top w:val="single" w:sz="4" w:space="0" w:color="auto"/>
              <w:left w:val="single" w:sz="4" w:space="0" w:color="auto"/>
            </w:tcBorders>
            <w:shd w:val="clear" w:color="auto" w:fill="FFFFFF"/>
          </w:tcPr>
          <w:p w:rsidR="002B1646" w:rsidRPr="009B3128" w:rsidRDefault="002B1646" w:rsidP="002B1646">
            <w:pPr>
              <w:widowControl w:val="0"/>
              <w:rPr>
                <w:rFonts w:eastAsia="Times New Roman"/>
                <w:color w:val="000000" w:themeColor="text1"/>
                <w:sz w:val="20"/>
                <w:szCs w:val="24"/>
                <w:lang w:val="uk-UA" w:eastAsia="en-US"/>
              </w:rPr>
            </w:pPr>
            <w:r w:rsidRPr="009B3128">
              <w:rPr>
                <w:rFonts w:eastAsia="Times New Roman"/>
                <w:color w:val="000000" w:themeColor="text1"/>
                <w:sz w:val="20"/>
                <w:szCs w:val="24"/>
                <w:shd w:val="clear" w:color="auto" w:fill="FFFFFF"/>
                <w:lang w:val="uk-UA" w:bidi="ru-RU"/>
              </w:rPr>
              <w:t>2. Витрати в незавершеному виробництві (</w:t>
            </w:r>
            <m:oMath>
              <m:sSub>
                <m:sSubPr>
                  <m:ctrlPr>
                    <w:rPr>
                      <w:rFonts w:ascii="Cambria Math" w:eastAsia="Times New Roman" w:hAnsi="Cambria Math"/>
                      <w:i/>
                      <w:iCs/>
                      <w:color w:val="000000" w:themeColor="text1"/>
                      <w:sz w:val="20"/>
                      <w:szCs w:val="24"/>
                      <w:shd w:val="clear" w:color="auto" w:fill="FFFFFF"/>
                      <w:lang w:val="uk-UA" w:bidi="ru-RU"/>
                    </w:rPr>
                  </m:ctrlPr>
                </m:sSubPr>
                <m:e>
                  <m:r>
                    <w:rPr>
                      <w:rFonts w:ascii="Cambria Math" w:eastAsia="Times New Roman" w:hAnsi="Cambria Math"/>
                      <w:color w:val="000000" w:themeColor="text1"/>
                      <w:sz w:val="20"/>
                      <w:szCs w:val="24"/>
                      <w:shd w:val="clear" w:color="auto" w:fill="FFFFFF"/>
                      <w:lang w:val="uk-UA" w:bidi="ru-RU"/>
                    </w:rPr>
                    <m:t>А</m:t>
                  </m:r>
                </m:e>
                <m:sub>
                  <m:r>
                    <w:rPr>
                      <w:rFonts w:ascii="Cambria Math" w:eastAsia="Times New Roman" w:hAnsi="Cambria Math"/>
                      <w:color w:val="000000" w:themeColor="text1"/>
                      <w:sz w:val="20"/>
                      <w:szCs w:val="24"/>
                      <w:shd w:val="clear" w:color="auto" w:fill="FFFFFF"/>
                      <w:lang w:val="uk-UA" w:bidi="ru-RU"/>
                    </w:rPr>
                    <m:t>2</m:t>
                  </m:r>
                </m:sub>
              </m:sSub>
              <m:r>
                <w:rPr>
                  <w:rFonts w:ascii="Cambria Math" w:eastAsia="Times New Roman" w:hAnsi="Cambria Math"/>
                  <w:color w:val="000000" w:themeColor="text1"/>
                  <w:sz w:val="20"/>
                  <w:szCs w:val="24"/>
                  <w:shd w:val="clear" w:color="auto" w:fill="FFFFFF"/>
                  <w:lang w:val="uk-UA" w:bidi="ru-RU"/>
                </w:rPr>
                <m:t>=</m:t>
              </m:r>
              <m:sSub>
                <m:sSubPr>
                  <m:ctrlPr>
                    <w:rPr>
                      <w:rFonts w:ascii="Cambria Math" w:eastAsia="Times New Roman" w:hAnsi="Cambria Math"/>
                      <w:i/>
                      <w:iCs/>
                      <w:color w:val="000000" w:themeColor="text1"/>
                      <w:sz w:val="20"/>
                      <w:szCs w:val="24"/>
                      <w:shd w:val="clear" w:color="auto" w:fill="FFFFFF"/>
                      <w:lang w:val="uk-UA" w:bidi="ru-RU"/>
                    </w:rPr>
                  </m:ctrlPr>
                </m:sSubPr>
                <m:e>
                  <m:r>
                    <w:rPr>
                      <w:rFonts w:ascii="Cambria Math" w:eastAsia="Times New Roman" w:hAnsi="Cambria Math"/>
                      <w:color w:val="000000" w:themeColor="text1"/>
                      <w:sz w:val="20"/>
                      <w:szCs w:val="24"/>
                      <w:shd w:val="clear" w:color="auto" w:fill="FFFFFF"/>
                      <w:lang w:val="uk-UA" w:bidi="ru-RU"/>
                    </w:rPr>
                    <m:t>V</m:t>
                  </m:r>
                </m:e>
                <m:sub>
                  <m:r>
                    <w:rPr>
                      <w:rFonts w:ascii="Cambria Math" w:eastAsia="Times New Roman" w:hAnsi="Cambria Math"/>
                      <w:color w:val="000000" w:themeColor="text1"/>
                      <w:sz w:val="20"/>
                      <w:szCs w:val="24"/>
                      <w:shd w:val="clear" w:color="auto" w:fill="FFFFFF"/>
                      <w:lang w:val="uk-UA" w:bidi="ru-RU"/>
                    </w:rPr>
                    <m:t>СД</m:t>
                  </m:r>
                </m:sub>
              </m:sSub>
              <m:sSub>
                <m:sSubPr>
                  <m:ctrlPr>
                    <w:rPr>
                      <w:rFonts w:ascii="Cambria Math" w:eastAsia="Times New Roman" w:hAnsi="Cambria Math"/>
                      <w:i/>
                      <w:iCs/>
                      <w:color w:val="000000" w:themeColor="text1"/>
                      <w:sz w:val="20"/>
                      <w:szCs w:val="24"/>
                      <w:shd w:val="clear" w:color="auto" w:fill="FFFFFF"/>
                      <w:lang w:val="uk-UA" w:bidi="ru-RU"/>
                    </w:rPr>
                  </m:ctrlPr>
                </m:sSubPr>
                <m:e>
                  <m:r>
                    <w:rPr>
                      <w:rFonts w:ascii="Cambria Math" w:eastAsia="Times New Roman" w:hAnsi="Cambria Math"/>
                      <w:color w:val="000000" w:themeColor="text1"/>
                      <w:sz w:val="20"/>
                      <w:szCs w:val="24"/>
                      <w:shd w:val="clear" w:color="auto" w:fill="FFFFFF"/>
                      <w:lang w:val="uk-UA" w:bidi="ru-RU"/>
                    </w:rPr>
                    <m:t>S</m:t>
                  </m:r>
                </m:e>
                <m:sub>
                  <m:r>
                    <w:rPr>
                      <w:rFonts w:ascii="Cambria Math" w:eastAsia="Times New Roman" w:hAnsi="Cambria Math"/>
                      <w:color w:val="000000" w:themeColor="text1"/>
                      <w:sz w:val="20"/>
                      <w:szCs w:val="24"/>
                      <w:shd w:val="clear" w:color="auto" w:fill="FFFFFF"/>
                      <w:lang w:val="uk-UA" w:bidi="ru-RU"/>
                    </w:rPr>
                    <m:t>ВИРОБ.</m:t>
                  </m:r>
                </m:sub>
              </m:sSub>
              <m:sSub>
                <m:sSubPr>
                  <m:ctrlPr>
                    <w:rPr>
                      <w:rFonts w:ascii="Cambria Math" w:eastAsia="Times New Roman" w:hAnsi="Cambria Math"/>
                      <w:i/>
                      <w:iCs/>
                      <w:color w:val="000000" w:themeColor="text1"/>
                      <w:sz w:val="20"/>
                      <w:szCs w:val="24"/>
                      <w:shd w:val="clear" w:color="auto" w:fill="FFFFFF"/>
                      <w:lang w:val="uk-UA" w:bidi="ru-RU"/>
                    </w:rPr>
                  </m:ctrlPr>
                </m:sSubPr>
                <m:e>
                  <m:r>
                    <w:rPr>
                      <w:rFonts w:ascii="Cambria Math" w:eastAsia="Times New Roman" w:hAnsi="Cambria Math"/>
                      <w:color w:val="000000" w:themeColor="text1"/>
                      <w:sz w:val="20"/>
                      <w:szCs w:val="24"/>
                      <w:shd w:val="clear" w:color="auto" w:fill="FFFFFF"/>
                      <w:lang w:val="uk-UA" w:bidi="ru-RU"/>
                    </w:rPr>
                    <m:t>T</m:t>
                  </m:r>
                </m:e>
                <m:sub>
                  <m:r>
                    <w:rPr>
                      <w:rFonts w:ascii="Cambria Math" w:eastAsia="Times New Roman" w:hAnsi="Cambria Math"/>
                      <w:color w:val="000000" w:themeColor="text1"/>
                      <w:sz w:val="20"/>
                      <w:szCs w:val="24"/>
                      <w:shd w:val="clear" w:color="auto" w:fill="FFFFFF"/>
                      <w:lang w:val="uk-UA" w:bidi="ru-RU"/>
                    </w:rPr>
                    <m:t>Ц</m:t>
                  </m:r>
                </m:sub>
              </m:sSub>
              <m:sSub>
                <m:sSubPr>
                  <m:ctrlPr>
                    <w:rPr>
                      <w:rFonts w:ascii="Cambria Math" w:eastAsia="Times New Roman" w:hAnsi="Cambria Math"/>
                      <w:i/>
                      <w:iCs/>
                      <w:color w:val="000000" w:themeColor="text1"/>
                      <w:sz w:val="20"/>
                      <w:szCs w:val="24"/>
                      <w:shd w:val="clear" w:color="auto" w:fill="FFFFFF"/>
                      <w:lang w:val="uk-UA" w:bidi="ru-RU"/>
                    </w:rPr>
                  </m:ctrlPr>
                </m:sSubPr>
                <m:e>
                  <m:r>
                    <w:rPr>
                      <w:rFonts w:ascii="Cambria Math" w:eastAsia="Times New Roman" w:hAnsi="Cambria Math"/>
                      <w:color w:val="000000" w:themeColor="text1"/>
                      <w:sz w:val="20"/>
                      <w:szCs w:val="24"/>
                      <w:shd w:val="clear" w:color="auto" w:fill="FFFFFF"/>
                      <w:lang w:val="uk-UA" w:bidi="ru-RU"/>
                    </w:rPr>
                    <m:t>K</m:t>
                  </m:r>
                </m:e>
                <m:sub>
                  <m:r>
                    <w:rPr>
                      <w:rFonts w:ascii="Cambria Math" w:eastAsia="Times New Roman" w:hAnsi="Cambria Math"/>
                      <w:color w:val="000000" w:themeColor="text1"/>
                      <w:sz w:val="20"/>
                      <w:szCs w:val="24"/>
                      <w:shd w:val="clear" w:color="auto" w:fill="FFFFFF"/>
                      <w:lang w:val="uk-UA" w:bidi="ru-RU"/>
                    </w:rPr>
                    <m:t>НВ</m:t>
                  </m:r>
                </m:sub>
              </m:sSub>
            </m:oMath>
            <w:r w:rsidRPr="009B3128">
              <w:rPr>
                <w:rFonts w:eastAsia="Times New Roman"/>
                <w:color w:val="000000" w:themeColor="text1"/>
                <w:sz w:val="20"/>
                <w:szCs w:val="24"/>
                <w:shd w:val="clear" w:color="auto" w:fill="FFFFFF"/>
                <w:lang w:val="uk-UA" w:bidi="ru-RU"/>
              </w:rPr>
              <w:t>)</w:t>
            </w:r>
          </w:p>
        </w:tc>
        <w:tc>
          <w:tcPr>
            <w:tcW w:w="187"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4"/>
                <w:lang w:val="uk-UA" w:bidi="ru-RU"/>
              </w:rPr>
            </w:pPr>
          </w:p>
        </w:tc>
        <w:tc>
          <w:tcPr>
            <w:tcW w:w="187"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4"/>
                <w:lang w:val="uk-UA" w:bidi="ru-RU"/>
              </w:rPr>
            </w:pPr>
          </w:p>
        </w:tc>
        <w:tc>
          <w:tcPr>
            <w:tcW w:w="254"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4"/>
                <w:lang w:val="uk-UA" w:bidi="ru-RU"/>
              </w:rPr>
            </w:pPr>
          </w:p>
        </w:tc>
      </w:tr>
      <w:tr w:rsidR="002B1646" w:rsidRPr="009B3128" w:rsidTr="00B81771">
        <w:trPr>
          <w:trHeight w:val="23"/>
          <w:jc w:val="center"/>
        </w:trPr>
        <w:tc>
          <w:tcPr>
            <w:tcW w:w="4371" w:type="pct"/>
            <w:tcBorders>
              <w:top w:val="single" w:sz="4" w:space="0" w:color="auto"/>
              <w:left w:val="single" w:sz="4" w:space="0" w:color="auto"/>
            </w:tcBorders>
            <w:shd w:val="clear" w:color="auto" w:fill="FFFFFF"/>
          </w:tcPr>
          <w:p w:rsidR="002B1646" w:rsidRPr="009B3128" w:rsidRDefault="002B1646" w:rsidP="002B1646">
            <w:pPr>
              <w:widowControl w:val="0"/>
              <w:rPr>
                <w:rFonts w:eastAsia="Times New Roman"/>
                <w:color w:val="000000" w:themeColor="text1"/>
                <w:sz w:val="20"/>
                <w:szCs w:val="24"/>
                <w:lang w:val="uk-UA" w:eastAsia="en-US"/>
              </w:rPr>
            </w:pPr>
            <w:r w:rsidRPr="009B3128">
              <w:rPr>
                <w:rFonts w:eastAsia="Times New Roman"/>
                <w:color w:val="000000" w:themeColor="text1"/>
                <w:sz w:val="20"/>
                <w:szCs w:val="24"/>
                <w:shd w:val="clear" w:color="auto" w:fill="FFFFFF"/>
                <w:lang w:val="uk-UA" w:bidi="ru-RU"/>
              </w:rPr>
              <w:t>3. Запаси готової продукції (</w:t>
            </w:r>
            <m:oMath>
              <m:sSub>
                <m:sSubPr>
                  <m:ctrlPr>
                    <w:rPr>
                      <w:rFonts w:ascii="Cambria Math" w:eastAsia="Times New Roman" w:hAnsi="Cambria Math"/>
                      <w:i/>
                      <w:iCs/>
                      <w:color w:val="000000" w:themeColor="text1"/>
                      <w:sz w:val="20"/>
                      <w:szCs w:val="24"/>
                      <w:shd w:val="clear" w:color="auto" w:fill="FFFFFF"/>
                      <w:lang w:val="uk-UA" w:bidi="ru-RU"/>
                    </w:rPr>
                  </m:ctrlPr>
                </m:sSubPr>
                <m:e>
                  <m:r>
                    <w:rPr>
                      <w:rFonts w:ascii="Cambria Math" w:eastAsia="Times New Roman" w:hAnsi="Cambria Math"/>
                      <w:color w:val="000000" w:themeColor="text1"/>
                      <w:sz w:val="20"/>
                      <w:szCs w:val="24"/>
                      <w:shd w:val="clear" w:color="auto" w:fill="FFFFFF"/>
                      <w:lang w:val="uk-UA" w:bidi="ru-RU"/>
                    </w:rPr>
                    <m:t>А</m:t>
                  </m:r>
                </m:e>
                <m:sub>
                  <m:r>
                    <w:rPr>
                      <w:rFonts w:ascii="Cambria Math" w:eastAsia="Times New Roman" w:hAnsi="Cambria Math"/>
                      <w:color w:val="000000" w:themeColor="text1"/>
                      <w:sz w:val="20"/>
                      <w:szCs w:val="24"/>
                      <w:shd w:val="clear" w:color="auto" w:fill="FFFFFF"/>
                      <w:lang w:val="uk-UA" w:bidi="ru-RU"/>
                    </w:rPr>
                    <m:t>3</m:t>
                  </m:r>
                </m:sub>
              </m:sSub>
              <m:r>
                <w:rPr>
                  <w:rFonts w:ascii="Cambria Math" w:eastAsia="Times New Roman" w:hAnsi="Cambria Math"/>
                  <w:color w:val="000000" w:themeColor="text1"/>
                  <w:sz w:val="20"/>
                  <w:szCs w:val="24"/>
                  <w:shd w:val="clear" w:color="auto" w:fill="FFFFFF"/>
                  <w:lang w:val="uk-UA" w:bidi="ru-RU"/>
                </w:rPr>
                <m:t>=</m:t>
              </m:r>
              <m:sSub>
                <m:sSubPr>
                  <m:ctrlPr>
                    <w:rPr>
                      <w:rFonts w:ascii="Cambria Math" w:eastAsia="Times New Roman" w:hAnsi="Cambria Math"/>
                      <w:i/>
                      <w:iCs/>
                      <w:color w:val="000000" w:themeColor="text1"/>
                      <w:sz w:val="20"/>
                      <w:szCs w:val="24"/>
                      <w:shd w:val="clear" w:color="auto" w:fill="FFFFFF"/>
                      <w:lang w:val="uk-UA" w:bidi="ru-RU"/>
                    </w:rPr>
                  </m:ctrlPr>
                </m:sSubPr>
                <m:e>
                  <m:r>
                    <w:rPr>
                      <w:rFonts w:ascii="Cambria Math" w:eastAsia="Times New Roman" w:hAnsi="Cambria Math"/>
                      <w:color w:val="000000" w:themeColor="text1"/>
                      <w:sz w:val="20"/>
                      <w:szCs w:val="24"/>
                      <w:shd w:val="clear" w:color="auto" w:fill="FFFFFF"/>
                      <w:lang w:val="uk-UA" w:bidi="ru-RU"/>
                    </w:rPr>
                    <m:t>V</m:t>
                  </m:r>
                </m:e>
                <m:sub>
                  <m:r>
                    <w:rPr>
                      <w:rFonts w:ascii="Cambria Math" w:eastAsia="Times New Roman" w:hAnsi="Cambria Math"/>
                      <w:color w:val="000000" w:themeColor="text1"/>
                      <w:sz w:val="20"/>
                      <w:szCs w:val="24"/>
                      <w:shd w:val="clear" w:color="auto" w:fill="FFFFFF"/>
                      <w:lang w:val="uk-UA" w:bidi="ru-RU"/>
                    </w:rPr>
                    <m:t>СД</m:t>
                  </m:r>
                </m:sub>
              </m:sSub>
              <m:sSub>
                <m:sSubPr>
                  <m:ctrlPr>
                    <w:rPr>
                      <w:rFonts w:ascii="Cambria Math" w:eastAsia="Times New Roman" w:hAnsi="Cambria Math"/>
                      <w:i/>
                      <w:iCs/>
                      <w:color w:val="000000" w:themeColor="text1"/>
                      <w:sz w:val="20"/>
                      <w:szCs w:val="24"/>
                      <w:shd w:val="clear" w:color="auto" w:fill="FFFFFF"/>
                      <w:lang w:val="uk-UA" w:bidi="ru-RU"/>
                    </w:rPr>
                  </m:ctrlPr>
                </m:sSubPr>
                <m:e>
                  <m:r>
                    <w:rPr>
                      <w:rFonts w:ascii="Cambria Math" w:eastAsia="Times New Roman" w:hAnsi="Cambria Math"/>
                      <w:color w:val="000000" w:themeColor="text1"/>
                      <w:sz w:val="20"/>
                      <w:szCs w:val="24"/>
                      <w:shd w:val="clear" w:color="auto" w:fill="FFFFFF"/>
                      <w:lang w:val="uk-UA" w:bidi="ru-RU"/>
                    </w:rPr>
                    <m:t>S</m:t>
                  </m:r>
                </m:e>
                <m:sub>
                  <m:r>
                    <w:rPr>
                      <w:rFonts w:ascii="Cambria Math" w:eastAsia="Times New Roman" w:hAnsi="Cambria Math"/>
                      <w:color w:val="000000" w:themeColor="text1"/>
                      <w:sz w:val="20"/>
                      <w:szCs w:val="24"/>
                      <w:shd w:val="clear" w:color="auto" w:fill="FFFFFF"/>
                      <w:lang w:val="uk-UA" w:bidi="ru-RU"/>
                    </w:rPr>
                    <m:t>ВИРОБ.</m:t>
                  </m:r>
                </m:sub>
              </m:sSub>
              <m:sSub>
                <m:sSubPr>
                  <m:ctrlPr>
                    <w:rPr>
                      <w:rFonts w:ascii="Cambria Math" w:eastAsia="Times New Roman" w:hAnsi="Cambria Math"/>
                      <w:i/>
                      <w:iCs/>
                      <w:color w:val="000000" w:themeColor="text1"/>
                      <w:sz w:val="20"/>
                      <w:szCs w:val="24"/>
                      <w:shd w:val="clear" w:color="auto" w:fill="FFFFFF"/>
                      <w:lang w:val="uk-UA" w:bidi="ru-RU"/>
                    </w:rPr>
                  </m:ctrlPr>
                </m:sSubPr>
                <m:e>
                  <m:r>
                    <w:rPr>
                      <w:rFonts w:ascii="Cambria Math" w:eastAsia="Times New Roman" w:hAnsi="Cambria Math"/>
                      <w:color w:val="000000" w:themeColor="text1"/>
                      <w:sz w:val="20"/>
                      <w:szCs w:val="24"/>
                      <w:shd w:val="clear" w:color="auto" w:fill="FFFFFF"/>
                      <w:lang w:val="uk-UA" w:bidi="ru-RU"/>
                    </w:rPr>
                    <m:t>H</m:t>
                  </m:r>
                </m:e>
                <m:sub>
                  <m:r>
                    <w:rPr>
                      <w:rFonts w:ascii="Cambria Math" w:eastAsia="Times New Roman" w:hAnsi="Cambria Math"/>
                      <w:color w:val="000000" w:themeColor="text1"/>
                      <w:sz w:val="20"/>
                      <w:szCs w:val="24"/>
                      <w:shd w:val="clear" w:color="auto" w:fill="FFFFFF"/>
                      <w:lang w:val="uk-UA" w:bidi="ru-RU"/>
                    </w:rPr>
                    <m:t>з.г.п</m:t>
                  </m:r>
                </m:sub>
              </m:sSub>
            </m:oMath>
            <w:r w:rsidRPr="009B3128">
              <w:rPr>
                <w:rFonts w:eastAsia="Times New Roman"/>
                <w:color w:val="000000" w:themeColor="text1"/>
                <w:sz w:val="20"/>
                <w:szCs w:val="24"/>
                <w:shd w:val="clear" w:color="auto" w:fill="FFFFFF"/>
                <w:lang w:val="uk-UA" w:bidi="ru-RU"/>
              </w:rPr>
              <w:t>)</w:t>
            </w:r>
          </w:p>
        </w:tc>
        <w:tc>
          <w:tcPr>
            <w:tcW w:w="187"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4"/>
                <w:lang w:val="uk-UA" w:bidi="ru-RU"/>
              </w:rPr>
            </w:pPr>
          </w:p>
        </w:tc>
        <w:tc>
          <w:tcPr>
            <w:tcW w:w="187"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4"/>
                <w:lang w:val="uk-UA" w:bidi="ru-RU"/>
              </w:rPr>
            </w:pPr>
          </w:p>
        </w:tc>
        <w:tc>
          <w:tcPr>
            <w:tcW w:w="254"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4"/>
                <w:lang w:val="uk-UA" w:bidi="ru-RU"/>
              </w:rPr>
            </w:pPr>
          </w:p>
        </w:tc>
      </w:tr>
      <w:tr w:rsidR="002B1646" w:rsidRPr="009B3128" w:rsidTr="00B81771">
        <w:trPr>
          <w:trHeight w:val="23"/>
          <w:jc w:val="center"/>
        </w:trPr>
        <w:tc>
          <w:tcPr>
            <w:tcW w:w="4371"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4"/>
                <w:lang w:val="uk-UA" w:eastAsia="en-US"/>
              </w:rPr>
            </w:pPr>
            <w:r w:rsidRPr="009B3128">
              <w:rPr>
                <w:rFonts w:eastAsia="Times New Roman"/>
                <w:color w:val="000000" w:themeColor="text1"/>
                <w:sz w:val="20"/>
                <w:szCs w:val="24"/>
                <w:shd w:val="clear" w:color="auto" w:fill="FFFFFF"/>
                <w:lang w:val="uk-UA" w:bidi="ru-RU"/>
              </w:rPr>
              <w:t>4. Потреба в оборотних коштах (сума рядків 1 : 3)</w:t>
            </w:r>
          </w:p>
        </w:tc>
        <w:tc>
          <w:tcPr>
            <w:tcW w:w="187"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4"/>
                <w:lang w:val="uk-UA" w:bidi="ru-RU"/>
              </w:rPr>
            </w:pPr>
          </w:p>
        </w:tc>
        <w:tc>
          <w:tcPr>
            <w:tcW w:w="187"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4"/>
                <w:lang w:val="uk-UA" w:bidi="ru-RU"/>
              </w:rPr>
            </w:pPr>
          </w:p>
        </w:tc>
        <w:tc>
          <w:tcPr>
            <w:tcW w:w="254"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4"/>
                <w:lang w:val="uk-UA" w:bidi="ru-RU"/>
              </w:rPr>
            </w:pPr>
          </w:p>
        </w:tc>
      </w:tr>
      <w:tr w:rsidR="002B1646" w:rsidRPr="009B3128" w:rsidTr="00B81771">
        <w:trPr>
          <w:trHeight w:val="23"/>
          <w:jc w:val="center"/>
        </w:trPr>
        <w:tc>
          <w:tcPr>
            <w:tcW w:w="4371" w:type="pct"/>
            <w:tcBorders>
              <w:top w:val="single" w:sz="4" w:space="0" w:color="auto"/>
              <w:left w:val="single" w:sz="4" w:space="0" w:color="auto"/>
              <w:bottom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4"/>
                <w:lang w:val="uk-UA" w:eastAsia="en-US"/>
              </w:rPr>
            </w:pPr>
            <w:r w:rsidRPr="009B3128">
              <w:rPr>
                <w:rFonts w:eastAsia="Times New Roman"/>
                <w:color w:val="000000" w:themeColor="text1"/>
                <w:sz w:val="20"/>
                <w:szCs w:val="24"/>
                <w:shd w:val="clear" w:color="auto" w:fill="FFFFFF"/>
                <w:lang w:val="uk-UA" w:bidi="ru-RU"/>
              </w:rPr>
              <w:t>5. Приріст оборотних коштів</w:t>
            </w:r>
          </w:p>
        </w:tc>
        <w:tc>
          <w:tcPr>
            <w:tcW w:w="187" w:type="pct"/>
            <w:tcBorders>
              <w:top w:val="single" w:sz="4" w:space="0" w:color="auto"/>
              <w:left w:val="single" w:sz="4" w:space="0" w:color="auto"/>
              <w:bottom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4"/>
                <w:lang w:val="uk-UA" w:bidi="ru-RU"/>
              </w:rPr>
            </w:pPr>
          </w:p>
        </w:tc>
        <w:tc>
          <w:tcPr>
            <w:tcW w:w="187" w:type="pct"/>
            <w:tcBorders>
              <w:top w:val="single" w:sz="4" w:space="0" w:color="auto"/>
              <w:left w:val="single" w:sz="4" w:space="0" w:color="auto"/>
              <w:bottom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4"/>
                <w:lang w:val="uk-UA" w:bidi="ru-RU"/>
              </w:rPr>
            </w:pPr>
          </w:p>
        </w:tc>
        <w:tc>
          <w:tcPr>
            <w:tcW w:w="254" w:type="pct"/>
            <w:tcBorders>
              <w:top w:val="single" w:sz="4" w:space="0" w:color="auto"/>
              <w:left w:val="single" w:sz="4" w:space="0" w:color="auto"/>
              <w:bottom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4"/>
                <w:lang w:val="uk-UA" w:bidi="ru-RU"/>
              </w:rPr>
            </w:pPr>
          </w:p>
        </w:tc>
      </w:tr>
    </w:tbl>
    <w:p w:rsidR="002B1646" w:rsidRDefault="002B1646" w:rsidP="002B1646">
      <w:pPr>
        <w:widowControl w:val="0"/>
        <w:ind w:firstLine="709"/>
        <w:rPr>
          <w:rFonts w:eastAsia="Times New Roman"/>
          <w:i/>
          <w:iCs/>
          <w:color w:val="000000" w:themeColor="text1"/>
          <w:sz w:val="24"/>
          <w:szCs w:val="24"/>
          <w:lang w:val="uk-UA" w:eastAsia="en-US"/>
        </w:rPr>
      </w:pPr>
    </w:p>
    <w:p w:rsidR="002813A1" w:rsidRDefault="002813A1" w:rsidP="002B1646">
      <w:pPr>
        <w:widowControl w:val="0"/>
        <w:ind w:firstLine="709"/>
        <w:rPr>
          <w:rFonts w:eastAsia="Times New Roman"/>
          <w:i/>
          <w:iCs/>
          <w:color w:val="000000" w:themeColor="text1"/>
          <w:sz w:val="24"/>
          <w:szCs w:val="24"/>
          <w:lang w:val="uk-UA" w:eastAsia="en-US"/>
        </w:rPr>
      </w:pPr>
    </w:p>
    <w:p w:rsidR="002813A1" w:rsidRDefault="002813A1" w:rsidP="002B1646">
      <w:pPr>
        <w:widowControl w:val="0"/>
        <w:ind w:firstLine="709"/>
        <w:rPr>
          <w:rFonts w:eastAsia="Times New Roman"/>
          <w:i/>
          <w:iCs/>
          <w:color w:val="000000" w:themeColor="text1"/>
          <w:sz w:val="24"/>
          <w:szCs w:val="24"/>
          <w:lang w:val="uk-UA" w:eastAsia="en-US"/>
        </w:rPr>
      </w:pPr>
    </w:p>
    <w:p w:rsidR="002813A1" w:rsidRPr="009B3128" w:rsidRDefault="002813A1" w:rsidP="002B1646">
      <w:pPr>
        <w:widowControl w:val="0"/>
        <w:ind w:firstLine="709"/>
        <w:rPr>
          <w:rFonts w:eastAsia="Times New Roman"/>
          <w:i/>
          <w:iCs/>
          <w:color w:val="000000" w:themeColor="text1"/>
          <w:sz w:val="24"/>
          <w:szCs w:val="24"/>
          <w:lang w:val="uk-UA" w:eastAsia="en-US"/>
        </w:rPr>
      </w:pPr>
    </w:p>
    <w:p w:rsidR="002B1646" w:rsidRPr="009B3128" w:rsidRDefault="002B1646" w:rsidP="002B1646">
      <w:pPr>
        <w:widowControl w:val="0"/>
        <w:ind w:firstLine="709"/>
        <w:jc w:val="center"/>
        <w:rPr>
          <w:rFonts w:eastAsia="Times New Roman"/>
          <w:b/>
          <w:iCs/>
          <w:color w:val="000000" w:themeColor="text1"/>
          <w:sz w:val="24"/>
          <w:szCs w:val="24"/>
          <w:lang w:val="uk-UA" w:eastAsia="en-US"/>
        </w:rPr>
      </w:pPr>
      <w:r w:rsidRPr="009B3128">
        <w:rPr>
          <w:rFonts w:eastAsia="Times New Roman"/>
          <w:b/>
          <w:iCs/>
          <w:color w:val="000000" w:themeColor="text1"/>
          <w:sz w:val="24"/>
          <w:szCs w:val="24"/>
          <w:lang w:val="uk-UA" w:eastAsia="en-US"/>
        </w:rPr>
        <w:t>Визначення потреби в оборотних коштах як різниці їх активів і пасивів</w:t>
      </w:r>
    </w:p>
    <w:p w:rsidR="002B1646" w:rsidRPr="009B3128" w:rsidRDefault="002B1646" w:rsidP="002B1646">
      <w:pPr>
        <w:widowControl w:val="0"/>
        <w:tabs>
          <w:tab w:val="left" w:pos="4389"/>
        </w:tabs>
        <w:ind w:left="709"/>
        <w:jc w:val="center"/>
        <w:rPr>
          <w:rFonts w:eastAsia="Times New Roman"/>
          <w:b/>
          <w:bCs/>
          <w:color w:val="000000" w:themeColor="text1"/>
          <w:sz w:val="24"/>
          <w:szCs w:val="24"/>
          <w:lang w:val="uk-UA" w:eastAsia="en-US"/>
        </w:rPr>
      </w:pPr>
      <w:r w:rsidRPr="009B3128">
        <w:rPr>
          <w:rFonts w:eastAsia="Times New Roman"/>
          <w:b/>
          <w:bCs/>
          <w:color w:val="000000" w:themeColor="text1"/>
          <w:sz w:val="24"/>
          <w:szCs w:val="24"/>
          <w:lang w:val="uk-UA" w:eastAsia="en-US"/>
        </w:rPr>
        <w:t>Загальні положення</w:t>
      </w:r>
    </w:p>
    <w:p w:rsidR="002B1646" w:rsidRPr="009B3128" w:rsidRDefault="002B1646" w:rsidP="002B1646">
      <w:pPr>
        <w:widowControl w:val="0"/>
        <w:tabs>
          <w:tab w:val="left" w:pos="4389"/>
        </w:tabs>
        <w:ind w:left="709"/>
        <w:jc w:val="center"/>
        <w:rPr>
          <w:rFonts w:eastAsia="Times New Roman"/>
          <w:b/>
          <w:bCs/>
          <w:color w:val="000000" w:themeColor="text1"/>
          <w:sz w:val="24"/>
          <w:szCs w:val="24"/>
          <w:lang w:val="uk-UA" w:eastAsia="en-US"/>
        </w:rPr>
      </w:pPr>
    </w:p>
    <w:p w:rsidR="002B1646" w:rsidRPr="009B3128" w:rsidRDefault="002B1646" w:rsidP="002B1646">
      <w:pPr>
        <w:keepNext/>
        <w:keepLines/>
        <w:widowControl w:val="0"/>
        <w:ind w:firstLine="709"/>
        <w:jc w:val="both"/>
        <w:outlineLvl w:val="3"/>
        <w:rPr>
          <w:rFonts w:eastAsia="Times New Roman"/>
          <w:iCs/>
          <w:color w:val="000000" w:themeColor="text1"/>
          <w:sz w:val="24"/>
          <w:szCs w:val="24"/>
          <w:lang w:val="uk-UA" w:eastAsia="en-US"/>
        </w:rPr>
      </w:pPr>
      <w:bookmarkStart w:id="314" w:name="bookmark5"/>
      <w:r w:rsidRPr="009B3128">
        <w:rPr>
          <w:rFonts w:eastAsia="Times New Roman"/>
          <w:b/>
          <w:i/>
          <w:iCs/>
          <w:color w:val="000000" w:themeColor="text1"/>
          <w:sz w:val="24"/>
          <w:szCs w:val="24"/>
          <w:lang w:val="uk-UA" w:eastAsia="en-US"/>
        </w:rPr>
        <w:t>Оборотний капітал являє собою різницю між оборотними активами і оборотними пасивами.</w:t>
      </w:r>
      <w:r w:rsidRPr="009B3128">
        <w:rPr>
          <w:rFonts w:eastAsia="Times New Roman"/>
          <w:i/>
          <w:iCs/>
          <w:color w:val="000000" w:themeColor="text1"/>
          <w:sz w:val="24"/>
          <w:szCs w:val="24"/>
          <w:lang w:val="uk-UA" w:eastAsia="en-US"/>
        </w:rPr>
        <w:t xml:space="preserve"> </w:t>
      </w:r>
      <w:r w:rsidRPr="009B3128">
        <w:rPr>
          <w:rFonts w:eastAsia="Times New Roman"/>
          <w:iCs/>
          <w:color w:val="000000" w:themeColor="text1"/>
          <w:sz w:val="24"/>
          <w:szCs w:val="24"/>
          <w:lang w:val="uk-UA" w:eastAsia="en-US"/>
        </w:rPr>
        <w:t>Збільшення</w:t>
      </w:r>
      <w:bookmarkEnd w:id="314"/>
      <w:r w:rsidRPr="009B3128">
        <w:rPr>
          <w:rFonts w:eastAsia="Times New Roman"/>
          <w:iCs/>
          <w:color w:val="000000" w:themeColor="text1"/>
          <w:sz w:val="24"/>
          <w:szCs w:val="24"/>
          <w:lang w:val="uk-UA" w:eastAsia="en-US"/>
        </w:rPr>
        <w:t xml:space="preserve"> оборотного капіталу є частиною інвестиційних витрат (відтоків) ІП, зменшення оборотного капіталу - частиною інвестиційних притік.</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Оскільки виручка від реалізації продукції зазвичай надходить не з самого початку реалізації ІП і не безперервно з плином часу, виробництво потребує деяких запасах оборотних коштів для задоволення своїх короткострокових потреб. З необхідністю цих запасів і пов’язані </w:t>
      </w:r>
      <w:r w:rsidRPr="009B3128">
        <w:rPr>
          <w:rFonts w:eastAsia="Times New Roman"/>
          <w:b/>
          <w:i/>
          <w:color w:val="000000" w:themeColor="text1"/>
          <w:sz w:val="24"/>
          <w:szCs w:val="24"/>
          <w:lang w:val="uk-UA" w:eastAsia="en-US"/>
        </w:rPr>
        <w:t>оборотні активи</w:t>
      </w:r>
      <w:r w:rsidRPr="009B3128">
        <w:rPr>
          <w:rFonts w:eastAsia="Times New Roman"/>
          <w:color w:val="000000" w:themeColor="text1"/>
          <w:sz w:val="24"/>
          <w:szCs w:val="24"/>
          <w:lang w:val="uk-UA" w:eastAsia="en-US"/>
        </w:rPr>
        <w:t>.</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Якщо обсяг і витрати виробництва не змінюються, оборотні активи по кроках розрахунку залишаються постійними і їх приріст дорівнює нулю; в іншому випадку вони або збільшуються (позитивний приріст), або зменшуються (негативний приріст).</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b/>
          <w:i/>
          <w:iCs/>
          <w:color w:val="000000" w:themeColor="text1"/>
          <w:sz w:val="24"/>
          <w:szCs w:val="24"/>
          <w:shd w:val="clear" w:color="auto" w:fill="FFFFFF"/>
          <w:lang w:val="uk-UA" w:bidi="ru-RU"/>
        </w:rPr>
        <w:t>Оборотні пасиви</w:t>
      </w:r>
      <w:r w:rsidRPr="009B3128">
        <w:rPr>
          <w:rFonts w:eastAsia="Times New Roman"/>
          <w:i/>
          <w:iCs/>
          <w:color w:val="000000" w:themeColor="text1"/>
          <w:sz w:val="24"/>
          <w:szCs w:val="24"/>
          <w:shd w:val="clear" w:color="auto" w:fill="FFFFFF"/>
          <w:lang w:val="uk-UA" w:bidi="ru-RU"/>
        </w:rPr>
        <w:t xml:space="preserve"> </w:t>
      </w:r>
      <w:r w:rsidRPr="009B3128">
        <w:rPr>
          <w:rFonts w:eastAsia="Times New Roman"/>
          <w:color w:val="000000" w:themeColor="text1"/>
          <w:sz w:val="24"/>
          <w:szCs w:val="24"/>
          <w:lang w:val="uk-UA" w:eastAsia="en-US"/>
        </w:rPr>
        <w:t xml:space="preserve">пов’язані з тим, що платежі, пов’язані з виробництвом продукції в певний </w:t>
      </w:r>
      <w:r w:rsidRPr="009B3128">
        <w:rPr>
          <w:rFonts w:eastAsia="Times New Roman"/>
          <w:color w:val="000000" w:themeColor="text1"/>
          <w:sz w:val="24"/>
          <w:szCs w:val="24"/>
          <w:lang w:val="uk-UA" w:eastAsia="en-US"/>
        </w:rPr>
        <w:lastRenderedPageBreak/>
        <w:t>момент часу, здійснюються не в той же, а в більш пізній момент часу, тобто з деякою затримкою (наприклад, заробітна плата працівникам виплачується не щодня, а два або один раз на місяць, тобто затримується в середньому на одну або два тижні; витрачена електроенергія оплачується також не щодня, а раз на місяць і т.д. ). У межах зазначеної затримки відповідні кошти можуть бути використані з метою покриття короткострокової заборгованості, і зокрема для (повного або часткового) покриття потреби в оборотних активах.</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Таким чином, оборотні пасиви (за винятком передоплати) – це не джерело коштів, а можливість їх економії.</w:t>
      </w:r>
    </w:p>
    <w:p w:rsidR="002B1646" w:rsidRPr="009B3128" w:rsidRDefault="002B1646" w:rsidP="002B1646">
      <w:pPr>
        <w:widowControl w:val="0"/>
        <w:tabs>
          <w:tab w:val="left" w:pos="4269"/>
        </w:tabs>
        <w:ind w:left="709"/>
        <w:jc w:val="center"/>
        <w:rPr>
          <w:rFonts w:eastAsia="Times New Roman"/>
          <w:b/>
          <w:bCs/>
          <w:color w:val="000000" w:themeColor="text1"/>
          <w:sz w:val="24"/>
          <w:szCs w:val="24"/>
          <w:lang w:val="uk-UA" w:eastAsia="en-US"/>
        </w:rPr>
      </w:pPr>
      <w:r w:rsidRPr="009B3128">
        <w:rPr>
          <w:rFonts w:eastAsia="Times New Roman"/>
          <w:b/>
          <w:bCs/>
          <w:color w:val="000000" w:themeColor="text1"/>
          <w:sz w:val="24"/>
          <w:szCs w:val="24"/>
          <w:lang w:val="uk-UA" w:eastAsia="en-US"/>
        </w:rPr>
        <w:t>Початкові дані</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Вихідні дані для розрахунку потреби в оборотному капіталі представлені в табл. 5.4.</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Слід мати на увазі, що зазначені в таблиці норми можуть бути взаємопов’язаними. Наприклад, частина оборотних активів на створення запасів комплектуючих може бути врахована за рядком 5 «Аванси постачальникам за послуги», рядок 3 «Готова продукція» і рядок 4 «Дебіторська заборгованість» також можуть виявитися пов’язаними між собою (хоча, як, буде показано нижче, неідентичних).</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Оборотний капітал двояко впливає на ефективність і можливість реалізувати ІП.</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По-перше, позитивний приріст оборотного капіталу на кожному кроці є елементом грошового відтоку (негативний – притоки) від інвестиційної діяльності і тому впливає як на ефективність, так і на можливість реалізувати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у (або на потребу у фінансуванні).</w:t>
      </w:r>
    </w:p>
    <w:p w:rsidR="002B1646" w:rsidRPr="009B3128" w:rsidRDefault="002B1646" w:rsidP="002B1646">
      <w:pPr>
        <w:widowControl w:val="0"/>
        <w:ind w:firstLine="709"/>
        <w:jc w:val="right"/>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Таблиця 5.4.</w:t>
      </w:r>
    </w:p>
    <w:p w:rsidR="002B1646" w:rsidRPr="009B3128" w:rsidRDefault="002B1646" w:rsidP="002B1646">
      <w:pPr>
        <w:widowControl w:val="0"/>
        <w:ind w:firstLine="709"/>
        <w:jc w:val="center"/>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Вихідна інформація для розрахунку потреби в оборотному капіталі</w:t>
      </w:r>
    </w:p>
    <w:tbl>
      <w:tblPr>
        <w:tblW w:w="0" w:type="auto"/>
        <w:tblLook w:val="0000" w:firstRow="0" w:lastRow="0" w:firstColumn="0" w:lastColumn="0" w:noHBand="0" w:noVBand="0"/>
      </w:tblPr>
      <w:tblGrid>
        <w:gridCol w:w="1213"/>
        <w:gridCol w:w="5072"/>
        <w:gridCol w:w="3424"/>
        <w:gridCol w:w="384"/>
        <w:gridCol w:w="384"/>
        <w:gridCol w:w="505"/>
      </w:tblGrid>
      <w:tr w:rsidR="002B1646" w:rsidRPr="009B3128" w:rsidTr="00B81771">
        <w:trPr>
          <w:trHeight w:val="20"/>
        </w:trPr>
        <w:tc>
          <w:tcPr>
            <w:tcW w:w="0" w:type="auto"/>
            <w:vMerge w:val="restart"/>
            <w:tcBorders>
              <w:top w:val="single" w:sz="4" w:space="0" w:color="auto"/>
              <w:left w:val="single" w:sz="4" w:space="0" w:color="auto"/>
            </w:tcBorders>
            <w:shd w:val="clear" w:color="auto" w:fill="FFFFFF"/>
            <w:vAlign w:val="center"/>
          </w:tcPr>
          <w:p w:rsidR="002B1646" w:rsidRPr="009B3128" w:rsidRDefault="002B1646" w:rsidP="002B1646">
            <w:pPr>
              <w:widowControl w:val="0"/>
              <w:jc w:val="center"/>
              <w:rPr>
                <w:rFonts w:eastAsia="Microsoft Sans Serif"/>
                <w:color w:val="000000" w:themeColor="text1"/>
                <w:sz w:val="20"/>
                <w:szCs w:val="20"/>
                <w:lang w:val="uk-UA" w:bidi="ru-RU"/>
              </w:rPr>
            </w:pPr>
            <w:r w:rsidRPr="009B3128">
              <w:rPr>
                <w:rFonts w:eastAsia="Microsoft Sans Serif"/>
                <w:color w:val="000000" w:themeColor="text1"/>
                <w:sz w:val="20"/>
                <w:szCs w:val="20"/>
                <w:shd w:val="clear" w:color="auto" w:fill="FFFFFF"/>
                <w:lang w:val="uk-UA" w:bidi="ru-RU"/>
              </w:rPr>
              <w:t>Номер рядка</w:t>
            </w:r>
          </w:p>
        </w:tc>
        <w:tc>
          <w:tcPr>
            <w:tcW w:w="0" w:type="auto"/>
            <w:gridSpan w:val="2"/>
            <w:tcBorders>
              <w:top w:val="single" w:sz="4" w:space="0" w:color="auto"/>
              <w:left w:val="single" w:sz="4" w:space="0" w:color="auto"/>
            </w:tcBorders>
            <w:shd w:val="clear" w:color="auto" w:fill="FFFFFF"/>
            <w:vAlign w:val="center"/>
          </w:tcPr>
          <w:p w:rsidR="002B1646" w:rsidRPr="009B3128" w:rsidRDefault="002B1646" w:rsidP="002B1646">
            <w:pPr>
              <w:widowControl w:val="0"/>
              <w:jc w:val="center"/>
              <w:rPr>
                <w:rFonts w:eastAsia="Times New Roman"/>
                <w:color w:val="000000" w:themeColor="text1"/>
                <w:sz w:val="20"/>
                <w:szCs w:val="20"/>
                <w:shd w:val="clear" w:color="auto" w:fill="FFFFFF"/>
                <w:lang w:val="uk-UA" w:bidi="ru-RU"/>
              </w:rPr>
            </w:pPr>
            <w:r w:rsidRPr="009B3128">
              <w:rPr>
                <w:rFonts w:eastAsia="Times New Roman"/>
                <w:color w:val="000000" w:themeColor="text1"/>
                <w:sz w:val="20"/>
                <w:szCs w:val="20"/>
                <w:shd w:val="clear" w:color="auto" w:fill="FFFFFF"/>
                <w:lang w:val="uk-UA" w:bidi="ru-RU"/>
              </w:rPr>
              <w:t>Показники</w:t>
            </w:r>
          </w:p>
        </w:tc>
        <w:tc>
          <w:tcPr>
            <w:tcW w:w="0" w:type="auto"/>
            <w:gridSpan w:val="3"/>
            <w:tcBorders>
              <w:top w:val="single" w:sz="4" w:space="0" w:color="auto"/>
              <w:left w:val="single" w:sz="4" w:space="0" w:color="auto"/>
              <w:right w:val="single" w:sz="4" w:space="0" w:color="auto"/>
            </w:tcBorders>
            <w:shd w:val="clear" w:color="auto" w:fill="FFFFFF"/>
            <w:vAlign w:val="center"/>
          </w:tcPr>
          <w:p w:rsidR="002B1646" w:rsidRPr="009B3128" w:rsidRDefault="002B1646" w:rsidP="002B1646">
            <w:pPr>
              <w:widowControl w:val="0"/>
              <w:jc w:val="center"/>
              <w:rPr>
                <w:rFonts w:eastAsia="Microsoft Sans Serif"/>
                <w:color w:val="000000" w:themeColor="text1"/>
                <w:sz w:val="20"/>
                <w:szCs w:val="20"/>
                <w:lang w:val="uk-UA" w:bidi="ru-RU"/>
              </w:rPr>
            </w:pPr>
            <w:r w:rsidRPr="009B3128">
              <w:rPr>
                <w:rFonts w:eastAsia="Microsoft Sans Serif"/>
                <w:color w:val="000000" w:themeColor="text1"/>
                <w:sz w:val="20"/>
                <w:szCs w:val="20"/>
                <w:shd w:val="clear" w:color="auto" w:fill="FFFFFF"/>
                <w:lang w:val="uk-UA" w:bidi="ru-RU"/>
              </w:rPr>
              <w:t>Номер кроку</w:t>
            </w:r>
          </w:p>
        </w:tc>
      </w:tr>
      <w:tr w:rsidR="002B1646" w:rsidRPr="009B3128" w:rsidTr="00B81771">
        <w:trPr>
          <w:trHeight w:val="20"/>
        </w:trPr>
        <w:tc>
          <w:tcPr>
            <w:tcW w:w="0" w:type="auto"/>
            <w:vMerge/>
            <w:tcBorders>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Структура оборотного капіталу</w:t>
            </w: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Норми* (в днях)</w:t>
            </w:r>
          </w:p>
        </w:tc>
        <w:tc>
          <w:tcPr>
            <w:tcW w:w="0" w:type="auto"/>
            <w:tcBorders>
              <w:top w:val="single" w:sz="4" w:space="0" w:color="auto"/>
              <w:left w:val="single" w:sz="4" w:space="0" w:color="auto"/>
            </w:tcBorders>
            <w:shd w:val="clear" w:color="auto" w:fill="FFFFFF"/>
            <w:vAlign w:val="center"/>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0</w:t>
            </w:r>
          </w:p>
        </w:tc>
        <w:tc>
          <w:tcPr>
            <w:tcW w:w="0" w:type="auto"/>
            <w:tcBorders>
              <w:top w:val="single" w:sz="4" w:space="0" w:color="auto"/>
              <w:left w:val="single" w:sz="4" w:space="0" w:color="auto"/>
            </w:tcBorders>
            <w:shd w:val="clear" w:color="auto" w:fill="FFFFFF"/>
            <w:vAlign w:val="center"/>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1</w:t>
            </w:r>
          </w:p>
        </w:tc>
        <w:tc>
          <w:tcPr>
            <w:tcW w:w="0" w:type="auto"/>
            <w:tcBorders>
              <w:top w:val="single" w:sz="4" w:space="0" w:color="auto"/>
              <w:left w:val="single" w:sz="4" w:space="0" w:color="auto"/>
              <w:right w:val="single" w:sz="4" w:space="0" w:color="auto"/>
            </w:tcBorders>
            <w:shd w:val="clear" w:color="auto" w:fill="FFFFFF"/>
            <w:vAlign w:val="center"/>
          </w:tcPr>
          <w:p w:rsidR="002B1646" w:rsidRPr="009B3128" w:rsidRDefault="002B1646" w:rsidP="002B1646">
            <w:pPr>
              <w:widowControl w:val="0"/>
              <w:jc w:val="center"/>
              <w:rPr>
                <w:rFonts w:eastAsia="Microsoft Sans Serif"/>
                <w:color w:val="000000" w:themeColor="text1"/>
                <w:sz w:val="20"/>
                <w:szCs w:val="20"/>
                <w:lang w:val="uk-UA" w:bidi="ru-RU"/>
              </w:rPr>
            </w:pPr>
            <w:r w:rsidRPr="009B3128">
              <w:rPr>
                <w:rFonts w:eastAsia="Microsoft Sans Serif"/>
                <w:color w:val="000000" w:themeColor="text1"/>
                <w:sz w:val="20"/>
                <w:szCs w:val="20"/>
                <w:lang w:val="uk-UA" w:bidi="ru-RU"/>
              </w:rPr>
              <w:t>…</w:t>
            </w:r>
          </w:p>
        </w:tc>
      </w:tr>
      <w:tr w:rsidR="002B1646" w:rsidRPr="009B3128" w:rsidTr="00B81771">
        <w:trPr>
          <w:trHeight w:val="20"/>
        </w:trPr>
        <w:tc>
          <w:tcPr>
            <w:tcW w:w="0" w:type="auto"/>
            <w:tcBorders>
              <w:top w:val="single" w:sz="4" w:space="0" w:color="auto"/>
              <w:left w:val="single" w:sz="4" w:space="0" w:color="auto"/>
            </w:tcBorders>
            <w:shd w:val="clear" w:color="auto" w:fill="FFFFFF"/>
            <w:vAlign w:val="center"/>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1</w:t>
            </w:r>
          </w:p>
        </w:tc>
        <w:tc>
          <w:tcPr>
            <w:tcW w:w="0" w:type="auto"/>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b/>
                <w:bCs/>
                <w:color w:val="000000" w:themeColor="text1"/>
                <w:sz w:val="20"/>
                <w:szCs w:val="20"/>
                <w:shd w:val="clear" w:color="auto" w:fill="FFFFFF"/>
                <w:lang w:val="uk-UA" w:bidi="ru-RU"/>
              </w:rPr>
              <w:t>Сукупні активи:</w:t>
            </w:r>
          </w:p>
          <w:p w:rsidR="002B1646" w:rsidRPr="009B3128" w:rsidRDefault="002B1646" w:rsidP="002B1646">
            <w:pPr>
              <w:widowControl w:val="0"/>
              <w:rPr>
                <w:rFonts w:eastAsia="Times New Roman"/>
                <w:color w:val="000000" w:themeColor="text1"/>
                <w:sz w:val="20"/>
                <w:szCs w:val="20"/>
                <w:shd w:val="clear" w:color="auto" w:fill="FFFFFF"/>
                <w:lang w:val="uk-UA" w:bidi="ru-RU"/>
              </w:rPr>
            </w:pPr>
            <w:r w:rsidRPr="009B3128">
              <w:rPr>
                <w:rFonts w:eastAsia="Times New Roman"/>
                <w:color w:val="000000" w:themeColor="text1"/>
                <w:sz w:val="20"/>
                <w:szCs w:val="20"/>
                <w:shd w:val="clear" w:color="auto" w:fill="FFFFFF"/>
                <w:lang w:val="uk-UA" w:bidi="ru-RU"/>
              </w:rPr>
              <w:t>Сировина, матеріали, комплектуючі та ін. **</w:t>
            </w:r>
          </w:p>
          <w:p w:rsidR="002B1646" w:rsidRPr="009B3128" w:rsidRDefault="002B1646" w:rsidP="002B1646">
            <w:pPr>
              <w:widowControl w:val="0"/>
              <w:rPr>
                <w:rFonts w:eastAsia="Times New Roman"/>
                <w:color w:val="000000" w:themeColor="text1"/>
                <w:sz w:val="20"/>
                <w:szCs w:val="20"/>
                <w:lang w:val="uk-UA" w:eastAsia="en-US"/>
              </w:rPr>
            </w:pPr>
          </w:p>
        </w:tc>
        <w:tc>
          <w:tcPr>
            <w:tcW w:w="0" w:type="auto"/>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shd w:val="clear" w:color="auto" w:fill="FFFFFF"/>
                <w:lang w:val="uk-UA" w:bidi="ru-RU"/>
              </w:rPr>
            </w:pPr>
            <w:r w:rsidRPr="009B3128">
              <w:rPr>
                <w:rFonts w:eastAsia="Times New Roman"/>
                <w:color w:val="000000" w:themeColor="text1"/>
                <w:sz w:val="20"/>
                <w:szCs w:val="20"/>
                <w:shd w:val="clear" w:color="auto" w:fill="FFFFFF"/>
                <w:lang w:val="uk-UA" w:bidi="ru-RU"/>
              </w:rPr>
              <w:t xml:space="preserve">Страховий запас </w:t>
            </w:r>
          </w:p>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Періодичність поставок</w:t>
            </w: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0" w:type="auto"/>
            <w:tcBorders>
              <w:top w:val="single" w:sz="4" w:space="0" w:color="auto"/>
              <w:left w:val="single" w:sz="4" w:space="0" w:color="auto"/>
            </w:tcBorders>
            <w:shd w:val="clear" w:color="auto" w:fill="FFFFFF"/>
            <w:vAlign w:val="center"/>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2</w:t>
            </w:r>
          </w:p>
        </w:tc>
        <w:tc>
          <w:tcPr>
            <w:tcW w:w="0" w:type="auto"/>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Незавершене виробництво</w:t>
            </w: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цикл виробництва</w:t>
            </w: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0" w:type="auto"/>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3</w:t>
            </w:r>
          </w:p>
        </w:tc>
        <w:tc>
          <w:tcPr>
            <w:tcW w:w="0" w:type="auto"/>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Готова продукція</w:t>
            </w:r>
          </w:p>
        </w:tc>
        <w:tc>
          <w:tcPr>
            <w:tcW w:w="0" w:type="auto"/>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періодичність відвантаження</w:t>
            </w: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0" w:type="auto"/>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4</w:t>
            </w:r>
          </w:p>
        </w:tc>
        <w:tc>
          <w:tcPr>
            <w:tcW w:w="0" w:type="auto"/>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Дебіторська заборгованість</w:t>
            </w: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затримка платежів</w:t>
            </w: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0" w:type="auto"/>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5</w:t>
            </w: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Аванси постачальникам за послуги</w:t>
            </w:r>
          </w:p>
        </w:tc>
        <w:tc>
          <w:tcPr>
            <w:tcW w:w="0" w:type="auto"/>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Термін передоплати</w:t>
            </w:r>
          </w:p>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Частка ціни, оплачувана попередньо</w:t>
            </w: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0" w:type="auto"/>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6</w:t>
            </w:r>
          </w:p>
        </w:tc>
        <w:tc>
          <w:tcPr>
            <w:tcW w:w="0" w:type="auto"/>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Резерв коштів</w:t>
            </w:r>
          </w:p>
        </w:tc>
        <w:tc>
          <w:tcPr>
            <w:tcW w:w="0" w:type="auto"/>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покриття потреби</w:t>
            </w: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b/>
                <w:bCs/>
                <w:color w:val="000000" w:themeColor="text1"/>
                <w:sz w:val="20"/>
                <w:szCs w:val="20"/>
                <w:shd w:val="clear" w:color="auto" w:fill="FFFFFF"/>
                <w:lang w:val="uk-UA" w:bidi="ru-RU"/>
              </w:rPr>
              <w:t>Пасиви (розрахунки з кредиторами)</w:t>
            </w: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0" w:type="auto"/>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7</w:t>
            </w:r>
          </w:p>
        </w:tc>
        <w:tc>
          <w:tcPr>
            <w:tcW w:w="0" w:type="auto"/>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Розрахунки за товари, роботи і послуги</w:t>
            </w: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затримка платежів</w:t>
            </w: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0" w:type="auto"/>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8</w:t>
            </w: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Авансові платежі (передоплата)</w:t>
            </w:r>
          </w:p>
        </w:tc>
        <w:tc>
          <w:tcPr>
            <w:tcW w:w="0" w:type="auto"/>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shd w:val="clear" w:color="auto" w:fill="FFFFFF"/>
                <w:lang w:val="uk-UA" w:bidi="ru-RU"/>
              </w:rPr>
            </w:pPr>
            <w:r w:rsidRPr="009B3128">
              <w:rPr>
                <w:rFonts w:eastAsia="Times New Roman"/>
                <w:color w:val="000000" w:themeColor="text1"/>
                <w:sz w:val="20"/>
                <w:szCs w:val="20"/>
                <w:shd w:val="clear" w:color="auto" w:fill="FFFFFF"/>
                <w:lang w:val="uk-UA" w:bidi="ru-RU"/>
              </w:rPr>
              <w:t xml:space="preserve">Термін передоплати </w:t>
            </w:r>
          </w:p>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Частка платежів, оплачуваних попередньо</w:t>
            </w: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0" w:type="auto"/>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9</w:t>
            </w:r>
          </w:p>
        </w:tc>
        <w:tc>
          <w:tcPr>
            <w:tcW w:w="0" w:type="auto"/>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Розрахунки з оплати праці</w:t>
            </w:r>
          </w:p>
        </w:tc>
        <w:tc>
          <w:tcPr>
            <w:tcW w:w="0" w:type="auto"/>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Періодичність виплат</w:t>
            </w: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0" w:type="auto"/>
            <w:tcBorders>
              <w:top w:val="single" w:sz="4" w:space="0" w:color="auto"/>
              <w:left w:val="single" w:sz="4" w:space="0" w:color="auto"/>
            </w:tcBorders>
            <w:shd w:val="clear" w:color="auto" w:fill="FFFFFF"/>
            <w:vAlign w:val="center"/>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10</w:t>
            </w:r>
          </w:p>
        </w:tc>
        <w:tc>
          <w:tcPr>
            <w:tcW w:w="0" w:type="auto"/>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Розрахунки з бюджетом та позабюджетними фондами</w:t>
            </w: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Періодичність виплат</w:t>
            </w: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0" w:type="auto"/>
            <w:tcBorders>
              <w:top w:val="single" w:sz="4" w:space="0" w:color="auto"/>
              <w:left w:val="single" w:sz="4" w:space="0" w:color="auto"/>
              <w:bottom w:val="single" w:sz="4" w:space="0" w:color="auto"/>
            </w:tcBorders>
            <w:shd w:val="clear" w:color="auto" w:fill="FFFFFF"/>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11</w:t>
            </w:r>
          </w:p>
        </w:tc>
        <w:tc>
          <w:tcPr>
            <w:tcW w:w="0" w:type="auto"/>
            <w:tcBorders>
              <w:top w:val="single" w:sz="4" w:space="0" w:color="auto"/>
              <w:left w:val="single" w:sz="4" w:space="0" w:color="auto"/>
              <w:bottom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Погашення та обслуговування позик, орендні (лізингові) платежі</w:t>
            </w:r>
          </w:p>
        </w:tc>
        <w:tc>
          <w:tcPr>
            <w:tcW w:w="0" w:type="auto"/>
            <w:tcBorders>
              <w:top w:val="single" w:sz="4" w:space="0" w:color="auto"/>
              <w:left w:val="single" w:sz="4" w:space="0" w:color="auto"/>
              <w:bottom w:val="single" w:sz="4" w:space="0" w:color="auto"/>
            </w:tcBorders>
            <w:shd w:val="clear" w:color="auto" w:fill="FFFFFF"/>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Періодичність виплат</w:t>
            </w:r>
          </w:p>
        </w:tc>
        <w:tc>
          <w:tcPr>
            <w:tcW w:w="0" w:type="auto"/>
            <w:tcBorders>
              <w:top w:val="single" w:sz="4" w:space="0" w:color="auto"/>
              <w:left w:val="single" w:sz="4" w:space="0" w:color="auto"/>
              <w:bottom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bottom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bl>
    <w:p w:rsidR="002B1646" w:rsidRPr="009B3128" w:rsidRDefault="002B1646" w:rsidP="002B1646">
      <w:pPr>
        <w:widowControl w:val="0"/>
        <w:ind w:firstLine="709"/>
        <w:jc w:val="center"/>
        <w:rPr>
          <w:rFonts w:eastAsia="Times New Roman"/>
          <w:color w:val="000000" w:themeColor="text1"/>
          <w:sz w:val="24"/>
          <w:szCs w:val="24"/>
          <w:lang w:val="uk-UA" w:eastAsia="en-US"/>
        </w:rPr>
      </w:pPr>
    </w:p>
    <w:p w:rsidR="002B1646" w:rsidRPr="009B3128" w:rsidRDefault="002B1646" w:rsidP="002B1646">
      <w:pPr>
        <w:widowControl w:val="0"/>
        <w:ind w:firstLine="709"/>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Залежно від величини запасів і норм зберігання.</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По-друге, приріст деяких елементів оборотного капіталу, що відносяться до даного кроку розрахунку (запаси сировини, матеріалів і комплектуючих, запаси готової продукції, дебіторська заборгованість, передоплата, кредиторська заборгованість), відбувається не одночасно з іншими надходженнями і витратами, що впливає на ефективність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у за рахунок зміни коефіцієнта дисконтування і зміни цін (інфляція, сезонні ціни і т.д.). У випадках, коли цей вплив виявляється помітним, його необхідно враховувати.</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Стандартний бухгалтерський розрахунок враховує тільки перший вид впливу (на потребу у фінансуванні). Для розрахунку ефективності необхідно враховувати обидва види впливу.</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Спеціаліст, який розраховує інвестиційний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 xml:space="preserve">, повинен обґрунтувати вибір вихідних даних для розрахунку потреб в оборотному капіталі і визначити, які з його складових необхідно враховувати в даному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і, а які не грають ролі і тому можуть бути опущені.</w:t>
      </w:r>
    </w:p>
    <w:p w:rsidR="002B1646" w:rsidRPr="009B3128" w:rsidRDefault="002B1646" w:rsidP="002B1646">
      <w:pPr>
        <w:widowControl w:val="0"/>
        <w:ind w:firstLine="709"/>
        <w:jc w:val="center"/>
        <w:rPr>
          <w:rFonts w:eastAsia="Times New Roman"/>
          <w:b/>
          <w:color w:val="000000" w:themeColor="text1"/>
          <w:sz w:val="24"/>
          <w:szCs w:val="24"/>
          <w:lang w:val="uk-UA" w:eastAsia="en-US"/>
        </w:rPr>
      </w:pPr>
      <w:r w:rsidRPr="009B3128">
        <w:rPr>
          <w:rFonts w:eastAsia="Times New Roman"/>
          <w:b/>
          <w:color w:val="000000" w:themeColor="text1"/>
          <w:sz w:val="24"/>
          <w:szCs w:val="24"/>
          <w:lang w:val="uk-UA" w:eastAsia="en-US"/>
        </w:rPr>
        <w:t>Формули для розрахунку потреби в оборотному капіталі</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Розрахунок потреб в оборотному капіталі для кожного кроку розрахункового періоду </w:t>
      </w:r>
      <w:r w:rsidRPr="009B3128">
        <w:rPr>
          <w:rFonts w:eastAsia="Times New Roman"/>
          <w:color w:val="000000" w:themeColor="text1"/>
          <w:sz w:val="24"/>
          <w:szCs w:val="24"/>
          <w:lang w:val="uk-UA" w:eastAsia="en-US"/>
        </w:rPr>
        <w:lastRenderedPageBreak/>
        <w:t>проводиться за наведеними нижче формулами (для спрощення номер кроку в них опущений).</w:t>
      </w:r>
    </w:p>
    <w:p w:rsidR="002B1646" w:rsidRPr="009B3128" w:rsidRDefault="002B1646" w:rsidP="002B1646">
      <w:pPr>
        <w:widowControl w:val="0"/>
        <w:ind w:firstLine="709"/>
        <w:jc w:val="both"/>
        <w:rPr>
          <w:rFonts w:eastAsia="Times New Roman"/>
          <w:b/>
          <w:bCs/>
          <w:color w:val="000000" w:themeColor="text1"/>
          <w:sz w:val="24"/>
          <w:szCs w:val="24"/>
          <w:lang w:val="uk-UA" w:eastAsia="en-US"/>
        </w:rPr>
      </w:pPr>
      <w:r w:rsidRPr="009B3128">
        <w:rPr>
          <w:rFonts w:eastAsia="Times New Roman"/>
          <w:b/>
          <w:bCs/>
          <w:color w:val="000000" w:themeColor="text1"/>
          <w:sz w:val="24"/>
          <w:szCs w:val="24"/>
          <w:lang w:val="uk-UA" w:eastAsia="en-US"/>
        </w:rPr>
        <w:t>Оборотні активи за статтями:</w:t>
      </w:r>
    </w:p>
    <w:p w:rsidR="002B1646" w:rsidRPr="009B3128" w:rsidRDefault="002B1646" w:rsidP="002B1646">
      <w:pPr>
        <w:widowControl w:val="0"/>
        <w:tabs>
          <w:tab w:val="left" w:pos="1137"/>
        </w:tabs>
        <w:ind w:left="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1) «Сировина, матеріали, комплектуючі та ін.»</w:t>
      </w:r>
    </w:p>
    <w:p w:rsidR="002B1646" w:rsidRPr="009B3128" w:rsidRDefault="00C22A3D" w:rsidP="002B1646">
      <w:pPr>
        <w:widowControl w:val="0"/>
        <w:tabs>
          <w:tab w:val="left" w:pos="8309"/>
        </w:tabs>
        <w:ind w:firstLine="709"/>
        <w:jc w:val="center"/>
        <w:rPr>
          <w:rFonts w:eastAsia="Times New Roman"/>
          <w:color w:val="000000" w:themeColor="text1"/>
          <w:sz w:val="24"/>
          <w:szCs w:val="24"/>
          <w:lang w:val="uk-UA" w:eastAsia="en-US"/>
        </w:rPr>
      </w:pPr>
      <m:oMath>
        <m:sSub>
          <m:sSubPr>
            <m:ctrlPr>
              <w:rPr>
                <w:rFonts w:ascii="Cambria Math" w:eastAsia="Times New Roman" w:hAnsi="Cambria Math"/>
                <w:color w:val="000000" w:themeColor="text1"/>
                <w:sz w:val="28"/>
                <w:szCs w:val="28"/>
                <w:lang w:val="uk-UA" w:eastAsia="en-US"/>
              </w:rPr>
            </m:ctrlPr>
          </m:sSubPr>
          <m:e>
            <m:r>
              <m:rPr>
                <m:sty m:val="p"/>
              </m:rPr>
              <w:rPr>
                <w:rFonts w:ascii="Cambria Math" w:eastAsia="Times New Roman" w:hAnsi="Cambria Math"/>
                <w:color w:val="000000" w:themeColor="text1"/>
                <w:sz w:val="28"/>
                <w:szCs w:val="28"/>
                <w:lang w:val="uk-UA" w:eastAsia="en-US"/>
              </w:rPr>
              <m:t>А</m:t>
            </m:r>
          </m:e>
          <m:sub>
            <m:r>
              <w:rPr>
                <w:rFonts w:ascii="Cambria Math" w:eastAsia="Times New Roman" w:hAnsi="Cambria Math"/>
                <w:color w:val="000000" w:themeColor="text1"/>
                <w:sz w:val="28"/>
                <w:szCs w:val="28"/>
                <w:lang w:val="uk-UA" w:eastAsia="en-US"/>
              </w:rPr>
              <m:t>1</m:t>
            </m:r>
          </m:sub>
        </m:sSub>
        <m:r>
          <m:rPr>
            <m:sty m:val="p"/>
          </m:rPr>
          <w:rPr>
            <w:rFonts w:ascii="Cambria Math" w:eastAsia="Times New Roman" w:hAnsi="Cambria Math"/>
            <w:color w:val="000000" w:themeColor="text1"/>
            <w:sz w:val="28"/>
            <w:szCs w:val="28"/>
            <w:lang w:val="uk-UA" w:eastAsia="en-US"/>
          </w:rPr>
          <m:t xml:space="preserve">= </m:t>
        </m:r>
        <m:f>
          <m:fPr>
            <m:ctrlPr>
              <w:rPr>
                <w:rFonts w:ascii="Cambria Math" w:eastAsia="Times New Roman" w:hAnsi="Cambria Math"/>
                <w:color w:val="000000" w:themeColor="text1"/>
                <w:sz w:val="28"/>
                <w:szCs w:val="28"/>
                <w:lang w:val="uk-UA" w:eastAsia="en-US"/>
              </w:rPr>
            </m:ctrlPr>
          </m:fPr>
          <m:num>
            <m:r>
              <m:rPr>
                <m:sty m:val="p"/>
              </m:rPr>
              <w:rPr>
                <w:rFonts w:ascii="Cambria Math" w:eastAsia="Times New Roman" w:hAnsi="Cambria Math"/>
                <w:color w:val="000000" w:themeColor="text1"/>
                <w:sz w:val="28"/>
                <w:szCs w:val="28"/>
                <w:lang w:val="uk-UA" w:eastAsia="en-US"/>
              </w:rPr>
              <m:t>ВМ</m:t>
            </m:r>
          </m:num>
          <m:den>
            <m:r>
              <w:rPr>
                <w:rFonts w:ascii="Cambria Math" w:eastAsia="Times New Roman" w:hAnsi="Cambria Math"/>
                <w:color w:val="000000" w:themeColor="text1"/>
                <w:sz w:val="28"/>
                <w:szCs w:val="28"/>
                <w:lang w:val="uk-UA" w:eastAsia="en-US"/>
              </w:rPr>
              <m:t>РІ</m:t>
            </m:r>
          </m:den>
        </m:f>
        <m:d>
          <m:dPr>
            <m:ctrlPr>
              <w:rPr>
                <w:rFonts w:ascii="Cambria Math" w:eastAsia="Times New Roman" w:hAnsi="Cambria Math"/>
                <w:i/>
                <w:color w:val="000000" w:themeColor="text1"/>
                <w:sz w:val="28"/>
                <w:szCs w:val="28"/>
                <w:lang w:val="uk-UA" w:eastAsia="en-US"/>
              </w:rPr>
            </m:ctrlPr>
          </m:dPr>
          <m:e>
            <m:r>
              <w:rPr>
                <w:rFonts w:ascii="Cambria Math" w:eastAsia="Times New Roman" w:hAnsi="Cambria Math"/>
                <w:color w:val="000000" w:themeColor="text1"/>
                <w:sz w:val="28"/>
                <w:szCs w:val="28"/>
                <w:lang w:val="uk-UA" w:eastAsia="en-US"/>
              </w:rPr>
              <m:t>d+</m:t>
            </m:r>
            <m:f>
              <m:fPr>
                <m:ctrlPr>
                  <w:rPr>
                    <w:rFonts w:ascii="Cambria Math" w:eastAsia="Times New Roman" w:hAnsi="Cambria Math"/>
                    <w:i/>
                    <w:color w:val="000000" w:themeColor="text1"/>
                    <w:sz w:val="28"/>
                    <w:szCs w:val="28"/>
                    <w:lang w:val="uk-UA" w:eastAsia="en-US"/>
                  </w:rPr>
                </m:ctrlPr>
              </m:fPr>
              <m:num>
                <m:r>
                  <w:rPr>
                    <w:rFonts w:ascii="Cambria Math" w:eastAsia="Times New Roman" w:hAnsi="Cambria Math"/>
                    <w:color w:val="000000" w:themeColor="text1"/>
                    <w:sz w:val="28"/>
                    <w:szCs w:val="28"/>
                    <w:lang w:val="uk-UA" w:eastAsia="en-US"/>
                  </w:rPr>
                  <m:t>q</m:t>
                </m:r>
              </m:num>
              <m:den>
                <m:r>
                  <w:rPr>
                    <w:rFonts w:ascii="Cambria Math" w:eastAsia="Times New Roman" w:hAnsi="Cambria Math"/>
                    <w:color w:val="000000" w:themeColor="text1"/>
                    <w:sz w:val="28"/>
                    <w:szCs w:val="28"/>
                    <w:lang w:val="uk-UA" w:eastAsia="en-US"/>
                  </w:rPr>
                  <m:t>2</m:t>
                </m:r>
              </m:den>
            </m:f>
          </m:e>
        </m:d>
      </m:oMath>
      <w:r w:rsidR="002B1646" w:rsidRPr="009B3128">
        <w:rPr>
          <w:rFonts w:eastAsia="Times New Roman"/>
          <w:color w:val="000000" w:themeColor="text1"/>
          <w:sz w:val="24"/>
          <w:szCs w:val="24"/>
          <w:lang w:val="uk-UA" w:eastAsia="en-US"/>
        </w:rPr>
        <w:t xml:space="preserve"> (5.8.)</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де ВМ – витрати на матеріали даного виду на даному етапі; Р1 – тривалість кроку в днях; d – величина страхового запасу в днях (стор. 1 табл. 4); q – періодичність поставок в днях (стр.1 табл. 5.4.);</w:t>
      </w:r>
    </w:p>
    <w:p w:rsidR="002B1646" w:rsidRPr="009B3128" w:rsidRDefault="002B1646" w:rsidP="002B1646">
      <w:pPr>
        <w:widowControl w:val="0"/>
        <w:tabs>
          <w:tab w:val="left" w:pos="1166"/>
        </w:tabs>
        <w:ind w:left="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2) «Незавершене виробництво»</w:t>
      </w:r>
    </w:p>
    <w:p w:rsidR="002B1646" w:rsidRPr="009B3128" w:rsidRDefault="00C22A3D" w:rsidP="002B1646">
      <w:pPr>
        <w:widowControl w:val="0"/>
        <w:tabs>
          <w:tab w:val="left" w:pos="8309"/>
        </w:tabs>
        <w:ind w:firstLine="709"/>
        <w:jc w:val="center"/>
        <w:rPr>
          <w:rFonts w:eastAsia="Times New Roman"/>
          <w:color w:val="000000" w:themeColor="text1"/>
          <w:sz w:val="24"/>
          <w:szCs w:val="24"/>
          <w:lang w:val="uk-UA" w:eastAsia="en-US"/>
        </w:rPr>
      </w:pPr>
      <m:oMath>
        <m:sSub>
          <m:sSubPr>
            <m:ctrlPr>
              <w:rPr>
                <w:rFonts w:ascii="Cambria Math" w:eastAsia="Times New Roman" w:hAnsi="Cambria Math"/>
                <w:color w:val="000000" w:themeColor="text1"/>
                <w:sz w:val="28"/>
                <w:szCs w:val="28"/>
                <w:lang w:val="uk-UA" w:eastAsia="en-US"/>
              </w:rPr>
            </m:ctrlPr>
          </m:sSubPr>
          <m:e>
            <m:r>
              <m:rPr>
                <m:sty m:val="p"/>
              </m:rPr>
              <w:rPr>
                <w:rFonts w:ascii="Cambria Math" w:eastAsia="Times New Roman" w:hAnsi="Cambria Math"/>
                <w:color w:val="000000" w:themeColor="text1"/>
                <w:sz w:val="28"/>
                <w:szCs w:val="28"/>
                <w:lang w:val="uk-UA" w:eastAsia="en-US"/>
              </w:rPr>
              <m:t>А</m:t>
            </m:r>
          </m:e>
          <m:sub>
            <m:r>
              <w:rPr>
                <w:rFonts w:ascii="Cambria Math" w:eastAsia="Times New Roman" w:hAnsi="Cambria Math"/>
                <w:color w:val="000000" w:themeColor="text1"/>
                <w:sz w:val="28"/>
                <w:szCs w:val="28"/>
                <w:lang w:val="uk-UA" w:eastAsia="en-US"/>
              </w:rPr>
              <m:t>2</m:t>
            </m:r>
          </m:sub>
        </m:sSub>
        <m:r>
          <m:rPr>
            <m:sty m:val="p"/>
          </m:rPr>
          <w:rPr>
            <w:rFonts w:ascii="Cambria Math" w:eastAsia="Times New Roman" w:hAnsi="Cambria Math"/>
            <w:color w:val="000000" w:themeColor="text1"/>
            <w:sz w:val="28"/>
            <w:szCs w:val="28"/>
            <w:lang w:val="uk-UA" w:eastAsia="en-US"/>
          </w:rPr>
          <m:t xml:space="preserve"> = </m:t>
        </m:r>
        <m:sSub>
          <m:sSubPr>
            <m:ctrlPr>
              <w:rPr>
                <w:rFonts w:ascii="Cambria Math" w:eastAsia="Times New Roman" w:hAnsi="Cambria Math"/>
                <w:color w:val="000000" w:themeColor="text1"/>
                <w:sz w:val="28"/>
                <w:szCs w:val="28"/>
                <w:lang w:val="uk-UA" w:eastAsia="en-US"/>
              </w:rPr>
            </m:ctrlPr>
          </m:sSubPr>
          <m:e>
            <m:r>
              <m:rPr>
                <m:sty m:val="p"/>
              </m:rPr>
              <w:rPr>
                <w:rFonts w:ascii="Cambria Math" w:eastAsia="Times New Roman" w:hAnsi="Cambria Math"/>
                <w:color w:val="000000" w:themeColor="text1"/>
                <w:sz w:val="28"/>
                <w:szCs w:val="28"/>
                <w:lang w:val="uk-UA" w:eastAsia="en-US"/>
              </w:rPr>
              <m:t>З</m:t>
            </m:r>
          </m:e>
          <m:sub>
            <m:r>
              <m:rPr>
                <m:sty m:val="p"/>
              </m:rPr>
              <w:rPr>
                <w:rFonts w:ascii="Cambria Math" w:eastAsia="Times New Roman" w:hAnsi="Cambria Math"/>
                <w:color w:val="000000" w:themeColor="text1"/>
                <w:sz w:val="28"/>
                <w:szCs w:val="28"/>
                <w:lang w:val="uk-UA" w:eastAsia="en-US"/>
              </w:rPr>
              <m:t>пр</m:t>
            </m:r>
          </m:sub>
        </m:sSub>
        <m:f>
          <m:fPr>
            <m:ctrlPr>
              <w:rPr>
                <w:rFonts w:ascii="Cambria Math" w:eastAsia="Times New Roman" w:hAnsi="Cambria Math"/>
                <w:color w:val="000000" w:themeColor="text1"/>
                <w:sz w:val="28"/>
                <w:szCs w:val="28"/>
                <w:lang w:val="uk-UA" w:eastAsia="en-US"/>
              </w:rPr>
            </m:ctrlPr>
          </m:fPr>
          <m:num>
            <m:r>
              <m:rPr>
                <m:sty m:val="p"/>
              </m:rPr>
              <w:rPr>
                <w:rFonts w:ascii="Cambria Math" w:eastAsia="Times New Roman" w:hAnsi="Cambria Math"/>
                <w:color w:val="000000" w:themeColor="text1"/>
                <w:sz w:val="28"/>
                <w:szCs w:val="28"/>
                <w:lang w:val="uk-UA" w:eastAsia="en-US"/>
              </w:rPr>
              <m:t>Тц</m:t>
            </m:r>
          </m:num>
          <m:den>
            <m:r>
              <w:rPr>
                <w:rFonts w:ascii="Cambria Math" w:eastAsia="Times New Roman" w:hAnsi="Cambria Math"/>
                <w:color w:val="000000" w:themeColor="text1"/>
                <w:sz w:val="28"/>
                <w:szCs w:val="28"/>
                <w:lang w:val="uk-UA" w:eastAsia="en-US"/>
              </w:rPr>
              <m:t>РІ</m:t>
            </m:r>
          </m:den>
        </m:f>
        <m:r>
          <w:rPr>
            <w:rFonts w:ascii="Cambria Math" w:eastAsia="Times New Roman" w:hAnsi="Cambria Math"/>
            <w:color w:val="000000" w:themeColor="text1"/>
            <w:sz w:val="28"/>
            <w:szCs w:val="28"/>
            <w:lang w:val="uk-UA" w:eastAsia="en-US"/>
          </w:rPr>
          <m:t xml:space="preserve"> </m:t>
        </m:r>
      </m:oMath>
      <w:r w:rsidR="002B1646" w:rsidRPr="009B3128">
        <w:rPr>
          <w:rFonts w:eastAsia="Times New Roman"/>
          <w:color w:val="000000" w:themeColor="text1"/>
          <w:sz w:val="24"/>
          <w:szCs w:val="24"/>
          <w:lang w:val="uk-UA" w:eastAsia="en-US"/>
        </w:rPr>
        <w:t>(5.9.)</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де З</w:t>
      </w:r>
      <w:r w:rsidRPr="009B3128">
        <w:rPr>
          <w:rFonts w:eastAsia="Times New Roman"/>
          <w:color w:val="000000" w:themeColor="text1"/>
          <w:sz w:val="24"/>
          <w:szCs w:val="24"/>
          <w:vertAlign w:val="subscript"/>
          <w:lang w:val="uk-UA" w:eastAsia="en-US"/>
        </w:rPr>
        <w:t>пр</w:t>
      </w:r>
      <w:r w:rsidRPr="009B3128">
        <w:rPr>
          <w:rFonts w:eastAsia="Times New Roman"/>
          <w:color w:val="000000" w:themeColor="text1"/>
          <w:sz w:val="24"/>
          <w:szCs w:val="24"/>
          <w:lang w:val="uk-UA" w:eastAsia="en-US"/>
        </w:rPr>
        <w:t xml:space="preserve"> – сума прямих витрат (прямі матеріальні витрати + витрати на оплату праці основного і допоміжного виробничого персоналу з нарахуваннями) на кроці; Тц – тривалість виробничого циклу в днях (стор.2 табл. 5.4.);</w:t>
      </w:r>
    </w:p>
    <w:p w:rsidR="002B1646" w:rsidRPr="009B3128" w:rsidRDefault="002B1646" w:rsidP="002B1646">
      <w:pPr>
        <w:widowControl w:val="0"/>
        <w:tabs>
          <w:tab w:val="left" w:pos="1166"/>
        </w:tabs>
        <w:ind w:left="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3) «Готова продукція»</w:t>
      </w:r>
    </w:p>
    <w:p w:rsidR="002B1646" w:rsidRPr="009B3128" w:rsidRDefault="00C22A3D" w:rsidP="002B1646">
      <w:pPr>
        <w:widowControl w:val="0"/>
        <w:tabs>
          <w:tab w:val="left" w:pos="8309"/>
        </w:tabs>
        <w:ind w:firstLine="709"/>
        <w:jc w:val="center"/>
        <w:rPr>
          <w:rFonts w:eastAsia="Times New Roman"/>
          <w:color w:val="000000" w:themeColor="text1"/>
          <w:sz w:val="24"/>
          <w:szCs w:val="24"/>
          <w:lang w:val="uk-UA" w:eastAsia="en-US"/>
        </w:rPr>
      </w:pPr>
      <m:oMath>
        <m:sSub>
          <m:sSubPr>
            <m:ctrlPr>
              <w:rPr>
                <w:rFonts w:ascii="Cambria Math" w:eastAsia="Times New Roman" w:hAnsi="Cambria Math"/>
                <w:color w:val="000000" w:themeColor="text1"/>
                <w:sz w:val="28"/>
                <w:szCs w:val="28"/>
                <w:lang w:val="uk-UA" w:eastAsia="en-US"/>
              </w:rPr>
            </m:ctrlPr>
          </m:sSubPr>
          <m:e>
            <m:r>
              <m:rPr>
                <m:sty m:val="p"/>
              </m:rPr>
              <w:rPr>
                <w:rFonts w:ascii="Cambria Math" w:eastAsia="Times New Roman" w:hAnsi="Cambria Math"/>
                <w:color w:val="000000" w:themeColor="text1"/>
                <w:sz w:val="28"/>
                <w:szCs w:val="28"/>
                <w:lang w:val="uk-UA" w:eastAsia="en-US"/>
              </w:rPr>
              <m:t>А</m:t>
            </m:r>
          </m:e>
          <m:sub>
            <m:r>
              <w:rPr>
                <w:rFonts w:ascii="Cambria Math" w:eastAsia="Times New Roman" w:hAnsi="Cambria Math"/>
                <w:color w:val="000000" w:themeColor="text1"/>
                <w:sz w:val="28"/>
                <w:szCs w:val="28"/>
                <w:lang w:val="uk-UA" w:eastAsia="en-US"/>
              </w:rPr>
              <m:t>3</m:t>
            </m:r>
          </m:sub>
        </m:sSub>
        <m:r>
          <m:rPr>
            <m:sty m:val="p"/>
          </m:rPr>
          <w:rPr>
            <w:rFonts w:ascii="Cambria Math" w:eastAsia="Times New Roman" w:hAnsi="Cambria Math"/>
            <w:color w:val="000000" w:themeColor="text1"/>
            <w:sz w:val="28"/>
            <w:szCs w:val="28"/>
            <w:lang w:val="uk-UA" w:eastAsia="en-US"/>
          </w:rPr>
          <m:t xml:space="preserve"> = </m:t>
        </m:r>
        <m:sSub>
          <m:sSubPr>
            <m:ctrlPr>
              <w:rPr>
                <w:rFonts w:ascii="Cambria Math" w:eastAsia="Times New Roman" w:hAnsi="Cambria Math"/>
                <w:color w:val="000000" w:themeColor="text1"/>
                <w:sz w:val="28"/>
                <w:szCs w:val="28"/>
                <w:lang w:val="uk-UA" w:eastAsia="en-US"/>
              </w:rPr>
            </m:ctrlPr>
          </m:sSubPr>
          <m:e>
            <m:r>
              <m:rPr>
                <m:sty m:val="p"/>
              </m:rPr>
              <w:rPr>
                <w:rFonts w:ascii="Cambria Math" w:eastAsia="Times New Roman" w:hAnsi="Cambria Math"/>
                <w:color w:val="000000" w:themeColor="text1"/>
                <w:sz w:val="28"/>
                <w:szCs w:val="28"/>
                <w:lang w:val="uk-UA" w:eastAsia="en-US"/>
              </w:rPr>
              <m:t>В</m:t>
            </m:r>
          </m:e>
          <m:sub>
            <m:r>
              <m:rPr>
                <m:sty m:val="p"/>
              </m:rPr>
              <w:rPr>
                <w:rFonts w:ascii="Cambria Math" w:eastAsia="Times New Roman" w:hAnsi="Cambria Math"/>
                <w:color w:val="000000" w:themeColor="text1"/>
                <w:sz w:val="28"/>
                <w:szCs w:val="28"/>
                <w:lang w:val="uk-UA" w:eastAsia="en-US"/>
              </w:rPr>
              <m:t>0</m:t>
            </m:r>
          </m:sub>
        </m:sSub>
        <m:f>
          <m:fPr>
            <m:ctrlPr>
              <w:rPr>
                <w:rFonts w:ascii="Cambria Math" w:eastAsia="Times New Roman" w:hAnsi="Cambria Math"/>
                <w:color w:val="000000" w:themeColor="text1"/>
                <w:sz w:val="28"/>
                <w:szCs w:val="28"/>
                <w:lang w:val="uk-UA" w:eastAsia="en-US"/>
              </w:rPr>
            </m:ctrlPr>
          </m:fPr>
          <m:num>
            <m:sSub>
              <m:sSubPr>
                <m:ctrlPr>
                  <w:rPr>
                    <w:rFonts w:ascii="Cambria Math" w:eastAsia="Times New Roman" w:hAnsi="Cambria Math"/>
                    <w:i/>
                    <w:color w:val="000000" w:themeColor="text1"/>
                    <w:sz w:val="28"/>
                    <w:szCs w:val="28"/>
                    <w:lang w:val="uk-UA" w:eastAsia="en-US"/>
                  </w:rPr>
                </m:ctrlPr>
              </m:sSubPr>
              <m:e>
                <m:r>
                  <w:rPr>
                    <w:rFonts w:ascii="Cambria Math" w:eastAsia="Times New Roman" w:hAnsi="Cambria Math"/>
                    <w:color w:val="000000" w:themeColor="text1"/>
                    <w:sz w:val="28"/>
                    <w:szCs w:val="28"/>
                    <w:lang w:val="uk-UA" w:eastAsia="en-US"/>
                  </w:rPr>
                  <m:t>r</m:t>
                </m:r>
              </m:e>
              <m:sub>
                <m:r>
                  <w:rPr>
                    <w:rFonts w:ascii="Cambria Math" w:eastAsia="Times New Roman" w:hAnsi="Cambria Math"/>
                    <w:color w:val="000000" w:themeColor="text1"/>
                    <w:sz w:val="28"/>
                    <w:szCs w:val="28"/>
                    <w:lang w:val="uk-UA" w:eastAsia="en-US"/>
                  </w:rPr>
                  <m:t>0</m:t>
                </m:r>
              </m:sub>
            </m:sSub>
          </m:num>
          <m:den>
            <m:r>
              <w:rPr>
                <w:rFonts w:ascii="Cambria Math" w:eastAsia="Times New Roman" w:hAnsi="Cambria Math"/>
                <w:color w:val="000000" w:themeColor="text1"/>
                <w:sz w:val="28"/>
                <w:szCs w:val="28"/>
                <w:lang w:val="uk-UA" w:eastAsia="en-US"/>
              </w:rPr>
              <m:t>2РІ</m:t>
            </m:r>
          </m:den>
        </m:f>
      </m:oMath>
      <w:r w:rsidR="002B1646" w:rsidRPr="009B3128">
        <w:rPr>
          <w:rFonts w:eastAsia="Times New Roman"/>
          <w:color w:val="000000" w:themeColor="text1"/>
          <w:sz w:val="24"/>
          <w:szCs w:val="24"/>
          <w:lang w:val="uk-UA" w:eastAsia="en-US"/>
        </w:rPr>
        <w:t xml:space="preserve"> (5.10.)</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де В</w:t>
      </w:r>
      <w:r w:rsidRPr="009B3128">
        <w:rPr>
          <w:rFonts w:eastAsia="Times New Roman"/>
          <w:color w:val="000000" w:themeColor="text1"/>
          <w:sz w:val="24"/>
          <w:szCs w:val="24"/>
          <w:vertAlign w:val="subscript"/>
          <w:lang w:val="uk-UA" w:eastAsia="en-US"/>
        </w:rPr>
        <w:t>0</w:t>
      </w:r>
      <w:r w:rsidRPr="009B3128">
        <w:rPr>
          <w:rFonts w:eastAsia="Times New Roman"/>
          <w:color w:val="000000" w:themeColor="text1"/>
          <w:sz w:val="24"/>
          <w:szCs w:val="24"/>
          <w:lang w:val="uk-UA" w:eastAsia="en-US"/>
        </w:rPr>
        <w:t xml:space="preserve"> – виручка без ПДВ на кроці; г</w:t>
      </w:r>
      <w:r w:rsidRPr="009B3128">
        <w:rPr>
          <w:rFonts w:eastAsia="Times New Roman"/>
          <w:color w:val="000000" w:themeColor="text1"/>
          <w:sz w:val="24"/>
          <w:szCs w:val="24"/>
          <w:vertAlign w:val="subscript"/>
          <w:lang w:val="uk-UA" w:eastAsia="en-US"/>
        </w:rPr>
        <w:t>0</w:t>
      </w:r>
      <w:r w:rsidRPr="009B3128">
        <w:rPr>
          <w:rFonts w:eastAsia="Times New Roman"/>
          <w:color w:val="000000" w:themeColor="text1"/>
          <w:sz w:val="24"/>
          <w:szCs w:val="24"/>
          <w:lang w:val="uk-UA" w:eastAsia="en-US"/>
        </w:rPr>
        <w:t xml:space="preserve"> – періодичність відвантаження в днях (стор.3 табл. 5.4.);</w:t>
      </w:r>
    </w:p>
    <w:p w:rsidR="002B1646" w:rsidRPr="009B3128" w:rsidRDefault="002B1646" w:rsidP="002B1646">
      <w:pPr>
        <w:widowControl w:val="0"/>
        <w:tabs>
          <w:tab w:val="left" w:pos="1126"/>
        </w:tabs>
        <w:ind w:left="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4) «Дебіторська заборгованість» (інша уживане назва: «Рахунки до отримання»)</w:t>
      </w:r>
    </w:p>
    <w:p w:rsidR="002B1646" w:rsidRPr="009B3128" w:rsidRDefault="00C22A3D" w:rsidP="002B1646">
      <w:pPr>
        <w:widowControl w:val="0"/>
        <w:tabs>
          <w:tab w:val="left" w:pos="8229"/>
        </w:tabs>
        <w:ind w:firstLine="709"/>
        <w:jc w:val="center"/>
        <w:rPr>
          <w:rFonts w:eastAsia="Times New Roman"/>
          <w:color w:val="000000" w:themeColor="text1"/>
          <w:sz w:val="24"/>
          <w:szCs w:val="24"/>
          <w:lang w:val="uk-UA" w:eastAsia="en-US"/>
        </w:rPr>
      </w:pPr>
      <m:oMath>
        <m:sSub>
          <m:sSubPr>
            <m:ctrlPr>
              <w:rPr>
                <w:rFonts w:ascii="Cambria Math" w:eastAsia="Times New Roman" w:hAnsi="Cambria Math"/>
                <w:color w:val="000000" w:themeColor="text1"/>
                <w:sz w:val="28"/>
                <w:szCs w:val="28"/>
                <w:lang w:val="uk-UA" w:eastAsia="en-US"/>
              </w:rPr>
            </m:ctrlPr>
          </m:sSubPr>
          <m:e>
            <m:r>
              <m:rPr>
                <m:sty m:val="p"/>
              </m:rPr>
              <w:rPr>
                <w:rFonts w:ascii="Cambria Math" w:eastAsia="Times New Roman" w:hAnsi="Cambria Math"/>
                <w:color w:val="000000" w:themeColor="text1"/>
                <w:sz w:val="28"/>
                <w:szCs w:val="28"/>
                <w:lang w:val="uk-UA" w:eastAsia="en-US"/>
              </w:rPr>
              <m:t>А</m:t>
            </m:r>
          </m:e>
          <m:sub>
            <m:r>
              <w:rPr>
                <w:rFonts w:ascii="Cambria Math" w:eastAsia="Times New Roman" w:hAnsi="Cambria Math"/>
                <w:color w:val="000000" w:themeColor="text1"/>
                <w:sz w:val="28"/>
                <w:szCs w:val="28"/>
                <w:lang w:val="uk-UA" w:eastAsia="en-US"/>
              </w:rPr>
              <m:t>4</m:t>
            </m:r>
          </m:sub>
        </m:sSub>
        <m:r>
          <m:rPr>
            <m:sty m:val="p"/>
          </m:rPr>
          <w:rPr>
            <w:rFonts w:ascii="Cambria Math" w:eastAsia="Times New Roman" w:hAnsi="Cambria Math"/>
            <w:color w:val="000000" w:themeColor="text1"/>
            <w:sz w:val="28"/>
            <w:szCs w:val="28"/>
            <w:lang w:val="uk-UA" w:eastAsia="en-US"/>
          </w:rPr>
          <m:t xml:space="preserve"> = Вир</m:t>
        </m:r>
        <m:f>
          <m:fPr>
            <m:ctrlPr>
              <w:rPr>
                <w:rFonts w:ascii="Cambria Math" w:eastAsia="Times New Roman" w:hAnsi="Cambria Math"/>
                <w:color w:val="000000" w:themeColor="text1"/>
                <w:sz w:val="28"/>
                <w:szCs w:val="28"/>
                <w:lang w:val="uk-UA" w:eastAsia="en-US"/>
              </w:rPr>
            </m:ctrlPr>
          </m:fPr>
          <m:num>
            <m:sSub>
              <m:sSubPr>
                <m:ctrlPr>
                  <w:rPr>
                    <w:rFonts w:ascii="Cambria Math" w:eastAsia="Times New Roman" w:hAnsi="Cambria Math"/>
                    <w:i/>
                    <w:color w:val="000000" w:themeColor="text1"/>
                    <w:sz w:val="28"/>
                    <w:szCs w:val="28"/>
                    <w:lang w:val="uk-UA" w:eastAsia="en-US"/>
                  </w:rPr>
                </m:ctrlPr>
              </m:sSubPr>
              <m:e>
                <m:r>
                  <w:rPr>
                    <w:rFonts w:ascii="Cambria Math" w:eastAsia="Times New Roman" w:hAnsi="Cambria Math"/>
                    <w:color w:val="000000" w:themeColor="text1"/>
                    <w:sz w:val="28"/>
                    <w:szCs w:val="28"/>
                    <w:lang w:val="uk-UA" w:eastAsia="en-US"/>
                  </w:rPr>
                  <m:t>r</m:t>
                </m:r>
              </m:e>
              <m:sub>
                <m:r>
                  <w:rPr>
                    <w:rFonts w:ascii="Cambria Math" w:eastAsia="Times New Roman" w:hAnsi="Cambria Math"/>
                    <w:color w:val="000000" w:themeColor="text1"/>
                    <w:sz w:val="28"/>
                    <w:szCs w:val="28"/>
                    <w:lang w:val="uk-UA" w:eastAsia="en-US"/>
                  </w:rPr>
                  <m:t>пл</m:t>
                </m:r>
              </m:sub>
            </m:sSub>
          </m:num>
          <m:den>
            <m:r>
              <w:rPr>
                <w:rFonts w:ascii="Cambria Math" w:eastAsia="Times New Roman" w:hAnsi="Cambria Math"/>
                <w:color w:val="000000" w:themeColor="text1"/>
                <w:sz w:val="28"/>
                <w:szCs w:val="28"/>
                <w:lang w:val="uk-UA" w:eastAsia="en-US"/>
              </w:rPr>
              <m:t>РІ</m:t>
            </m:r>
          </m:den>
        </m:f>
      </m:oMath>
      <w:r w:rsidR="002B1646" w:rsidRPr="009B3128">
        <w:rPr>
          <w:rFonts w:eastAsia="Times New Roman"/>
          <w:color w:val="000000" w:themeColor="text1"/>
          <w:sz w:val="24"/>
          <w:szCs w:val="24"/>
          <w:lang w:val="uk-UA" w:eastAsia="en-US"/>
        </w:rPr>
        <w:t xml:space="preserve"> (5.11.)</w:t>
      </w:r>
    </w:p>
    <w:p w:rsidR="002B1646" w:rsidRPr="009B3128" w:rsidRDefault="002B1646" w:rsidP="002B1646">
      <w:pPr>
        <w:widowControl w:val="0"/>
        <w:tabs>
          <w:tab w:val="left" w:pos="696"/>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де Вир</w:t>
      </w:r>
      <w:r w:rsidRPr="009B3128">
        <w:rPr>
          <w:rFonts w:eastAsia="Times New Roman"/>
          <w:color w:val="000000" w:themeColor="text1"/>
          <w:sz w:val="24"/>
          <w:szCs w:val="24"/>
          <w:vertAlign w:val="superscript"/>
          <w:lang w:val="uk-UA" w:eastAsia="en-US"/>
        </w:rPr>
        <w:footnoteReference w:id="1"/>
      </w:r>
      <w:r w:rsidRPr="009B3128">
        <w:rPr>
          <w:rFonts w:eastAsia="Times New Roman"/>
          <w:color w:val="000000" w:themeColor="text1"/>
          <w:sz w:val="24"/>
          <w:szCs w:val="24"/>
          <w:lang w:val="uk-UA" w:eastAsia="en-US"/>
        </w:rPr>
        <w:t xml:space="preserve"> – виручка на кроці, що включає ПДВ в складі виручки або (і) експортні тарифи та інші податки, що нараховуються на виручку</w:t>
      </w:r>
      <w:r w:rsidRPr="009B3128">
        <w:rPr>
          <w:rFonts w:eastAsia="Times New Roman"/>
          <w:color w:val="000000" w:themeColor="text1"/>
          <w:sz w:val="24"/>
          <w:szCs w:val="24"/>
          <w:vertAlign w:val="superscript"/>
          <w:lang w:val="uk-UA" w:eastAsia="en-US"/>
        </w:rPr>
        <w:footnoteReference w:id="2"/>
      </w:r>
      <w:r w:rsidRPr="009B3128">
        <w:rPr>
          <w:rFonts w:eastAsia="Times New Roman"/>
          <w:color w:val="000000" w:themeColor="text1"/>
          <w:sz w:val="24"/>
          <w:szCs w:val="24"/>
          <w:lang w:val="uk-UA" w:eastAsia="en-US"/>
        </w:rPr>
        <w:t xml:space="preserve">; </w:t>
      </w:r>
      <m:oMath>
        <m:sSub>
          <m:sSubPr>
            <m:ctrlPr>
              <w:rPr>
                <w:rFonts w:ascii="Cambria Math" w:eastAsia="Times New Roman" w:hAnsi="Cambria Math"/>
                <w:i/>
                <w:color w:val="000000" w:themeColor="text1"/>
                <w:sz w:val="28"/>
                <w:szCs w:val="28"/>
                <w:lang w:val="uk-UA" w:eastAsia="en-US"/>
              </w:rPr>
            </m:ctrlPr>
          </m:sSubPr>
          <m:e>
            <m:r>
              <w:rPr>
                <w:rFonts w:ascii="Cambria Math" w:eastAsia="Times New Roman" w:hAnsi="Cambria Math"/>
                <w:color w:val="000000" w:themeColor="text1"/>
                <w:sz w:val="28"/>
                <w:szCs w:val="28"/>
                <w:lang w:val="uk-UA" w:eastAsia="en-US"/>
              </w:rPr>
              <m:t>r</m:t>
            </m:r>
          </m:e>
          <m:sub>
            <m:r>
              <w:rPr>
                <w:rFonts w:ascii="Cambria Math" w:eastAsia="Times New Roman" w:hAnsi="Cambria Math"/>
                <w:color w:val="000000" w:themeColor="text1"/>
                <w:sz w:val="28"/>
                <w:szCs w:val="28"/>
                <w:lang w:val="uk-UA" w:eastAsia="en-US"/>
              </w:rPr>
              <m:t>пл</m:t>
            </m:r>
          </m:sub>
        </m:sSub>
      </m:oMath>
      <w:r w:rsidRPr="009B3128">
        <w:rPr>
          <w:rFonts w:eastAsia="Times New Roman"/>
          <w:color w:val="000000" w:themeColor="text1"/>
          <w:sz w:val="24"/>
          <w:szCs w:val="24"/>
          <w:lang w:val="uk-UA" w:eastAsia="en-US"/>
        </w:rPr>
        <w:t xml:space="preserve"> – величина затримки платежів в днях (стор. 4 табл.5.4.);</w:t>
      </w:r>
    </w:p>
    <w:p w:rsidR="002B1646" w:rsidRPr="009B3128" w:rsidRDefault="002B1646" w:rsidP="002B1646">
      <w:pPr>
        <w:widowControl w:val="0"/>
        <w:tabs>
          <w:tab w:val="left" w:pos="1156"/>
        </w:tabs>
        <w:ind w:left="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5) «Аванси постачальникам за послуги»</w:t>
      </w:r>
    </w:p>
    <w:p w:rsidR="002B1646" w:rsidRPr="009B3128" w:rsidRDefault="00C22A3D" w:rsidP="002B1646">
      <w:pPr>
        <w:widowControl w:val="0"/>
        <w:tabs>
          <w:tab w:val="left" w:pos="8229"/>
        </w:tabs>
        <w:ind w:firstLine="709"/>
        <w:jc w:val="center"/>
        <w:rPr>
          <w:rFonts w:eastAsia="Times New Roman"/>
          <w:color w:val="000000" w:themeColor="text1"/>
          <w:sz w:val="24"/>
          <w:szCs w:val="24"/>
          <w:lang w:val="uk-UA" w:eastAsia="en-US"/>
        </w:rPr>
      </w:pPr>
      <m:oMath>
        <m:sSub>
          <m:sSubPr>
            <m:ctrlPr>
              <w:rPr>
                <w:rFonts w:ascii="Cambria Math" w:eastAsia="Times New Roman" w:hAnsi="Cambria Math"/>
                <w:color w:val="000000" w:themeColor="text1"/>
                <w:sz w:val="28"/>
                <w:szCs w:val="28"/>
                <w:lang w:val="uk-UA" w:eastAsia="en-US"/>
              </w:rPr>
            </m:ctrlPr>
          </m:sSubPr>
          <m:e>
            <m:r>
              <m:rPr>
                <m:sty m:val="p"/>
              </m:rPr>
              <w:rPr>
                <w:rFonts w:ascii="Cambria Math" w:eastAsia="Times New Roman" w:hAnsi="Cambria Math"/>
                <w:color w:val="000000" w:themeColor="text1"/>
                <w:sz w:val="28"/>
                <w:szCs w:val="28"/>
                <w:lang w:val="uk-UA" w:eastAsia="en-US"/>
              </w:rPr>
              <m:t>А</m:t>
            </m:r>
          </m:e>
          <m:sub>
            <m:r>
              <w:rPr>
                <w:rFonts w:ascii="Cambria Math" w:eastAsia="Times New Roman" w:hAnsi="Cambria Math"/>
                <w:color w:val="000000" w:themeColor="text1"/>
                <w:sz w:val="28"/>
                <w:szCs w:val="28"/>
                <w:lang w:val="uk-UA" w:eastAsia="en-US"/>
              </w:rPr>
              <m:t>5</m:t>
            </m:r>
          </m:sub>
        </m:sSub>
        <m:r>
          <m:rPr>
            <m:sty m:val="p"/>
          </m:rPr>
          <w:rPr>
            <w:rFonts w:ascii="Cambria Math" w:eastAsia="Times New Roman" w:hAnsi="Cambria Math"/>
            <w:color w:val="000000" w:themeColor="text1"/>
            <w:sz w:val="28"/>
            <w:szCs w:val="28"/>
            <w:lang w:val="uk-UA" w:eastAsia="en-US"/>
          </w:rPr>
          <m:t xml:space="preserve"> = </m:t>
        </m:r>
        <m:sSub>
          <m:sSubPr>
            <m:ctrlPr>
              <w:rPr>
                <w:rFonts w:ascii="Cambria Math" w:eastAsia="Times New Roman" w:hAnsi="Cambria Math"/>
                <w:color w:val="000000" w:themeColor="text1"/>
                <w:sz w:val="28"/>
                <w:szCs w:val="28"/>
                <w:lang w:val="uk-UA" w:eastAsia="en-US"/>
              </w:rPr>
            </m:ctrlPr>
          </m:sSubPr>
          <m:e>
            <m:r>
              <m:rPr>
                <m:sty m:val="p"/>
              </m:rPr>
              <w:rPr>
                <w:rFonts w:ascii="Cambria Math" w:eastAsia="Times New Roman" w:hAnsi="Cambria Math"/>
                <w:color w:val="000000" w:themeColor="text1"/>
                <w:sz w:val="28"/>
                <w:szCs w:val="28"/>
                <w:lang w:val="uk-UA" w:eastAsia="en-US"/>
              </w:rPr>
              <m:t>П</m:t>
            </m:r>
          </m:e>
          <m:sub>
            <m:r>
              <w:rPr>
                <w:rFonts w:ascii="Cambria Math" w:eastAsia="Times New Roman" w:hAnsi="Cambria Math"/>
                <w:color w:val="000000" w:themeColor="text1"/>
                <w:sz w:val="28"/>
                <w:szCs w:val="28"/>
                <w:lang w:val="uk-UA" w:eastAsia="en-US"/>
              </w:rPr>
              <m:t>ст</m:t>
            </m:r>
          </m:sub>
        </m:sSub>
        <m:sSub>
          <m:sSubPr>
            <m:ctrlPr>
              <w:rPr>
                <w:rFonts w:ascii="Cambria Math" w:eastAsia="Times New Roman" w:hAnsi="Cambria Math"/>
                <w:i/>
                <w:color w:val="000000" w:themeColor="text1"/>
                <w:sz w:val="28"/>
                <w:szCs w:val="28"/>
                <w:lang w:val="uk-UA" w:eastAsia="en-US"/>
              </w:rPr>
            </m:ctrlPr>
          </m:sSubPr>
          <m:e>
            <m:r>
              <w:rPr>
                <w:rFonts w:ascii="Cambria Math" w:eastAsia="Times New Roman" w:hAnsi="Cambria Math"/>
                <w:color w:val="000000" w:themeColor="text1"/>
                <w:sz w:val="28"/>
                <w:szCs w:val="28"/>
                <w:lang w:val="uk-UA" w:eastAsia="en-US"/>
              </w:rPr>
              <m:t>Р</m:t>
            </m:r>
          </m:e>
          <m:sub>
            <m:r>
              <w:rPr>
                <w:rFonts w:ascii="Cambria Math" w:eastAsia="Times New Roman" w:hAnsi="Cambria Math"/>
                <w:color w:val="000000" w:themeColor="text1"/>
                <w:sz w:val="28"/>
                <w:szCs w:val="28"/>
                <w:lang w:val="uk-UA" w:eastAsia="en-US"/>
              </w:rPr>
              <m:t>у</m:t>
            </m:r>
          </m:sub>
        </m:sSub>
        <m:f>
          <m:fPr>
            <m:ctrlPr>
              <w:rPr>
                <w:rFonts w:ascii="Cambria Math" w:eastAsia="Times New Roman" w:hAnsi="Cambria Math"/>
                <w:color w:val="000000" w:themeColor="text1"/>
                <w:sz w:val="28"/>
                <w:szCs w:val="28"/>
                <w:lang w:val="uk-UA" w:eastAsia="en-US"/>
              </w:rPr>
            </m:ctrlPr>
          </m:fPr>
          <m:num>
            <m:sSub>
              <m:sSubPr>
                <m:ctrlPr>
                  <w:rPr>
                    <w:rFonts w:ascii="Cambria Math" w:eastAsia="Times New Roman" w:hAnsi="Cambria Math"/>
                    <w:i/>
                    <w:color w:val="000000" w:themeColor="text1"/>
                    <w:sz w:val="28"/>
                    <w:szCs w:val="28"/>
                    <w:lang w:val="uk-UA" w:eastAsia="en-US"/>
                  </w:rPr>
                </m:ctrlPr>
              </m:sSubPr>
              <m:e>
                <m:r>
                  <w:rPr>
                    <w:rFonts w:ascii="Cambria Math" w:eastAsia="Times New Roman" w:hAnsi="Cambria Math"/>
                    <w:color w:val="000000" w:themeColor="text1"/>
                    <w:sz w:val="28"/>
                    <w:szCs w:val="28"/>
                    <w:lang w:val="uk-UA" w:eastAsia="en-US"/>
                  </w:rPr>
                  <m:t>С</m:t>
                </m:r>
              </m:e>
              <m:sub>
                <m:r>
                  <w:rPr>
                    <w:rFonts w:ascii="Cambria Math" w:eastAsia="Times New Roman" w:hAnsi="Cambria Math"/>
                    <w:color w:val="000000" w:themeColor="text1"/>
                    <w:sz w:val="28"/>
                    <w:szCs w:val="28"/>
                    <w:lang w:val="uk-UA" w:eastAsia="en-US"/>
                  </w:rPr>
                  <m:t>у</m:t>
                </m:r>
              </m:sub>
            </m:sSub>
          </m:num>
          <m:den>
            <m:r>
              <w:rPr>
                <w:rFonts w:ascii="Cambria Math" w:eastAsia="Times New Roman" w:hAnsi="Cambria Math"/>
                <w:color w:val="000000" w:themeColor="text1"/>
                <w:sz w:val="28"/>
                <w:szCs w:val="28"/>
                <w:lang w:val="uk-UA" w:eastAsia="en-US"/>
              </w:rPr>
              <m:t>РІ</m:t>
            </m:r>
          </m:den>
        </m:f>
      </m:oMath>
      <w:r w:rsidR="002B1646" w:rsidRPr="009B3128">
        <w:rPr>
          <w:rFonts w:eastAsia="Times New Roman"/>
          <w:color w:val="000000" w:themeColor="text1"/>
          <w:sz w:val="24"/>
          <w:szCs w:val="24"/>
          <w:lang w:val="uk-UA" w:eastAsia="en-US"/>
        </w:rPr>
        <w:t xml:space="preserve"> (5.12.)</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де Пст – вартість послуг сторонніх організацій (постачальників) на кроці; Ру – частка передоплати постачальникам (стор. 5 табл. 5.5.); Су – термін передоплати послуг в днях (стор. 5 табл. 5.5.);</w:t>
      </w:r>
    </w:p>
    <w:p w:rsidR="002B1646" w:rsidRPr="009B3128" w:rsidRDefault="002B1646" w:rsidP="002B1646">
      <w:pPr>
        <w:widowControl w:val="0"/>
        <w:tabs>
          <w:tab w:val="left" w:pos="1161"/>
        </w:tabs>
        <w:ind w:left="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6) «Резерв коштів»</w:t>
      </w:r>
    </w:p>
    <w:p w:rsidR="002B1646" w:rsidRPr="009B3128" w:rsidRDefault="00C22A3D" w:rsidP="002B1646">
      <w:pPr>
        <w:widowControl w:val="0"/>
        <w:ind w:firstLine="709"/>
        <w:jc w:val="center"/>
        <w:rPr>
          <w:rFonts w:eastAsia="Times New Roman"/>
          <w:color w:val="000000" w:themeColor="text1"/>
          <w:sz w:val="24"/>
          <w:szCs w:val="24"/>
          <w:lang w:val="uk-UA" w:eastAsia="en-US"/>
        </w:rPr>
      </w:pPr>
      <m:oMath>
        <m:sSub>
          <m:sSubPr>
            <m:ctrlPr>
              <w:rPr>
                <w:rFonts w:ascii="Cambria Math" w:eastAsia="Times New Roman" w:hAnsi="Cambria Math"/>
                <w:color w:val="000000" w:themeColor="text1"/>
                <w:sz w:val="28"/>
                <w:szCs w:val="28"/>
                <w:lang w:val="uk-UA" w:eastAsia="en-US"/>
              </w:rPr>
            </m:ctrlPr>
          </m:sSubPr>
          <m:e>
            <m:r>
              <m:rPr>
                <m:sty m:val="p"/>
              </m:rPr>
              <w:rPr>
                <w:rFonts w:ascii="Cambria Math" w:eastAsia="Times New Roman" w:hAnsi="Cambria Math"/>
                <w:color w:val="000000" w:themeColor="text1"/>
                <w:sz w:val="28"/>
                <w:szCs w:val="28"/>
                <w:lang w:val="uk-UA" w:eastAsia="en-US"/>
              </w:rPr>
              <m:t>А</m:t>
            </m:r>
          </m:e>
          <m:sub>
            <m:r>
              <w:rPr>
                <w:rFonts w:ascii="Cambria Math" w:eastAsia="Times New Roman" w:hAnsi="Cambria Math"/>
                <w:color w:val="000000" w:themeColor="text1"/>
                <w:sz w:val="28"/>
                <w:szCs w:val="28"/>
                <w:lang w:val="uk-UA" w:eastAsia="en-US"/>
              </w:rPr>
              <m:t>6</m:t>
            </m:r>
          </m:sub>
        </m:sSub>
        <m:r>
          <m:rPr>
            <m:sty m:val="p"/>
          </m:rPr>
          <w:rPr>
            <w:rFonts w:ascii="Cambria Math" w:eastAsia="Times New Roman" w:hAnsi="Cambria Math"/>
            <w:color w:val="000000" w:themeColor="text1"/>
            <w:sz w:val="28"/>
            <w:szCs w:val="28"/>
            <w:lang w:val="uk-UA" w:eastAsia="en-US"/>
          </w:rPr>
          <m:t xml:space="preserve"> = </m:t>
        </m:r>
        <m:sSub>
          <m:sSubPr>
            <m:ctrlPr>
              <w:rPr>
                <w:rFonts w:ascii="Cambria Math" w:eastAsia="Times New Roman" w:hAnsi="Cambria Math"/>
                <w:color w:val="000000" w:themeColor="text1"/>
                <w:sz w:val="28"/>
                <w:szCs w:val="28"/>
                <w:lang w:val="uk-UA" w:eastAsia="en-US"/>
              </w:rPr>
            </m:ctrlPr>
          </m:sSubPr>
          <m:e>
            <m:r>
              <w:rPr>
                <w:rFonts w:ascii="Cambria Math" w:eastAsia="Times New Roman" w:hAnsi="Cambria Math"/>
                <w:color w:val="000000" w:themeColor="text1"/>
                <w:sz w:val="28"/>
                <w:szCs w:val="28"/>
                <w:lang w:val="uk-UA" w:eastAsia="en-US"/>
              </w:rPr>
              <m:t>В</m:t>
            </m:r>
          </m:e>
          <m:sub>
            <m:r>
              <w:rPr>
                <w:rFonts w:ascii="Cambria Math" w:eastAsia="Times New Roman" w:hAnsi="Cambria Math"/>
                <w:color w:val="000000" w:themeColor="text1"/>
                <w:sz w:val="28"/>
                <w:szCs w:val="28"/>
                <w:lang w:val="uk-UA" w:eastAsia="en-US"/>
              </w:rPr>
              <m:t>пс</m:t>
            </m:r>
          </m:sub>
        </m:sSub>
        <m:f>
          <m:fPr>
            <m:ctrlPr>
              <w:rPr>
                <w:rFonts w:ascii="Cambria Math" w:eastAsia="Times New Roman" w:hAnsi="Cambria Math"/>
                <w:color w:val="000000" w:themeColor="text1"/>
                <w:sz w:val="28"/>
                <w:szCs w:val="28"/>
                <w:lang w:val="uk-UA" w:eastAsia="en-US"/>
              </w:rPr>
            </m:ctrlPr>
          </m:fPr>
          <m:num>
            <m:r>
              <w:rPr>
                <w:rFonts w:ascii="Cambria Math" w:eastAsia="Times New Roman" w:hAnsi="Cambria Math"/>
                <w:color w:val="000000" w:themeColor="text1"/>
                <w:sz w:val="28"/>
                <w:szCs w:val="28"/>
                <w:lang w:val="uk-UA" w:eastAsia="en-US"/>
              </w:rPr>
              <m:t>s</m:t>
            </m:r>
          </m:num>
          <m:den>
            <m:r>
              <w:rPr>
                <w:rFonts w:ascii="Cambria Math" w:eastAsia="Times New Roman" w:hAnsi="Cambria Math"/>
                <w:color w:val="000000" w:themeColor="text1"/>
                <w:sz w:val="28"/>
                <w:szCs w:val="28"/>
                <w:lang w:val="uk-UA" w:eastAsia="en-US"/>
              </w:rPr>
              <m:t>РІ</m:t>
            </m:r>
          </m:den>
        </m:f>
      </m:oMath>
      <w:r w:rsidR="002B1646" w:rsidRPr="009B3128">
        <w:rPr>
          <w:rFonts w:eastAsia="Times New Roman"/>
          <w:color w:val="000000" w:themeColor="text1"/>
          <w:sz w:val="24"/>
          <w:szCs w:val="24"/>
          <w:lang w:val="uk-UA" w:eastAsia="en-US"/>
        </w:rPr>
        <w:t xml:space="preserve"> (5.13.)</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де Впс – витрати на виробництво і збут за винятком прямих матеріальних витрат на кроці; </w:t>
      </w:r>
      <w:r w:rsidRPr="009B3128">
        <w:rPr>
          <w:rFonts w:eastAsia="Times New Roman"/>
          <w:smallCaps/>
          <w:color w:val="000000" w:themeColor="text1"/>
          <w:sz w:val="24"/>
          <w:szCs w:val="24"/>
          <w:shd w:val="clear" w:color="auto" w:fill="FFFFFF"/>
          <w:lang w:val="uk-UA" w:bidi="ru-RU"/>
        </w:rPr>
        <w:t>s</w:t>
      </w:r>
      <w:r w:rsidRPr="009B3128">
        <w:rPr>
          <w:rFonts w:eastAsia="Times New Roman"/>
          <w:color w:val="000000" w:themeColor="text1"/>
          <w:sz w:val="24"/>
          <w:szCs w:val="24"/>
          <w:lang w:val="uk-UA" w:eastAsia="en-US"/>
        </w:rPr>
        <w:t xml:space="preserve"> – покриття потреби в коштах в днях (стор. 6 табл. 5.4.).</w:t>
      </w:r>
    </w:p>
    <w:p w:rsidR="002B1646" w:rsidRPr="009B3128" w:rsidRDefault="002B1646" w:rsidP="002B1646">
      <w:pPr>
        <w:widowControl w:val="0"/>
        <w:ind w:firstLine="709"/>
        <w:jc w:val="both"/>
        <w:rPr>
          <w:rFonts w:eastAsia="Times New Roman"/>
          <w:b/>
          <w:bCs/>
          <w:color w:val="000000" w:themeColor="text1"/>
          <w:sz w:val="24"/>
          <w:szCs w:val="24"/>
          <w:lang w:val="uk-UA" w:eastAsia="en-US"/>
        </w:rPr>
      </w:pPr>
      <w:r w:rsidRPr="009B3128">
        <w:rPr>
          <w:rFonts w:eastAsia="Times New Roman"/>
          <w:b/>
          <w:bCs/>
          <w:color w:val="000000" w:themeColor="text1"/>
          <w:sz w:val="24"/>
          <w:szCs w:val="24"/>
          <w:lang w:val="uk-UA" w:eastAsia="en-US"/>
        </w:rPr>
        <w:t>Оборотні пасиви за статтями:</w:t>
      </w:r>
    </w:p>
    <w:p w:rsidR="002B1646" w:rsidRPr="009B3128" w:rsidRDefault="002B1646" w:rsidP="002B1646">
      <w:pPr>
        <w:widowControl w:val="0"/>
        <w:tabs>
          <w:tab w:val="left" w:pos="1131"/>
        </w:tabs>
        <w:ind w:left="709"/>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1) «Розрахунки за товари, роботи і послуги» (інша уживане назва: «Кредиторська заборгованість»)</w:t>
      </w:r>
    </w:p>
    <w:p w:rsidR="002B1646" w:rsidRPr="009B3128" w:rsidRDefault="00C22A3D" w:rsidP="002B1646">
      <w:pPr>
        <w:widowControl w:val="0"/>
        <w:tabs>
          <w:tab w:val="left" w:pos="8229"/>
        </w:tabs>
        <w:ind w:firstLine="709"/>
        <w:jc w:val="center"/>
        <w:rPr>
          <w:rFonts w:eastAsia="Times New Roman"/>
          <w:color w:val="000000" w:themeColor="text1"/>
          <w:sz w:val="24"/>
          <w:szCs w:val="24"/>
          <w:lang w:val="uk-UA" w:eastAsia="en-US"/>
        </w:rPr>
      </w:pPr>
      <m:oMath>
        <m:sSub>
          <m:sSubPr>
            <m:ctrlPr>
              <w:rPr>
                <w:rFonts w:ascii="Cambria Math" w:eastAsia="Times New Roman" w:hAnsi="Cambria Math"/>
                <w:color w:val="000000" w:themeColor="text1"/>
                <w:sz w:val="28"/>
                <w:szCs w:val="28"/>
                <w:lang w:val="uk-UA" w:eastAsia="en-US"/>
              </w:rPr>
            </m:ctrlPr>
          </m:sSubPr>
          <m:e>
            <m:r>
              <m:rPr>
                <m:sty m:val="p"/>
              </m:rPr>
              <w:rPr>
                <w:rFonts w:ascii="Cambria Math" w:eastAsia="Times New Roman" w:hAnsi="Cambria Math"/>
                <w:color w:val="000000" w:themeColor="text1"/>
                <w:sz w:val="28"/>
                <w:szCs w:val="28"/>
                <w:lang w:val="uk-UA" w:eastAsia="en-US"/>
              </w:rPr>
              <m:t>П</m:t>
            </m:r>
          </m:e>
          <m:sub>
            <m:r>
              <w:rPr>
                <w:rFonts w:ascii="Cambria Math" w:eastAsia="Times New Roman" w:hAnsi="Cambria Math"/>
                <w:color w:val="000000" w:themeColor="text1"/>
                <w:sz w:val="28"/>
                <w:szCs w:val="28"/>
                <w:lang w:val="uk-UA" w:eastAsia="en-US"/>
              </w:rPr>
              <m:t>1</m:t>
            </m:r>
          </m:sub>
        </m:sSub>
        <m:r>
          <m:rPr>
            <m:sty m:val="p"/>
          </m:rPr>
          <w:rPr>
            <w:rFonts w:ascii="Cambria Math" w:eastAsia="Times New Roman" w:hAnsi="Cambria Math"/>
            <w:color w:val="000000" w:themeColor="text1"/>
            <w:sz w:val="28"/>
            <w:szCs w:val="28"/>
            <w:lang w:val="uk-UA" w:eastAsia="en-US"/>
          </w:rPr>
          <m:t xml:space="preserve"> = ВИТ</m:t>
        </m:r>
        <m:f>
          <m:fPr>
            <m:ctrlPr>
              <w:rPr>
                <w:rFonts w:ascii="Cambria Math" w:eastAsia="Times New Roman" w:hAnsi="Cambria Math"/>
                <w:color w:val="000000" w:themeColor="text1"/>
                <w:sz w:val="28"/>
                <w:szCs w:val="28"/>
                <w:lang w:val="uk-UA" w:eastAsia="en-US"/>
              </w:rPr>
            </m:ctrlPr>
          </m:fPr>
          <m:num>
            <m:r>
              <w:rPr>
                <w:rFonts w:ascii="Cambria Math" w:eastAsia="Times New Roman" w:hAnsi="Cambria Math"/>
                <w:color w:val="000000" w:themeColor="text1"/>
                <w:sz w:val="28"/>
                <w:szCs w:val="28"/>
                <w:lang w:val="uk-UA" w:eastAsia="en-US"/>
              </w:rPr>
              <m:t>ВП</m:t>
            </m:r>
          </m:num>
          <m:den>
            <m:r>
              <w:rPr>
                <w:rFonts w:ascii="Cambria Math" w:eastAsia="Times New Roman" w:hAnsi="Cambria Math"/>
                <w:color w:val="000000" w:themeColor="text1"/>
                <w:sz w:val="28"/>
                <w:szCs w:val="28"/>
                <w:lang w:val="uk-UA" w:eastAsia="en-US"/>
              </w:rPr>
              <m:t>РІ</m:t>
            </m:r>
          </m:den>
        </m:f>
      </m:oMath>
      <w:r w:rsidR="002B1646" w:rsidRPr="009B3128">
        <w:rPr>
          <w:rFonts w:eastAsia="Times New Roman"/>
          <w:color w:val="000000" w:themeColor="text1"/>
          <w:sz w:val="24"/>
          <w:szCs w:val="24"/>
          <w:lang w:val="uk-UA" w:eastAsia="en-US"/>
        </w:rPr>
        <w:t xml:space="preserve"> (5.14.)</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де ВИТ – прямі матеріальні витрати + величина відкладених виплат стороннім організаціям; ВП – відстрочка платежів у днях</w:t>
      </w:r>
      <w:r w:rsidRPr="009B3128">
        <w:rPr>
          <w:rFonts w:eastAsia="Times New Roman"/>
          <w:color w:val="000000" w:themeColor="text1"/>
          <w:sz w:val="24"/>
          <w:szCs w:val="24"/>
          <w:vertAlign w:val="superscript"/>
          <w:lang w:val="uk-UA" w:eastAsia="en-US"/>
        </w:rPr>
        <w:footnoteReference w:id="3"/>
      </w:r>
      <w:r w:rsidRPr="009B3128">
        <w:rPr>
          <w:rFonts w:eastAsia="Times New Roman"/>
          <w:color w:val="000000" w:themeColor="text1"/>
          <w:sz w:val="24"/>
          <w:szCs w:val="24"/>
          <w:lang w:val="uk-UA" w:eastAsia="en-US"/>
        </w:rPr>
        <w:t xml:space="preserve"> (стор. 7 табл. 5.4.);</w:t>
      </w:r>
    </w:p>
    <w:p w:rsidR="002B1646" w:rsidRPr="009B3128" w:rsidRDefault="002B1646" w:rsidP="002B1646">
      <w:pPr>
        <w:widowControl w:val="0"/>
        <w:tabs>
          <w:tab w:val="left" w:pos="1166"/>
        </w:tabs>
        <w:ind w:left="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2) «Авансові платежі (передоплата)»</w:t>
      </w:r>
    </w:p>
    <w:bookmarkStart w:id="315" w:name="bookmark7"/>
    <w:p w:rsidR="002B1646" w:rsidRPr="009B3128" w:rsidRDefault="00C22A3D" w:rsidP="002B1646">
      <w:pPr>
        <w:keepNext/>
        <w:keepLines/>
        <w:widowControl w:val="0"/>
        <w:ind w:firstLine="709"/>
        <w:jc w:val="center"/>
        <w:outlineLvl w:val="2"/>
        <w:rPr>
          <w:rFonts w:eastAsia="Times New Roman"/>
          <w:color w:val="000000" w:themeColor="text1"/>
          <w:sz w:val="24"/>
          <w:szCs w:val="24"/>
          <w:lang w:val="uk-UA" w:eastAsia="en-US"/>
        </w:rPr>
      </w:pPr>
      <m:oMath>
        <m:sSub>
          <m:sSubPr>
            <m:ctrlPr>
              <w:rPr>
                <w:rFonts w:ascii="Cambria Math" w:eastAsia="Times New Roman" w:hAnsi="Cambria Math"/>
                <w:color w:val="000000" w:themeColor="text1"/>
                <w:sz w:val="28"/>
                <w:szCs w:val="28"/>
                <w:lang w:val="uk-UA" w:eastAsia="en-US"/>
              </w:rPr>
            </m:ctrlPr>
          </m:sSubPr>
          <m:e>
            <m:r>
              <m:rPr>
                <m:sty m:val="p"/>
              </m:rPr>
              <w:rPr>
                <w:rFonts w:ascii="Cambria Math" w:eastAsia="Times New Roman" w:hAnsi="Cambria Math"/>
                <w:color w:val="000000" w:themeColor="text1"/>
                <w:sz w:val="28"/>
                <w:szCs w:val="28"/>
                <w:lang w:val="uk-UA" w:eastAsia="en-US"/>
              </w:rPr>
              <m:t>П</m:t>
            </m:r>
          </m:e>
          <m:sub>
            <m:r>
              <w:rPr>
                <w:rFonts w:ascii="Cambria Math" w:eastAsia="Times New Roman" w:hAnsi="Cambria Math"/>
                <w:color w:val="000000" w:themeColor="text1"/>
                <w:sz w:val="28"/>
                <w:szCs w:val="28"/>
                <w:lang w:val="uk-UA" w:eastAsia="en-US"/>
              </w:rPr>
              <m:t>2</m:t>
            </m:r>
          </m:sub>
        </m:sSub>
        <m:r>
          <m:rPr>
            <m:sty m:val="p"/>
          </m:rPr>
          <w:rPr>
            <w:rFonts w:ascii="Cambria Math" w:eastAsia="Times New Roman" w:hAnsi="Cambria Math"/>
            <w:color w:val="000000" w:themeColor="text1"/>
            <w:sz w:val="28"/>
            <w:szCs w:val="28"/>
            <w:lang w:val="uk-UA" w:eastAsia="en-US"/>
          </w:rPr>
          <m:t xml:space="preserve"> = Вир </m:t>
        </m:r>
        <m:sSub>
          <m:sSubPr>
            <m:ctrlPr>
              <w:rPr>
                <w:rFonts w:ascii="Cambria Math" w:eastAsia="Times New Roman" w:hAnsi="Cambria Math"/>
                <w:color w:val="000000" w:themeColor="text1"/>
                <w:sz w:val="28"/>
                <w:szCs w:val="28"/>
                <w:lang w:val="uk-UA" w:eastAsia="en-US"/>
              </w:rPr>
            </m:ctrlPr>
          </m:sSubPr>
          <m:e>
            <m:r>
              <w:rPr>
                <w:rFonts w:ascii="Cambria Math" w:eastAsia="Times New Roman" w:hAnsi="Cambria Math"/>
                <w:color w:val="000000" w:themeColor="text1"/>
                <w:sz w:val="28"/>
                <w:szCs w:val="28"/>
                <w:lang w:val="uk-UA" w:eastAsia="en-US"/>
              </w:rPr>
              <m:t>р</m:t>
            </m:r>
          </m:e>
          <m:sub>
            <m:r>
              <w:rPr>
                <w:rFonts w:ascii="Cambria Math" w:eastAsia="Times New Roman" w:hAnsi="Cambria Math"/>
                <w:color w:val="000000" w:themeColor="text1"/>
                <w:sz w:val="28"/>
                <w:szCs w:val="28"/>
                <w:lang w:val="uk-UA" w:eastAsia="en-US"/>
              </w:rPr>
              <m:t>пр</m:t>
            </m:r>
          </m:sub>
        </m:sSub>
        <m:f>
          <m:fPr>
            <m:ctrlPr>
              <w:rPr>
                <w:rFonts w:ascii="Cambria Math" w:eastAsia="Times New Roman" w:hAnsi="Cambria Math"/>
                <w:color w:val="000000" w:themeColor="text1"/>
                <w:sz w:val="28"/>
                <w:szCs w:val="28"/>
                <w:lang w:val="uk-UA" w:eastAsia="en-US"/>
              </w:rPr>
            </m:ctrlPr>
          </m:fPr>
          <m:num>
            <m:sSub>
              <m:sSubPr>
                <m:ctrlPr>
                  <w:rPr>
                    <w:rFonts w:ascii="Cambria Math" w:eastAsia="Times New Roman" w:hAnsi="Cambria Math"/>
                    <w:i/>
                    <w:color w:val="000000" w:themeColor="text1"/>
                    <w:sz w:val="28"/>
                    <w:szCs w:val="28"/>
                    <w:lang w:val="uk-UA" w:eastAsia="en-US"/>
                  </w:rPr>
                </m:ctrlPr>
              </m:sSubPr>
              <m:e>
                <m:r>
                  <w:rPr>
                    <w:rFonts w:ascii="Cambria Math" w:eastAsia="Times New Roman" w:hAnsi="Cambria Math"/>
                    <w:color w:val="000000" w:themeColor="text1"/>
                    <w:sz w:val="28"/>
                    <w:szCs w:val="28"/>
                    <w:lang w:val="uk-UA" w:eastAsia="en-US"/>
                  </w:rPr>
                  <m:t>Т</m:t>
                </m:r>
              </m:e>
              <m:sub>
                <m:r>
                  <w:rPr>
                    <w:rFonts w:ascii="Cambria Math" w:eastAsia="Times New Roman" w:hAnsi="Cambria Math"/>
                    <w:color w:val="000000" w:themeColor="text1"/>
                    <w:sz w:val="28"/>
                    <w:szCs w:val="28"/>
                    <w:lang w:val="uk-UA" w:eastAsia="en-US"/>
                  </w:rPr>
                  <m:t>п</m:t>
                </m:r>
              </m:sub>
            </m:sSub>
          </m:num>
          <m:den>
            <m:r>
              <w:rPr>
                <w:rFonts w:ascii="Cambria Math" w:eastAsia="Times New Roman" w:hAnsi="Cambria Math"/>
                <w:color w:val="000000" w:themeColor="text1"/>
                <w:sz w:val="28"/>
                <w:szCs w:val="28"/>
                <w:lang w:val="uk-UA" w:eastAsia="en-US"/>
              </w:rPr>
              <m:t>РІ</m:t>
            </m:r>
          </m:den>
        </m:f>
      </m:oMath>
      <w:bookmarkEnd w:id="315"/>
      <w:r w:rsidR="002B1646" w:rsidRPr="009B3128">
        <w:rPr>
          <w:rFonts w:eastAsia="Times New Roman"/>
          <w:color w:val="000000" w:themeColor="text1"/>
          <w:sz w:val="28"/>
          <w:szCs w:val="28"/>
          <w:lang w:val="uk-UA" w:eastAsia="en-US"/>
        </w:rPr>
        <w:t xml:space="preserve"> (5.15.)</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де Вир – виручка, що залишається у підприємства на кроці (після сплати ПДВ, акцизів і імпортних зборів); р</w:t>
      </w:r>
      <w:r w:rsidRPr="009B3128">
        <w:rPr>
          <w:rFonts w:eastAsia="Times New Roman"/>
          <w:color w:val="000000" w:themeColor="text1"/>
          <w:sz w:val="24"/>
          <w:szCs w:val="24"/>
          <w:vertAlign w:val="subscript"/>
          <w:lang w:val="uk-UA" w:eastAsia="en-US"/>
        </w:rPr>
        <w:t>пр</w:t>
      </w:r>
      <w:r w:rsidRPr="009B3128">
        <w:rPr>
          <w:rFonts w:eastAsia="Times New Roman"/>
          <w:color w:val="000000" w:themeColor="text1"/>
          <w:sz w:val="24"/>
          <w:szCs w:val="24"/>
          <w:lang w:val="uk-UA" w:eastAsia="en-US"/>
        </w:rPr>
        <w:t xml:space="preserve"> – частка передоплати: відсоток від виручки в частках (стор. 8 табл. 4); Тп – термін передоплати за реалізовану продукцію в днях (стор. 8 табл. 4);</w:t>
      </w:r>
    </w:p>
    <w:p w:rsidR="002B1646" w:rsidRPr="009B3128" w:rsidRDefault="002B1646" w:rsidP="002B1646">
      <w:pPr>
        <w:widowControl w:val="0"/>
        <w:tabs>
          <w:tab w:val="left" w:pos="1161"/>
        </w:tabs>
        <w:ind w:left="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3) «Розрахунки з оплати праці»</w:t>
      </w:r>
    </w:p>
    <w:p w:rsidR="002B1646" w:rsidRPr="009B3128" w:rsidRDefault="00C22A3D" w:rsidP="002B1646">
      <w:pPr>
        <w:keepNext/>
        <w:keepLines/>
        <w:widowControl w:val="0"/>
        <w:ind w:firstLine="709"/>
        <w:jc w:val="center"/>
        <w:outlineLvl w:val="2"/>
        <w:rPr>
          <w:rFonts w:eastAsia="Times New Roman"/>
          <w:color w:val="000000" w:themeColor="text1"/>
          <w:sz w:val="24"/>
          <w:szCs w:val="24"/>
          <w:lang w:val="uk-UA" w:eastAsia="en-US"/>
        </w:rPr>
      </w:pPr>
      <m:oMath>
        <m:sSub>
          <m:sSubPr>
            <m:ctrlPr>
              <w:rPr>
                <w:rFonts w:ascii="Cambria Math" w:eastAsia="Times New Roman" w:hAnsi="Cambria Math"/>
                <w:color w:val="000000" w:themeColor="text1"/>
                <w:sz w:val="28"/>
                <w:szCs w:val="28"/>
                <w:lang w:val="uk-UA" w:eastAsia="en-US"/>
              </w:rPr>
            </m:ctrlPr>
          </m:sSubPr>
          <m:e>
            <m:r>
              <m:rPr>
                <m:sty m:val="p"/>
              </m:rPr>
              <w:rPr>
                <w:rFonts w:ascii="Cambria Math" w:eastAsia="Times New Roman" w:hAnsi="Cambria Math"/>
                <w:color w:val="000000" w:themeColor="text1"/>
                <w:sz w:val="28"/>
                <w:szCs w:val="28"/>
                <w:lang w:val="uk-UA" w:eastAsia="en-US"/>
              </w:rPr>
              <m:t>П</m:t>
            </m:r>
          </m:e>
          <m:sub>
            <m:r>
              <w:rPr>
                <w:rFonts w:ascii="Cambria Math" w:eastAsia="Times New Roman" w:hAnsi="Cambria Math"/>
                <w:color w:val="000000" w:themeColor="text1"/>
                <w:sz w:val="28"/>
                <w:szCs w:val="28"/>
                <w:lang w:val="uk-UA" w:eastAsia="en-US"/>
              </w:rPr>
              <m:t>3</m:t>
            </m:r>
          </m:sub>
        </m:sSub>
        <m:r>
          <m:rPr>
            <m:sty m:val="p"/>
          </m:rPr>
          <w:rPr>
            <w:rFonts w:ascii="Cambria Math" w:eastAsia="Times New Roman" w:hAnsi="Cambria Math"/>
            <w:color w:val="000000" w:themeColor="text1"/>
            <w:sz w:val="28"/>
            <w:szCs w:val="28"/>
            <w:lang w:val="uk-UA" w:eastAsia="en-US"/>
          </w:rPr>
          <m:t xml:space="preserve"> = ЗП</m:t>
        </m:r>
        <m:f>
          <m:fPr>
            <m:ctrlPr>
              <w:rPr>
                <w:rFonts w:ascii="Cambria Math" w:eastAsia="Times New Roman" w:hAnsi="Cambria Math"/>
                <w:color w:val="000000" w:themeColor="text1"/>
                <w:sz w:val="28"/>
                <w:szCs w:val="28"/>
                <w:lang w:val="uk-UA" w:eastAsia="en-US"/>
              </w:rPr>
            </m:ctrlPr>
          </m:fPr>
          <m:num>
            <m:r>
              <w:rPr>
                <w:rFonts w:ascii="Cambria Math" w:eastAsia="Times New Roman" w:hAnsi="Cambria Math"/>
                <w:color w:val="000000" w:themeColor="text1"/>
                <w:sz w:val="28"/>
                <w:szCs w:val="28"/>
                <w:lang w:val="uk-UA" w:eastAsia="en-US"/>
              </w:rPr>
              <m:t>15</m:t>
            </m:r>
          </m:num>
          <m:den>
            <m:r>
              <w:rPr>
                <w:rFonts w:ascii="Cambria Math" w:eastAsia="Times New Roman" w:hAnsi="Cambria Math"/>
                <w:color w:val="000000" w:themeColor="text1"/>
                <w:sz w:val="28"/>
                <w:szCs w:val="28"/>
                <w:lang w:val="uk-UA" w:eastAsia="en-US"/>
              </w:rPr>
              <m:t>kРІ</m:t>
            </m:r>
          </m:den>
        </m:f>
      </m:oMath>
      <w:r w:rsidR="002B1646" w:rsidRPr="009B3128">
        <w:rPr>
          <w:rFonts w:eastAsia="Times New Roman"/>
          <w:color w:val="000000" w:themeColor="text1"/>
          <w:sz w:val="28"/>
          <w:szCs w:val="28"/>
          <w:lang w:val="uk-UA" w:eastAsia="en-US"/>
        </w:rPr>
        <w:t xml:space="preserve"> (5.16.)</w:t>
      </w:r>
    </w:p>
    <w:p w:rsidR="002B1646" w:rsidRPr="009B3128" w:rsidRDefault="002B1646" w:rsidP="002B1646">
      <w:pPr>
        <w:widowControl w:val="0"/>
        <w:ind w:firstLine="709"/>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де ЗП - загальна зарплата за крок розрахунку; k – періодичність виплат: число виплат зарплати в місяць;</w:t>
      </w:r>
    </w:p>
    <w:p w:rsidR="002B1646" w:rsidRPr="009B3128" w:rsidRDefault="002B1646" w:rsidP="002B1646">
      <w:pPr>
        <w:widowControl w:val="0"/>
        <w:tabs>
          <w:tab w:val="left" w:pos="1126"/>
        </w:tabs>
        <w:ind w:left="709"/>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4) «Розрахунки з бюджетом та позабюджетними фондами» представляють собою суму пасивів за статтями:</w:t>
      </w:r>
    </w:p>
    <w:p w:rsidR="002B1646" w:rsidRPr="009B3128" w:rsidRDefault="002B1646" w:rsidP="00842F58">
      <w:pPr>
        <w:widowControl w:val="0"/>
        <w:numPr>
          <w:ilvl w:val="0"/>
          <w:numId w:val="145"/>
        </w:numPr>
        <w:tabs>
          <w:tab w:val="left" w:pos="1012"/>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нарахування на зарплату;</w:t>
      </w:r>
    </w:p>
    <w:p w:rsidR="002B1646" w:rsidRPr="009B3128" w:rsidRDefault="002B1646" w:rsidP="00842F58">
      <w:pPr>
        <w:widowControl w:val="0"/>
        <w:numPr>
          <w:ilvl w:val="0"/>
          <w:numId w:val="145"/>
        </w:numPr>
        <w:tabs>
          <w:tab w:val="left" w:pos="1012"/>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виплати по ПДВ, що вноситься до бюджету;</w:t>
      </w:r>
    </w:p>
    <w:p w:rsidR="002B1646" w:rsidRPr="009B3128" w:rsidRDefault="002B1646" w:rsidP="00842F58">
      <w:pPr>
        <w:widowControl w:val="0"/>
        <w:numPr>
          <w:ilvl w:val="0"/>
          <w:numId w:val="145"/>
        </w:numPr>
        <w:tabs>
          <w:tab w:val="left" w:pos="1012"/>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виплати по податку на прибуток;</w:t>
      </w:r>
    </w:p>
    <w:p w:rsidR="002B1646" w:rsidRPr="009B3128" w:rsidRDefault="002B1646" w:rsidP="00842F58">
      <w:pPr>
        <w:widowControl w:val="0"/>
        <w:numPr>
          <w:ilvl w:val="0"/>
          <w:numId w:val="145"/>
        </w:numPr>
        <w:tabs>
          <w:tab w:val="left" w:pos="1012"/>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виплати за іншими податками (зборами).</w:t>
      </w:r>
    </w:p>
    <w:p w:rsidR="002B1646" w:rsidRPr="009B3128" w:rsidRDefault="002B1646" w:rsidP="002B1646">
      <w:pPr>
        <w:widowControl w:val="0"/>
        <w:ind w:firstLine="709"/>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По кожному з податків (зборів, нарахувань) відповідна величина оборотних пасивів (ППі) визначається за формулою</w:t>
      </w:r>
    </w:p>
    <w:p w:rsidR="002B1646" w:rsidRPr="009B3128" w:rsidRDefault="00C22A3D" w:rsidP="002B1646">
      <w:pPr>
        <w:widowControl w:val="0"/>
        <w:ind w:firstLine="709"/>
        <w:jc w:val="center"/>
        <w:rPr>
          <w:rFonts w:eastAsia="Times New Roman"/>
          <w:color w:val="000000" w:themeColor="text1"/>
          <w:sz w:val="24"/>
          <w:szCs w:val="24"/>
          <w:lang w:val="uk-UA" w:eastAsia="en-US"/>
        </w:rPr>
      </w:pPr>
      <m:oMath>
        <m:sSub>
          <m:sSubPr>
            <m:ctrlPr>
              <w:rPr>
                <w:rFonts w:ascii="Cambria Math" w:eastAsia="Times New Roman" w:hAnsi="Cambria Math"/>
                <w:color w:val="000000" w:themeColor="text1"/>
                <w:sz w:val="28"/>
                <w:szCs w:val="28"/>
                <w:lang w:val="uk-UA" w:eastAsia="en-US"/>
              </w:rPr>
            </m:ctrlPr>
          </m:sSubPr>
          <m:e>
            <m:r>
              <m:rPr>
                <m:sty m:val="p"/>
              </m:rPr>
              <w:rPr>
                <w:rFonts w:ascii="Cambria Math" w:eastAsia="Times New Roman" w:hAnsi="Cambria Math"/>
                <w:color w:val="000000" w:themeColor="text1"/>
                <w:sz w:val="28"/>
                <w:szCs w:val="28"/>
                <w:lang w:val="uk-UA" w:eastAsia="en-US"/>
              </w:rPr>
              <m:t>ПП</m:t>
            </m:r>
          </m:e>
          <m:sub>
            <m:r>
              <w:rPr>
                <w:rFonts w:ascii="Cambria Math" w:eastAsia="Times New Roman" w:hAnsi="Cambria Math"/>
                <w:color w:val="000000" w:themeColor="text1"/>
                <w:sz w:val="28"/>
                <w:szCs w:val="28"/>
                <w:lang w:val="uk-UA" w:eastAsia="en-US"/>
              </w:rPr>
              <m:t>і</m:t>
            </m:r>
          </m:sub>
        </m:sSub>
        <m:r>
          <m:rPr>
            <m:sty m:val="p"/>
          </m:rPr>
          <w:rPr>
            <w:rFonts w:ascii="Cambria Math" w:eastAsia="Times New Roman" w:hAnsi="Cambria Math"/>
            <w:color w:val="000000" w:themeColor="text1"/>
            <w:sz w:val="28"/>
            <w:szCs w:val="28"/>
            <w:lang w:val="uk-UA" w:eastAsia="en-US"/>
          </w:rPr>
          <m:t xml:space="preserve"> = ВП</m:t>
        </m:r>
        <m:f>
          <m:fPr>
            <m:ctrlPr>
              <w:rPr>
                <w:rFonts w:ascii="Cambria Math" w:eastAsia="Times New Roman" w:hAnsi="Cambria Math"/>
                <w:color w:val="000000" w:themeColor="text1"/>
                <w:sz w:val="28"/>
                <w:szCs w:val="28"/>
                <w:lang w:val="uk-UA" w:eastAsia="en-US"/>
              </w:rPr>
            </m:ctrlPr>
          </m:fPr>
          <m:num>
            <m:r>
              <w:rPr>
                <w:rFonts w:ascii="Cambria Math" w:eastAsia="Times New Roman" w:hAnsi="Cambria Math"/>
                <w:color w:val="000000" w:themeColor="text1"/>
                <w:sz w:val="28"/>
                <w:szCs w:val="28"/>
                <w:lang w:val="uk-UA" w:eastAsia="en-US"/>
              </w:rPr>
              <m:t>ПВ</m:t>
            </m:r>
          </m:num>
          <m:den>
            <m:r>
              <w:rPr>
                <w:rFonts w:ascii="Cambria Math" w:eastAsia="Times New Roman" w:hAnsi="Cambria Math"/>
                <w:color w:val="000000" w:themeColor="text1"/>
                <w:sz w:val="28"/>
                <w:szCs w:val="28"/>
                <w:lang w:val="uk-UA" w:eastAsia="en-US"/>
              </w:rPr>
              <m:t>2РІ</m:t>
            </m:r>
          </m:den>
        </m:f>
      </m:oMath>
      <w:r w:rsidR="002B1646" w:rsidRPr="009B3128">
        <w:rPr>
          <w:rFonts w:eastAsia="Times New Roman"/>
          <w:color w:val="000000" w:themeColor="text1"/>
          <w:sz w:val="28"/>
          <w:szCs w:val="28"/>
          <w:lang w:val="uk-UA" w:eastAsia="en-US"/>
        </w:rPr>
        <w:t xml:space="preserve"> (5.17.)</w:t>
      </w:r>
    </w:p>
    <w:p w:rsidR="002B1646" w:rsidRPr="009B3128" w:rsidRDefault="002B1646" w:rsidP="002B1646">
      <w:pPr>
        <w:widowControl w:val="0"/>
        <w:ind w:firstLine="709"/>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де ВП – величина податку (збору), що відноситься до даного кроку; ПВ – періодичність виплат цього податку (збору) в днях.</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Загальна величина оборотних пасивів за статтею «Розрахунки з бюджетом та позабюджетними фондами» визначається підсумовуванням розрахованих значень за всіма видами податків (зборів, нарахувань);</w:t>
      </w:r>
    </w:p>
    <w:p w:rsidR="002B1646" w:rsidRPr="009B3128" w:rsidRDefault="002B1646" w:rsidP="002B1646">
      <w:pPr>
        <w:widowControl w:val="0"/>
        <w:tabs>
          <w:tab w:val="left" w:pos="1116"/>
        </w:tabs>
        <w:ind w:left="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5) «Розрахунки за кредитами, позиками, оренді та лізингу» є сумою оборотних пасивів за кожним кредитом (позикою, з орендною угодою, договором лізингу). Цей рядок визначається тільки при розрахунку з урахуванням схеми фінансування.</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Оборотні пасиви Пк за кожним кредитом (позикою, з орендною угодою, договором лізингу) визначаються за формулою</w:t>
      </w:r>
    </w:p>
    <w:p w:rsidR="002B1646" w:rsidRPr="009B3128" w:rsidRDefault="00C22A3D" w:rsidP="002B1646">
      <w:pPr>
        <w:widowControl w:val="0"/>
        <w:ind w:firstLine="709"/>
        <w:jc w:val="center"/>
        <w:rPr>
          <w:rFonts w:eastAsia="Times New Roman"/>
          <w:color w:val="000000" w:themeColor="text1"/>
          <w:sz w:val="24"/>
          <w:szCs w:val="24"/>
          <w:lang w:val="uk-UA" w:eastAsia="en-US"/>
        </w:rPr>
      </w:pPr>
      <m:oMath>
        <m:sSub>
          <m:sSubPr>
            <m:ctrlPr>
              <w:rPr>
                <w:rFonts w:ascii="Cambria Math" w:eastAsia="Times New Roman" w:hAnsi="Cambria Math"/>
                <w:color w:val="000000" w:themeColor="text1"/>
                <w:sz w:val="28"/>
                <w:szCs w:val="28"/>
                <w:lang w:val="uk-UA" w:eastAsia="en-US"/>
              </w:rPr>
            </m:ctrlPr>
          </m:sSubPr>
          <m:e>
            <m:r>
              <m:rPr>
                <m:sty m:val="p"/>
              </m:rPr>
              <w:rPr>
                <w:rFonts w:ascii="Cambria Math" w:eastAsia="Times New Roman" w:hAnsi="Cambria Math"/>
                <w:color w:val="000000" w:themeColor="text1"/>
                <w:sz w:val="28"/>
                <w:szCs w:val="28"/>
                <w:lang w:val="uk-UA" w:eastAsia="en-US"/>
              </w:rPr>
              <m:t>П</m:t>
            </m:r>
          </m:e>
          <m:sub>
            <m:r>
              <w:rPr>
                <w:rFonts w:ascii="Cambria Math" w:eastAsia="Times New Roman" w:hAnsi="Cambria Math"/>
                <w:color w:val="000000" w:themeColor="text1"/>
                <w:sz w:val="28"/>
                <w:szCs w:val="28"/>
                <w:lang w:val="uk-UA" w:eastAsia="en-US"/>
              </w:rPr>
              <m:t>к</m:t>
            </m:r>
          </m:sub>
        </m:sSub>
        <m:r>
          <m:rPr>
            <m:sty m:val="p"/>
          </m:rPr>
          <w:rPr>
            <w:rFonts w:ascii="Cambria Math" w:eastAsia="Times New Roman" w:hAnsi="Cambria Math"/>
            <w:color w:val="000000" w:themeColor="text1"/>
            <w:sz w:val="28"/>
            <w:szCs w:val="28"/>
            <w:lang w:val="uk-UA" w:eastAsia="en-US"/>
          </w:rPr>
          <m:t xml:space="preserve"> = </m:t>
        </m:r>
        <m:sSub>
          <m:sSubPr>
            <m:ctrlPr>
              <w:rPr>
                <w:rFonts w:ascii="Cambria Math" w:eastAsia="Times New Roman" w:hAnsi="Cambria Math"/>
                <w:color w:val="000000" w:themeColor="text1"/>
                <w:sz w:val="28"/>
                <w:szCs w:val="28"/>
                <w:lang w:val="uk-UA" w:eastAsia="en-US"/>
              </w:rPr>
            </m:ctrlPr>
          </m:sSubPr>
          <m:e>
            <m:r>
              <m:rPr>
                <m:sty m:val="p"/>
              </m:rPr>
              <w:rPr>
                <w:rFonts w:ascii="Cambria Math" w:eastAsia="Times New Roman" w:hAnsi="Cambria Math"/>
                <w:color w:val="000000" w:themeColor="text1"/>
                <w:sz w:val="28"/>
                <w:szCs w:val="28"/>
                <w:lang w:val="uk-UA" w:eastAsia="en-US"/>
              </w:rPr>
              <m:t>ПР</m:t>
            </m:r>
          </m:e>
          <m:sub>
            <m:r>
              <w:rPr>
                <w:rFonts w:ascii="Cambria Math" w:eastAsia="Times New Roman" w:hAnsi="Cambria Math"/>
                <w:color w:val="000000" w:themeColor="text1"/>
                <w:sz w:val="28"/>
                <w:szCs w:val="28"/>
                <w:lang w:val="uk-UA" w:eastAsia="en-US"/>
              </w:rPr>
              <m:t>к</m:t>
            </m:r>
          </m:sub>
        </m:sSub>
        <m:f>
          <m:fPr>
            <m:ctrlPr>
              <w:rPr>
                <w:rFonts w:ascii="Cambria Math" w:eastAsia="Times New Roman" w:hAnsi="Cambria Math"/>
                <w:color w:val="000000" w:themeColor="text1"/>
                <w:sz w:val="28"/>
                <w:szCs w:val="28"/>
                <w:lang w:val="uk-UA" w:eastAsia="en-US"/>
              </w:rPr>
            </m:ctrlPr>
          </m:fPr>
          <m:num>
            <m:sSub>
              <m:sSubPr>
                <m:ctrlPr>
                  <w:rPr>
                    <w:rFonts w:ascii="Cambria Math" w:eastAsia="Times New Roman" w:hAnsi="Cambria Math"/>
                    <w:i/>
                    <w:color w:val="000000" w:themeColor="text1"/>
                    <w:sz w:val="28"/>
                    <w:szCs w:val="28"/>
                    <w:lang w:val="uk-UA" w:eastAsia="en-US"/>
                  </w:rPr>
                </m:ctrlPr>
              </m:sSubPr>
              <m:e>
                <m:r>
                  <w:rPr>
                    <w:rFonts w:ascii="Cambria Math" w:eastAsia="Times New Roman" w:hAnsi="Cambria Math"/>
                    <w:color w:val="000000" w:themeColor="text1"/>
                    <w:sz w:val="28"/>
                    <w:szCs w:val="28"/>
                    <w:lang w:val="uk-UA" w:eastAsia="en-US"/>
                  </w:rPr>
                  <m:t>ПВ</m:t>
                </m:r>
              </m:e>
              <m:sub>
                <m:r>
                  <w:rPr>
                    <w:rFonts w:ascii="Cambria Math" w:eastAsia="Times New Roman" w:hAnsi="Cambria Math"/>
                    <w:color w:val="000000" w:themeColor="text1"/>
                    <w:sz w:val="28"/>
                    <w:szCs w:val="28"/>
                    <w:lang w:val="uk-UA" w:eastAsia="en-US"/>
                  </w:rPr>
                  <m:t>к</m:t>
                </m:r>
              </m:sub>
            </m:sSub>
          </m:num>
          <m:den>
            <m:r>
              <w:rPr>
                <w:rFonts w:ascii="Cambria Math" w:eastAsia="Times New Roman" w:hAnsi="Cambria Math"/>
                <w:color w:val="000000" w:themeColor="text1"/>
                <w:sz w:val="28"/>
                <w:szCs w:val="28"/>
                <w:lang w:val="uk-UA" w:eastAsia="en-US"/>
              </w:rPr>
              <m:t>2РІ</m:t>
            </m:r>
          </m:den>
        </m:f>
      </m:oMath>
      <w:r w:rsidR="002B1646" w:rsidRPr="009B3128">
        <w:rPr>
          <w:rFonts w:eastAsia="Times New Roman"/>
          <w:color w:val="000000" w:themeColor="text1"/>
          <w:sz w:val="28"/>
          <w:szCs w:val="28"/>
          <w:lang w:val="uk-UA" w:eastAsia="en-US"/>
        </w:rPr>
        <w:t xml:space="preserve"> (5.18.)</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де ПРк – величина процентної виплати за кредитом (позикою) орендного або лізингового платежу на кроці; ПВк – періодичність цієї виплати в днях.</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Загальна величина оборотних пасивів по новому рядку «Розрахунки за кредитами, позиками, оренді та лізингу» визначається підсумовуванням розрахованих значень за всіма кредитами (позиками, орендним або лізинговим договорами).</w:t>
      </w:r>
    </w:p>
    <w:p w:rsidR="002B1646" w:rsidRPr="009B3128" w:rsidRDefault="002B1646" w:rsidP="002B1646">
      <w:pPr>
        <w:widowControl w:val="0"/>
        <w:tabs>
          <w:tab w:val="left" w:pos="1512"/>
        </w:tabs>
        <w:ind w:firstLine="709"/>
        <w:jc w:val="center"/>
        <w:rPr>
          <w:rFonts w:eastAsia="Times New Roman"/>
          <w:b/>
          <w:bCs/>
          <w:color w:val="000000" w:themeColor="text1"/>
          <w:sz w:val="24"/>
          <w:szCs w:val="24"/>
          <w:lang w:val="uk-UA" w:eastAsia="en-US"/>
        </w:rPr>
      </w:pPr>
      <w:r w:rsidRPr="009B3128">
        <w:rPr>
          <w:rFonts w:eastAsia="Times New Roman"/>
          <w:b/>
          <w:bCs/>
          <w:color w:val="000000" w:themeColor="text1"/>
          <w:sz w:val="24"/>
          <w:szCs w:val="24"/>
          <w:lang w:val="uk-UA" w:eastAsia="en-US"/>
        </w:rPr>
        <w:t>Особливості розрахунків потреби в оборотному капіталі при оцінці різних видів ефективності</w:t>
      </w:r>
    </w:p>
    <w:p w:rsidR="002B1646" w:rsidRPr="009B3128" w:rsidRDefault="002B1646" w:rsidP="002B1646">
      <w:pPr>
        <w:widowControl w:val="0"/>
        <w:ind w:firstLine="709"/>
        <w:jc w:val="center"/>
        <w:rPr>
          <w:rFonts w:eastAsia="Times New Roman"/>
          <w:b/>
          <w:bCs/>
          <w:color w:val="000000" w:themeColor="text1"/>
          <w:sz w:val="24"/>
          <w:szCs w:val="24"/>
          <w:lang w:val="uk-UA" w:eastAsia="en-US"/>
        </w:rPr>
      </w:pPr>
      <w:r w:rsidRPr="009B3128">
        <w:rPr>
          <w:rFonts w:eastAsia="Times New Roman"/>
          <w:b/>
          <w:bCs/>
          <w:color w:val="000000" w:themeColor="text1"/>
          <w:sz w:val="24"/>
          <w:szCs w:val="24"/>
          <w:lang w:val="uk-UA" w:eastAsia="en-US"/>
        </w:rPr>
        <w:t xml:space="preserve">Комерційна ефективність </w:t>
      </w:r>
      <w:r w:rsidR="009B3128" w:rsidRPr="009B3128">
        <w:rPr>
          <w:rFonts w:eastAsia="Times New Roman"/>
          <w:b/>
          <w:bCs/>
          <w:color w:val="000000" w:themeColor="text1"/>
          <w:sz w:val="24"/>
          <w:szCs w:val="24"/>
          <w:lang w:val="uk-UA" w:eastAsia="en-US"/>
        </w:rPr>
        <w:t>проєкт</w:t>
      </w:r>
      <w:r w:rsidRPr="009B3128">
        <w:rPr>
          <w:rFonts w:eastAsia="Times New Roman"/>
          <w:b/>
          <w:bCs/>
          <w:color w:val="000000" w:themeColor="text1"/>
          <w:sz w:val="24"/>
          <w:szCs w:val="24"/>
          <w:lang w:val="uk-UA" w:eastAsia="en-US"/>
        </w:rPr>
        <w:t>у</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При визначенні комерційної ефективності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у розрахунок потреби в оборотному капіталі проводиться за формулами (5.8.) – (5.17.) без урахування залучених джерел фінансування (позики, оренда, лізинг).</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Як уже зазначалося, окремі складові оборотного капіталу можуть не враховуватися, якщо фахівець, який здійснює розрахунок, визнає, що враховувати їх годі було, і призведе обгрунтування своєї думки.</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Результати розрахунків представляються у вигляді табл. 5.5.</w:t>
      </w:r>
    </w:p>
    <w:p w:rsidR="002813A1" w:rsidRDefault="002813A1" w:rsidP="002B1646">
      <w:pPr>
        <w:widowControl w:val="0"/>
        <w:ind w:firstLine="709"/>
        <w:jc w:val="right"/>
        <w:rPr>
          <w:rFonts w:eastAsia="Times New Roman"/>
          <w:color w:val="000000" w:themeColor="text1"/>
          <w:sz w:val="24"/>
          <w:szCs w:val="24"/>
          <w:lang w:val="uk-UA" w:eastAsia="en-US"/>
        </w:rPr>
      </w:pPr>
    </w:p>
    <w:p w:rsidR="002813A1" w:rsidRDefault="002813A1" w:rsidP="002B1646">
      <w:pPr>
        <w:widowControl w:val="0"/>
        <w:ind w:firstLine="709"/>
        <w:jc w:val="right"/>
        <w:rPr>
          <w:rFonts w:eastAsia="Times New Roman"/>
          <w:color w:val="000000" w:themeColor="text1"/>
          <w:sz w:val="24"/>
          <w:szCs w:val="24"/>
          <w:lang w:val="uk-UA" w:eastAsia="en-US"/>
        </w:rPr>
      </w:pPr>
    </w:p>
    <w:p w:rsidR="002B1646" w:rsidRPr="009B3128" w:rsidRDefault="002B1646" w:rsidP="002B1646">
      <w:pPr>
        <w:widowControl w:val="0"/>
        <w:ind w:firstLine="709"/>
        <w:jc w:val="right"/>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Таблиця 5.5.</w:t>
      </w:r>
    </w:p>
    <w:p w:rsidR="002B1646" w:rsidRPr="009B3128" w:rsidRDefault="002B1646" w:rsidP="002B1646">
      <w:pPr>
        <w:widowControl w:val="0"/>
        <w:ind w:firstLine="709"/>
        <w:jc w:val="center"/>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Розрахунок приросту оборотного капіталу при оцінці комерційної ефективності</w:t>
      </w:r>
    </w:p>
    <w:tbl>
      <w:tblPr>
        <w:tblW w:w="5000" w:type="pct"/>
        <w:tblLook w:val="0000" w:firstRow="0" w:lastRow="0" w:firstColumn="0" w:lastColumn="0" w:noHBand="0" w:noVBand="0"/>
      </w:tblPr>
      <w:tblGrid>
        <w:gridCol w:w="1451"/>
        <w:gridCol w:w="6960"/>
        <w:gridCol w:w="857"/>
        <w:gridCol w:w="857"/>
        <w:gridCol w:w="857"/>
      </w:tblGrid>
      <w:tr w:rsidR="002B1646" w:rsidRPr="009B3128" w:rsidTr="00B81771">
        <w:trPr>
          <w:trHeight w:val="20"/>
        </w:trPr>
        <w:tc>
          <w:tcPr>
            <w:tcW w:w="661" w:type="pct"/>
            <w:vMerge w:val="restart"/>
            <w:tcBorders>
              <w:top w:val="single" w:sz="4" w:space="0" w:color="auto"/>
              <w:left w:val="single" w:sz="4" w:space="0" w:color="auto"/>
            </w:tcBorders>
            <w:shd w:val="clear" w:color="auto" w:fill="FFFFFF"/>
            <w:vAlign w:val="center"/>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Номер рядки</w:t>
            </w:r>
          </w:p>
        </w:tc>
        <w:tc>
          <w:tcPr>
            <w:tcW w:w="3169" w:type="pct"/>
            <w:vMerge w:val="restart"/>
            <w:tcBorders>
              <w:top w:val="single" w:sz="4" w:space="0" w:color="auto"/>
              <w:left w:val="single" w:sz="4" w:space="0" w:color="auto"/>
            </w:tcBorders>
            <w:shd w:val="clear" w:color="auto" w:fill="FFFFFF"/>
            <w:vAlign w:val="center"/>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Структура оборотних коштів для розрахунку комерційної ефективності</w:t>
            </w:r>
          </w:p>
        </w:tc>
        <w:tc>
          <w:tcPr>
            <w:tcW w:w="1170" w:type="pct"/>
            <w:gridSpan w:val="3"/>
            <w:tcBorders>
              <w:top w:val="single" w:sz="4" w:space="0" w:color="auto"/>
              <w:left w:val="single" w:sz="4" w:space="0" w:color="auto"/>
              <w:righ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Номер кроку розрахунку</w:t>
            </w:r>
          </w:p>
        </w:tc>
      </w:tr>
      <w:tr w:rsidR="002B1646" w:rsidRPr="009B3128" w:rsidTr="00B81771">
        <w:trPr>
          <w:trHeight w:val="20"/>
        </w:trPr>
        <w:tc>
          <w:tcPr>
            <w:tcW w:w="661" w:type="pct"/>
            <w:vMerge/>
            <w:tcBorders>
              <w:left w:val="single" w:sz="4" w:space="0" w:color="auto"/>
            </w:tcBorders>
            <w:shd w:val="clear" w:color="auto" w:fill="FFFFFF"/>
            <w:vAlign w:val="center"/>
          </w:tcPr>
          <w:p w:rsidR="002B1646" w:rsidRPr="009B3128" w:rsidRDefault="002B1646" w:rsidP="002B1646">
            <w:pPr>
              <w:widowControl w:val="0"/>
              <w:rPr>
                <w:rFonts w:eastAsia="Microsoft Sans Serif"/>
                <w:color w:val="000000" w:themeColor="text1"/>
                <w:sz w:val="20"/>
                <w:szCs w:val="20"/>
                <w:lang w:val="uk-UA" w:bidi="ru-RU"/>
              </w:rPr>
            </w:pPr>
          </w:p>
        </w:tc>
        <w:tc>
          <w:tcPr>
            <w:tcW w:w="3169" w:type="pct"/>
            <w:vMerge/>
            <w:tcBorders>
              <w:left w:val="single" w:sz="4" w:space="0" w:color="auto"/>
            </w:tcBorders>
            <w:shd w:val="clear" w:color="auto" w:fill="FFFFFF"/>
            <w:vAlign w:val="center"/>
          </w:tcPr>
          <w:p w:rsidR="002B1646" w:rsidRPr="009B3128" w:rsidRDefault="002B1646" w:rsidP="002B1646">
            <w:pPr>
              <w:widowControl w:val="0"/>
              <w:rPr>
                <w:rFonts w:eastAsia="Microsoft Sans Serif"/>
                <w:color w:val="000000" w:themeColor="text1"/>
                <w:sz w:val="20"/>
                <w:szCs w:val="20"/>
                <w:lang w:val="uk-UA" w:bidi="ru-RU"/>
              </w:rPr>
            </w:pPr>
          </w:p>
        </w:tc>
        <w:tc>
          <w:tcPr>
            <w:tcW w:w="390" w:type="pct"/>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0</w:t>
            </w:r>
          </w:p>
        </w:tc>
        <w:tc>
          <w:tcPr>
            <w:tcW w:w="390" w:type="pct"/>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1</w:t>
            </w:r>
          </w:p>
        </w:tc>
        <w:tc>
          <w:tcPr>
            <w:tcW w:w="390" w:type="pct"/>
            <w:tcBorders>
              <w:top w:val="single" w:sz="4" w:space="0" w:color="auto"/>
              <w:left w:val="single" w:sz="4" w:space="0" w:color="auto"/>
              <w:righ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2</w:t>
            </w:r>
          </w:p>
        </w:tc>
      </w:tr>
      <w:tr w:rsidR="002B1646" w:rsidRPr="009B3128" w:rsidTr="00B81771">
        <w:trPr>
          <w:trHeight w:val="20"/>
        </w:trPr>
        <w:tc>
          <w:tcPr>
            <w:tcW w:w="661" w:type="pct"/>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1</w:t>
            </w:r>
          </w:p>
        </w:tc>
        <w:tc>
          <w:tcPr>
            <w:tcW w:w="3169"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b/>
                <w:color w:val="000000" w:themeColor="text1"/>
                <w:sz w:val="20"/>
                <w:szCs w:val="20"/>
                <w:lang w:val="uk-UA" w:eastAsia="en-US"/>
              </w:rPr>
            </w:pPr>
            <w:r w:rsidRPr="009B3128">
              <w:rPr>
                <w:rFonts w:eastAsia="Times New Roman"/>
                <w:b/>
                <w:color w:val="000000" w:themeColor="text1"/>
                <w:sz w:val="20"/>
                <w:szCs w:val="20"/>
                <w:shd w:val="clear" w:color="auto" w:fill="FFFFFF"/>
                <w:lang w:val="uk-UA" w:bidi="ru-RU"/>
              </w:rPr>
              <w:t xml:space="preserve">Активи </w:t>
            </w:r>
          </w:p>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lastRenderedPageBreak/>
              <w:t>Сировина, матеріали, комплектуючі та ін.</w:t>
            </w:r>
          </w:p>
        </w:tc>
        <w:tc>
          <w:tcPr>
            <w:tcW w:w="39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9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90"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661" w:type="pct"/>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2</w:t>
            </w:r>
          </w:p>
        </w:tc>
        <w:tc>
          <w:tcPr>
            <w:tcW w:w="3169"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Незавершене виробництво</w:t>
            </w:r>
          </w:p>
        </w:tc>
        <w:tc>
          <w:tcPr>
            <w:tcW w:w="39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9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90"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661" w:type="pct"/>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3</w:t>
            </w:r>
          </w:p>
        </w:tc>
        <w:tc>
          <w:tcPr>
            <w:tcW w:w="3169"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Готова продукція</w:t>
            </w:r>
          </w:p>
        </w:tc>
        <w:tc>
          <w:tcPr>
            <w:tcW w:w="39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9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90"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661" w:type="pct"/>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4</w:t>
            </w:r>
          </w:p>
        </w:tc>
        <w:tc>
          <w:tcPr>
            <w:tcW w:w="3169"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Дебіторська заборгованість</w:t>
            </w:r>
          </w:p>
        </w:tc>
        <w:tc>
          <w:tcPr>
            <w:tcW w:w="39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9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90"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661" w:type="pct"/>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5</w:t>
            </w:r>
          </w:p>
        </w:tc>
        <w:tc>
          <w:tcPr>
            <w:tcW w:w="3169"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Аванси постачальникам за послуги</w:t>
            </w:r>
          </w:p>
        </w:tc>
        <w:tc>
          <w:tcPr>
            <w:tcW w:w="39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9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90"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661" w:type="pct"/>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6</w:t>
            </w:r>
          </w:p>
        </w:tc>
        <w:tc>
          <w:tcPr>
            <w:tcW w:w="3169"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Резерв коштів</w:t>
            </w:r>
          </w:p>
        </w:tc>
        <w:tc>
          <w:tcPr>
            <w:tcW w:w="39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9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90"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661" w:type="pct"/>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7</w:t>
            </w:r>
          </w:p>
        </w:tc>
        <w:tc>
          <w:tcPr>
            <w:tcW w:w="3169"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Разом: активи (сума стр.1 6)</w:t>
            </w:r>
          </w:p>
        </w:tc>
        <w:tc>
          <w:tcPr>
            <w:tcW w:w="39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9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90"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661" w:type="pct"/>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8</w:t>
            </w:r>
          </w:p>
        </w:tc>
        <w:tc>
          <w:tcPr>
            <w:tcW w:w="3169"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b/>
                <w:color w:val="000000" w:themeColor="text1"/>
                <w:sz w:val="20"/>
                <w:szCs w:val="20"/>
                <w:lang w:val="uk-UA" w:eastAsia="en-US"/>
              </w:rPr>
            </w:pPr>
            <w:r w:rsidRPr="009B3128">
              <w:rPr>
                <w:rFonts w:eastAsia="Times New Roman"/>
                <w:b/>
                <w:color w:val="000000" w:themeColor="text1"/>
                <w:sz w:val="20"/>
                <w:szCs w:val="20"/>
                <w:shd w:val="clear" w:color="auto" w:fill="FFFFFF"/>
                <w:lang w:val="uk-UA" w:bidi="ru-RU"/>
              </w:rPr>
              <w:t xml:space="preserve">Пасиви </w:t>
            </w:r>
          </w:p>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Розрахунки за товари, роботи і послуги</w:t>
            </w:r>
          </w:p>
        </w:tc>
        <w:tc>
          <w:tcPr>
            <w:tcW w:w="39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9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90"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661" w:type="pct"/>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9</w:t>
            </w:r>
          </w:p>
        </w:tc>
        <w:tc>
          <w:tcPr>
            <w:tcW w:w="3169"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Авансові платежі (передоплата)</w:t>
            </w:r>
          </w:p>
        </w:tc>
        <w:tc>
          <w:tcPr>
            <w:tcW w:w="39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9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90"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661" w:type="pct"/>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10</w:t>
            </w:r>
          </w:p>
        </w:tc>
        <w:tc>
          <w:tcPr>
            <w:tcW w:w="3169"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Розрахунки з оплати праці</w:t>
            </w:r>
          </w:p>
        </w:tc>
        <w:tc>
          <w:tcPr>
            <w:tcW w:w="39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9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90"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661" w:type="pct"/>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11</w:t>
            </w:r>
          </w:p>
        </w:tc>
        <w:tc>
          <w:tcPr>
            <w:tcW w:w="3169"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Розрахунки з бюджетом та позабюджетними фондами</w:t>
            </w:r>
          </w:p>
        </w:tc>
        <w:tc>
          <w:tcPr>
            <w:tcW w:w="39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9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90"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661" w:type="pct"/>
            <w:tcBorders>
              <w:top w:val="single" w:sz="4" w:space="0" w:color="auto"/>
              <w:left w:val="single" w:sz="4" w:space="0" w:color="auto"/>
            </w:tcBorders>
            <w:shd w:val="clear" w:color="auto" w:fill="FFFFFF"/>
            <w:vAlign w:val="center"/>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12</w:t>
            </w:r>
          </w:p>
        </w:tc>
        <w:tc>
          <w:tcPr>
            <w:tcW w:w="3169"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Разом: пасиви (сума стор.8 11)</w:t>
            </w:r>
          </w:p>
        </w:tc>
        <w:tc>
          <w:tcPr>
            <w:tcW w:w="39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9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90"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661" w:type="pct"/>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13</w:t>
            </w:r>
          </w:p>
        </w:tc>
        <w:tc>
          <w:tcPr>
            <w:tcW w:w="3169"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Оборотний капітал (стор.7 – стор.12)</w:t>
            </w:r>
          </w:p>
        </w:tc>
        <w:tc>
          <w:tcPr>
            <w:tcW w:w="39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9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90"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661" w:type="pct"/>
            <w:tcBorders>
              <w:top w:val="single" w:sz="4" w:space="0" w:color="auto"/>
              <w:left w:val="single" w:sz="4" w:space="0" w:color="auto"/>
              <w:bottom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14</w:t>
            </w:r>
          </w:p>
        </w:tc>
        <w:tc>
          <w:tcPr>
            <w:tcW w:w="3169" w:type="pct"/>
            <w:tcBorders>
              <w:top w:val="single" w:sz="4" w:space="0" w:color="auto"/>
              <w:left w:val="single" w:sz="4" w:space="0" w:color="auto"/>
              <w:bottom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Приріст оборотного капіталу</w:t>
            </w:r>
          </w:p>
        </w:tc>
        <w:tc>
          <w:tcPr>
            <w:tcW w:w="390" w:type="pct"/>
            <w:tcBorders>
              <w:top w:val="single" w:sz="4" w:space="0" w:color="auto"/>
              <w:left w:val="single" w:sz="4" w:space="0" w:color="auto"/>
              <w:bottom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90" w:type="pct"/>
            <w:tcBorders>
              <w:top w:val="single" w:sz="4" w:space="0" w:color="auto"/>
              <w:left w:val="single" w:sz="4" w:space="0" w:color="auto"/>
              <w:bottom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90" w:type="pct"/>
            <w:tcBorders>
              <w:top w:val="single" w:sz="4" w:space="0" w:color="auto"/>
              <w:left w:val="single" w:sz="4" w:space="0" w:color="auto"/>
              <w:bottom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bl>
    <w:p w:rsidR="002B1646" w:rsidRPr="009B3128" w:rsidRDefault="002B1646" w:rsidP="002B1646">
      <w:pPr>
        <w:widowControl w:val="0"/>
        <w:ind w:firstLine="709"/>
        <w:jc w:val="both"/>
        <w:rPr>
          <w:rFonts w:eastAsia="Times New Roman"/>
          <w:color w:val="000000" w:themeColor="text1"/>
          <w:sz w:val="24"/>
          <w:szCs w:val="24"/>
          <w:lang w:val="uk-UA" w:eastAsia="en-US"/>
        </w:rPr>
      </w:pP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При розрахунку ефективності акціонерного капіталу потреба в оборотному капіталі визначається так само, як і при розрахунку комерційної ефективності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у, але з наступними відмінностями:</w:t>
      </w:r>
    </w:p>
    <w:p w:rsidR="002B1646" w:rsidRPr="009B3128" w:rsidRDefault="002B1646" w:rsidP="00842F58">
      <w:pPr>
        <w:widowControl w:val="0"/>
        <w:numPr>
          <w:ilvl w:val="0"/>
          <w:numId w:val="130"/>
        </w:numPr>
        <w:tabs>
          <w:tab w:val="left" w:pos="1085"/>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при розрахунку оборотних активів по рядку «Дебіторська заборгованість» в величині ВИП, що входить в формулу (11), враховуються всі складові, в тому числі і значення платежів за оренду, лізинг і за позиками;</w:t>
      </w:r>
    </w:p>
    <w:p w:rsidR="002B1646" w:rsidRPr="009B3128" w:rsidRDefault="002B1646" w:rsidP="00842F58">
      <w:pPr>
        <w:widowControl w:val="0"/>
        <w:numPr>
          <w:ilvl w:val="0"/>
          <w:numId w:val="130"/>
        </w:numPr>
        <w:tabs>
          <w:tab w:val="left" w:pos="1085"/>
        </w:tabs>
        <w:ind w:firstLine="709"/>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до оборотних пасивів додається новий рядок – «Розрахунки за кредитами, позиками, оренді та лізингу», яка розраховується за формулою (18). Нижче наводиться таблиця для розрахунку приросту оборотного капіталу (табл. 5.6).</w:t>
      </w:r>
    </w:p>
    <w:p w:rsidR="002B1646" w:rsidRPr="009B3128" w:rsidRDefault="002B1646" w:rsidP="002B1646">
      <w:pPr>
        <w:widowControl w:val="0"/>
        <w:ind w:left="709"/>
        <w:jc w:val="right"/>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Таблиця 5.6.</w:t>
      </w:r>
    </w:p>
    <w:p w:rsidR="002B1646" w:rsidRPr="009B3128" w:rsidRDefault="002B1646" w:rsidP="002B1646">
      <w:pPr>
        <w:widowControl w:val="0"/>
        <w:tabs>
          <w:tab w:val="left" w:pos="1085"/>
        </w:tabs>
        <w:jc w:val="center"/>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Розрахунок приросту оборотного капіталу при оцінці ефективності акціонерного капіталу</w:t>
      </w:r>
    </w:p>
    <w:tbl>
      <w:tblPr>
        <w:tblW w:w="0" w:type="auto"/>
        <w:tblLayout w:type="fixed"/>
        <w:tblLook w:val="0000" w:firstRow="0" w:lastRow="0" w:firstColumn="0" w:lastColumn="0" w:noHBand="0" w:noVBand="0"/>
      </w:tblPr>
      <w:tblGrid>
        <w:gridCol w:w="1032"/>
        <w:gridCol w:w="5765"/>
        <w:gridCol w:w="552"/>
        <w:gridCol w:w="552"/>
        <w:gridCol w:w="547"/>
        <w:gridCol w:w="562"/>
      </w:tblGrid>
      <w:tr w:rsidR="002B1646" w:rsidRPr="009B3128" w:rsidTr="00B81771">
        <w:trPr>
          <w:trHeight w:val="20"/>
        </w:trPr>
        <w:tc>
          <w:tcPr>
            <w:tcW w:w="1032" w:type="dxa"/>
            <w:vMerge w:val="restart"/>
            <w:tcBorders>
              <w:top w:val="single" w:sz="4" w:space="0" w:color="auto"/>
              <w:left w:val="single" w:sz="4" w:space="0" w:color="auto"/>
            </w:tcBorders>
            <w:shd w:val="clear" w:color="auto" w:fill="FFFFFF"/>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Номер рядки</w:t>
            </w:r>
          </w:p>
        </w:tc>
        <w:tc>
          <w:tcPr>
            <w:tcW w:w="5765" w:type="dxa"/>
            <w:vMerge w:val="restart"/>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Структура оборотних коштів для розрахунку ефективності акціонерного капіталу</w:t>
            </w:r>
          </w:p>
        </w:tc>
        <w:tc>
          <w:tcPr>
            <w:tcW w:w="2213" w:type="dxa"/>
            <w:gridSpan w:val="4"/>
            <w:tcBorders>
              <w:top w:val="single" w:sz="4" w:space="0" w:color="auto"/>
              <w:left w:val="single" w:sz="4" w:space="0" w:color="auto"/>
              <w:righ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Номер кроку розрахунку</w:t>
            </w:r>
          </w:p>
        </w:tc>
      </w:tr>
      <w:tr w:rsidR="002B1646" w:rsidRPr="009B3128" w:rsidTr="00B81771">
        <w:trPr>
          <w:trHeight w:val="20"/>
        </w:trPr>
        <w:tc>
          <w:tcPr>
            <w:tcW w:w="1032" w:type="dxa"/>
            <w:vMerge/>
            <w:tcBorders>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5765" w:type="dxa"/>
            <w:vMerge/>
            <w:tcBorders>
              <w:left w:val="single" w:sz="4" w:space="0" w:color="auto"/>
            </w:tcBorders>
            <w:shd w:val="clear" w:color="auto" w:fill="FFFFFF"/>
            <w:vAlign w:val="bottom"/>
          </w:tcPr>
          <w:p w:rsidR="002B1646" w:rsidRPr="009B3128" w:rsidRDefault="002B1646" w:rsidP="002B1646">
            <w:pPr>
              <w:widowControl w:val="0"/>
              <w:rPr>
                <w:rFonts w:eastAsia="Microsoft Sans Serif"/>
                <w:color w:val="000000" w:themeColor="text1"/>
                <w:sz w:val="20"/>
                <w:szCs w:val="20"/>
                <w:lang w:val="uk-UA" w:bidi="ru-RU"/>
              </w:rPr>
            </w:pPr>
          </w:p>
        </w:tc>
        <w:tc>
          <w:tcPr>
            <w:tcW w:w="552" w:type="dxa"/>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0</w:t>
            </w:r>
          </w:p>
        </w:tc>
        <w:tc>
          <w:tcPr>
            <w:tcW w:w="552" w:type="dxa"/>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1</w:t>
            </w:r>
          </w:p>
        </w:tc>
        <w:tc>
          <w:tcPr>
            <w:tcW w:w="547" w:type="dxa"/>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2</w:t>
            </w:r>
          </w:p>
        </w:tc>
        <w:tc>
          <w:tcPr>
            <w:tcW w:w="562" w:type="dxa"/>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r w:rsidRPr="009B3128">
              <w:rPr>
                <w:rFonts w:eastAsia="Microsoft Sans Serif"/>
                <w:color w:val="000000" w:themeColor="text1"/>
                <w:sz w:val="20"/>
                <w:szCs w:val="20"/>
                <w:lang w:val="uk-UA" w:bidi="ru-RU"/>
              </w:rPr>
              <w:t>…</w:t>
            </w:r>
          </w:p>
        </w:tc>
      </w:tr>
      <w:tr w:rsidR="002B1646" w:rsidRPr="009B3128" w:rsidTr="00B81771">
        <w:trPr>
          <w:trHeight w:val="20"/>
        </w:trPr>
        <w:tc>
          <w:tcPr>
            <w:tcW w:w="1032" w:type="dxa"/>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1</w:t>
            </w:r>
          </w:p>
        </w:tc>
        <w:tc>
          <w:tcPr>
            <w:tcW w:w="5765" w:type="dxa"/>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b/>
                <w:color w:val="000000" w:themeColor="text1"/>
                <w:sz w:val="20"/>
                <w:szCs w:val="20"/>
                <w:lang w:val="uk-UA" w:eastAsia="en-US"/>
              </w:rPr>
            </w:pPr>
            <w:r w:rsidRPr="009B3128">
              <w:rPr>
                <w:rFonts w:eastAsia="Times New Roman"/>
                <w:b/>
                <w:color w:val="000000" w:themeColor="text1"/>
                <w:sz w:val="20"/>
                <w:szCs w:val="20"/>
                <w:shd w:val="clear" w:color="auto" w:fill="FFFFFF"/>
                <w:lang w:val="uk-UA" w:bidi="ru-RU"/>
              </w:rPr>
              <w:t xml:space="preserve">Активи </w:t>
            </w:r>
          </w:p>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Сировина, матеріали, комплектуючі та ін.</w:t>
            </w:r>
          </w:p>
        </w:tc>
        <w:tc>
          <w:tcPr>
            <w:tcW w:w="552"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52"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47"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62" w:type="dxa"/>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r>
      <w:tr w:rsidR="002B1646" w:rsidRPr="009B3128" w:rsidTr="00B81771">
        <w:trPr>
          <w:trHeight w:val="20"/>
        </w:trPr>
        <w:tc>
          <w:tcPr>
            <w:tcW w:w="1032" w:type="dxa"/>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2</w:t>
            </w:r>
          </w:p>
        </w:tc>
        <w:tc>
          <w:tcPr>
            <w:tcW w:w="5765" w:type="dxa"/>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Незавершене виробництво</w:t>
            </w:r>
          </w:p>
        </w:tc>
        <w:tc>
          <w:tcPr>
            <w:tcW w:w="552"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52"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47"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62" w:type="dxa"/>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r>
      <w:tr w:rsidR="002B1646" w:rsidRPr="009B3128" w:rsidTr="00B81771">
        <w:trPr>
          <w:trHeight w:val="20"/>
        </w:trPr>
        <w:tc>
          <w:tcPr>
            <w:tcW w:w="1032" w:type="dxa"/>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3</w:t>
            </w:r>
          </w:p>
        </w:tc>
        <w:tc>
          <w:tcPr>
            <w:tcW w:w="5765" w:type="dxa"/>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Готова продукція</w:t>
            </w:r>
          </w:p>
        </w:tc>
        <w:tc>
          <w:tcPr>
            <w:tcW w:w="552"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52"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47"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62" w:type="dxa"/>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r>
      <w:tr w:rsidR="002B1646" w:rsidRPr="009B3128" w:rsidTr="00B81771">
        <w:trPr>
          <w:trHeight w:val="20"/>
        </w:trPr>
        <w:tc>
          <w:tcPr>
            <w:tcW w:w="1032" w:type="dxa"/>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4</w:t>
            </w:r>
          </w:p>
        </w:tc>
        <w:tc>
          <w:tcPr>
            <w:tcW w:w="5765" w:type="dxa"/>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Дебіторська заборгованість</w:t>
            </w:r>
          </w:p>
        </w:tc>
        <w:tc>
          <w:tcPr>
            <w:tcW w:w="552"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52"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47"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62" w:type="dxa"/>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r>
      <w:tr w:rsidR="002B1646" w:rsidRPr="009B3128" w:rsidTr="00B81771">
        <w:trPr>
          <w:trHeight w:val="20"/>
        </w:trPr>
        <w:tc>
          <w:tcPr>
            <w:tcW w:w="1032" w:type="dxa"/>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5</w:t>
            </w:r>
          </w:p>
        </w:tc>
        <w:tc>
          <w:tcPr>
            <w:tcW w:w="5765" w:type="dxa"/>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Аванси постачальникам за послуги</w:t>
            </w:r>
          </w:p>
        </w:tc>
        <w:tc>
          <w:tcPr>
            <w:tcW w:w="552"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52"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47"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62" w:type="dxa"/>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r>
      <w:tr w:rsidR="002B1646" w:rsidRPr="009B3128" w:rsidTr="00B81771">
        <w:trPr>
          <w:trHeight w:val="20"/>
        </w:trPr>
        <w:tc>
          <w:tcPr>
            <w:tcW w:w="1032" w:type="dxa"/>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6</w:t>
            </w:r>
          </w:p>
        </w:tc>
        <w:tc>
          <w:tcPr>
            <w:tcW w:w="5765" w:type="dxa"/>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Резерв коштів</w:t>
            </w:r>
          </w:p>
        </w:tc>
        <w:tc>
          <w:tcPr>
            <w:tcW w:w="552"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52"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47"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62" w:type="dxa"/>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r>
      <w:tr w:rsidR="002B1646" w:rsidRPr="009B3128" w:rsidTr="00B81771">
        <w:trPr>
          <w:trHeight w:val="20"/>
        </w:trPr>
        <w:tc>
          <w:tcPr>
            <w:tcW w:w="1032" w:type="dxa"/>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7</w:t>
            </w:r>
          </w:p>
        </w:tc>
        <w:tc>
          <w:tcPr>
            <w:tcW w:w="5765" w:type="dxa"/>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Разом: активи (сума стр.1 6)</w:t>
            </w:r>
          </w:p>
        </w:tc>
        <w:tc>
          <w:tcPr>
            <w:tcW w:w="552"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52"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47"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62" w:type="dxa"/>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r>
      <w:tr w:rsidR="002B1646" w:rsidRPr="009B3128" w:rsidTr="00B81771">
        <w:trPr>
          <w:trHeight w:val="20"/>
        </w:trPr>
        <w:tc>
          <w:tcPr>
            <w:tcW w:w="1032" w:type="dxa"/>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8</w:t>
            </w:r>
          </w:p>
        </w:tc>
        <w:tc>
          <w:tcPr>
            <w:tcW w:w="5765" w:type="dxa"/>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b/>
                <w:color w:val="000000" w:themeColor="text1"/>
                <w:sz w:val="20"/>
                <w:szCs w:val="20"/>
                <w:lang w:val="uk-UA" w:eastAsia="en-US"/>
              </w:rPr>
            </w:pPr>
            <w:r w:rsidRPr="009B3128">
              <w:rPr>
                <w:rFonts w:eastAsia="Times New Roman"/>
                <w:b/>
                <w:color w:val="000000" w:themeColor="text1"/>
                <w:sz w:val="20"/>
                <w:szCs w:val="20"/>
                <w:shd w:val="clear" w:color="auto" w:fill="FFFFFF"/>
                <w:lang w:val="uk-UA" w:bidi="ru-RU"/>
              </w:rPr>
              <w:t xml:space="preserve">Пасиви </w:t>
            </w:r>
          </w:p>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Розрахунки за товари, роботи і послуги</w:t>
            </w:r>
          </w:p>
        </w:tc>
        <w:tc>
          <w:tcPr>
            <w:tcW w:w="552"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52"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47"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62" w:type="dxa"/>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r>
      <w:tr w:rsidR="002B1646" w:rsidRPr="009B3128" w:rsidTr="00B81771">
        <w:trPr>
          <w:trHeight w:val="20"/>
        </w:trPr>
        <w:tc>
          <w:tcPr>
            <w:tcW w:w="1032" w:type="dxa"/>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9</w:t>
            </w:r>
          </w:p>
        </w:tc>
        <w:tc>
          <w:tcPr>
            <w:tcW w:w="5765" w:type="dxa"/>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Авансові платежі (передоплата)</w:t>
            </w:r>
          </w:p>
        </w:tc>
        <w:tc>
          <w:tcPr>
            <w:tcW w:w="552"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52"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47"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62" w:type="dxa"/>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r>
      <w:tr w:rsidR="002B1646" w:rsidRPr="009B3128" w:rsidTr="00B81771">
        <w:trPr>
          <w:trHeight w:val="20"/>
        </w:trPr>
        <w:tc>
          <w:tcPr>
            <w:tcW w:w="1032" w:type="dxa"/>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10</w:t>
            </w:r>
          </w:p>
        </w:tc>
        <w:tc>
          <w:tcPr>
            <w:tcW w:w="5765" w:type="dxa"/>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Розрахунки з оплати праці</w:t>
            </w:r>
          </w:p>
        </w:tc>
        <w:tc>
          <w:tcPr>
            <w:tcW w:w="552"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52"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47"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62" w:type="dxa"/>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r>
      <w:tr w:rsidR="002B1646" w:rsidRPr="009B3128" w:rsidTr="00B81771">
        <w:trPr>
          <w:trHeight w:val="20"/>
        </w:trPr>
        <w:tc>
          <w:tcPr>
            <w:tcW w:w="1032" w:type="dxa"/>
            <w:tcBorders>
              <w:top w:val="single" w:sz="4" w:space="0" w:color="auto"/>
              <w:left w:val="single" w:sz="4" w:space="0" w:color="auto"/>
            </w:tcBorders>
            <w:shd w:val="clear" w:color="auto" w:fill="FFFFFF"/>
            <w:vAlign w:val="center"/>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11</w:t>
            </w:r>
          </w:p>
        </w:tc>
        <w:tc>
          <w:tcPr>
            <w:tcW w:w="5765" w:type="dxa"/>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Розрахунки з бюджетом та позабюджетними фондами</w:t>
            </w:r>
          </w:p>
        </w:tc>
        <w:tc>
          <w:tcPr>
            <w:tcW w:w="552"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52"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47"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62" w:type="dxa"/>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r>
      <w:tr w:rsidR="002B1646" w:rsidRPr="009B3128" w:rsidTr="00B81771">
        <w:trPr>
          <w:trHeight w:val="20"/>
        </w:trPr>
        <w:tc>
          <w:tcPr>
            <w:tcW w:w="1032" w:type="dxa"/>
            <w:tcBorders>
              <w:top w:val="single" w:sz="4" w:space="0" w:color="auto"/>
              <w:left w:val="single" w:sz="4" w:space="0" w:color="auto"/>
            </w:tcBorders>
            <w:shd w:val="clear" w:color="auto" w:fill="FFFFFF"/>
            <w:vAlign w:val="center"/>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12</w:t>
            </w:r>
          </w:p>
        </w:tc>
        <w:tc>
          <w:tcPr>
            <w:tcW w:w="5765" w:type="dxa"/>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Розрахунки за кредитами, позиками, оренді та лізингу</w:t>
            </w:r>
          </w:p>
        </w:tc>
        <w:tc>
          <w:tcPr>
            <w:tcW w:w="552"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52"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47"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62" w:type="dxa"/>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r>
      <w:tr w:rsidR="002B1646" w:rsidRPr="009B3128" w:rsidTr="00B81771">
        <w:trPr>
          <w:trHeight w:val="20"/>
        </w:trPr>
        <w:tc>
          <w:tcPr>
            <w:tcW w:w="1032" w:type="dxa"/>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13</w:t>
            </w:r>
          </w:p>
        </w:tc>
        <w:tc>
          <w:tcPr>
            <w:tcW w:w="5765" w:type="dxa"/>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b/>
                <w:color w:val="000000" w:themeColor="text1"/>
                <w:sz w:val="20"/>
                <w:szCs w:val="20"/>
                <w:lang w:val="uk-UA" w:eastAsia="en-US"/>
              </w:rPr>
            </w:pPr>
            <w:r w:rsidRPr="009B3128">
              <w:rPr>
                <w:rFonts w:eastAsia="Times New Roman"/>
                <w:b/>
                <w:color w:val="000000" w:themeColor="text1"/>
                <w:sz w:val="20"/>
                <w:szCs w:val="20"/>
                <w:shd w:val="clear" w:color="auto" w:fill="FFFFFF"/>
                <w:lang w:val="uk-UA" w:bidi="ru-RU"/>
              </w:rPr>
              <w:t>Разом: пасиви (сума стор.8 + 12)</w:t>
            </w:r>
          </w:p>
        </w:tc>
        <w:tc>
          <w:tcPr>
            <w:tcW w:w="552"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52"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47"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62" w:type="dxa"/>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r>
      <w:tr w:rsidR="002B1646" w:rsidRPr="009B3128" w:rsidTr="00B81771">
        <w:trPr>
          <w:trHeight w:val="20"/>
        </w:trPr>
        <w:tc>
          <w:tcPr>
            <w:tcW w:w="1032" w:type="dxa"/>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14</w:t>
            </w:r>
          </w:p>
        </w:tc>
        <w:tc>
          <w:tcPr>
            <w:tcW w:w="5765" w:type="dxa"/>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b/>
                <w:color w:val="000000" w:themeColor="text1"/>
                <w:sz w:val="20"/>
                <w:szCs w:val="20"/>
                <w:lang w:val="uk-UA" w:eastAsia="en-US"/>
              </w:rPr>
            </w:pPr>
            <w:r w:rsidRPr="009B3128">
              <w:rPr>
                <w:rFonts w:eastAsia="Times New Roman"/>
                <w:b/>
                <w:color w:val="000000" w:themeColor="text1"/>
                <w:sz w:val="20"/>
                <w:szCs w:val="20"/>
                <w:shd w:val="clear" w:color="auto" w:fill="FFFFFF"/>
                <w:lang w:val="uk-UA" w:bidi="ru-RU"/>
              </w:rPr>
              <w:t>Оборотний капітал (стор.7 – стор.13)</w:t>
            </w:r>
          </w:p>
        </w:tc>
        <w:tc>
          <w:tcPr>
            <w:tcW w:w="552"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52"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47" w:type="dxa"/>
            <w:tcBorders>
              <w:top w:val="single" w:sz="4" w:space="0" w:color="auto"/>
              <w:lef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62" w:type="dxa"/>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r>
      <w:tr w:rsidR="002B1646" w:rsidRPr="009B3128" w:rsidTr="00B81771">
        <w:trPr>
          <w:trHeight w:val="20"/>
        </w:trPr>
        <w:tc>
          <w:tcPr>
            <w:tcW w:w="1032" w:type="dxa"/>
            <w:tcBorders>
              <w:top w:val="single" w:sz="4" w:space="0" w:color="auto"/>
              <w:left w:val="single" w:sz="4" w:space="0" w:color="auto"/>
              <w:bottom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15</w:t>
            </w:r>
          </w:p>
        </w:tc>
        <w:tc>
          <w:tcPr>
            <w:tcW w:w="5765" w:type="dxa"/>
            <w:tcBorders>
              <w:top w:val="single" w:sz="4" w:space="0" w:color="auto"/>
              <w:left w:val="single" w:sz="4" w:space="0" w:color="auto"/>
              <w:bottom w:val="single" w:sz="4" w:space="0" w:color="auto"/>
            </w:tcBorders>
            <w:shd w:val="clear" w:color="auto" w:fill="FFFFFF"/>
            <w:vAlign w:val="bottom"/>
          </w:tcPr>
          <w:p w:rsidR="002B1646" w:rsidRPr="009B3128" w:rsidRDefault="002B1646" w:rsidP="002B1646">
            <w:pPr>
              <w:widowControl w:val="0"/>
              <w:rPr>
                <w:rFonts w:eastAsia="Times New Roman"/>
                <w:b/>
                <w:color w:val="000000" w:themeColor="text1"/>
                <w:sz w:val="20"/>
                <w:szCs w:val="20"/>
                <w:lang w:val="uk-UA" w:eastAsia="en-US"/>
              </w:rPr>
            </w:pPr>
            <w:r w:rsidRPr="009B3128">
              <w:rPr>
                <w:rFonts w:eastAsia="Times New Roman"/>
                <w:b/>
                <w:color w:val="000000" w:themeColor="text1"/>
                <w:sz w:val="20"/>
                <w:szCs w:val="20"/>
                <w:shd w:val="clear" w:color="auto" w:fill="FFFFFF"/>
                <w:lang w:val="uk-UA" w:bidi="ru-RU"/>
              </w:rPr>
              <w:t>Приріст оборотного капіталу</w:t>
            </w:r>
          </w:p>
        </w:tc>
        <w:tc>
          <w:tcPr>
            <w:tcW w:w="552" w:type="dxa"/>
            <w:tcBorders>
              <w:top w:val="single" w:sz="4" w:space="0" w:color="auto"/>
              <w:left w:val="single" w:sz="4" w:space="0" w:color="auto"/>
              <w:bottom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52" w:type="dxa"/>
            <w:tcBorders>
              <w:top w:val="single" w:sz="4" w:space="0" w:color="auto"/>
              <w:left w:val="single" w:sz="4" w:space="0" w:color="auto"/>
              <w:bottom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47" w:type="dxa"/>
            <w:tcBorders>
              <w:top w:val="single" w:sz="4" w:space="0" w:color="auto"/>
              <w:left w:val="single" w:sz="4" w:space="0" w:color="auto"/>
              <w:bottom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p>
        </w:tc>
      </w:tr>
    </w:tbl>
    <w:p w:rsidR="002B1646" w:rsidRPr="009B3128" w:rsidRDefault="002B1646" w:rsidP="002B1646">
      <w:pPr>
        <w:widowControl w:val="0"/>
        <w:ind w:firstLine="709"/>
        <w:rPr>
          <w:rFonts w:eastAsia="Microsoft Sans Serif"/>
          <w:color w:val="000000" w:themeColor="text1"/>
          <w:sz w:val="24"/>
          <w:szCs w:val="24"/>
          <w:lang w:val="uk-UA" w:bidi="ru-RU"/>
        </w:rPr>
      </w:pPr>
    </w:p>
    <w:p w:rsidR="002813A1" w:rsidRDefault="002813A1" w:rsidP="00CB2C4B">
      <w:pPr>
        <w:tabs>
          <w:tab w:val="left" w:pos="993"/>
        </w:tabs>
        <w:ind w:firstLine="709"/>
        <w:jc w:val="center"/>
        <w:rPr>
          <w:b/>
          <w:i/>
          <w:color w:val="000000" w:themeColor="text1"/>
          <w:kern w:val="2"/>
          <w:sz w:val="24"/>
          <w:szCs w:val="24"/>
          <w:lang w:val="uk-UA"/>
        </w:rPr>
      </w:pPr>
    </w:p>
    <w:p w:rsidR="002813A1" w:rsidRDefault="002813A1" w:rsidP="00CB2C4B">
      <w:pPr>
        <w:tabs>
          <w:tab w:val="left" w:pos="993"/>
        </w:tabs>
        <w:ind w:firstLine="709"/>
        <w:jc w:val="center"/>
        <w:rPr>
          <w:b/>
          <w:i/>
          <w:color w:val="000000" w:themeColor="text1"/>
          <w:kern w:val="2"/>
          <w:sz w:val="24"/>
          <w:szCs w:val="24"/>
          <w:lang w:val="uk-UA"/>
        </w:rPr>
      </w:pPr>
    </w:p>
    <w:p w:rsidR="002813A1" w:rsidRDefault="002813A1" w:rsidP="00CB2C4B">
      <w:pPr>
        <w:tabs>
          <w:tab w:val="left" w:pos="993"/>
        </w:tabs>
        <w:ind w:firstLine="709"/>
        <w:jc w:val="center"/>
        <w:rPr>
          <w:b/>
          <w:i/>
          <w:color w:val="000000" w:themeColor="text1"/>
          <w:kern w:val="2"/>
          <w:sz w:val="24"/>
          <w:szCs w:val="24"/>
          <w:lang w:val="uk-UA"/>
        </w:rPr>
      </w:pPr>
    </w:p>
    <w:p w:rsidR="002813A1" w:rsidRDefault="002813A1" w:rsidP="00CB2C4B">
      <w:pPr>
        <w:tabs>
          <w:tab w:val="left" w:pos="993"/>
        </w:tabs>
        <w:ind w:firstLine="709"/>
        <w:jc w:val="center"/>
        <w:rPr>
          <w:b/>
          <w:i/>
          <w:color w:val="000000" w:themeColor="text1"/>
          <w:kern w:val="2"/>
          <w:sz w:val="24"/>
          <w:szCs w:val="24"/>
          <w:lang w:val="uk-UA"/>
        </w:rPr>
      </w:pPr>
    </w:p>
    <w:p w:rsidR="002813A1" w:rsidRDefault="002813A1" w:rsidP="00CB2C4B">
      <w:pPr>
        <w:tabs>
          <w:tab w:val="left" w:pos="993"/>
        </w:tabs>
        <w:ind w:firstLine="709"/>
        <w:jc w:val="center"/>
        <w:rPr>
          <w:b/>
          <w:i/>
          <w:color w:val="000000" w:themeColor="text1"/>
          <w:kern w:val="2"/>
          <w:sz w:val="24"/>
          <w:szCs w:val="24"/>
          <w:lang w:val="uk-UA"/>
        </w:rPr>
      </w:pPr>
    </w:p>
    <w:p w:rsidR="002813A1" w:rsidRDefault="002813A1" w:rsidP="00CB2C4B">
      <w:pPr>
        <w:tabs>
          <w:tab w:val="left" w:pos="993"/>
        </w:tabs>
        <w:ind w:firstLine="709"/>
        <w:jc w:val="center"/>
        <w:rPr>
          <w:b/>
          <w:i/>
          <w:color w:val="000000" w:themeColor="text1"/>
          <w:kern w:val="2"/>
          <w:sz w:val="24"/>
          <w:szCs w:val="24"/>
          <w:lang w:val="uk-UA"/>
        </w:rPr>
      </w:pPr>
    </w:p>
    <w:p w:rsidR="002813A1" w:rsidRDefault="002813A1" w:rsidP="00CB2C4B">
      <w:pPr>
        <w:tabs>
          <w:tab w:val="left" w:pos="993"/>
        </w:tabs>
        <w:ind w:firstLine="709"/>
        <w:jc w:val="center"/>
        <w:rPr>
          <w:b/>
          <w:i/>
          <w:color w:val="000000" w:themeColor="text1"/>
          <w:kern w:val="2"/>
          <w:sz w:val="24"/>
          <w:szCs w:val="24"/>
          <w:lang w:val="uk-UA"/>
        </w:rPr>
      </w:pPr>
    </w:p>
    <w:p w:rsidR="00CB2C4B" w:rsidRPr="009B3128" w:rsidRDefault="00CB2C4B" w:rsidP="00CB2C4B">
      <w:pPr>
        <w:tabs>
          <w:tab w:val="left" w:pos="993"/>
        </w:tabs>
        <w:ind w:firstLine="709"/>
        <w:jc w:val="center"/>
        <w:rPr>
          <w:b/>
          <w:i/>
          <w:color w:val="000000" w:themeColor="text1"/>
          <w:kern w:val="2"/>
          <w:sz w:val="24"/>
          <w:szCs w:val="24"/>
          <w:lang w:val="uk-UA"/>
        </w:rPr>
      </w:pPr>
      <w:r w:rsidRPr="009B3128">
        <w:rPr>
          <w:b/>
          <w:i/>
          <w:color w:val="000000" w:themeColor="text1"/>
          <w:kern w:val="2"/>
          <w:sz w:val="24"/>
          <w:szCs w:val="24"/>
          <w:lang w:val="uk-UA"/>
        </w:rPr>
        <w:t>Лекція 5.2. (2 год)</w:t>
      </w:r>
    </w:p>
    <w:p w:rsidR="00CB2C4B" w:rsidRPr="009B3128" w:rsidRDefault="00CB2C4B" w:rsidP="00CB2C4B">
      <w:pPr>
        <w:ind w:firstLine="709"/>
        <w:jc w:val="center"/>
        <w:rPr>
          <w:b/>
          <w:color w:val="000000" w:themeColor="text1"/>
          <w:kern w:val="2"/>
          <w:sz w:val="24"/>
          <w:szCs w:val="24"/>
          <w:lang w:val="uk-UA"/>
        </w:rPr>
      </w:pPr>
      <w:r w:rsidRPr="009B3128">
        <w:rPr>
          <w:b/>
          <w:color w:val="000000" w:themeColor="text1"/>
          <w:kern w:val="2"/>
          <w:sz w:val="24"/>
          <w:szCs w:val="24"/>
          <w:lang w:val="uk-UA"/>
        </w:rPr>
        <w:t>Тема 5. Фінансово-економічна оцінка бізнес-ідеї</w:t>
      </w:r>
    </w:p>
    <w:p w:rsidR="00CB2C4B" w:rsidRPr="009B3128" w:rsidRDefault="00CB2C4B" w:rsidP="00CB2C4B">
      <w:pPr>
        <w:tabs>
          <w:tab w:val="left" w:pos="993"/>
        </w:tabs>
        <w:ind w:firstLine="709"/>
        <w:jc w:val="center"/>
        <w:rPr>
          <w:color w:val="000000" w:themeColor="text1"/>
          <w:kern w:val="2"/>
          <w:sz w:val="24"/>
          <w:szCs w:val="24"/>
          <w:lang w:val="uk-UA"/>
        </w:rPr>
      </w:pPr>
    </w:p>
    <w:p w:rsidR="00CB2C4B" w:rsidRPr="009B3128" w:rsidRDefault="00CB2C4B" w:rsidP="00CB2C4B">
      <w:pPr>
        <w:tabs>
          <w:tab w:val="left" w:pos="993"/>
        </w:tabs>
        <w:ind w:firstLine="709"/>
        <w:jc w:val="center"/>
        <w:rPr>
          <w:color w:val="000000" w:themeColor="text1"/>
          <w:kern w:val="2"/>
          <w:sz w:val="24"/>
          <w:szCs w:val="24"/>
          <w:lang w:val="uk-UA"/>
        </w:rPr>
      </w:pPr>
      <w:r w:rsidRPr="009B3128">
        <w:rPr>
          <w:color w:val="000000" w:themeColor="text1"/>
          <w:kern w:val="2"/>
          <w:sz w:val="24"/>
          <w:szCs w:val="24"/>
          <w:lang w:val="uk-UA"/>
        </w:rPr>
        <w:t>СТРУКТУРНИЙ ПЛАН ЛЕКЦІЇ</w:t>
      </w:r>
    </w:p>
    <w:p w:rsidR="00CB2C4B" w:rsidRPr="009B3128" w:rsidRDefault="00CB2C4B" w:rsidP="00CB2C4B">
      <w:pPr>
        <w:tabs>
          <w:tab w:val="left" w:pos="993"/>
        </w:tabs>
        <w:ind w:firstLine="709"/>
        <w:jc w:val="both"/>
        <w:rPr>
          <w:color w:val="000000" w:themeColor="text1"/>
          <w:kern w:val="2"/>
          <w:sz w:val="24"/>
          <w:szCs w:val="24"/>
          <w:lang w:val="uk-UA"/>
        </w:rPr>
      </w:pPr>
    </w:p>
    <w:p w:rsidR="002B1646" w:rsidRPr="009B3128" w:rsidRDefault="002B1646" w:rsidP="00842F58">
      <w:pPr>
        <w:pStyle w:val="aa"/>
        <w:numPr>
          <w:ilvl w:val="0"/>
          <w:numId w:val="146"/>
        </w:numPr>
        <w:jc w:val="both"/>
        <w:rPr>
          <w:color w:val="000000" w:themeColor="text1"/>
          <w:sz w:val="24"/>
          <w:szCs w:val="24"/>
          <w:lang w:val="uk-UA"/>
        </w:rPr>
      </w:pPr>
      <w:r w:rsidRPr="009B3128">
        <w:rPr>
          <w:color w:val="000000" w:themeColor="text1"/>
          <w:sz w:val="24"/>
          <w:szCs w:val="24"/>
          <w:lang w:val="uk-UA"/>
        </w:rPr>
        <w:t>Загальні капіталовкладення (інвестиції)</w:t>
      </w:r>
    </w:p>
    <w:p w:rsidR="002B1646" w:rsidRPr="009B3128" w:rsidRDefault="002B1646" w:rsidP="00842F58">
      <w:pPr>
        <w:pStyle w:val="aa"/>
        <w:numPr>
          <w:ilvl w:val="0"/>
          <w:numId w:val="146"/>
        </w:numPr>
        <w:jc w:val="both"/>
        <w:rPr>
          <w:color w:val="000000" w:themeColor="text1"/>
          <w:sz w:val="24"/>
          <w:szCs w:val="24"/>
          <w:lang w:val="uk-UA"/>
        </w:rPr>
      </w:pPr>
      <w:r w:rsidRPr="009B3128">
        <w:rPr>
          <w:color w:val="000000" w:themeColor="text1"/>
          <w:sz w:val="24"/>
          <w:szCs w:val="24"/>
          <w:lang w:val="uk-UA"/>
        </w:rPr>
        <w:t>Звіт про прибутки і збитки</w:t>
      </w:r>
    </w:p>
    <w:p w:rsidR="002B1646" w:rsidRPr="009B3128" w:rsidRDefault="002B1646" w:rsidP="00842F58">
      <w:pPr>
        <w:pStyle w:val="aa"/>
        <w:numPr>
          <w:ilvl w:val="0"/>
          <w:numId w:val="146"/>
        </w:numPr>
        <w:jc w:val="both"/>
        <w:rPr>
          <w:color w:val="000000" w:themeColor="text1"/>
          <w:sz w:val="24"/>
          <w:szCs w:val="24"/>
          <w:lang w:val="uk-UA"/>
        </w:rPr>
      </w:pPr>
      <w:r w:rsidRPr="009B3128">
        <w:rPr>
          <w:color w:val="000000" w:themeColor="text1"/>
          <w:sz w:val="24"/>
          <w:szCs w:val="24"/>
          <w:lang w:val="uk-UA"/>
        </w:rPr>
        <w:t>Грошові потоки та показники ефективності</w:t>
      </w:r>
    </w:p>
    <w:p w:rsidR="00CB2C4B" w:rsidRPr="009B3128" w:rsidRDefault="002B1646" w:rsidP="00842F58">
      <w:pPr>
        <w:pStyle w:val="aa"/>
        <w:numPr>
          <w:ilvl w:val="0"/>
          <w:numId w:val="146"/>
        </w:numPr>
        <w:jc w:val="both"/>
        <w:rPr>
          <w:color w:val="000000" w:themeColor="text1"/>
          <w:sz w:val="24"/>
          <w:szCs w:val="24"/>
          <w:lang w:val="uk-UA"/>
        </w:rPr>
      </w:pPr>
      <w:r w:rsidRPr="009B3128">
        <w:rPr>
          <w:color w:val="000000" w:themeColor="text1"/>
          <w:sz w:val="24"/>
          <w:szCs w:val="24"/>
          <w:lang w:val="uk-UA"/>
        </w:rPr>
        <w:t>Фінансовий профіль бізнес-плану</w:t>
      </w:r>
    </w:p>
    <w:p w:rsidR="00B80EE5" w:rsidRPr="009B3128" w:rsidRDefault="00B80EE5" w:rsidP="00A56508">
      <w:pPr>
        <w:ind w:firstLine="709"/>
        <w:jc w:val="both"/>
        <w:rPr>
          <w:color w:val="000000" w:themeColor="text1"/>
          <w:sz w:val="24"/>
          <w:szCs w:val="24"/>
          <w:lang w:val="uk-UA"/>
        </w:rPr>
      </w:pPr>
    </w:p>
    <w:p w:rsidR="002B1646" w:rsidRPr="009B3128" w:rsidRDefault="002B1646" w:rsidP="002B1646">
      <w:pPr>
        <w:widowControl w:val="0"/>
        <w:ind w:firstLine="709"/>
        <w:jc w:val="center"/>
        <w:rPr>
          <w:rFonts w:eastAsia="Microsoft Sans Serif"/>
          <w:b/>
          <w:i/>
          <w:color w:val="000000" w:themeColor="text1"/>
          <w:sz w:val="24"/>
          <w:szCs w:val="24"/>
          <w:lang w:val="uk-UA" w:bidi="ru-RU"/>
        </w:rPr>
      </w:pPr>
      <w:r w:rsidRPr="009B3128">
        <w:rPr>
          <w:rFonts w:eastAsia="Microsoft Sans Serif"/>
          <w:b/>
          <w:i/>
          <w:color w:val="000000" w:themeColor="text1"/>
          <w:sz w:val="24"/>
          <w:szCs w:val="24"/>
          <w:lang w:val="uk-UA" w:bidi="ru-RU"/>
        </w:rPr>
        <w:t>1. ЗАГАЛЬНІ КАПІТАЛОВКЛАДЕННЯ (ІНВЕСТИЦІЇ)</w:t>
      </w:r>
    </w:p>
    <w:p w:rsidR="002B1646" w:rsidRPr="009B3128" w:rsidRDefault="002B1646" w:rsidP="002B1646">
      <w:pPr>
        <w:widowControl w:val="0"/>
        <w:ind w:firstLine="709"/>
        <w:rPr>
          <w:rFonts w:eastAsia="Microsoft Sans Serif"/>
          <w:color w:val="000000" w:themeColor="text1"/>
          <w:sz w:val="24"/>
          <w:szCs w:val="24"/>
          <w:lang w:val="uk-UA" w:bidi="ru-RU"/>
        </w:rPr>
      </w:pPr>
      <w:r w:rsidRPr="009B3128">
        <w:rPr>
          <w:rFonts w:eastAsia="Microsoft Sans Serif"/>
          <w:color w:val="000000" w:themeColor="text1"/>
          <w:sz w:val="24"/>
          <w:szCs w:val="24"/>
          <w:lang w:val="uk-UA" w:bidi="ru-RU"/>
        </w:rPr>
        <w:t>Загальні капіталовкладення складаються з наступних статей витрат:</w:t>
      </w:r>
    </w:p>
    <w:p w:rsidR="002B1646" w:rsidRPr="009B3128" w:rsidRDefault="002B1646" w:rsidP="00842F58">
      <w:pPr>
        <w:widowControl w:val="0"/>
        <w:numPr>
          <w:ilvl w:val="0"/>
          <w:numId w:val="143"/>
        </w:numPr>
        <w:contextualSpacing/>
        <w:rPr>
          <w:rFonts w:eastAsia="Microsoft Sans Serif"/>
          <w:color w:val="000000" w:themeColor="text1"/>
          <w:sz w:val="24"/>
          <w:szCs w:val="24"/>
          <w:lang w:val="uk-UA" w:bidi="ru-RU"/>
        </w:rPr>
      </w:pPr>
      <w:r w:rsidRPr="009B3128">
        <w:rPr>
          <w:rFonts w:eastAsia="Microsoft Sans Serif"/>
          <w:color w:val="000000" w:themeColor="text1"/>
          <w:sz w:val="24"/>
          <w:szCs w:val="24"/>
          <w:lang w:val="uk-UA" w:bidi="ru-RU"/>
        </w:rPr>
        <w:t>основні засоби;</w:t>
      </w:r>
    </w:p>
    <w:p w:rsidR="002B1646" w:rsidRPr="009B3128" w:rsidRDefault="002B1646" w:rsidP="00842F58">
      <w:pPr>
        <w:widowControl w:val="0"/>
        <w:numPr>
          <w:ilvl w:val="0"/>
          <w:numId w:val="143"/>
        </w:numPr>
        <w:contextualSpacing/>
        <w:rPr>
          <w:rFonts w:eastAsia="Microsoft Sans Serif"/>
          <w:color w:val="000000" w:themeColor="text1"/>
          <w:sz w:val="24"/>
          <w:szCs w:val="24"/>
          <w:lang w:val="uk-UA" w:bidi="ru-RU"/>
        </w:rPr>
      </w:pPr>
      <w:r w:rsidRPr="009B3128">
        <w:rPr>
          <w:rFonts w:eastAsia="Microsoft Sans Serif"/>
          <w:color w:val="000000" w:themeColor="text1"/>
          <w:sz w:val="24"/>
          <w:szCs w:val="24"/>
          <w:lang w:val="uk-UA" w:bidi="ru-RU"/>
        </w:rPr>
        <w:t>нематеріальні активи;</w:t>
      </w:r>
    </w:p>
    <w:p w:rsidR="002B1646" w:rsidRPr="009B3128" w:rsidRDefault="002B1646" w:rsidP="00842F58">
      <w:pPr>
        <w:widowControl w:val="0"/>
        <w:numPr>
          <w:ilvl w:val="0"/>
          <w:numId w:val="143"/>
        </w:numPr>
        <w:contextualSpacing/>
        <w:rPr>
          <w:rFonts w:eastAsia="Microsoft Sans Serif"/>
          <w:color w:val="000000" w:themeColor="text1"/>
          <w:sz w:val="24"/>
          <w:szCs w:val="24"/>
          <w:lang w:val="uk-UA" w:bidi="ru-RU"/>
        </w:rPr>
      </w:pPr>
      <w:r w:rsidRPr="009B3128">
        <w:rPr>
          <w:rFonts w:eastAsia="Microsoft Sans Serif"/>
          <w:color w:val="000000" w:themeColor="text1"/>
          <w:sz w:val="24"/>
          <w:szCs w:val="24"/>
          <w:lang w:val="uk-UA" w:bidi="ru-RU"/>
        </w:rPr>
        <w:t>інші (некапіталізовані) роботи і витрати;</w:t>
      </w:r>
    </w:p>
    <w:p w:rsidR="002B1646" w:rsidRPr="009B3128" w:rsidRDefault="002B1646" w:rsidP="00842F58">
      <w:pPr>
        <w:widowControl w:val="0"/>
        <w:numPr>
          <w:ilvl w:val="0"/>
          <w:numId w:val="143"/>
        </w:numPr>
        <w:contextualSpacing/>
        <w:rPr>
          <w:rFonts w:eastAsia="Microsoft Sans Serif"/>
          <w:color w:val="000000" w:themeColor="text1"/>
          <w:sz w:val="24"/>
          <w:szCs w:val="24"/>
          <w:lang w:val="uk-UA" w:bidi="ru-RU"/>
        </w:rPr>
      </w:pPr>
      <w:r w:rsidRPr="009B3128">
        <w:rPr>
          <w:rFonts w:eastAsia="Microsoft Sans Serif"/>
          <w:color w:val="000000" w:themeColor="text1"/>
          <w:sz w:val="24"/>
          <w:szCs w:val="24"/>
          <w:lang w:val="uk-UA" w:bidi="ru-RU"/>
        </w:rPr>
        <w:t>пуско-налагоджувальні роботи;</w:t>
      </w:r>
    </w:p>
    <w:p w:rsidR="002B1646" w:rsidRPr="009B3128" w:rsidRDefault="002B1646" w:rsidP="00842F58">
      <w:pPr>
        <w:widowControl w:val="0"/>
        <w:numPr>
          <w:ilvl w:val="0"/>
          <w:numId w:val="143"/>
        </w:numPr>
        <w:contextualSpacing/>
        <w:rPr>
          <w:rFonts w:eastAsia="Microsoft Sans Serif"/>
          <w:color w:val="000000" w:themeColor="text1"/>
          <w:sz w:val="24"/>
          <w:szCs w:val="24"/>
          <w:lang w:val="uk-UA" w:bidi="ru-RU"/>
        </w:rPr>
      </w:pPr>
      <w:r w:rsidRPr="009B3128">
        <w:rPr>
          <w:rFonts w:eastAsia="Microsoft Sans Serif"/>
          <w:color w:val="000000" w:themeColor="text1"/>
          <w:sz w:val="24"/>
          <w:szCs w:val="24"/>
          <w:lang w:val="uk-UA" w:bidi="ru-RU"/>
        </w:rPr>
        <w:t>заміщення основних засобів і нематеріальних активів;</w:t>
      </w:r>
    </w:p>
    <w:p w:rsidR="002B1646" w:rsidRPr="009B3128" w:rsidRDefault="002B1646" w:rsidP="00842F58">
      <w:pPr>
        <w:widowControl w:val="0"/>
        <w:numPr>
          <w:ilvl w:val="0"/>
          <w:numId w:val="143"/>
        </w:numPr>
        <w:contextualSpacing/>
        <w:rPr>
          <w:rFonts w:eastAsia="Microsoft Sans Serif"/>
          <w:color w:val="000000" w:themeColor="text1"/>
          <w:sz w:val="24"/>
          <w:szCs w:val="24"/>
          <w:lang w:val="uk-UA" w:bidi="ru-RU"/>
        </w:rPr>
      </w:pPr>
      <w:r w:rsidRPr="009B3128">
        <w:rPr>
          <w:rFonts w:eastAsia="Microsoft Sans Serif"/>
          <w:color w:val="000000" w:themeColor="text1"/>
          <w:sz w:val="24"/>
          <w:szCs w:val="24"/>
          <w:lang w:val="uk-UA" w:bidi="ru-RU"/>
        </w:rPr>
        <w:t>приріст оборотних коштів.</w:t>
      </w:r>
    </w:p>
    <w:p w:rsidR="002B1646" w:rsidRPr="009B3128" w:rsidRDefault="002B1646" w:rsidP="002B1646">
      <w:pPr>
        <w:widowControl w:val="0"/>
        <w:ind w:firstLine="709"/>
        <w:jc w:val="both"/>
        <w:rPr>
          <w:rFonts w:eastAsia="Microsoft Sans Serif"/>
          <w:color w:val="000000" w:themeColor="text1"/>
          <w:sz w:val="24"/>
          <w:szCs w:val="24"/>
          <w:lang w:val="uk-UA" w:bidi="ru-RU"/>
        </w:rPr>
      </w:pPr>
      <w:r w:rsidRPr="009B3128">
        <w:rPr>
          <w:rFonts w:eastAsia="Microsoft Sans Serif"/>
          <w:color w:val="000000" w:themeColor="text1"/>
          <w:sz w:val="24"/>
          <w:szCs w:val="24"/>
          <w:lang w:val="uk-UA" w:bidi="ru-RU"/>
        </w:rPr>
        <w:t xml:space="preserve">Детальніше склад капіталовкладень наведено в табл. П 1.2 додатка 1. Використовуючи табл. 6, 7, 8, 15 бізнес-плану, 5.3., 5.5. даного розділу, а також графік реалізації </w:t>
      </w:r>
      <w:r w:rsidR="009B3128" w:rsidRPr="009B3128">
        <w:rPr>
          <w:rFonts w:eastAsia="Microsoft Sans Serif"/>
          <w:color w:val="000000" w:themeColor="text1"/>
          <w:sz w:val="24"/>
          <w:szCs w:val="24"/>
          <w:lang w:val="uk-UA" w:bidi="ru-RU"/>
        </w:rPr>
        <w:t>проєкт</w:t>
      </w:r>
      <w:r w:rsidRPr="009B3128">
        <w:rPr>
          <w:rFonts w:eastAsia="Microsoft Sans Serif"/>
          <w:color w:val="000000" w:themeColor="text1"/>
          <w:sz w:val="24"/>
          <w:szCs w:val="24"/>
          <w:lang w:val="uk-UA" w:bidi="ru-RU"/>
        </w:rPr>
        <w:t>у, складається табл. 5.7. загальних капіталовкладень (інвестицій).</w:t>
      </w:r>
    </w:p>
    <w:p w:rsidR="002B1646" w:rsidRPr="009B3128" w:rsidRDefault="002B1646" w:rsidP="002B1646">
      <w:pPr>
        <w:widowControl w:val="0"/>
        <w:ind w:firstLine="709"/>
        <w:jc w:val="right"/>
        <w:rPr>
          <w:rFonts w:eastAsia="Microsoft Sans Serif"/>
          <w:color w:val="000000" w:themeColor="text1"/>
          <w:sz w:val="24"/>
          <w:szCs w:val="24"/>
          <w:lang w:val="uk-UA" w:bidi="ru-RU"/>
        </w:rPr>
      </w:pPr>
      <w:r w:rsidRPr="009B3128">
        <w:rPr>
          <w:rFonts w:eastAsia="Microsoft Sans Serif"/>
          <w:color w:val="000000" w:themeColor="text1"/>
          <w:sz w:val="24"/>
          <w:szCs w:val="24"/>
          <w:lang w:val="uk-UA" w:bidi="ru-RU"/>
        </w:rPr>
        <w:t>Таблиця 5.7.</w:t>
      </w:r>
    </w:p>
    <w:p w:rsidR="002B1646" w:rsidRPr="009B3128" w:rsidRDefault="002B1646" w:rsidP="002B1646">
      <w:pPr>
        <w:widowControl w:val="0"/>
        <w:ind w:firstLine="709"/>
        <w:jc w:val="center"/>
        <w:rPr>
          <w:rFonts w:ascii="Microsoft Sans Serif" w:eastAsia="Microsoft Sans Serif" w:hAnsi="Microsoft Sans Serif" w:cs="Microsoft Sans Serif"/>
          <w:color w:val="000000" w:themeColor="text1"/>
          <w:sz w:val="24"/>
          <w:szCs w:val="24"/>
          <w:lang w:val="uk-UA" w:bidi="ru-RU"/>
        </w:rPr>
      </w:pPr>
      <w:r w:rsidRPr="009B3128">
        <w:rPr>
          <w:rFonts w:eastAsia="Microsoft Sans Serif"/>
          <w:color w:val="000000" w:themeColor="text1"/>
          <w:sz w:val="24"/>
          <w:szCs w:val="24"/>
          <w:lang w:val="uk-UA" w:bidi="ru-RU"/>
        </w:rPr>
        <w:t>Загальні капіталовкладення (інвестиції)</w:t>
      </w:r>
    </w:p>
    <w:tbl>
      <w:tblPr>
        <w:tblW w:w="5000" w:type="pct"/>
        <w:tblLook w:val="0000" w:firstRow="0" w:lastRow="0" w:firstColumn="0" w:lastColumn="0" w:noHBand="0" w:noVBand="0"/>
      </w:tblPr>
      <w:tblGrid>
        <w:gridCol w:w="9481"/>
        <w:gridCol w:w="452"/>
        <w:gridCol w:w="452"/>
        <w:gridCol w:w="597"/>
      </w:tblGrid>
      <w:tr w:rsidR="002B1646" w:rsidRPr="009B3128" w:rsidTr="00B81771">
        <w:trPr>
          <w:trHeight w:val="20"/>
        </w:trPr>
        <w:tc>
          <w:tcPr>
            <w:tcW w:w="4316" w:type="pct"/>
            <w:tcBorders>
              <w:top w:val="single" w:sz="4" w:space="0" w:color="auto"/>
              <w:left w:val="single" w:sz="4" w:space="0" w:color="auto"/>
            </w:tcBorders>
            <w:shd w:val="clear" w:color="auto" w:fill="FFFFFF"/>
            <w:vAlign w:val="center"/>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Номер кроку</w:t>
            </w:r>
          </w:p>
        </w:tc>
        <w:tc>
          <w:tcPr>
            <w:tcW w:w="206" w:type="pct"/>
            <w:tcBorders>
              <w:top w:val="single" w:sz="4" w:space="0" w:color="auto"/>
              <w:left w:val="single" w:sz="4" w:space="0" w:color="auto"/>
            </w:tcBorders>
            <w:shd w:val="clear" w:color="auto" w:fill="FFFFFF"/>
            <w:vAlign w:val="center"/>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0</w:t>
            </w:r>
          </w:p>
        </w:tc>
        <w:tc>
          <w:tcPr>
            <w:tcW w:w="206" w:type="pct"/>
            <w:tcBorders>
              <w:top w:val="single" w:sz="4" w:space="0" w:color="auto"/>
              <w:left w:val="single" w:sz="4" w:space="0" w:color="auto"/>
            </w:tcBorders>
            <w:shd w:val="clear" w:color="auto" w:fill="FFFFFF"/>
            <w:vAlign w:val="center"/>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1</w:t>
            </w:r>
          </w:p>
        </w:tc>
        <w:tc>
          <w:tcPr>
            <w:tcW w:w="272" w:type="pct"/>
            <w:tcBorders>
              <w:top w:val="single" w:sz="4" w:space="0" w:color="auto"/>
              <w:left w:val="single" w:sz="4" w:space="0" w:color="auto"/>
              <w:right w:val="single" w:sz="4" w:space="0" w:color="auto"/>
            </w:tcBorders>
            <w:shd w:val="clear" w:color="auto" w:fill="FFFFFF"/>
            <w:vAlign w:val="center"/>
          </w:tcPr>
          <w:p w:rsidR="002B1646" w:rsidRPr="009B3128" w:rsidRDefault="002B1646" w:rsidP="002B1646">
            <w:pPr>
              <w:widowControl w:val="0"/>
              <w:jc w:val="center"/>
              <w:rPr>
                <w:rFonts w:eastAsia="Microsoft Sans Serif"/>
                <w:color w:val="000000" w:themeColor="text1"/>
                <w:sz w:val="20"/>
                <w:szCs w:val="20"/>
                <w:lang w:val="uk-UA" w:bidi="ru-RU"/>
              </w:rPr>
            </w:pPr>
            <w:r w:rsidRPr="009B3128">
              <w:rPr>
                <w:rFonts w:eastAsia="Microsoft Sans Serif"/>
                <w:color w:val="000000" w:themeColor="text1"/>
                <w:sz w:val="20"/>
                <w:szCs w:val="20"/>
                <w:lang w:val="uk-UA" w:bidi="ru-RU"/>
              </w:rPr>
              <w:t>…</w:t>
            </w:r>
          </w:p>
        </w:tc>
      </w:tr>
      <w:tr w:rsidR="002B1646" w:rsidRPr="009B3128" w:rsidTr="00B81771">
        <w:trPr>
          <w:trHeight w:val="20"/>
        </w:trPr>
        <w:tc>
          <w:tcPr>
            <w:tcW w:w="4316"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Тривалість (в роках або частках року)</w:t>
            </w:r>
          </w:p>
        </w:tc>
        <w:tc>
          <w:tcPr>
            <w:tcW w:w="20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0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72"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316" w:type="pct"/>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Статті:</w:t>
            </w:r>
          </w:p>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1. Основні засоби (стор.10 табл.6 БП)</w:t>
            </w:r>
          </w:p>
        </w:tc>
        <w:tc>
          <w:tcPr>
            <w:tcW w:w="20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0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72"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316"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2. Нематеріальні активи (стр.6 табл.7 БП)</w:t>
            </w:r>
          </w:p>
        </w:tc>
        <w:tc>
          <w:tcPr>
            <w:tcW w:w="20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0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72"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316"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b/>
                <w:bCs/>
                <w:color w:val="000000" w:themeColor="text1"/>
                <w:sz w:val="20"/>
                <w:szCs w:val="20"/>
                <w:shd w:val="clear" w:color="auto" w:fill="FFFFFF"/>
                <w:lang w:val="uk-UA" w:bidi="ru-RU"/>
              </w:rPr>
              <w:t>3. Разом: витрати на необоротні активи (стр.1 + стор. 2)</w:t>
            </w:r>
          </w:p>
        </w:tc>
        <w:tc>
          <w:tcPr>
            <w:tcW w:w="20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0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72"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316"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4. Інші (некапіталізовані) роботи і витрати (стор.4 табл.8 БП)</w:t>
            </w:r>
          </w:p>
        </w:tc>
        <w:tc>
          <w:tcPr>
            <w:tcW w:w="20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0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72"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316"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5. Пусконалагоджувальні роботи (стор.5 табл. 8 БП)</w:t>
            </w:r>
          </w:p>
        </w:tc>
        <w:tc>
          <w:tcPr>
            <w:tcW w:w="20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0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72"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316"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6. Заміщення основних засобів і нематеріальних активів (стр.3 табл.15 БП)</w:t>
            </w:r>
          </w:p>
        </w:tc>
        <w:tc>
          <w:tcPr>
            <w:tcW w:w="20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0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72"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316"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7. Приріст обігових коштів (підсумок табл.3 або 5)</w:t>
            </w:r>
          </w:p>
        </w:tc>
        <w:tc>
          <w:tcPr>
            <w:tcW w:w="20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0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72"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316" w:type="pct"/>
            <w:tcBorders>
              <w:top w:val="single" w:sz="4" w:space="0" w:color="auto"/>
              <w:left w:val="single" w:sz="4" w:space="0" w:color="auto"/>
              <w:bottom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b/>
                <w:bCs/>
                <w:color w:val="000000" w:themeColor="text1"/>
                <w:sz w:val="20"/>
                <w:szCs w:val="20"/>
                <w:shd w:val="clear" w:color="auto" w:fill="FFFFFF"/>
                <w:lang w:val="uk-UA" w:bidi="ru-RU"/>
              </w:rPr>
              <w:t>8. Загальні капіталовкладення (інвестиції) (сума стор.3 : 7)</w:t>
            </w:r>
          </w:p>
        </w:tc>
        <w:tc>
          <w:tcPr>
            <w:tcW w:w="206" w:type="pct"/>
            <w:tcBorders>
              <w:top w:val="single" w:sz="4" w:space="0" w:color="auto"/>
              <w:left w:val="single" w:sz="4" w:space="0" w:color="auto"/>
              <w:bottom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06" w:type="pct"/>
            <w:tcBorders>
              <w:top w:val="single" w:sz="4" w:space="0" w:color="auto"/>
              <w:left w:val="single" w:sz="4" w:space="0" w:color="auto"/>
              <w:bottom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72" w:type="pct"/>
            <w:tcBorders>
              <w:top w:val="single" w:sz="4" w:space="0" w:color="auto"/>
              <w:left w:val="single" w:sz="4" w:space="0" w:color="auto"/>
              <w:bottom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bl>
    <w:p w:rsidR="002B1646" w:rsidRPr="009B3128" w:rsidRDefault="002B1646" w:rsidP="002B1646">
      <w:pPr>
        <w:widowControl w:val="0"/>
        <w:ind w:firstLine="709"/>
        <w:rPr>
          <w:rFonts w:eastAsia="Microsoft Sans Serif"/>
          <w:color w:val="000000" w:themeColor="text1"/>
          <w:sz w:val="24"/>
          <w:szCs w:val="24"/>
          <w:lang w:val="uk-UA" w:bidi="ru-RU"/>
        </w:rPr>
      </w:pPr>
    </w:p>
    <w:p w:rsidR="002B1646" w:rsidRPr="009B3128" w:rsidRDefault="002B1646" w:rsidP="002B1646">
      <w:pPr>
        <w:keepNext/>
        <w:keepLines/>
        <w:widowControl w:val="0"/>
        <w:ind w:firstLine="709"/>
        <w:jc w:val="center"/>
        <w:outlineLvl w:val="3"/>
        <w:rPr>
          <w:rFonts w:eastAsia="Times New Roman"/>
          <w:b/>
          <w:i/>
          <w:iCs/>
          <w:color w:val="000000" w:themeColor="text1"/>
          <w:sz w:val="24"/>
          <w:szCs w:val="24"/>
          <w:lang w:val="uk-UA" w:eastAsia="en-US"/>
        </w:rPr>
      </w:pPr>
      <w:r w:rsidRPr="009B3128">
        <w:rPr>
          <w:rFonts w:eastAsia="Times New Roman"/>
          <w:b/>
          <w:i/>
          <w:iCs/>
          <w:color w:val="000000" w:themeColor="text1"/>
          <w:sz w:val="24"/>
          <w:szCs w:val="24"/>
          <w:lang w:val="uk-UA" w:eastAsia="en-US"/>
        </w:rPr>
        <w:t xml:space="preserve">2. </w:t>
      </w:r>
      <w:bookmarkStart w:id="316" w:name="bookmark9"/>
      <w:r w:rsidRPr="009B3128">
        <w:rPr>
          <w:rFonts w:eastAsia="Times New Roman"/>
          <w:b/>
          <w:i/>
          <w:iCs/>
          <w:color w:val="000000" w:themeColor="text1"/>
          <w:sz w:val="24"/>
          <w:szCs w:val="24"/>
          <w:lang w:val="uk-UA" w:eastAsia="en-US"/>
        </w:rPr>
        <w:t>ЗВІТ ПРО ПРИБУТКИ І ЗБИТКИ</w:t>
      </w:r>
      <w:bookmarkEnd w:id="316"/>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Раніше проведені розрахунки зводимо в табл. 5.8.</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При необхідності табл. 8 доповнюється показниками рентабельності, розрахованими щодо балансового прибутку, чистого прибутку або доходу:</w:t>
      </w:r>
    </w:p>
    <w:p w:rsidR="002B1646" w:rsidRPr="009B3128" w:rsidRDefault="002B1646" w:rsidP="00842F58">
      <w:pPr>
        <w:widowControl w:val="0"/>
        <w:numPr>
          <w:ilvl w:val="0"/>
          <w:numId w:val="130"/>
        </w:numPr>
        <w:tabs>
          <w:tab w:val="left" w:pos="1205"/>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рентабельності продажів;</w:t>
      </w:r>
    </w:p>
    <w:p w:rsidR="002B1646" w:rsidRPr="009B3128" w:rsidRDefault="002B1646" w:rsidP="00842F58">
      <w:pPr>
        <w:widowControl w:val="0"/>
        <w:numPr>
          <w:ilvl w:val="0"/>
          <w:numId w:val="130"/>
        </w:numPr>
        <w:tabs>
          <w:tab w:val="left" w:pos="1205"/>
        </w:tabs>
        <w:ind w:firstLine="709"/>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рентабельності продукції;</w:t>
      </w:r>
    </w:p>
    <w:p w:rsidR="002B1646" w:rsidRPr="009B3128" w:rsidRDefault="002B1646" w:rsidP="00842F58">
      <w:pPr>
        <w:widowControl w:val="0"/>
        <w:numPr>
          <w:ilvl w:val="0"/>
          <w:numId w:val="130"/>
        </w:numPr>
        <w:tabs>
          <w:tab w:val="left" w:pos="1205"/>
        </w:tabs>
        <w:ind w:firstLine="709"/>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рентабельності активів;</w:t>
      </w:r>
    </w:p>
    <w:p w:rsidR="002B1646" w:rsidRPr="009B3128" w:rsidRDefault="002B1646" w:rsidP="00842F58">
      <w:pPr>
        <w:widowControl w:val="0"/>
        <w:numPr>
          <w:ilvl w:val="0"/>
          <w:numId w:val="130"/>
        </w:numPr>
        <w:tabs>
          <w:tab w:val="left" w:pos="1205"/>
        </w:tabs>
        <w:ind w:firstLine="709"/>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рентабельності основного капіталу і т.д.</w:t>
      </w:r>
    </w:p>
    <w:p w:rsidR="002B1646" w:rsidRPr="009B3128" w:rsidRDefault="002B1646" w:rsidP="002B1646">
      <w:pPr>
        <w:widowControl w:val="0"/>
        <w:ind w:firstLine="709"/>
        <w:jc w:val="right"/>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Таблиця 5.8.</w:t>
      </w:r>
    </w:p>
    <w:p w:rsidR="002B1646" w:rsidRPr="009B3128" w:rsidRDefault="002B1646" w:rsidP="002B1646">
      <w:pPr>
        <w:widowControl w:val="0"/>
        <w:ind w:firstLine="709"/>
        <w:jc w:val="center"/>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Звіт про прибутки і збитки (фінансові результати)</w:t>
      </w:r>
    </w:p>
    <w:tbl>
      <w:tblPr>
        <w:tblW w:w="5000" w:type="pct"/>
        <w:tblLook w:val="0000" w:firstRow="0" w:lastRow="0" w:firstColumn="0" w:lastColumn="0" w:noHBand="0" w:noVBand="0"/>
      </w:tblPr>
      <w:tblGrid>
        <w:gridCol w:w="9265"/>
        <w:gridCol w:w="518"/>
        <w:gridCol w:w="518"/>
        <w:gridCol w:w="681"/>
      </w:tblGrid>
      <w:tr w:rsidR="002B1646" w:rsidRPr="009B3128" w:rsidTr="00B81771">
        <w:trPr>
          <w:trHeight w:val="20"/>
        </w:trPr>
        <w:tc>
          <w:tcPr>
            <w:tcW w:w="4218"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Номер кроку</w:t>
            </w:r>
          </w:p>
        </w:tc>
        <w:tc>
          <w:tcPr>
            <w:tcW w:w="236"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0</w:t>
            </w:r>
          </w:p>
        </w:tc>
        <w:tc>
          <w:tcPr>
            <w:tcW w:w="236"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1</w:t>
            </w:r>
          </w:p>
        </w:tc>
        <w:tc>
          <w:tcPr>
            <w:tcW w:w="311"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r w:rsidRPr="009B3128">
              <w:rPr>
                <w:rFonts w:eastAsia="Microsoft Sans Serif"/>
                <w:color w:val="000000" w:themeColor="text1"/>
                <w:sz w:val="20"/>
                <w:szCs w:val="20"/>
                <w:lang w:val="uk-UA" w:bidi="ru-RU"/>
              </w:rPr>
              <w:t>…</w:t>
            </w:r>
          </w:p>
        </w:tc>
      </w:tr>
      <w:tr w:rsidR="002B1646" w:rsidRPr="009B3128" w:rsidTr="00B81771">
        <w:trPr>
          <w:trHeight w:val="20"/>
        </w:trPr>
        <w:tc>
          <w:tcPr>
            <w:tcW w:w="4218"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Тривалість кроку (роки, частки року)</w:t>
            </w:r>
          </w:p>
        </w:tc>
        <w:tc>
          <w:tcPr>
            <w:tcW w:w="23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3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11"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218" w:type="pct"/>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Показники:</w:t>
            </w:r>
          </w:p>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1. Обсяг продажів (шт.)</w:t>
            </w:r>
          </w:p>
        </w:tc>
        <w:tc>
          <w:tcPr>
            <w:tcW w:w="23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3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11"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218"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2. Ціна одиниці</w:t>
            </w:r>
          </w:p>
        </w:tc>
        <w:tc>
          <w:tcPr>
            <w:tcW w:w="23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3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11"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218"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b/>
                <w:color w:val="000000" w:themeColor="text1"/>
                <w:sz w:val="20"/>
                <w:szCs w:val="20"/>
                <w:lang w:val="uk-UA" w:eastAsia="en-US"/>
              </w:rPr>
            </w:pPr>
            <w:r w:rsidRPr="009B3128">
              <w:rPr>
                <w:rFonts w:eastAsia="Times New Roman"/>
                <w:b/>
                <w:color w:val="000000" w:themeColor="text1"/>
                <w:sz w:val="20"/>
                <w:szCs w:val="20"/>
                <w:shd w:val="clear" w:color="auto" w:fill="FFFFFF"/>
                <w:lang w:val="uk-UA" w:bidi="ru-RU"/>
              </w:rPr>
              <w:t>3. Виручка (стр.1 х стор.2) + інші і позареалізаційні доходи</w:t>
            </w:r>
          </w:p>
        </w:tc>
        <w:tc>
          <w:tcPr>
            <w:tcW w:w="23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3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11"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218"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4. Витрати виробництва і збуту без амортизації (стор.11 табл.1)</w:t>
            </w:r>
          </w:p>
        </w:tc>
        <w:tc>
          <w:tcPr>
            <w:tcW w:w="23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3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11"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218"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5. Амортизаційні відрахування (стор.5 табл.1)</w:t>
            </w:r>
          </w:p>
        </w:tc>
        <w:tc>
          <w:tcPr>
            <w:tcW w:w="23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3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11"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218"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b/>
                <w:color w:val="000000" w:themeColor="text1"/>
                <w:sz w:val="20"/>
                <w:szCs w:val="20"/>
                <w:lang w:val="uk-UA" w:eastAsia="en-US"/>
              </w:rPr>
            </w:pPr>
            <w:r w:rsidRPr="009B3128">
              <w:rPr>
                <w:rFonts w:eastAsia="Times New Roman"/>
                <w:b/>
                <w:color w:val="000000" w:themeColor="text1"/>
                <w:sz w:val="20"/>
                <w:szCs w:val="20"/>
                <w:shd w:val="clear" w:color="auto" w:fill="FFFFFF"/>
                <w:lang w:val="uk-UA" w:bidi="ru-RU"/>
              </w:rPr>
              <w:t>6. Витрати виробництва і збуту продукції (стор.4 + стор.5)</w:t>
            </w:r>
          </w:p>
        </w:tc>
        <w:tc>
          <w:tcPr>
            <w:tcW w:w="23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3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11"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218"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7. Прибуток балансова (стр.3 – стр.6)</w:t>
            </w:r>
          </w:p>
        </w:tc>
        <w:tc>
          <w:tcPr>
            <w:tcW w:w="23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3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11"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218"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8. Податки і збори з балансового прибутку</w:t>
            </w:r>
          </w:p>
        </w:tc>
        <w:tc>
          <w:tcPr>
            <w:tcW w:w="23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3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11"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218"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9. База податку на прибуток (стор.7 – стор.8)</w:t>
            </w:r>
          </w:p>
        </w:tc>
        <w:tc>
          <w:tcPr>
            <w:tcW w:w="23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3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11"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218"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10. Податок на прибуток</w:t>
            </w:r>
          </w:p>
        </w:tc>
        <w:tc>
          <w:tcPr>
            <w:tcW w:w="23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3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11"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218"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b/>
                <w:color w:val="000000" w:themeColor="text1"/>
                <w:sz w:val="20"/>
                <w:szCs w:val="20"/>
                <w:lang w:val="uk-UA" w:eastAsia="en-US"/>
              </w:rPr>
            </w:pPr>
            <w:r w:rsidRPr="009B3128">
              <w:rPr>
                <w:rFonts w:eastAsia="Times New Roman"/>
                <w:b/>
                <w:color w:val="000000" w:themeColor="text1"/>
                <w:sz w:val="20"/>
                <w:szCs w:val="20"/>
                <w:shd w:val="clear" w:color="auto" w:fill="FFFFFF"/>
                <w:lang w:val="uk-UA" w:bidi="ru-RU"/>
              </w:rPr>
              <w:t>11. Прибуток чиста (стор.9 – стор.10)</w:t>
            </w:r>
          </w:p>
        </w:tc>
        <w:tc>
          <w:tcPr>
            <w:tcW w:w="23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3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11"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218"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b/>
                <w:color w:val="000000" w:themeColor="text1"/>
                <w:sz w:val="20"/>
                <w:szCs w:val="20"/>
                <w:lang w:val="uk-UA" w:eastAsia="en-US"/>
              </w:rPr>
            </w:pPr>
            <w:r w:rsidRPr="009B3128">
              <w:rPr>
                <w:rFonts w:eastAsia="Times New Roman"/>
                <w:b/>
                <w:color w:val="000000" w:themeColor="text1"/>
                <w:sz w:val="20"/>
                <w:szCs w:val="20"/>
                <w:shd w:val="clear" w:color="auto" w:fill="FFFFFF"/>
                <w:lang w:val="uk-UA" w:bidi="ru-RU"/>
              </w:rPr>
              <w:t>12.Прибуток чистий наростаючим підсумком</w:t>
            </w:r>
          </w:p>
        </w:tc>
        <w:tc>
          <w:tcPr>
            <w:tcW w:w="23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3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11"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218"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b/>
                <w:color w:val="000000" w:themeColor="text1"/>
                <w:sz w:val="20"/>
                <w:szCs w:val="20"/>
                <w:lang w:val="uk-UA" w:eastAsia="en-US"/>
              </w:rPr>
            </w:pPr>
            <w:r w:rsidRPr="009B3128">
              <w:rPr>
                <w:rFonts w:eastAsia="Times New Roman"/>
                <w:b/>
                <w:color w:val="000000" w:themeColor="text1"/>
                <w:sz w:val="20"/>
                <w:szCs w:val="20"/>
                <w:shd w:val="clear" w:color="auto" w:fill="FFFFFF"/>
                <w:lang w:val="uk-UA" w:bidi="ru-RU"/>
              </w:rPr>
              <w:lastRenderedPageBreak/>
              <w:t>13. Дохід (стор.11 + стор.5)</w:t>
            </w:r>
          </w:p>
        </w:tc>
        <w:tc>
          <w:tcPr>
            <w:tcW w:w="23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36"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11"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218" w:type="pct"/>
            <w:tcBorders>
              <w:top w:val="single" w:sz="4" w:space="0" w:color="auto"/>
              <w:left w:val="single" w:sz="4" w:space="0" w:color="auto"/>
              <w:bottom w:val="single" w:sz="4" w:space="0" w:color="auto"/>
            </w:tcBorders>
            <w:shd w:val="clear" w:color="auto" w:fill="FFFFFF"/>
            <w:vAlign w:val="bottom"/>
          </w:tcPr>
          <w:p w:rsidR="002B1646" w:rsidRPr="009B3128" w:rsidRDefault="002B1646" w:rsidP="002B1646">
            <w:pPr>
              <w:widowControl w:val="0"/>
              <w:rPr>
                <w:rFonts w:eastAsia="Times New Roman"/>
                <w:b/>
                <w:color w:val="000000" w:themeColor="text1"/>
                <w:sz w:val="20"/>
                <w:szCs w:val="20"/>
                <w:lang w:val="uk-UA" w:eastAsia="en-US"/>
              </w:rPr>
            </w:pPr>
            <w:r w:rsidRPr="009B3128">
              <w:rPr>
                <w:rFonts w:eastAsia="Times New Roman"/>
                <w:b/>
                <w:color w:val="000000" w:themeColor="text1"/>
                <w:sz w:val="20"/>
                <w:szCs w:val="20"/>
                <w:shd w:val="clear" w:color="auto" w:fill="FFFFFF"/>
                <w:lang w:val="uk-UA" w:bidi="ru-RU"/>
              </w:rPr>
              <w:t>14. Дохід наростаючим підсумком</w:t>
            </w:r>
          </w:p>
        </w:tc>
        <w:tc>
          <w:tcPr>
            <w:tcW w:w="236" w:type="pct"/>
            <w:tcBorders>
              <w:top w:val="single" w:sz="4" w:space="0" w:color="auto"/>
              <w:left w:val="single" w:sz="4" w:space="0" w:color="auto"/>
              <w:bottom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36" w:type="pct"/>
            <w:tcBorders>
              <w:top w:val="single" w:sz="4" w:space="0" w:color="auto"/>
              <w:left w:val="single" w:sz="4" w:space="0" w:color="auto"/>
              <w:bottom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311" w:type="pct"/>
            <w:tcBorders>
              <w:top w:val="single" w:sz="4" w:space="0" w:color="auto"/>
              <w:left w:val="single" w:sz="4" w:space="0" w:color="auto"/>
              <w:bottom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bl>
    <w:p w:rsidR="002B1646" w:rsidRPr="009B3128" w:rsidRDefault="002B1646" w:rsidP="002B1646">
      <w:pPr>
        <w:widowControl w:val="0"/>
        <w:ind w:firstLine="709"/>
        <w:jc w:val="center"/>
        <w:rPr>
          <w:rFonts w:eastAsia="Times New Roman"/>
          <w:color w:val="000000" w:themeColor="text1"/>
          <w:sz w:val="24"/>
          <w:szCs w:val="24"/>
          <w:lang w:val="uk-UA" w:eastAsia="en-US"/>
        </w:rPr>
      </w:pPr>
    </w:p>
    <w:p w:rsidR="002B1646" w:rsidRPr="009B3128" w:rsidRDefault="002B1646" w:rsidP="002B1646">
      <w:pPr>
        <w:widowControl w:val="0"/>
        <w:ind w:firstLine="709"/>
        <w:jc w:val="center"/>
        <w:rPr>
          <w:rFonts w:eastAsia="Times New Roman"/>
          <w:b/>
          <w:i/>
          <w:iCs/>
          <w:color w:val="000000" w:themeColor="text1"/>
          <w:sz w:val="24"/>
          <w:szCs w:val="24"/>
          <w:lang w:val="uk-UA" w:eastAsia="en-US"/>
        </w:rPr>
      </w:pPr>
      <w:r w:rsidRPr="009B3128">
        <w:rPr>
          <w:rFonts w:eastAsia="Times New Roman"/>
          <w:b/>
          <w:i/>
          <w:iCs/>
          <w:color w:val="000000" w:themeColor="text1"/>
          <w:sz w:val="24"/>
          <w:szCs w:val="24"/>
          <w:lang w:val="uk-UA" w:eastAsia="en-US"/>
        </w:rPr>
        <w:t xml:space="preserve">3. ГРОШОВІ ПОТОКИ ТА ПОКАЗНИКИ ЕФЕКТИВНОСТІ </w:t>
      </w:r>
    </w:p>
    <w:p w:rsidR="002B1646" w:rsidRPr="009B3128" w:rsidRDefault="002B1646" w:rsidP="002B1646">
      <w:pPr>
        <w:widowControl w:val="0"/>
        <w:ind w:firstLine="709"/>
        <w:jc w:val="center"/>
        <w:rPr>
          <w:rFonts w:eastAsia="Times New Roman"/>
          <w:b/>
          <w:iCs/>
          <w:color w:val="000000" w:themeColor="text1"/>
          <w:sz w:val="24"/>
          <w:szCs w:val="24"/>
          <w:lang w:val="uk-UA" w:eastAsia="en-US"/>
        </w:rPr>
      </w:pPr>
      <w:r w:rsidRPr="009B3128">
        <w:rPr>
          <w:rFonts w:eastAsia="Times New Roman"/>
          <w:b/>
          <w:iCs/>
          <w:color w:val="000000" w:themeColor="text1"/>
          <w:sz w:val="24"/>
          <w:szCs w:val="24"/>
          <w:lang w:val="uk-UA" w:eastAsia="en-US"/>
        </w:rPr>
        <w:t>Грошовий потік від інвестиційної діяльності</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У грошовий потік від інвестиційної діяльності в якості відтоку включаються, перш за все, розподілені по кроках розрахункового періоду витрати по створенню і введенню в експлуатацію нових основних фондів і ліквідації, заміщенню вибувають існуючих основних фондів. Сюди ж відносяться некапіталізовані витрати (наприклад, сплата податку на земельну ділянку, що використовується в ході будівництва, витрати по будівництву об’єктів зовнішньої інфраструктури та ін.). Крім того, в грошовий потік від інвестиційної діяльності включаються зміни оборотного капіталу (збільшення розглядається як відтік грошових коштів, зменшення – як приплив). Як відтоку включаються також власні кошти, вкладені на депозит, а також витрати на покупку цінних паперів інших господарюючих суб’єктів, призначені для фінансування даного інвестиційного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у. Як припливу в грошовий потік від інвестиційної діяльності включаються доходи від реалізації вибувають активів. У цьому випадку, однак, необхідно передбачити сплату відповідних податків.</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Відомості про інвестиційні витрати повинні включати інформацію, класифіковану за видами витрат.</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Оцінка витрат на придбання окремих видів основних фондів може проводитися також на основі результатів оцінки відповідного майна. Розподіл інвестиційних витрат по періоду будівництва має бути ув’язано з графіком будівництва.</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Орієнтовна форма подання інформації про капітальні вкладення представлена в табл. 7 (позиції в рядках таблиці при необхідності можуть бути деталізовані). При підготовці інформації враховуються такі обставини:</w:t>
      </w:r>
    </w:p>
    <w:p w:rsidR="002B1646" w:rsidRPr="009B3128" w:rsidRDefault="002B1646" w:rsidP="00842F58">
      <w:pPr>
        <w:widowControl w:val="0"/>
        <w:numPr>
          <w:ilvl w:val="0"/>
          <w:numId w:val="131"/>
        </w:numPr>
        <w:tabs>
          <w:tab w:val="left" w:pos="1080"/>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Відсотки за кредит, взятий на фінансування будівництва об’єктів, що сплачуються до введення об’єктів в експлуатацію, в вартість об’єкта не включаються, а враховуються окремо і тільки при оцінці ефективності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у в цілому.</w:t>
      </w:r>
    </w:p>
    <w:p w:rsidR="002B1646" w:rsidRPr="009B3128" w:rsidRDefault="002B1646" w:rsidP="00842F58">
      <w:pPr>
        <w:widowControl w:val="0"/>
        <w:numPr>
          <w:ilvl w:val="0"/>
          <w:numId w:val="131"/>
        </w:numPr>
        <w:tabs>
          <w:tab w:val="left" w:pos="1080"/>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Обсяги витрат заносяться в таблицю в поточних цінах у валюті, в якій вони здійснюються.</w:t>
      </w:r>
    </w:p>
    <w:p w:rsidR="002B1646" w:rsidRPr="009B3128" w:rsidRDefault="002B1646" w:rsidP="00842F58">
      <w:pPr>
        <w:widowControl w:val="0"/>
        <w:numPr>
          <w:ilvl w:val="0"/>
          <w:numId w:val="131"/>
        </w:numPr>
        <w:tabs>
          <w:tab w:val="left" w:pos="1080"/>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У таблицю заносяться як початкові капіталовкладення, так і наступні, в тому числі на рекультивацію земель після початку експлуатації і на заміну вибуває обладнання, яка визначається на підставі його термінів служби, які можуть не кореспондуватися з нормами амортизації.</w:t>
      </w:r>
    </w:p>
    <w:p w:rsidR="002B1646" w:rsidRPr="009B3128" w:rsidRDefault="002B1646" w:rsidP="00842F58">
      <w:pPr>
        <w:widowControl w:val="0"/>
        <w:numPr>
          <w:ilvl w:val="0"/>
          <w:numId w:val="131"/>
        </w:numPr>
        <w:tabs>
          <w:tab w:val="left" w:pos="1080"/>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На останніх кроках розрахунку в складі капітальних вкладень повинні враховуватися витрати, пов’язані з ліквідацією підприємства, включаючи витрати на демонтаж обладнання, захист і відновлення довкілля і т.д. (Здійснення таких витрат може займати кілька кроків).</w:t>
      </w:r>
    </w:p>
    <w:p w:rsidR="002B1646" w:rsidRPr="009B3128" w:rsidRDefault="002B1646" w:rsidP="00842F58">
      <w:pPr>
        <w:widowControl w:val="0"/>
        <w:numPr>
          <w:ilvl w:val="0"/>
          <w:numId w:val="131"/>
        </w:numPr>
        <w:tabs>
          <w:tab w:val="left" w:pos="1080"/>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Величину доходів від продажу основних фондів у разі припинення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у рекомендується визначати за даними прогнозної оцінки. Вона може не збігатися з залишковою вартістю такого майна.</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Терміни (кроки розрахунку) введення в дію, вартість, знос і структура основних фондів показуються окремо по пускових комплексах (черг).</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Дані про вартість основних засобів рекомендується наводити в тій валюті, в якій здійснюються витрати, і в підсумковій валюті в поточних цінах, з урахуванням прогнозної оцінки.</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Орієнтовна форма запису вихідної інформації для розрахунку потреби в оборотних коштах і приросту оборотного капіталу наведена в табл. 5.3., 5.5. За діючим підприємствам–учасникам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у додатковою інформацією є їх баланси за останні звітні квартали і за останній рік.</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Орієнтовна таблиця розрахунку грошових потоків від інвестиційної діяльності наведена нижче (табл. 5.9.).</w:t>
      </w:r>
    </w:p>
    <w:p w:rsidR="002813A1" w:rsidRDefault="002813A1" w:rsidP="002B1646">
      <w:pPr>
        <w:widowControl w:val="0"/>
        <w:ind w:firstLine="709"/>
        <w:jc w:val="right"/>
        <w:rPr>
          <w:rFonts w:eastAsia="Times New Roman"/>
          <w:color w:val="000000" w:themeColor="text1"/>
          <w:sz w:val="24"/>
          <w:szCs w:val="24"/>
          <w:lang w:val="uk-UA" w:eastAsia="en-US"/>
        </w:rPr>
      </w:pPr>
    </w:p>
    <w:p w:rsidR="002813A1" w:rsidRDefault="002813A1" w:rsidP="002B1646">
      <w:pPr>
        <w:widowControl w:val="0"/>
        <w:ind w:firstLine="709"/>
        <w:jc w:val="right"/>
        <w:rPr>
          <w:rFonts w:eastAsia="Times New Roman"/>
          <w:color w:val="000000" w:themeColor="text1"/>
          <w:sz w:val="24"/>
          <w:szCs w:val="24"/>
          <w:lang w:val="uk-UA" w:eastAsia="en-US"/>
        </w:rPr>
      </w:pPr>
    </w:p>
    <w:p w:rsidR="002813A1" w:rsidRDefault="002813A1" w:rsidP="002B1646">
      <w:pPr>
        <w:widowControl w:val="0"/>
        <w:ind w:firstLine="709"/>
        <w:jc w:val="right"/>
        <w:rPr>
          <w:rFonts w:eastAsia="Times New Roman"/>
          <w:color w:val="000000" w:themeColor="text1"/>
          <w:sz w:val="24"/>
          <w:szCs w:val="24"/>
          <w:lang w:val="uk-UA" w:eastAsia="en-US"/>
        </w:rPr>
      </w:pPr>
    </w:p>
    <w:p w:rsidR="002813A1" w:rsidRDefault="002813A1" w:rsidP="002B1646">
      <w:pPr>
        <w:widowControl w:val="0"/>
        <w:ind w:firstLine="709"/>
        <w:jc w:val="right"/>
        <w:rPr>
          <w:rFonts w:eastAsia="Times New Roman"/>
          <w:color w:val="000000" w:themeColor="text1"/>
          <w:sz w:val="24"/>
          <w:szCs w:val="24"/>
          <w:lang w:val="uk-UA" w:eastAsia="en-US"/>
        </w:rPr>
      </w:pPr>
    </w:p>
    <w:p w:rsidR="002813A1" w:rsidRDefault="002813A1" w:rsidP="002B1646">
      <w:pPr>
        <w:widowControl w:val="0"/>
        <w:ind w:firstLine="709"/>
        <w:jc w:val="right"/>
        <w:rPr>
          <w:rFonts w:eastAsia="Times New Roman"/>
          <w:color w:val="000000" w:themeColor="text1"/>
          <w:sz w:val="24"/>
          <w:szCs w:val="24"/>
          <w:lang w:val="uk-UA" w:eastAsia="en-US"/>
        </w:rPr>
      </w:pPr>
    </w:p>
    <w:p w:rsidR="002813A1" w:rsidRDefault="002813A1" w:rsidP="002B1646">
      <w:pPr>
        <w:widowControl w:val="0"/>
        <w:ind w:firstLine="709"/>
        <w:jc w:val="right"/>
        <w:rPr>
          <w:rFonts w:eastAsia="Times New Roman"/>
          <w:color w:val="000000" w:themeColor="text1"/>
          <w:sz w:val="24"/>
          <w:szCs w:val="24"/>
          <w:lang w:val="uk-UA" w:eastAsia="en-US"/>
        </w:rPr>
      </w:pPr>
    </w:p>
    <w:p w:rsidR="002813A1" w:rsidRDefault="002813A1" w:rsidP="002B1646">
      <w:pPr>
        <w:widowControl w:val="0"/>
        <w:ind w:firstLine="709"/>
        <w:jc w:val="right"/>
        <w:rPr>
          <w:rFonts w:eastAsia="Times New Roman"/>
          <w:color w:val="000000" w:themeColor="text1"/>
          <w:sz w:val="24"/>
          <w:szCs w:val="24"/>
          <w:lang w:val="uk-UA" w:eastAsia="en-US"/>
        </w:rPr>
      </w:pPr>
    </w:p>
    <w:p w:rsidR="002B1646" w:rsidRPr="009B3128" w:rsidRDefault="002B1646" w:rsidP="002B1646">
      <w:pPr>
        <w:widowControl w:val="0"/>
        <w:ind w:firstLine="709"/>
        <w:jc w:val="right"/>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Таблиця 5.9.</w:t>
      </w:r>
    </w:p>
    <w:p w:rsidR="002B1646" w:rsidRPr="009B3128" w:rsidRDefault="002B1646" w:rsidP="002B1646">
      <w:pPr>
        <w:widowControl w:val="0"/>
        <w:ind w:firstLine="709"/>
        <w:jc w:val="center"/>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lastRenderedPageBreak/>
        <w:t>Грошовий потік від інвестиційної діяльності</w:t>
      </w:r>
    </w:p>
    <w:tbl>
      <w:tblPr>
        <w:tblW w:w="0" w:type="auto"/>
        <w:tblLook w:val="0000" w:firstRow="0" w:lastRow="0" w:firstColumn="0" w:lastColumn="0" w:noHBand="0" w:noVBand="0"/>
      </w:tblPr>
      <w:tblGrid>
        <w:gridCol w:w="9934"/>
        <w:gridCol w:w="316"/>
        <w:gridCol w:w="316"/>
        <w:gridCol w:w="416"/>
      </w:tblGrid>
      <w:tr w:rsidR="002B1646" w:rsidRPr="009B3128" w:rsidTr="00B81771">
        <w:trPr>
          <w:trHeight w:val="20"/>
        </w:trPr>
        <w:tc>
          <w:tcPr>
            <w:tcW w:w="0" w:type="auto"/>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Номер кроку</w:t>
            </w:r>
          </w:p>
        </w:tc>
        <w:tc>
          <w:tcPr>
            <w:tcW w:w="0" w:type="auto"/>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0</w:t>
            </w:r>
          </w:p>
        </w:tc>
        <w:tc>
          <w:tcPr>
            <w:tcW w:w="0" w:type="auto"/>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1</w:t>
            </w:r>
          </w:p>
        </w:tc>
        <w:tc>
          <w:tcPr>
            <w:tcW w:w="0" w:type="auto"/>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r w:rsidRPr="009B3128">
              <w:rPr>
                <w:rFonts w:eastAsia="Microsoft Sans Serif"/>
                <w:color w:val="000000" w:themeColor="text1"/>
                <w:sz w:val="20"/>
                <w:szCs w:val="20"/>
                <w:lang w:val="uk-UA" w:bidi="ru-RU"/>
              </w:rPr>
              <w:t>…</w:t>
            </w:r>
          </w:p>
        </w:tc>
      </w:tr>
      <w:tr w:rsidR="002B1646" w:rsidRPr="009B3128" w:rsidTr="00B81771">
        <w:trPr>
          <w:trHeight w:val="20"/>
        </w:trPr>
        <w:tc>
          <w:tcPr>
            <w:tcW w:w="0" w:type="auto"/>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Тривалість кроку (роки, частки року)</w:t>
            </w: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0" w:type="auto"/>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 xml:space="preserve">Показники </w:t>
            </w:r>
          </w:p>
          <w:p w:rsidR="002B1646" w:rsidRPr="009B3128" w:rsidRDefault="002B1646" w:rsidP="002B1646">
            <w:pPr>
              <w:widowControl w:val="0"/>
              <w:rPr>
                <w:rFonts w:eastAsia="Times New Roman"/>
                <w:b/>
                <w:color w:val="000000" w:themeColor="text1"/>
                <w:sz w:val="20"/>
                <w:szCs w:val="20"/>
                <w:lang w:val="uk-UA" w:eastAsia="en-US"/>
              </w:rPr>
            </w:pPr>
            <w:r w:rsidRPr="009B3128">
              <w:rPr>
                <w:rFonts w:eastAsia="Times New Roman"/>
                <w:b/>
                <w:color w:val="000000" w:themeColor="text1"/>
                <w:sz w:val="20"/>
                <w:szCs w:val="20"/>
                <w:shd w:val="clear" w:color="auto" w:fill="FFFFFF"/>
                <w:lang w:val="uk-UA" w:bidi="ru-RU"/>
              </w:rPr>
              <w:t>1. Грошові притоки всього,</w:t>
            </w:r>
          </w:p>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в тому числі:</w:t>
            </w:r>
          </w:p>
          <w:p w:rsidR="002B1646" w:rsidRPr="009B3128" w:rsidRDefault="002B1646" w:rsidP="00842F58">
            <w:pPr>
              <w:widowControl w:val="0"/>
              <w:numPr>
                <w:ilvl w:val="0"/>
                <w:numId w:val="132"/>
              </w:numPr>
              <w:tabs>
                <w:tab w:val="left" w:pos="485"/>
              </w:tabs>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Доходи (за вирахуванням податків) від іншої реалізації (основних фондів)</w:t>
            </w:r>
          </w:p>
          <w:p w:rsidR="002B1646" w:rsidRPr="009B3128" w:rsidRDefault="002B1646" w:rsidP="00842F58">
            <w:pPr>
              <w:widowControl w:val="0"/>
              <w:numPr>
                <w:ilvl w:val="0"/>
                <w:numId w:val="132"/>
              </w:numPr>
              <w:tabs>
                <w:tab w:val="left" w:pos="485"/>
              </w:tabs>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Доходи (за вирахуванням податків) від реалізації основних засобів і нематеріальних активів у разі припинення ІП (ліквідаційна вартість)</w:t>
            </w:r>
          </w:p>
          <w:p w:rsidR="002B1646" w:rsidRPr="009B3128" w:rsidRDefault="002B1646" w:rsidP="00842F58">
            <w:pPr>
              <w:widowControl w:val="0"/>
              <w:numPr>
                <w:ilvl w:val="0"/>
                <w:numId w:val="132"/>
              </w:numPr>
              <w:tabs>
                <w:tab w:val="left" w:pos="480"/>
              </w:tabs>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Повернення (в кінці ІП) оборотних активів (ліквідаційна вартість)</w:t>
            </w: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0" w:type="auto"/>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b/>
                <w:color w:val="000000" w:themeColor="text1"/>
                <w:sz w:val="20"/>
                <w:szCs w:val="20"/>
                <w:lang w:val="uk-UA" w:eastAsia="en-US"/>
              </w:rPr>
            </w:pPr>
            <w:r w:rsidRPr="009B3128">
              <w:rPr>
                <w:rFonts w:eastAsia="Times New Roman"/>
                <w:b/>
                <w:color w:val="000000" w:themeColor="text1"/>
                <w:sz w:val="20"/>
                <w:szCs w:val="20"/>
                <w:shd w:val="clear" w:color="auto" w:fill="FFFFFF"/>
                <w:lang w:val="uk-UA" w:bidi="ru-RU"/>
              </w:rPr>
              <w:t>2. Грошові відтоки всього,</w:t>
            </w:r>
          </w:p>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в тому числі:</w:t>
            </w:r>
          </w:p>
          <w:p w:rsidR="002B1646" w:rsidRPr="009B3128" w:rsidRDefault="002B1646" w:rsidP="00842F58">
            <w:pPr>
              <w:widowControl w:val="0"/>
              <w:numPr>
                <w:ilvl w:val="0"/>
                <w:numId w:val="133"/>
              </w:numPr>
              <w:tabs>
                <w:tab w:val="left" w:pos="494"/>
              </w:tabs>
              <w:jc w:val="both"/>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Загальні капіталовкладення (інвестиції) (табл. 7)</w:t>
            </w:r>
          </w:p>
          <w:p w:rsidR="002B1646" w:rsidRPr="009B3128" w:rsidRDefault="002B1646" w:rsidP="00842F58">
            <w:pPr>
              <w:widowControl w:val="0"/>
              <w:numPr>
                <w:ilvl w:val="0"/>
                <w:numId w:val="133"/>
              </w:numPr>
              <w:tabs>
                <w:tab w:val="left" w:pos="485"/>
              </w:tabs>
              <w:jc w:val="both"/>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ліквідаційні витрати</w:t>
            </w:r>
          </w:p>
          <w:p w:rsidR="002B1646" w:rsidRPr="009B3128" w:rsidRDefault="002B1646" w:rsidP="00842F58">
            <w:pPr>
              <w:widowControl w:val="0"/>
              <w:numPr>
                <w:ilvl w:val="0"/>
                <w:numId w:val="133"/>
              </w:numPr>
              <w:tabs>
                <w:tab w:val="left" w:pos="490"/>
              </w:tabs>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Вкладення коштів в додаткові фонди (депозит, витрати на покупку цінних паперів)</w:t>
            </w: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0" w:type="auto"/>
            <w:tcBorders>
              <w:top w:val="single" w:sz="4" w:space="0" w:color="auto"/>
              <w:left w:val="single" w:sz="4" w:space="0" w:color="auto"/>
              <w:bottom w:val="single" w:sz="4" w:space="0" w:color="auto"/>
            </w:tcBorders>
            <w:shd w:val="clear" w:color="auto" w:fill="FFFFFF"/>
            <w:vAlign w:val="bottom"/>
          </w:tcPr>
          <w:p w:rsidR="002B1646" w:rsidRPr="009B3128" w:rsidRDefault="002B1646" w:rsidP="002B1646">
            <w:pPr>
              <w:widowControl w:val="0"/>
              <w:rPr>
                <w:rFonts w:eastAsia="Times New Roman"/>
                <w:b/>
                <w:color w:val="000000" w:themeColor="text1"/>
                <w:sz w:val="20"/>
                <w:szCs w:val="20"/>
                <w:lang w:val="uk-UA" w:eastAsia="en-US"/>
              </w:rPr>
            </w:pPr>
            <w:r w:rsidRPr="009B3128">
              <w:rPr>
                <w:rFonts w:eastAsia="Times New Roman"/>
                <w:b/>
                <w:color w:val="000000" w:themeColor="text1"/>
                <w:sz w:val="20"/>
                <w:szCs w:val="20"/>
                <w:shd w:val="clear" w:color="auto" w:fill="FFFFFF"/>
                <w:lang w:val="uk-UA" w:bidi="ru-RU"/>
              </w:rPr>
              <w:t>3. Сальдо грошового потоку від інвестиційної діяльності (стр.1 – стр.2)</w:t>
            </w:r>
          </w:p>
        </w:tc>
        <w:tc>
          <w:tcPr>
            <w:tcW w:w="0" w:type="auto"/>
            <w:tcBorders>
              <w:top w:val="single" w:sz="4" w:space="0" w:color="auto"/>
              <w:left w:val="single" w:sz="4" w:space="0" w:color="auto"/>
              <w:bottom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bottom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bl>
    <w:p w:rsidR="002B1646" w:rsidRPr="009B3128" w:rsidRDefault="002B1646" w:rsidP="002B1646">
      <w:pPr>
        <w:widowControl w:val="0"/>
        <w:ind w:firstLine="709"/>
        <w:jc w:val="center"/>
        <w:rPr>
          <w:rFonts w:eastAsia="Times New Roman"/>
          <w:color w:val="000000" w:themeColor="text1"/>
          <w:sz w:val="24"/>
          <w:szCs w:val="24"/>
          <w:lang w:val="uk-UA" w:eastAsia="en-US"/>
        </w:rPr>
      </w:pPr>
    </w:p>
    <w:p w:rsidR="002B1646" w:rsidRPr="009B3128" w:rsidRDefault="002B1646" w:rsidP="002B1646">
      <w:pPr>
        <w:widowControl w:val="0"/>
        <w:ind w:firstLine="709"/>
        <w:jc w:val="center"/>
        <w:rPr>
          <w:rFonts w:eastAsia="Times New Roman"/>
          <w:b/>
          <w:iCs/>
          <w:color w:val="000000" w:themeColor="text1"/>
          <w:sz w:val="24"/>
          <w:szCs w:val="24"/>
          <w:lang w:val="uk-UA" w:eastAsia="en-US"/>
        </w:rPr>
      </w:pPr>
      <w:r w:rsidRPr="009B3128">
        <w:rPr>
          <w:rFonts w:eastAsia="Times New Roman"/>
          <w:b/>
          <w:iCs/>
          <w:color w:val="000000" w:themeColor="text1"/>
          <w:sz w:val="24"/>
          <w:szCs w:val="24"/>
          <w:lang w:val="uk-UA" w:eastAsia="en-US"/>
        </w:rPr>
        <w:t>Грошовий потік від операційної діяльності</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Основним результатом операційної діяльності є отримання прибутку на вкладені кошти. Відповідно в грошових потоках при цьому враховуються всі види доходів і витрат, пов’язаних з виробництвом і реалізацією продукції, і податки, що сплачуються з зазначених доходів. Зокрема, тут враховуються притоки коштів за рахунок надання власного майна в оренду, доходів за депозитними вкладами і з цінних паперів.</w:t>
      </w:r>
    </w:p>
    <w:p w:rsidR="002B1646" w:rsidRPr="009B3128" w:rsidRDefault="002B1646" w:rsidP="002B1646">
      <w:pPr>
        <w:widowControl w:val="0"/>
        <w:ind w:firstLine="709"/>
        <w:jc w:val="center"/>
        <w:rPr>
          <w:rFonts w:eastAsia="Times New Roman"/>
          <w:b/>
          <w:bCs/>
          <w:color w:val="000000" w:themeColor="text1"/>
          <w:sz w:val="24"/>
          <w:szCs w:val="24"/>
          <w:lang w:val="uk-UA" w:eastAsia="en-US"/>
        </w:rPr>
      </w:pPr>
      <w:r w:rsidRPr="009B3128">
        <w:rPr>
          <w:rFonts w:eastAsia="Times New Roman"/>
          <w:b/>
          <w:bCs/>
          <w:color w:val="000000" w:themeColor="text1"/>
          <w:sz w:val="24"/>
          <w:szCs w:val="24"/>
          <w:lang w:val="uk-UA" w:eastAsia="en-US"/>
        </w:rPr>
        <w:t>Обсяги виробництва і реалізації продукції та інші доходи</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Обсяги виробництва рекомендується вказувати в натуральному і вартісному виразах.</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Ціни на вироблену продукцію, передбачені в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 xml:space="preserve">і, повинні враховувати вплив реалізації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у на загальний обсяг пропозиції даної продукції (і, отже, на ціни цієї продукції) на відповідному ринку.</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Джерелом інформації є перед</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 xml:space="preserve">ні і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ні матеріали, дослідження російського і зарубіжних ринків, що підтверджуються, наприклад, міжурядовими угодами, угодами про наміри, укладених договорів та ін.</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Вихідна інформація для визначення виручки від продажу продукції задається за підсумками розрахунку для кожного виду продукції, окремо для реалізації на внутрішньому і зовнішньому ринках. Орієнтовна форма подання такої інформації представлена в табл. П1.1 додатка 1.</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Крім виручки від реалізації в притоках і відтоках реальних грошей необхідно враховувати доходи і витрати від позареалізаційних операцій, безпосередньо не пов’язаних з виробництвом продукції. До них, зокрема, відносяться:</w:t>
      </w:r>
    </w:p>
    <w:p w:rsidR="002B1646" w:rsidRPr="009B3128" w:rsidRDefault="002B1646" w:rsidP="00842F58">
      <w:pPr>
        <w:widowControl w:val="0"/>
        <w:numPr>
          <w:ilvl w:val="0"/>
          <w:numId w:val="130"/>
        </w:numPr>
        <w:tabs>
          <w:tab w:val="left" w:pos="1087"/>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доходи від здачі майна в оренду, або лізингу (якщо ця операція не є основною діяльністю);</w:t>
      </w:r>
    </w:p>
    <w:p w:rsidR="002B1646" w:rsidRPr="009B3128" w:rsidRDefault="002B1646" w:rsidP="00842F58">
      <w:pPr>
        <w:widowControl w:val="0"/>
        <w:numPr>
          <w:ilvl w:val="0"/>
          <w:numId w:val="130"/>
        </w:numPr>
        <w:tabs>
          <w:tab w:val="left" w:pos="1087"/>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надходження коштів за депозитними вкладами і за придбаними цінними паперами інших господарюючих суб’єктів;</w:t>
      </w:r>
    </w:p>
    <w:p w:rsidR="002B1646" w:rsidRPr="009B3128" w:rsidRDefault="002B1646" w:rsidP="00842F58">
      <w:pPr>
        <w:widowControl w:val="0"/>
        <w:numPr>
          <w:ilvl w:val="0"/>
          <w:numId w:val="130"/>
        </w:numPr>
        <w:tabs>
          <w:tab w:val="left" w:pos="1087"/>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повернення позик, представлених іншим учасникам.</w:t>
      </w:r>
    </w:p>
    <w:p w:rsidR="002B1646" w:rsidRPr="009B3128" w:rsidRDefault="002B1646" w:rsidP="002B1646">
      <w:pPr>
        <w:widowControl w:val="0"/>
        <w:ind w:firstLine="709"/>
        <w:jc w:val="center"/>
        <w:rPr>
          <w:rFonts w:eastAsia="Times New Roman"/>
          <w:b/>
          <w:bCs/>
          <w:color w:val="000000" w:themeColor="text1"/>
          <w:sz w:val="24"/>
          <w:szCs w:val="24"/>
          <w:lang w:val="uk-UA" w:eastAsia="en-US"/>
        </w:rPr>
      </w:pPr>
      <w:r w:rsidRPr="009B3128">
        <w:rPr>
          <w:rFonts w:eastAsia="Times New Roman"/>
          <w:b/>
          <w:bCs/>
          <w:color w:val="000000" w:themeColor="text1"/>
          <w:sz w:val="24"/>
          <w:szCs w:val="24"/>
          <w:lang w:val="uk-UA" w:eastAsia="en-US"/>
        </w:rPr>
        <w:t>Витрати на виробництво і збут продукції</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Орієнтовна форма подання вихідної інформації для розрахунку поточних витрат на виробництво і збут продукції показана в табл. П1.3 – П1.8 додатка 1 і в табл. 5.1.</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Джерелами інформації є перед</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 xml:space="preserve">ні і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ні матеріали.</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Для кожного виду споживаних при реалізації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 xml:space="preserve">у ресурсів ціни повинні бути обґрунтовані. У разі необхідності слід враховувати вплив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у на загальний обсяг попиту на цей вид ресурсів (і, отже, на його ціну) на відповідному ринку.</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Всі показники рекомендується вказувати без ПДВ та інших податків і зборів, що включаються в ціну.</w:t>
      </w:r>
    </w:p>
    <w:p w:rsidR="002B1646" w:rsidRPr="009B3128" w:rsidRDefault="002B1646" w:rsidP="002B1646">
      <w:pPr>
        <w:widowControl w:val="0"/>
        <w:ind w:firstLine="709"/>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У разі, якщо підприємство здійснює кілька видів діяльності, щодо яких установлено різні ставки податків, доходи і витрати по кожному з таких видів діяльності визначаються окремо. </w:t>
      </w:r>
    </w:p>
    <w:p w:rsidR="002B1646" w:rsidRPr="009B3128" w:rsidRDefault="002B1646" w:rsidP="002B1646">
      <w:pPr>
        <w:widowControl w:val="0"/>
        <w:ind w:firstLine="709"/>
        <w:jc w:val="center"/>
        <w:rPr>
          <w:rFonts w:eastAsia="Times New Roman"/>
          <w:b/>
          <w:color w:val="000000" w:themeColor="text1"/>
          <w:sz w:val="24"/>
          <w:szCs w:val="24"/>
          <w:lang w:val="uk-UA" w:eastAsia="en-US"/>
        </w:rPr>
      </w:pPr>
      <w:r w:rsidRPr="009B3128">
        <w:rPr>
          <w:rFonts w:eastAsia="Times New Roman"/>
          <w:b/>
          <w:color w:val="000000" w:themeColor="text1"/>
          <w:sz w:val="24"/>
          <w:szCs w:val="24"/>
          <w:lang w:val="uk-UA" w:eastAsia="en-US"/>
        </w:rPr>
        <w:t>Розрахункова таблиця грошового потоку від операційної діяльності</w:t>
      </w:r>
    </w:p>
    <w:p w:rsidR="002B1646" w:rsidRPr="009B3128" w:rsidRDefault="002B1646" w:rsidP="002B1646">
      <w:pPr>
        <w:widowControl w:val="0"/>
        <w:ind w:firstLine="709"/>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Орієнтовна таблиця розрахунку грошових потоків від операційної діяльності наводиться нижче (табл. 5.10.).</w:t>
      </w:r>
    </w:p>
    <w:p w:rsidR="00B81771" w:rsidRPr="009B3128" w:rsidRDefault="00B81771" w:rsidP="002B1646">
      <w:pPr>
        <w:widowControl w:val="0"/>
        <w:ind w:firstLine="709"/>
        <w:jc w:val="right"/>
        <w:rPr>
          <w:rFonts w:eastAsia="Times New Roman"/>
          <w:color w:val="000000" w:themeColor="text1"/>
          <w:sz w:val="24"/>
          <w:szCs w:val="24"/>
          <w:lang w:val="uk-UA" w:eastAsia="en-US"/>
        </w:rPr>
      </w:pPr>
    </w:p>
    <w:p w:rsidR="002B1646" w:rsidRPr="009B3128" w:rsidRDefault="002B1646" w:rsidP="002B1646">
      <w:pPr>
        <w:widowControl w:val="0"/>
        <w:ind w:firstLine="709"/>
        <w:jc w:val="right"/>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Таблиця 5.10.</w:t>
      </w:r>
    </w:p>
    <w:p w:rsidR="002B1646" w:rsidRPr="009B3128" w:rsidRDefault="002B1646" w:rsidP="002B1646">
      <w:pPr>
        <w:widowControl w:val="0"/>
        <w:ind w:firstLine="709"/>
        <w:jc w:val="center"/>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Грошовий потік від операційної діяльності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0"/>
        <w:gridCol w:w="371"/>
        <w:gridCol w:w="371"/>
        <w:gridCol w:w="490"/>
      </w:tblGrid>
      <w:tr w:rsidR="002B1646" w:rsidRPr="009B3128" w:rsidTr="00B81771">
        <w:trPr>
          <w:trHeight w:val="20"/>
        </w:trPr>
        <w:tc>
          <w:tcPr>
            <w:tcW w:w="4439" w:type="pct"/>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Номер кроку</w:t>
            </w:r>
          </w:p>
        </w:tc>
        <w:tc>
          <w:tcPr>
            <w:tcW w:w="169" w:type="pct"/>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0</w:t>
            </w:r>
          </w:p>
        </w:tc>
        <w:tc>
          <w:tcPr>
            <w:tcW w:w="169" w:type="pct"/>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1</w:t>
            </w:r>
          </w:p>
        </w:tc>
        <w:tc>
          <w:tcPr>
            <w:tcW w:w="223" w:type="pct"/>
            <w:shd w:val="clear" w:color="auto" w:fill="FFFFFF"/>
          </w:tcPr>
          <w:p w:rsidR="002B1646" w:rsidRPr="009B3128" w:rsidRDefault="002B1646" w:rsidP="002B1646">
            <w:pPr>
              <w:widowControl w:val="0"/>
              <w:jc w:val="center"/>
              <w:rPr>
                <w:rFonts w:eastAsia="Microsoft Sans Serif"/>
                <w:color w:val="000000" w:themeColor="text1"/>
                <w:sz w:val="20"/>
                <w:szCs w:val="20"/>
                <w:lang w:val="uk-UA" w:bidi="ru-RU"/>
              </w:rPr>
            </w:pPr>
            <w:r w:rsidRPr="009B3128">
              <w:rPr>
                <w:rFonts w:eastAsia="Microsoft Sans Serif"/>
                <w:color w:val="000000" w:themeColor="text1"/>
                <w:sz w:val="20"/>
                <w:szCs w:val="20"/>
                <w:lang w:val="uk-UA" w:bidi="ru-RU"/>
              </w:rPr>
              <w:t>…</w:t>
            </w:r>
          </w:p>
        </w:tc>
      </w:tr>
      <w:tr w:rsidR="002B1646" w:rsidRPr="009B3128" w:rsidTr="00B81771">
        <w:trPr>
          <w:trHeight w:val="20"/>
        </w:trPr>
        <w:tc>
          <w:tcPr>
            <w:tcW w:w="4439" w:type="pct"/>
            <w:shd w:val="clear" w:color="auto" w:fill="FFFFFF"/>
            <w:vAlign w:val="bottom"/>
          </w:tcPr>
          <w:p w:rsidR="002B1646" w:rsidRPr="009B3128" w:rsidRDefault="002B1646" w:rsidP="002B1646">
            <w:pPr>
              <w:widowControl w:val="0"/>
              <w:jc w:val="both"/>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Тривалість кроку (роки, частки року)</w:t>
            </w:r>
          </w:p>
        </w:tc>
        <w:tc>
          <w:tcPr>
            <w:tcW w:w="169"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69"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23"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439" w:type="pct"/>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b/>
                <w:bCs/>
                <w:color w:val="000000" w:themeColor="text1"/>
                <w:sz w:val="20"/>
                <w:szCs w:val="20"/>
                <w:shd w:val="clear" w:color="auto" w:fill="FFFFFF"/>
                <w:lang w:val="uk-UA" w:bidi="ru-RU"/>
              </w:rPr>
              <w:t>показники</w:t>
            </w:r>
          </w:p>
          <w:p w:rsidR="002B1646" w:rsidRPr="009B3128" w:rsidRDefault="002B1646" w:rsidP="002B1646">
            <w:pPr>
              <w:widowControl w:val="0"/>
              <w:jc w:val="both"/>
              <w:rPr>
                <w:rFonts w:eastAsia="Times New Roman"/>
                <w:color w:val="000000" w:themeColor="text1"/>
                <w:sz w:val="20"/>
                <w:szCs w:val="20"/>
                <w:lang w:val="uk-UA" w:eastAsia="en-US"/>
              </w:rPr>
            </w:pPr>
            <w:r w:rsidRPr="009B3128">
              <w:rPr>
                <w:rFonts w:eastAsia="Times New Roman"/>
                <w:b/>
                <w:bCs/>
                <w:color w:val="000000" w:themeColor="text1"/>
                <w:sz w:val="20"/>
                <w:szCs w:val="20"/>
                <w:shd w:val="clear" w:color="auto" w:fill="FFFFFF"/>
                <w:lang w:val="uk-UA" w:bidi="ru-RU"/>
              </w:rPr>
              <w:t>1. Грошові притоки всього,</w:t>
            </w:r>
          </w:p>
          <w:p w:rsidR="002B1646" w:rsidRPr="009B3128" w:rsidRDefault="002B1646" w:rsidP="002B1646">
            <w:pPr>
              <w:widowControl w:val="0"/>
              <w:jc w:val="both"/>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в тому числі:</w:t>
            </w:r>
          </w:p>
          <w:p w:rsidR="002B1646" w:rsidRPr="009B3128" w:rsidRDefault="002B1646" w:rsidP="00842F58">
            <w:pPr>
              <w:widowControl w:val="0"/>
              <w:numPr>
                <w:ilvl w:val="0"/>
                <w:numId w:val="134"/>
              </w:numPr>
              <w:tabs>
                <w:tab w:val="left" w:pos="456"/>
              </w:tabs>
              <w:jc w:val="both"/>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Виручка від реалізації продукції</w:t>
            </w:r>
          </w:p>
          <w:p w:rsidR="002B1646" w:rsidRPr="009B3128" w:rsidRDefault="002B1646" w:rsidP="00842F58">
            <w:pPr>
              <w:widowControl w:val="0"/>
              <w:numPr>
                <w:ilvl w:val="0"/>
                <w:numId w:val="134"/>
              </w:numPr>
              <w:tabs>
                <w:tab w:val="left" w:pos="456"/>
              </w:tabs>
              <w:jc w:val="both"/>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Інші і позареалізаційні доходи</w:t>
            </w:r>
          </w:p>
        </w:tc>
        <w:tc>
          <w:tcPr>
            <w:tcW w:w="169"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69"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23"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439" w:type="pct"/>
            <w:shd w:val="clear" w:color="auto" w:fill="FFFFFF"/>
            <w:vAlign w:val="bottom"/>
          </w:tcPr>
          <w:p w:rsidR="002B1646" w:rsidRPr="009B3128" w:rsidRDefault="002B1646" w:rsidP="002B1646">
            <w:pPr>
              <w:widowControl w:val="0"/>
              <w:jc w:val="both"/>
              <w:rPr>
                <w:rFonts w:eastAsia="Times New Roman"/>
                <w:color w:val="000000" w:themeColor="text1"/>
                <w:sz w:val="20"/>
                <w:szCs w:val="20"/>
                <w:lang w:val="uk-UA" w:eastAsia="en-US"/>
              </w:rPr>
            </w:pPr>
            <w:r w:rsidRPr="009B3128">
              <w:rPr>
                <w:rFonts w:eastAsia="Times New Roman"/>
                <w:b/>
                <w:bCs/>
                <w:color w:val="000000" w:themeColor="text1"/>
                <w:sz w:val="20"/>
                <w:szCs w:val="20"/>
                <w:shd w:val="clear" w:color="auto" w:fill="FFFFFF"/>
                <w:lang w:val="uk-UA" w:bidi="ru-RU"/>
              </w:rPr>
              <w:t>2. Грошові відтоки всього,</w:t>
            </w:r>
          </w:p>
          <w:p w:rsidR="002B1646" w:rsidRPr="009B3128" w:rsidRDefault="002B1646" w:rsidP="002B1646">
            <w:pPr>
              <w:widowControl w:val="0"/>
              <w:jc w:val="both"/>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в тому числі:</w:t>
            </w:r>
          </w:p>
          <w:p w:rsidR="002B1646" w:rsidRPr="009B3128" w:rsidRDefault="002B1646" w:rsidP="00842F58">
            <w:pPr>
              <w:widowControl w:val="0"/>
              <w:numPr>
                <w:ilvl w:val="0"/>
                <w:numId w:val="135"/>
              </w:numPr>
              <w:tabs>
                <w:tab w:val="left" w:pos="485"/>
              </w:tabs>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Витрати виробництва і збуту продукції без амортизаційних відрахувань (стор.11 табл. 1)</w:t>
            </w:r>
          </w:p>
          <w:p w:rsidR="002B1646" w:rsidRPr="009B3128" w:rsidRDefault="002B1646" w:rsidP="00842F58">
            <w:pPr>
              <w:widowControl w:val="0"/>
              <w:numPr>
                <w:ilvl w:val="0"/>
                <w:numId w:val="135"/>
              </w:numPr>
              <w:tabs>
                <w:tab w:val="left" w:pos="485"/>
              </w:tabs>
              <w:jc w:val="both"/>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Податки і збори (стор.8 + стор.11 табл.8)</w:t>
            </w:r>
          </w:p>
          <w:p w:rsidR="002B1646" w:rsidRPr="009B3128" w:rsidRDefault="002B1646" w:rsidP="00842F58">
            <w:pPr>
              <w:widowControl w:val="0"/>
              <w:numPr>
                <w:ilvl w:val="0"/>
                <w:numId w:val="135"/>
              </w:numPr>
              <w:tabs>
                <w:tab w:val="left" w:pos="485"/>
              </w:tabs>
              <w:jc w:val="both"/>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позареалізаційні витрати</w:t>
            </w:r>
          </w:p>
        </w:tc>
        <w:tc>
          <w:tcPr>
            <w:tcW w:w="169"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69"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23"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439" w:type="pct"/>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b/>
                <w:bCs/>
                <w:color w:val="000000" w:themeColor="text1"/>
                <w:sz w:val="20"/>
                <w:szCs w:val="20"/>
                <w:shd w:val="clear" w:color="auto" w:fill="FFFFFF"/>
                <w:lang w:val="uk-UA" w:bidi="ru-RU"/>
              </w:rPr>
              <w:t>3. Сальдо грошового потоку від операційної діяльності (стр.1 – стр.2)</w:t>
            </w:r>
          </w:p>
        </w:tc>
        <w:tc>
          <w:tcPr>
            <w:tcW w:w="169"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69"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23"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bl>
    <w:p w:rsidR="002B1646" w:rsidRPr="009B3128" w:rsidRDefault="002B1646" w:rsidP="002B1646">
      <w:pPr>
        <w:widowControl w:val="0"/>
        <w:ind w:firstLine="709"/>
        <w:jc w:val="center"/>
        <w:rPr>
          <w:rFonts w:eastAsia="Times New Roman"/>
          <w:color w:val="000000" w:themeColor="text1"/>
          <w:sz w:val="24"/>
          <w:szCs w:val="24"/>
          <w:lang w:val="uk-UA" w:eastAsia="en-US"/>
        </w:rPr>
      </w:pPr>
    </w:p>
    <w:p w:rsidR="002B1646" w:rsidRPr="009B3128" w:rsidRDefault="002B1646" w:rsidP="002B1646">
      <w:pPr>
        <w:widowControl w:val="0"/>
        <w:ind w:firstLine="709"/>
        <w:jc w:val="center"/>
        <w:rPr>
          <w:rFonts w:eastAsia="Times New Roman"/>
          <w:b/>
          <w:iCs/>
          <w:color w:val="000000" w:themeColor="text1"/>
          <w:sz w:val="24"/>
          <w:szCs w:val="24"/>
          <w:lang w:val="uk-UA" w:eastAsia="en-US"/>
        </w:rPr>
      </w:pPr>
      <w:r w:rsidRPr="009B3128">
        <w:rPr>
          <w:rFonts w:eastAsia="Times New Roman"/>
          <w:b/>
          <w:iCs/>
          <w:color w:val="000000" w:themeColor="text1"/>
          <w:sz w:val="24"/>
          <w:szCs w:val="24"/>
          <w:lang w:val="uk-UA" w:eastAsia="en-US"/>
        </w:rPr>
        <w:t xml:space="preserve">Розрахункові таблиці для оцінки комерційної ефективності інвестиційного </w:t>
      </w:r>
      <w:r w:rsidR="009B3128" w:rsidRPr="009B3128">
        <w:rPr>
          <w:rFonts w:eastAsia="Times New Roman"/>
          <w:b/>
          <w:iCs/>
          <w:color w:val="000000" w:themeColor="text1"/>
          <w:sz w:val="24"/>
          <w:szCs w:val="24"/>
          <w:lang w:val="uk-UA" w:eastAsia="en-US"/>
        </w:rPr>
        <w:t>проєкт</w:t>
      </w:r>
      <w:r w:rsidRPr="009B3128">
        <w:rPr>
          <w:rFonts w:eastAsia="Times New Roman"/>
          <w:b/>
          <w:iCs/>
          <w:color w:val="000000" w:themeColor="text1"/>
          <w:sz w:val="24"/>
          <w:szCs w:val="24"/>
          <w:lang w:val="uk-UA" w:eastAsia="en-US"/>
        </w:rPr>
        <w:t>у в цілому</w:t>
      </w:r>
    </w:p>
    <w:p w:rsidR="002B1646" w:rsidRPr="009B3128" w:rsidRDefault="002B1646" w:rsidP="002B1646">
      <w:pPr>
        <w:widowControl w:val="0"/>
        <w:ind w:firstLine="709"/>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Нижче наводиться зведена таблиця грошових потоків для оцінки комерційної ефективності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у (табл. 5.11.).</w:t>
      </w:r>
    </w:p>
    <w:p w:rsidR="002B1646" w:rsidRPr="009B3128" w:rsidRDefault="002B1646" w:rsidP="002B1646">
      <w:pPr>
        <w:widowControl w:val="0"/>
        <w:ind w:firstLine="709"/>
        <w:jc w:val="right"/>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Таблиця 5.11.</w:t>
      </w:r>
    </w:p>
    <w:p w:rsidR="002B1646" w:rsidRPr="009B3128" w:rsidRDefault="002B1646" w:rsidP="002B1646">
      <w:pPr>
        <w:widowControl w:val="0"/>
        <w:ind w:firstLine="709"/>
        <w:jc w:val="center"/>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Грошові потоки для оцінки комерційної ефективності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у в цілому</w:t>
      </w:r>
    </w:p>
    <w:tbl>
      <w:tblPr>
        <w:tblW w:w="5000" w:type="pct"/>
        <w:tblLook w:val="0000" w:firstRow="0" w:lastRow="0" w:firstColumn="0" w:lastColumn="0" w:noHBand="0" w:noVBand="0"/>
      </w:tblPr>
      <w:tblGrid>
        <w:gridCol w:w="9768"/>
        <w:gridCol w:w="395"/>
        <w:gridCol w:w="395"/>
        <w:gridCol w:w="424"/>
      </w:tblGrid>
      <w:tr w:rsidR="002B1646" w:rsidRPr="009B3128" w:rsidTr="00B81771">
        <w:trPr>
          <w:trHeight w:val="20"/>
        </w:trPr>
        <w:tc>
          <w:tcPr>
            <w:tcW w:w="4447" w:type="pct"/>
            <w:tcBorders>
              <w:top w:val="single" w:sz="4" w:space="0" w:color="auto"/>
              <w:left w:val="single" w:sz="4" w:space="0" w:color="auto"/>
            </w:tcBorders>
            <w:shd w:val="clear" w:color="auto" w:fill="FFFFFF"/>
            <w:vAlign w:val="center"/>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Номер кроку</w:t>
            </w:r>
          </w:p>
        </w:tc>
        <w:tc>
          <w:tcPr>
            <w:tcW w:w="180"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0</w:t>
            </w:r>
          </w:p>
        </w:tc>
        <w:tc>
          <w:tcPr>
            <w:tcW w:w="180" w:type="pct"/>
            <w:tcBorders>
              <w:top w:val="single" w:sz="4" w:space="0" w:color="auto"/>
              <w:left w:val="single" w:sz="4" w:space="0" w:color="auto"/>
            </w:tcBorders>
            <w:shd w:val="clear" w:color="auto" w:fill="FFFFFF"/>
            <w:vAlign w:val="bottom"/>
          </w:tcPr>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1</w:t>
            </w:r>
          </w:p>
        </w:tc>
        <w:tc>
          <w:tcPr>
            <w:tcW w:w="193"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r w:rsidRPr="009B3128">
              <w:rPr>
                <w:rFonts w:eastAsia="Microsoft Sans Serif"/>
                <w:color w:val="000000" w:themeColor="text1"/>
                <w:sz w:val="20"/>
                <w:szCs w:val="20"/>
                <w:lang w:val="uk-UA" w:bidi="ru-RU"/>
              </w:rPr>
              <w:t>…</w:t>
            </w:r>
          </w:p>
        </w:tc>
      </w:tr>
      <w:tr w:rsidR="002B1646" w:rsidRPr="009B3128" w:rsidTr="00B81771">
        <w:trPr>
          <w:trHeight w:val="20"/>
        </w:trPr>
        <w:tc>
          <w:tcPr>
            <w:tcW w:w="4447" w:type="pct"/>
            <w:tcBorders>
              <w:top w:val="single" w:sz="4" w:space="0" w:color="auto"/>
              <w:left w:val="single" w:sz="4" w:space="0" w:color="auto"/>
            </w:tcBorders>
            <w:shd w:val="clear" w:color="auto" w:fill="FFFFFF"/>
            <w:vAlign w:val="bottom"/>
          </w:tcPr>
          <w:p w:rsidR="002B1646" w:rsidRPr="009B3128" w:rsidRDefault="002B1646" w:rsidP="002B1646">
            <w:pPr>
              <w:widowControl w:val="0"/>
              <w:jc w:val="both"/>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Тривалість кроку (роки, частки року)</w:t>
            </w:r>
          </w:p>
        </w:tc>
        <w:tc>
          <w:tcPr>
            <w:tcW w:w="18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8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93"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447" w:type="pct"/>
            <w:tcBorders>
              <w:top w:val="single" w:sz="4" w:space="0" w:color="auto"/>
              <w:left w:val="single" w:sz="4" w:space="0" w:color="auto"/>
            </w:tcBorders>
            <w:shd w:val="clear" w:color="auto" w:fill="FFFFFF"/>
            <w:vAlign w:val="bottom"/>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b/>
                <w:bCs/>
                <w:color w:val="000000" w:themeColor="text1"/>
                <w:sz w:val="20"/>
                <w:szCs w:val="20"/>
                <w:shd w:val="clear" w:color="auto" w:fill="FFFFFF"/>
                <w:lang w:val="uk-UA" w:bidi="ru-RU"/>
              </w:rPr>
              <w:t xml:space="preserve">Показники </w:t>
            </w:r>
          </w:p>
          <w:p w:rsidR="002B1646" w:rsidRPr="009B3128" w:rsidRDefault="002B1646" w:rsidP="002B1646">
            <w:pPr>
              <w:widowControl w:val="0"/>
              <w:rPr>
                <w:rFonts w:eastAsia="Times New Roman"/>
                <w:color w:val="000000" w:themeColor="text1"/>
                <w:sz w:val="20"/>
                <w:szCs w:val="20"/>
                <w:lang w:val="uk-UA" w:eastAsia="en-US"/>
              </w:rPr>
            </w:pPr>
            <w:r w:rsidRPr="009B3128">
              <w:rPr>
                <w:rFonts w:eastAsia="Times New Roman"/>
                <w:b/>
                <w:bCs/>
                <w:color w:val="000000" w:themeColor="text1"/>
                <w:sz w:val="20"/>
                <w:szCs w:val="20"/>
                <w:shd w:val="clear" w:color="auto" w:fill="FFFFFF"/>
                <w:lang w:val="uk-UA" w:bidi="ru-RU"/>
              </w:rPr>
              <w:t>Операційна діяльність 1. Грошові притоки (стр.1.1 + стор. 1.2)</w:t>
            </w:r>
          </w:p>
          <w:p w:rsidR="002B1646" w:rsidRPr="009B3128" w:rsidRDefault="002B1646" w:rsidP="00842F58">
            <w:pPr>
              <w:widowControl w:val="0"/>
              <w:numPr>
                <w:ilvl w:val="0"/>
                <w:numId w:val="136"/>
              </w:numPr>
              <w:tabs>
                <w:tab w:val="left" w:pos="317"/>
              </w:tabs>
              <w:jc w:val="both"/>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Виручка від реалізації продукції</w:t>
            </w:r>
          </w:p>
          <w:p w:rsidR="002B1646" w:rsidRPr="009B3128" w:rsidRDefault="002B1646" w:rsidP="00842F58">
            <w:pPr>
              <w:widowControl w:val="0"/>
              <w:numPr>
                <w:ilvl w:val="0"/>
                <w:numId w:val="136"/>
              </w:numPr>
              <w:tabs>
                <w:tab w:val="left" w:pos="317"/>
              </w:tabs>
              <w:jc w:val="both"/>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Інші і позареалізаційні доходи</w:t>
            </w:r>
          </w:p>
        </w:tc>
        <w:tc>
          <w:tcPr>
            <w:tcW w:w="18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8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93"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920"/>
        </w:trPr>
        <w:tc>
          <w:tcPr>
            <w:tcW w:w="4447" w:type="pct"/>
            <w:tcBorders>
              <w:top w:val="single" w:sz="4" w:space="0" w:color="auto"/>
              <w:left w:val="single" w:sz="4" w:space="0" w:color="auto"/>
            </w:tcBorders>
            <w:shd w:val="clear" w:color="auto" w:fill="FFFFFF"/>
            <w:vAlign w:val="bottom"/>
          </w:tcPr>
          <w:p w:rsidR="002B1646" w:rsidRPr="009B3128" w:rsidRDefault="002B1646" w:rsidP="002B1646">
            <w:pPr>
              <w:widowControl w:val="0"/>
              <w:jc w:val="both"/>
              <w:rPr>
                <w:rFonts w:eastAsia="Times New Roman"/>
                <w:color w:val="000000" w:themeColor="text1"/>
                <w:sz w:val="20"/>
                <w:szCs w:val="20"/>
                <w:lang w:val="uk-UA" w:eastAsia="en-US"/>
              </w:rPr>
            </w:pPr>
            <w:r w:rsidRPr="009B3128">
              <w:rPr>
                <w:rFonts w:eastAsia="Times New Roman"/>
                <w:b/>
                <w:bCs/>
                <w:color w:val="000000" w:themeColor="text1"/>
                <w:sz w:val="20"/>
                <w:szCs w:val="20"/>
                <w:shd w:val="clear" w:color="auto" w:fill="FFFFFF"/>
                <w:lang w:val="uk-UA" w:bidi="ru-RU"/>
              </w:rPr>
              <w:t>2. Грошові відтоки (сума рядків 2.1 + 2.3)</w:t>
            </w:r>
          </w:p>
          <w:p w:rsidR="002B1646" w:rsidRPr="009B3128" w:rsidRDefault="002B1646" w:rsidP="002B1646">
            <w:pPr>
              <w:widowControl w:val="0"/>
              <w:jc w:val="both"/>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2.1. Витрати виробництва і збуту продукції без амортизаційних відрахувань</w:t>
            </w:r>
          </w:p>
          <w:p w:rsidR="002B1646" w:rsidRPr="009B3128" w:rsidRDefault="002B1646" w:rsidP="002B1646">
            <w:pPr>
              <w:widowControl w:val="0"/>
              <w:tabs>
                <w:tab w:val="left" w:pos="485"/>
              </w:tabs>
              <w:jc w:val="both"/>
              <w:rPr>
                <w:rFonts w:eastAsia="Times New Roman"/>
                <w:bCs/>
                <w:color w:val="000000" w:themeColor="text1"/>
                <w:sz w:val="20"/>
                <w:szCs w:val="20"/>
                <w:lang w:val="uk-UA" w:eastAsia="en-US"/>
              </w:rPr>
            </w:pPr>
            <w:r w:rsidRPr="009B3128">
              <w:rPr>
                <w:rFonts w:eastAsia="Times New Roman"/>
                <w:bCs/>
                <w:color w:val="000000" w:themeColor="text1"/>
                <w:sz w:val="20"/>
                <w:szCs w:val="20"/>
                <w:shd w:val="clear" w:color="auto" w:fill="FFFFFF"/>
                <w:lang w:val="uk-UA" w:bidi="ru-RU"/>
              </w:rPr>
              <w:t>2.2. Податки і збори</w:t>
            </w:r>
          </w:p>
          <w:p w:rsidR="002B1646" w:rsidRPr="009B3128" w:rsidRDefault="002B1646" w:rsidP="00842F58">
            <w:pPr>
              <w:widowControl w:val="0"/>
              <w:numPr>
                <w:ilvl w:val="0"/>
                <w:numId w:val="137"/>
              </w:numPr>
              <w:shd w:val="clear" w:color="auto" w:fill="FFFFFF"/>
              <w:tabs>
                <w:tab w:val="left" w:pos="485"/>
              </w:tabs>
              <w:ind w:hanging="740"/>
              <w:jc w:val="both"/>
              <w:rPr>
                <w:rFonts w:eastAsia="Times New Roman"/>
                <w:color w:val="000000" w:themeColor="text1"/>
                <w:sz w:val="20"/>
                <w:szCs w:val="20"/>
                <w:lang w:val="uk-UA" w:eastAsia="en-US"/>
              </w:rPr>
            </w:pPr>
            <w:r w:rsidRPr="009B3128">
              <w:rPr>
                <w:rFonts w:eastAsia="Times New Roman"/>
                <w:bCs/>
                <w:color w:val="000000" w:themeColor="text1"/>
                <w:sz w:val="20"/>
                <w:szCs w:val="20"/>
                <w:shd w:val="clear" w:color="auto" w:fill="FFFFFF"/>
                <w:lang w:val="uk-UA" w:bidi="ru-RU"/>
              </w:rPr>
              <w:t>2.3. Позареалізаційні витрати</w:t>
            </w:r>
          </w:p>
        </w:tc>
        <w:tc>
          <w:tcPr>
            <w:tcW w:w="18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8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93"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447" w:type="pct"/>
            <w:tcBorders>
              <w:top w:val="single" w:sz="4" w:space="0" w:color="auto"/>
              <w:left w:val="single" w:sz="4" w:space="0" w:color="auto"/>
            </w:tcBorders>
            <w:shd w:val="clear" w:color="auto" w:fill="FFFFFF"/>
            <w:vAlign w:val="bottom"/>
          </w:tcPr>
          <w:p w:rsidR="002B1646" w:rsidRPr="009B3128" w:rsidRDefault="002B1646" w:rsidP="002B1646">
            <w:pPr>
              <w:widowControl w:val="0"/>
              <w:jc w:val="both"/>
              <w:rPr>
                <w:rFonts w:eastAsia="Times New Roman"/>
                <w:b/>
                <w:bCs/>
                <w:color w:val="000000" w:themeColor="text1"/>
                <w:sz w:val="20"/>
                <w:szCs w:val="20"/>
                <w:lang w:val="uk-UA" w:eastAsia="en-US"/>
              </w:rPr>
            </w:pPr>
            <w:r w:rsidRPr="009B3128">
              <w:rPr>
                <w:rFonts w:eastAsia="Times New Roman"/>
                <w:b/>
                <w:bCs/>
                <w:color w:val="000000" w:themeColor="text1"/>
                <w:sz w:val="20"/>
                <w:szCs w:val="20"/>
                <w:shd w:val="clear" w:color="auto" w:fill="FFFFFF"/>
                <w:lang w:val="uk-UA" w:bidi="ru-RU"/>
              </w:rPr>
              <w:t>3. Сальдо грошового потоку від операційної діяльності (стр.1 – стр.2)</w:t>
            </w:r>
          </w:p>
        </w:tc>
        <w:tc>
          <w:tcPr>
            <w:tcW w:w="18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8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93"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447" w:type="pct"/>
            <w:tcBorders>
              <w:top w:val="single" w:sz="4" w:space="0" w:color="auto"/>
              <w:left w:val="single" w:sz="4" w:space="0" w:color="auto"/>
            </w:tcBorders>
            <w:shd w:val="clear" w:color="auto" w:fill="FFFFFF"/>
            <w:vAlign w:val="bottom"/>
          </w:tcPr>
          <w:p w:rsidR="002B1646" w:rsidRPr="009B3128" w:rsidRDefault="002B1646" w:rsidP="002B1646">
            <w:pPr>
              <w:widowControl w:val="0"/>
              <w:jc w:val="both"/>
              <w:rPr>
                <w:rFonts w:eastAsia="Times New Roman"/>
                <w:b/>
                <w:bCs/>
                <w:color w:val="000000" w:themeColor="text1"/>
                <w:sz w:val="20"/>
                <w:szCs w:val="20"/>
                <w:lang w:val="uk-UA" w:eastAsia="en-US"/>
              </w:rPr>
            </w:pPr>
            <w:r w:rsidRPr="009B3128">
              <w:rPr>
                <w:rFonts w:eastAsia="Times New Roman"/>
                <w:b/>
                <w:bCs/>
                <w:color w:val="000000" w:themeColor="text1"/>
                <w:sz w:val="20"/>
                <w:szCs w:val="20"/>
                <w:shd w:val="clear" w:color="auto" w:fill="FFFFFF"/>
                <w:lang w:val="uk-UA" w:bidi="ru-RU"/>
              </w:rPr>
              <w:t>Інвестиційна діяльність</w:t>
            </w:r>
          </w:p>
          <w:p w:rsidR="002B1646" w:rsidRPr="009B3128" w:rsidRDefault="002B1646" w:rsidP="002B1646">
            <w:pPr>
              <w:widowControl w:val="0"/>
              <w:jc w:val="both"/>
              <w:rPr>
                <w:rFonts w:eastAsia="Times New Roman"/>
                <w:b/>
                <w:bCs/>
                <w:color w:val="000000" w:themeColor="text1"/>
                <w:sz w:val="20"/>
                <w:szCs w:val="20"/>
                <w:lang w:val="uk-UA" w:eastAsia="en-US"/>
              </w:rPr>
            </w:pPr>
            <w:r w:rsidRPr="009B3128">
              <w:rPr>
                <w:rFonts w:eastAsia="Times New Roman"/>
                <w:b/>
                <w:bCs/>
                <w:color w:val="000000" w:themeColor="text1"/>
                <w:sz w:val="20"/>
                <w:szCs w:val="20"/>
                <w:shd w:val="clear" w:color="auto" w:fill="FFFFFF"/>
                <w:lang w:val="uk-UA" w:bidi="ru-RU"/>
              </w:rPr>
              <w:t>4. Грошові притоки</w:t>
            </w:r>
            <w:r w:rsidRPr="009B3128">
              <w:rPr>
                <w:rFonts w:eastAsia="Times New Roman"/>
                <w:bCs/>
                <w:color w:val="000000" w:themeColor="text1"/>
                <w:sz w:val="20"/>
                <w:szCs w:val="20"/>
                <w:shd w:val="clear" w:color="auto" w:fill="FFFFFF"/>
                <w:lang w:val="uk-UA" w:bidi="ru-RU"/>
              </w:rPr>
              <w:t xml:space="preserve"> (ліквідаційна вартість)</w:t>
            </w:r>
          </w:p>
        </w:tc>
        <w:tc>
          <w:tcPr>
            <w:tcW w:w="18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8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93"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447" w:type="pct"/>
            <w:tcBorders>
              <w:top w:val="single" w:sz="4" w:space="0" w:color="auto"/>
              <w:left w:val="single" w:sz="4" w:space="0" w:color="auto"/>
            </w:tcBorders>
            <w:shd w:val="clear" w:color="auto" w:fill="FFFFFF"/>
            <w:vAlign w:val="bottom"/>
          </w:tcPr>
          <w:p w:rsidR="002B1646" w:rsidRPr="009B3128" w:rsidRDefault="002B1646" w:rsidP="002B1646">
            <w:pPr>
              <w:widowControl w:val="0"/>
              <w:jc w:val="both"/>
              <w:rPr>
                <w:rFonts w:eastAsia="Times New Roman"/>
                <w:b/>
                <w:bCs/>
                <w:color w:val="000000" w:themeColor="text1"/>
                <w:sz w:val="20"/>
                <w:szCs w:val="20"/>
                <w:lang w:val="uk-UA" w:eastAsia="en-US"/>
              </w:rPr>
            </w:pPr>
            <w:r w:rsidRPr="009B3128">
              <w:rPr>
                <w:rFonts w:eastAsia="Times New Roman"/>
                <w:b/>
                <w:bCs/>
                <w:color w:val="000000" w:themeColor="text1"/>
                <w:sz w:val="20"/>
                <w:szCs w:val="20"/>
                <w:shd w:val="clear" w:color="auto" w:fill="FFFFFF"/>
                <w:lang w:val="uk-UA" w:bidi="ru-RU"/>
              </w:rPr>
              <w:t xml:space="preserve">5. Грошові відтоки </w:t>
            </w:r>
            <w:r w:rsidRPr="009B3128">
              <w:rPr>
                <w:rFonts w:eastAsia="Times New Roman"/>
                <w:bCs/>
                <w:color w:val="000000" w:themeColor="text1"/>
                <w:sz w:val="20"/>
                <w:szCs w:val="20"/>
                <w:shd w:val="clear" w:color="auto" w:fill="FFFFFF"/>
                <w:lang w:val="uk-UA" w:bidi="ru-RU"/>
              </w:rPr>
              <w:t>(стр.5.1 + стр.5.2)</w:t>
            </w:r>
          </w:p>
          <w:p w:rsidR="002B1646" w:rsidRPr="009B3128" w:rsidRDefault="002B1646" w:rsidP="00842F58">
            <w:pPr>
              <w:widowControl w:val="0"/>
              <w:numPr>
                <w:ilvl w:val="0"/>
                <w:numId w:val="138"/>
              </w:numPr>
              <w:tabs>
                <w:tab w:val="left" w:pos="317"/>
              </w:tabs>
              <w:jc w:val="both"/>
              <w:rPr>
                <w:rFonts w:eastAsia="Times New Roman"/>
                <w:bCs/>
                <w:color w:val="000000" w:themeColor="text1"/>
                <w:sz w:val="20"/>
                <w:szCs w:val="20"/>
                <w:lang w:val="uk-UA" w:eastAsia="en-US"/>
              </w:rPr>
            </w:pPr>
            <w:r w:rsidRPr="009B3128">
              <w:rPr>
                <w:rFonts w:eastAsia="Times New Roman"/>
                <w:bCs/>
                <w:color w:val="000000" w:themeColor="text1"/>
                <w:sz w:val="20"/>
                <w:szCs w:val="20"/>
                <w:shd w:val="clear" w:color="auto" w:fill="FFFFFF"/>
                <w:lang w:val="uk-UA" w:bidi="ru-RU"/>
              </w:rPr>
              <w:t>Загальні капіталовкладення (інвестиції)</w:t>
            </w:r>
          </w:p>
          <w:p w:rsidR="002B1646" w:rsidRPr="009B3128" w:rsidRDefault="002B1646" w:rsidP="00842F58">
            <w:pPr>
              <w:widowControl w:val="0"/>
              <w:numPr>
                <w:ilvl w:val="0"/>
                <w:numId w:val="138"/>
              </w:numPr>
              <w:tabs>
                <w:tab w:val="left" w:pos="317"/>
              </w:tabs>
              <w:jc w:val="both"/>
              <w:rPr>
                <w:rFonts w:eastAsia="Times New Roman"/>
                <w:b/>
                <w:bCs/>
                <w:color w:val="000000" w:themeColor="text1"/>
                <w:sz w:val="20"/>
                <w:szCs w:val="20"/>
                <w:lang w:val="uk-UA" w:eastAsia="en-US"/>
              </w:rPr>
            </w:pPr>
            <w:r w:rsidRPr="009B3128">
              <w:rPr>
                <w:rFonts w:eastAsia="Times New Roman"/>
                <w:bCs/>
                <w:color w:val="000000" w:themeColor="text1"/>
                <w:sz w:val="20"/>
                <w:szCs w:val="20"/>
                <w:shd w:val="clear" w:color="auto" w:fill="FFFFFF"/>
                <w:lang w:val="uk-UA" w:bidi="ru-RU"/>
              </w:rPr>
              <w:t>Вкладення коштів в додаткові фонди</w:t>
            </w:r>
          </w:p>
        </w:tc>
        <w:tc>
          <w:tcPr>
            <w:tcW w:w="18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8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93"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447" w:type="pct"/>
            <w:tcBorders>
              <w:top w:val="single" w:sz="4" w:space="0" w:color="auto"/>
              <w:left w:val="single" w:sz="4" w:space="0" w:color="auto"/>
            </w:tcBorders>
            <w:shd w:val="clear" w:color="auto" w:fill="FFFFFF"/>
            <w:vAlign w:val="bottom"/>
          </w:tcPr>
          <w:p w:rsidR="002B1646" w:rsidRPr="009B3128" w:rsidRDefault="002B1646" w:rsidP="002B1646">
            <w:pPr>
              <w:widowControl w:val="0"/>
              <w:jc w:val="both"/>
              <w:rPr>
                <w:rFonts w:eastAsia="Times New Roman"/>
                <w:b/>
                <w:bCs/>
                <w:color w:val="000000" w:themeColor="text1"/>
                <w:sz w:val="20"/>
                <w:szCs w:val="20"/>
                <w:lang w:val="uk-UA" w:eastAsia="en-US"/>
              </w:rPr>
            </w:pPr>
            <w:r w:rsidRPr="009B3128">
              <w:rPr>
                <w:rFonts w:eastAsia="Times New Roman"/>
                <w:b/>
                <w:bCs/>
                <w:color w:val="000000" w:themeColor="text1"/>
                <w:sz w:val="20"/>
                <w:szCs w:val="20"/>
                <w:shd w:val="clear" w:color="auto" w:fill="FFFFFF"/>
                <w:lang w:val="uk-UA" w:bidi="ru-RU"/>
              </w:rPr>
              <w:t>6. Сальдо грошового потоку від інвестиційної діяльності (стор.4 – стор.5)</w:t>
            </w:r>
          </w:p>
        </w:tc>
        <w:tc>
          <w:tcPr>
            <w:tcW w:w="18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8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93"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447" w:type="pct"/>
            <w:tcBorders>
              <w:top w:val="single" w:sz="4" w:space="0" w:color="auto"/>
              <w:left w:val="single" w:sz="4" w:space="0" w:color="auto"/>
              <w:bottom w:val="single" w:sz="4" w:space="0" w:color="auto"/>
            </w:tcBorders>
            <w:shd w:val="clear" w:color="auto" w:fill="FFFFFF"/>
            <w:vAlign w:val="bottom"/>
          </w:tcPr>
          <w:p w:rsidR="002B1646" w:rsidRPr="009B3128" w:rsidRDefault="002B1646" w:rsidP="002B1646">
            <w:pPr>
              <w:widowControl w:val="0"/>
              <w:jc w:val="both"/>
              <w:rPr>
                <w:rFonts w:eastAsia="Times New Roman"/>
                <w:b/>
                <w:bCs/>
                <w:color w:val="000000" w:themeColor="text1"/>
                <w:sz w:val="20"/>
                <w:szCs w:val="20"/>
                <w:lang w:val="uk-UA" w:eastAsia="en-US"/>
              </w:rPr>
            </w:pPr>
            <w:r w:rsidRPr="009B3128">
              <w:rPr>
                <w:rFonts w:eastAsia="Times New Roman"/>
                <w:b/>
                <w:bCs/>
                <w:color w:val="000000" w:themeColor="text1"/>
                <w:sz w:val="20"/>
                <w:szCs w:val="20"/>
                <w:shd w:val="clear" w:color="auto" w:fill="FFFFFF"/>
                <w:lang w:val="uk-UA" w:bidi="ru-RU"/>
              </w:rPr>
              <w:t xml:space="preserve">7. Сальдо двох потоків (чисті грошові надходження </w:t>
            </w:r>
            <w:r w:rsidR="009B3128" w:rsidRPr="009B3128">
              <w:rPr>
                <w:rFonts w:eastAsia="Times New Roman"/>
                <w:b/>
                <w:bCs/>
                <w:color w:val="000000" w:themeColor="text1"/>
                <w:sz w:val="20"/>
                <w:szCs w:val="20"/>
                <w:shd w:val="clear" w:color="auto" w:fill="FFFFFF"/>
                <w:lang w:val="uk-UA" w:bidi="ru-RU"/>
              </w:rPr>
              <w:t>проєкт</w:t>
            </w:r>
            <w:r w:rsidRPr="009B3128">
              <w:rPr>
                <w:rFonts w:eastAsia="Times New Roman"/>
                <w:b/>
                <w:bCs/>
                <w:color w:val="000000" w:themeColor="text1"/>
                <w:sz w:val="20"/>
                <w:szCs w:val="20"/>
                <w:shd w:val="clear" w:color="auto" w:fill="FFFFFF"/>
                <w:lang w:val="uk-UA" w:bidi="ru-RU"/>
              </w:rPr>
              <w:t>у) (стор.3 + стр.6)</w:t>
            </w:r>
          </w:p>
        </w:tc>
        <w:tc>
          <w:tcPr>
            <w:tcW w:w="18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8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93"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447" w:type="pct"/>
            <w:tcBorders>
              <w:top w:val="single" w:sz="4" w:space="0" w:color="auto"/>
              <w:left w:val="single" w:sz="4" w:space="0" w:color="auto"/>
              <w:bottom w:val="single" w:sz="4" w:space="0" w:color="auto"/>
            </w:tcBorders>
            <w:shd w:val="clear" w:color="auto" w:fill="FFFFFF"/>
            <w:vAlign w:val="bottom"/>
          </w:tcPr>
          <w:p w:rsidR="002B1646" w:rsidRPr="009B3128" w:rsidRDefault="002B1646" w:rsidP="002B1646">
            <w:pPr>
              <w:widowControl w:val="0"/>
              <w:jc w:val="both"/>
              <w:rPr>
                <w:rFonts w:eastAsia="Times New Roman"/>
                <w:bCs/>
                <w:color w:val="000000" w:themeColor="text1"/>
                <w:sz w:val="20"/>
                <w:szCs w:val="20"/>
                <w:lang w:val="uk-UA" w:eastAsia="en-US"/>
              </w:rPr>
            </w:pPr>
            <w:r w:rsidRPr="009B3128">
              <w:rPr>
                <w:rFonts w:eastAsia="Times New Roman"/>
                <w:bCs/>
                <w:color w:val="000000" w:themeColor="text1"/>
                <w:sz w:val="20"/>
                <w:szCs w:val="20"/>
                <w:shd w:val="clear" w:color="auto" w:fill="FFFFFF"/>
                <w:lang w:val="uk-UA" w:bidi="ru-RU"/>
              </w:rPr>
              <w:t>8. Те ж наростаючим підсумком (</w:t>
            </w:r>
            <m:oMath>
              <m:sSub>
                <m:sSubPr>
                  <m:ctrlPr>
                    <w:rPr>
                      <w:rFonts w:ascii="Cambria Math" w:eastAsia="Times New Roman" w:hAnsi="Cambria Math"/>
                      <w:bCs/>
                      <w:i/>
                      <w:color w:val="000000" w:themeColor="text1"/>
                      <w:sz w:val="20"/>
                      <w:szCs w:val="20"/>
                      <w:shd w:val="clear" w:color="auto" w:fill="FFFFFF"/>
                      <w:lang w:val="uk-UA" w:bidi="ru-RU"/>
                    </w:rPr>
                  </m:ctrlPr>
                </m:sSubPr>
                <m:e>
                  <m:r>
                    <w:rPr>
                      <w:rFonts w:ascii="Cambria Math" w:eastAsia="Times New Roman" w:hAnsi="Cambria Math"/>
                      <w:color w:val="000000" w:themeColor="text1"/>
                      <w:sz w:val="20"/>
                      <w:szCs w:val="20"/>
                      <w:shd w:val="clear" w:color="auto" w:fill="FFFFFF"/>
                      <w:lang w:val="uk-UA" w:bidi="ru-RU"/>
                    </w:rPr>
                    <m:t>NV</m:t>
                  </m:r>
                </m:e>
                <m:sub>
                  <m:r>
                    <w:rPr>
                      <w:rFonts w:ascii="Cambria Math" w:eastAsia="Times New Roman" w:hAnsi="Cambria Math"/>
                      <w:color w:val="000000" w:themeColor="text1"/>
                      <w:sz w:val="20"/>
                      <w:szCs w:val="20"/>
                      <w:shd w:val="clear" w:color="auto" w:fill="FFFFFF"/>
                      <w:lang w:val="uk-UA" w:bidi="ru-RU"/>
                    </w:rPr>
                    <m:t>m</m:t>
                  </m:r>
                </m:sub>
              </m:sSub>
            </m:oMath>
            <w:r w:rsidRPr="009B3128">
              <w:rPr>
                <w:rFonts w:eastAsia="Times New Roman"/>
                <w:bCs/>
                <w:color w:val="000000" w:themeColor="text1"/>
                <w:sz w:val="20"/>
                <w:szCs w:val="20"/>
                <w:shd w:val="clear" w:color="auto" w:fill="FFFFFF"/>
                <w:lang w:val="uk-UA" w:bidi="ru-RU"/>
              </w:rPr>
              <w:t>)</w:t>
            </w:r>
          </w:p>
        </w:tc>
        <w:tc>
          <w:tcPr>
            <w:tcW w:w="18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8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93"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447" w:type="pct"/>
            <w:tcBorders>
              <w:top w:val="single" w:sz="4" w:space="0" w:color="auto"/>
              <w:left w:val="single" w:sz="4" w:space="0" w:color="auto"/>
              <w:bottom w:val="single" w:sz="4" w:space="0" w:color="auto"/>
            </w:tcBorders>
            <w:shd w:val="clear" w:color="auto" w:fill="FFFFFF"/>
            <w:vAlign w:val="bottom"/>
          </w:tcPr>
          <w:p w:rsidR="002B1646" w:rsidRPr="009B3128" w:rsidRDefault="002B1646" w:rsidP="002B1646">
            <w:pPr>
              <w:widowControl w:val="0"/>
              <w:jc w:val="both"/>
              <w:rPr>
                <w:rFonts w:eastAsia="Times New Roman"/>
                <w:bCs/>
                <w:color w:val="000000" w:themeColor="text1"/>
                <w:sz w:val="20"/>
                <w:szCs w:val="20"/>
                <w:lang w:val="uk-UA" w:eastAsia="en-US"/>
              </w:rPr>
            </w:pPr>
            <w:r w:rsidRPr="009B3128">
              <w:rPr>
                <w:rFonts w:eastAsia="Times New Roman"/>
                <w:bCs/>
                <w:color w:val="000000" w:themeColor="text1"/>
                <w:sz w:val="20"/>
                <w:szCs w:val="20"/>
                <w:shd w:val="clear" w:color="auto" w:fill="FFFFFF"/>
                <w:lang w:val="uk-UA" w:bidi="ru-RU"/>
              </w:rPr>
              <w:t>9. Коефіцієнт дисконтування</w:t>
            </w:r>
          </w:p>
        </w:tc>
        <w:tc>
          <w:tcPr>
            <w:tcW w:w="18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8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93"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447" w:type="pct"/>
            <w:tcBorders>
              <w:top w:val="single" w:sz="4" w:space="0" w:color="auto"/>
              <w:left w:val="single" w:sz="4" w:space="0" w:color="auto"/>
              <w:bottom w:val="single" w:sz="4" w:space="0" w:color="auto"/>
            </w:tcBorders>
            <w:shd w:val="clear" w:color="auto" w:fill="FFFFFF"/>
            <w:vAlign w:val="bottom"/>
          </w:tcPr>
          <w:p w:rsidR="002B1646" w:rsidRPr="009B3128" w:rsidRDefault="002B1646" w:rsidP="002B1646">
            <w:pPr>
              <w:widowControl w:val="0"/>
              <w:jc w:val="both"/>
              <w:rPr>
                <w:rFonts w:eastAsia="Times New Roman"/>
                <w:bCs/>
                <w:color w:val="000000" w:themeColor="text1"/>
                <w:sz w:val="20"/>
                <w:szCs w:val="20"/>
                <w:lang w:val="uk-UA" w:eastAsia="en-US"/>
              </w:rPr>
            </w:pPr>
            <w:r w:rsidRPr="009B3128">
              <w:rPr>
                <w:rFonts w:eastAsia="Times New Roman"/>
                <w:bCs/>
                <w:color w:val="000000" w:themeColor="text1"/>
                <w:sz w:val="20"/>
                <w:szCs w:val="20"/>
                <w:shd w:val="clear" w:color="auto" w:fill="FFFFFF"/>
                <w:lang w:val="uk-UA" w:bidi="ru-RU"/>
              </w:rPr>
              <w:t>10. Чиста поточна вартість (стор.7 х стор.9)</w:t>
            </w:r>
          </w:p>
        </w:tc>
        <w:tc>
          <w:tcPr>
            <w:tcW w:w="18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8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93"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447" w:type="pct"/>
            <w:tcBorders>
              <w:top w:val="single" w:sz="4" w:space="0" w:color="auto"/>
              <w:left w:val="single" w:sz="4" w:space="0" w:color="auto"/>
              <w:bottom w:val="single" w:sz="4" w:space="0" w:color="auto"/>
            </w:tcBorders>
            <w:shd w:val="clear" w:color="auto" w:fill="FFFFFF"/>
            <w:vAlign w:val="bottom"/>
          </w:tcPr>
          <w:p w:rsidR="002B1646" w:rsidRPr="009B3128" w:rsidRDefault="002B1646" w:rsidP="002B1646">
            <w:pPr>
              <w:widowControl w:val="0"/>
              <w:jc w:val="both"/>
              <w:rPr>
                <w:rFonts w:eastAsia="Times New Roman"/>
                <w:bCs/>
                <w:color w:val="000000" w:themeColor="text1"/>
                <w:sz w:val="20"/>
                <w:szCs w:val="20"/>
                <w:lang w:val="uk-UA" w:eastAsia="en-US"/>
              </w:rPr>
            </w:pPr>
            <w:r w:rsidRPr="009B3128">
              <w:rPr>
                <w:rFonts w:eastAsia="Times New Roman"/>
                <w:bCs/>
                <w:color w:val="000000" w:themeColor="text1"/>
                <w:sz w:val="20"/>
                <w:szCs w:val="20"/>
                <w:shd w:val="clear" w:color="auto" w:fill="FFFFFF"/>
                <w:lang w:val="uk-UA" w:bidi="ru-RU"/>
              </w:rPr>
              <w:t>11. Чиста поточна вартість наростаючим підсумком (</w:t>
            </w:r>
            <m:oMath>
              <m:sSub>
                <m:sSubPr>
                  <m:ctrlPr>
                    <w:rPr>
                      <w:rFonts w:ascii="Cambria Math" w:eastAsia="Times New Roman" w:hAnsi="Cambria Math"/>
                      <w:bCs/>
                      <w:i/>
                      <w:color w:val="000000" w:themeColor="text1"/>
                      <w:sz w:val="20"/>
                      <w:szCs w:val="20"/>
                      <w:shd w:val="clear" w:color="auto" w:fill="FFFFFF"/>
                      <w:lang w:val="uk-UA" w:bidi="ru-RU"/>
                    </w:rPr>
                  </m:ctrlPr>
                </m:sSubPr>
                <m:e>
                  <m:r>
                    <w:rPr>
                      <w:rFonts w:ascii="Cambria Math" w:eastAsia="Times New Roman" w:hAnsi="Cambria Math"/>
                      <w:color w:val="000000" w:themeColor="text1"/>
                      <w:sz w:val="20"/>
                      <w:szCs w:val="20"/>
                      <w:shd w:val="clear" w:color="auto" w:fill="FFFFFF"/>
                      <w:lang w:val="uk-UA" w:bidi="ru-RU"/>
                    </w:rPr>
                    <m:t>NPV</m:t>
                  </m:r>
                </m:e>
                <m:sub>
                  <m:r>
                    <w:rPr>
                      <w:rFonts w:ascii="Cambria Math" w:eastAsia="Times New Roman" w:hAnsi="Cambria Math"/>
                      <w:color w:val="000000" w:themeColor="text1"/>
                      <w:sz w:val="20"/>
                      <w:szCs w:val="20"/>
                      <w:shd w:val="clear" w:color="auto" w:fill="FFFFFF"/>
                      <w:lang w:val="uk-UA" w:bidi="ru-RU"/>
                    </w:rPr>
                    <m:t>m</m:t>
                  </m:r>
                </m:sub>
              </m:sSub>
            </m:oMath>
            <w:r w:rsidRPr="009B3128">
              <w:rPr>
                <w:rFonts w:eastAsia="Times New Roman"/>
                <w:bCs/>
                <w:color w:val="000000" w:themeColor="text1"/>
                <w:sz w:val="20"/>
                <w:szCs w:val="20"/>
                <w:shd w:val="clear" w:color="auto" w:fill="FFFFFF"/>
                <w:lang w:val="uk-UA" w:bidi="ru-RU"/>
              </w:rPr>
              <w:t>)</w:t>
            </w:r>
          </w:p>
        </w:tc>
        <w:tc>
          <w:tcPr>
            <w:tcW w:w="18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80" w:type="pct"/>
            <w:tcBorders>
              <w:top w:val="single" w:sz="4" w:space="0" w:color="auto"/>
              <w:lef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93" w:type="pct"/>
            <w:tcBorders>
              <w:top w:val="single" w:sz="4" w:space="0" w:color="auto"/>
              <w:left w:val="single" w:sz="4" w:space="0" w:color="auto"/>
              <w:right w:val="single" w:sz="4" w:space="0" w:color="auto"/>
            </w:tcBorders>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bl>
    <w:p w:rsidR="002B1646" w:rsidRPr="009B3128" w:rsidRDefault="002B1646" w:rsidP="002B1646">
      <w:pPr>
        <w:widowControl w:val="0"/>
        <w:ind w:firstLine="709"/>
        <w:jc w:val="both"/>
        <w:rPr>
          <w:rFonts w:eastAsia="Times New Roman"/>
          <w:color w:val="000000" w:themeColor="text1"/>
          <w:sz w:val="24"/>
          <w:szCs w:val="24"/>
          <w:lang w:val="uk-UA" w:eastAsia="en-US"/>
        </w:rPr>
      </w:pP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Для ряду інвестиційних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 xml:space="preserve">ів суворо розмежувати потоки з різних видів діяльності може виявитися скрутним. У цих випадках, а також на попередніх стадіях інвестиційного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ування можна об’єднати деякі (або всі) потоки .</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Розрахункові показники об’єднаних грошових потоків для оцінки комерційної ефективності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у в цілому наведені в табл. 5.12.</w:t>
      </w:r>
    </w:p>
    <w:p w:rsidR="002B1646" w:rsidRPr="009B3128" w:rsidRDefault="002B1646" w:rsidP="002B1646">
      <w:pPr>
        <w:widowControl w:val="0"/>
        <w:ind w:firstLine="709"/>
        <w:jc w:val="right"/>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Таблиця 5.12.</w:t>
      </w:r>
    </w:p>
    <w:p w:rsidR="002B1646" w:rsidRPr="009B3128" w:rsidRDefault="002B1646" w:rsidP="002B1646">
      <w:pPr>
        <w:widowControl w:val="0"/>
        <w:ind w:firstLine="709"/>
        <w:jc w:val="center"/>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Модель дисконтування грошових потоків для оцінки комерційної ефективності інвестиційного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у в цілому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9"/>
        <w:gridCol w:w="382"/>
        <w:gridCol w:w="382"/>
        <w:gridCol w:w="499"/>
      </w:tblGrid>
      <w:tr w:rsidR="002B1646" w:rsidRPr="009B3128" w:rsidTr="00B81771">
        <w:trPr>
          <w:trHeight w:val="20"/>
        </w:trPr>
        <w:tc>
          <w:tcPr>
            <w:tcW w:w="4425" w:type="pct"/>
            <w:shd w:val="clear" w:color="auto" w:fill="FFFFFF"/>
            <w:vAlign w:val="center"/>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Номер кроку</w:t>
            </w:r>
          </w:p>
        </w:tc>
        <w:tc>
          <w:tcPr>
            <w:tcW w:w="174" w:type="pct"/>
            <w:shd w:val="clear" w:color="auto" w:fill="FFFFFF"/>
            <w:vAlign w:val="center"/>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0</w:t>
            </w:r>
          </w:p>
        </w:tc>
        <w:tc>
          <w:tcPr>
            <w:tcW w:w="174" w:type="pct"/>
            <w:shd w:val="clear" w:color="auto" w:fill="FFFFFF"/>
            <w:vAlign w:val="center"/>
          </w:tcPr>
          <w:p w:rsidR="002B1646" w:rsidRPr="009B3128" w:rsidRDefault="002B1646" w:rsidP="002B1646">
            <w:pPr>
              <w:widowControl w:val="0"/>
              <w:jc w:val="center"/>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1</w:t>
            </w:r>
          </w:p>
        </w:tc>
        <w:tc>
          <w:tcPr>
            <w:tcW w:w="227" w:type="pct"/>
            <w:shd w:val="clear" w:color="auto" w:fill="FFFFFF"/>
            <w:vAlign w:val="center"/>
          </w:tcPr>
          <w:p w:rsidR="002B1646" w:rsidRPr="009B3128" w:rsidRDefault="002B1646" w:rsidP="002B1646">
            <w:pPr>
              <w:widowControl w:val="0"/>
              <w:jc w:val="center"/>
              <w:rPr>
                <w:rFonts w:eastAsia="Microsoft Sans Serif"/>
                <w:color w:val="000000" w:themeColor="text1"/>
                <w:sz w:val="20"/>
                <w:szCs w:val="20"/>
                <w:lang w:val="uk-UA" w:bidi="ru-RU"/>
              </w:rPr>
            </w:pPr>
            <w:r w:rsidRPr="009B3128">
              <w:rPr>
                <w:rFonts w:eastAsia="Microsoft Sans Serif"/>
                <w:color w:val="000000" w:themeColor="text1"/>
                <w:sz w:val="20"/>
                <w:szCs w:val="20"/>
                <w:lang w:val="uk-UA" w:bidi="ru-RU"/>
              </w:rPr>
              <w:t>…</w:t>
            </w:r>
          </w:p>
        </w:tc>
      </w:tr>
      <w:tr w:rsidR="002B1646" w:rsidRPr="009B3128" w:rsidTr="00B81771">
        <w:trPr>
          <w:trHeight w:val="20"/>
        </w:trPr>
        <w:tc>
          <w:tcPr>
            <w:tcW w:w="4425" w:type="pct"/>
            <w:shd w:val="clear" w:color="auto" w:fill="FFFFFF"/>
            <w:vAlign w:val="bottom"/>
          </w:tcPr>
          <w:p w:rsidR="002B1646" w:rsidRPr="009B3128" w:rsidRDefault="002B1646" w:rsidP="002B1646">
            <w:pPr>
              <w:widowControl w:val="0"/>
              <w:jc w:val="both"/>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Тривалість кроку (роки, частки року)</w:t>
            </w:r>
          </w:p>
        </w:tc>
        <w:tc>
          <w:tcPr>
            <w:tcW w:w="174"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74"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27"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425" w:type="pct"/>
            <w:shd w:val="clear" w:color="auto" w:fill="FFFFFF"/>
            <w:vAlign w:val="bottom"/>
          </w:tcPr>
          <w:p w:rsidR="002B1646" w:rsidRPr="009B3128" w:rsidRDefault="002B1646" w:rsidP="002B1646">
            <w:pPr>
              <w:widowControl w:val="0"/>
              <w:jc w:val="both"/>
              <w:rPr>
                <w:rFonts w:eastAsia="Times New Roman"/>
                <w:color w:val="000000" w:themeColor="text1"/>
                <w:sz w:val="20"/>
                <w:szCs w:val="20"/>
                <w:lang w:val="uk-UA" w:eastAsia="en-US"/>
              </w:rPr>
            </w:pPr>
          </w:p>
        </w:tc>
        <w:tc>
          <w:tcPr>
            <w:tcW w:w="174"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74"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27"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425" w:type="pct"/>
            <w:shd w:val="clear" w:color="auto" w:fill="FFFFFF"/>
            <w:vAlign w:val="bottom"/>
          </w:tcPr>
          <w:p w:rsidR="002B1646" w:rsidRPr="009B3128" w:rsidRDefault="002B1646" w:rsidP="002B1646">
            <w:pPr>
              <w:widowControl w:val="0"/>
              <w:jc w:val="center"/>
              <w:rPr>
                <w:rFonts w:eastAsia="Times New Roman"/>
                <w:b/>
                <w:color w:val="000000" w:themeColor="text1"/>
                <w:sz w:val="20"/>
                <w:szCs w:val="20"/>
                <w:shd w:val="clear" w:color="auto" w:fill="FFFFFF"/>
                <w:lang w:val="uk-UA" w:bidi="ru-RU"/>
              </w:rPr>
            </w:pPr>
            <w:r w:rsidRPr="009B3128">
              <w:rPr>
                <w:rFonts w:eastAsia="Times New Roman"/>
                <w:b/>
                <w:color w:val="000000" w:themeColor="text1"/>
                <w:sz w:val="20"/>
                <w:szCs w:val="20"/>
                <w:shd w:val="clear" w:color="auto" w:fill="FFFFFF"/>
                <w:lang w:val="uk-UA" w:bidi="ru-RU"/>
              </w:rPr>
              <w:t>Показники</w:t>
            </w:r>
          </w:p>
          <w:p w:rsidR="002B1646" w:rsidRPr="009B3128" w:rsidRDefault="002B1646" w:rsidP="002B1646">
            <w:pPr>
              <w:widowControl w:val="0"/>
              <w:jc w:val="both"/>
              <w:rPr>
                <w:rFonts w:eastAsia="Times New Roman"/>
                <w:color w:val="000000" w:themeColor="text1"/>
                <w:sz w:val="20"/>
                <w:szCs w:val="20"/>
                <w:lang w:val="uk-UA" w:eastAsia="en-US"/>
              </w:rPr>
            </w:pPr>
            <w:r w:rsidRPr="009B3128">
              <w:rPr>
                <w:rFonts w:eastAsia="Times New Roman"/>
                <w:b/>
                <w:bCs/>
                <w:color w:val="000000" w:themeColor="text1"/>
                <w:sz w:val="20"/>
                <w:szCs w:val="20"/>
                <w:shd w:val="clear" w:color="auto" w:fill="FFFFFF"/>
                <w:lang w:val="uk-UA" w:bidi="ru-RU"/>
              </w:rPr>
              <w:t>1. Грошові притоки (стр.1.1 + стр.1.2)</w:t>
            </w:r>
          </w:p>
          <w:p w:rsidR="002B1646" w:rsidRPr="009B3128" w:rsidRDefault="002B1646" w:rsidP="00842F58">
            <w:pPr>
              <w:widowControl w:val="0"/>
              <w:numPr>
                <w:ilvl w:val="0"/>
                <w:numId w:val="139"/>
              </w:numPr>
              <w:tabs>
                <w:tab w:val="left" w:pos="485"/>
              </w:tabs>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Виручка від реалізації продукції + інші позареалізаційні доходи</w:t>
            </w:r>
          </w:p>
          <w:p w:rsidR="002B1646" w:rsidRPr="009B3128" w:rsidRDefault="002B1646" w:rsidP="00842F58">
            <w:pPr>
              <w:widowControl w:val="0"/>
              <w:numPr>
                <w:ilvl w:val="0"/>
                <w:numId w:val="139"/>
              </w:numPr>
              <w:tabs>
                <w:tab w:val="left" w:pos="456"/>
              </w:tabs>
              <w:jc w:val="both"/>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lastRenderedPageBreak/>
              <w:t>Ліквідаційна вартість активів</w:t>
            </w:r>
          </w:p>
        </w:tc>
        <w:tc>
          <w:tcPr>
            <w:tcW w:w="174"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74"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27"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425" w:type="pct"/>
            <w:shd w:val="clear" w:color="auto" w:fill="FFFFFF"/>
            <w:vAlign w:val="bottom"/>
          </w:tcPr>
          <w:p w:rsidR="002B1646" w:rsidRPr="009B3128" w:rsidRDefault="002B1646" w:rsidP="002B1646">
            <w:pPr>
              <w:widowControl w:val="0"/>
              <w:jc w:val="both"/>
              <w:rPr>
                <w:rFonts w:eastAsia="Times New Roman"/>
                <w:color w:val="000000" w:themeColor="text1"/>
                <w:sz w:val="20"/>
                <w:szCs w:val="20"/>
                <w:lang w:val="uk-UA" w:eastAsia="en-US"/>
              </w:rPr>
            </w:pPr>
            <w:r w:rsidRPr="009B3128">
              <w:rPr>
                <w:rFonts w:eastAsia="Times New Roman"/>
                <w:b/>
                <w:bCs/>
                <w:color w:val="000000" w:themeColor="text1"/>
                <w:sz w:val="20"/>
                <w:szCs w:val="20"/>
                <w:shd w:val="clear" w:color="auto" w:fill="FFFFFF"/>
                <w:lang w:val="uk-UA" w:bidi="ru-RU"/>
              </w:rPr>
              <w:t>2. Грошові відтоки (сума рядків 2.1 + 2.5)</w:t>
            </w:r>
          </w:p>
          <w:p w:rsidR="002B1646" w:rsidRPr="009B3128" w:rsidRDefault="002B1646" w:rsidP="00842F58">
            <w:pPr>
              <w:widowControl w:val="0"/>
              <w:numPr>
                <w:ilvl w:val="0"/>
                <w:numId w:val="140"/>
              </w:numPr>
              <w:tabs>
                <w:tab w:val="left" w:pos="494"/>
              </w:tabs>
              <w:jc w:val="both"/>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Загальні капіталовкладення (інвестиції)</w:t>
            </w:r>
          </w:p>
          <w:p w:rsidR="002B1646" w:rsidRPr="009B3128" w:rsidRDefault="002B1646" w:rsidP="00842F58">
            <w:pPr>
              <w:widowControl w:val="0"/>
              <w:numPr>
                <w:ilvl w:val="0"/>
                <w:numId w:val="140"/>
              </w:numPr>
              <w:tabs>
                <w:tab w:val="left" w:pos="485"/>
              </w:tabs>
              <w:rPr>
                <w:rFonts w:eastAsia="Times New Roman"/>
                <w:color w:val="000000" w:themeColor="text1"/>
                <w:sz w:val="20"/>
                <w:szCs w:val="20"/>
                <w:lang w:val="uk-UA" w:eastAsia="en-US"/>
              </w:rPr>
            </w:pPr>
            <w:r w:rsidRPr="009B3128">
              <w:rPr>
                <w:rFonts w:eastAsia="Times New Roman"/>
                <w:color w:val="000000" w:themeColor="text1"/>
                <w:sz w:val="20"/>
                <w:szCs w:val="20"/>
                <w:shd w:val="clear" w:color="auto" w:fill="FFFFFF"/>
                <w:lang w:val="uk-UA" w:bidi="ru-RU"/>
              </w:rPr>
              <w:t>Витрати виробництва і збуту продукції без амортизації</w:t>
            </w:r>
          </w:p>
          <w:p w:rsidR="002B1646" w:rsidRPr="009B3128" w:rsidRDefault="002B1646" w:rsidP="00842F58">
            <w:pPr>
              <w:widowControl w:val="0"/>
              <w:numPr>
                <w:ilvl w:val="0"/>
                <w:numId w:val="141"/>
              </w:numPr>
              <w:tabs>
                <w:tab w:val="left" w:pos="485"/>
              </w:tabs>
              <w:jc w:val="both"/>
              <w:rPr>
                <w:rFonts w:eastAsia="Times New Roman"/>
                <w:bCs/>
                <w:color w:val="000000" w:themeColor="text1"/>
                <w:sz w:val="20"/>
                <w:szCs w:val="20"/>
                <w:lang w:val="uk-UA" w:eastAsia="en-US"/>
              </w:rPr>
            </w:pPr>
            <w:r w:rsidRPr="009B3128">
              <w:rPr>
                <w:rFonts w:eastAsia="Times New Roman"/>
                <w:bCs/>
                <w:color w:val="000000" w:themeColor="text1"/>
                <w:sz w:val="20"/>
                <w:szCs w:val="20"/>
                <w:shd w:val="clear" w:color="auto" w:fill="FFFFFF"/>
                <w:lang w:val="uk-UA" w:bidi="ru-RU"/>
              </w:rPr>
              <w:t>Податки і збори</w:t>
            </w:r>
          </w:p>
          <w:p w:rsidR="002B1646" w:rsidRPr="009B3128" w:rsidRDefault="002B1646" w:rsidP="00842F58">
            <w:pPr>
              <w:widowControl w:val="0"/>
              <w:numPr>
                <w:ilvl w:val="0"/>
                <w:numId w:val="141"/>
              </w:numPr>
              <w:tabs>
                <w:tab w:val="left" w:pos="485"/>
              </w:tabs>
              <w:jc w:val="both"/>
              <w:rPr>
                <w:rFonts w:eastAsia="Times New Roman"/>
                <w:color w:val="000000" w:themeColor="text1"/>
                <w:sz w:val="20"/>
                <w:szCs w:val="20"/>
                <w:shd w:val="clear" w:color="auto" w:fill="FFFFFF"/>
                <w:lang w:val="uk-UA" w:bidi="ru-RU"/>
              </w:rPr>
            </w:pPr>
            <w:r w:rsidRPr="009B3128">
              <w:rPr>
                <w:rFonts w:eastAsia="Times New Roman"/>
                <w:bCs/>
                <w:color w:val="000000" w:themeColor="text1"/>
                <w:sz w:val="20"/>
                <w:szCs w:val="20"/>
                <w:shd w:val="clear" w:color="auto" w:fill="FFFFFF"/>
                <w:lang w:val="uk-UA" w:bidi="ru-RU"/>
              </w:rPr>
              <w:t>позареалізаційні витрати</w:t>
            </w:r>
          </w:p>
          <w:p w:rsidR="002B1646" w:rsidRPr="009B3128" w:rsidRDefault="002B1646" w:rsidP="00842F58">
            <w:pPr>
              <w:widowControl w:val="0"/>
              <w:numPr>
                <w:ilvl w:val="0"/>
                <w:numId w:val="141"/>
              </w:numPr>
              <w:tabs>
                <w:tab w:val="left" w:pos="485"/>
              </w:tabs>
              <w:jc w:val="both"/>
              <w:rPr>
                <w:rFonts w:eastAsia="Times New Roman"/>
                <w:color w:val="000000" w:themeColor="text1"/>
                <w:sz w:val="20"/>
                <w:szCs w:val="20"/>
                <w:lang w:val="uk-UA" w:eastAsia="en-US"/>
              </w:rPr>
            </w:pPr>
            <w:r w:rsidRPr="009B3128">
              <w:rPr>
                <w:rFonts w:eastAsia="Times New Roman"/>
                <w:bCs/>
                <w:color w:val="000000" w:themeColor="text1"/>
                <w:sz w:val="20"/>
                <w:szCs w:val="20"/>
                <w:shd w:val="clear" w:color="auto" w:fill="FFFFFF"/>
                <w:lang w:val="uk-UA" w:bidi="ru-RU"/>
              </w:rPr>
              <w:t>Вкладення коштів в додаткові фонди</w:t>
            </w:r>
          </w:p>
        </w:tc>
        <w:tc>
          <w:tcPr>
            <w:tcW w:w="174"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74"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27"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425" w:type="pct"/>
            <w:shd w:val="clear" w:color="auto" w:fill="FFFFFF"/>
            <w:vAlign w:val="bottom"/>
          </w:tcPr>
          <w:p w:rsidR="002B1646" w:rsidRPr="009B3128" w:rsidRDefault="002B1646" w:rsidP="002B1646">
            <w:pPr>
              <w:widowControl w:val="0"/>
              <w:jc w:val="both"/>
              <w:rPr>
                <w:rFonts w:eastAsia="Times New Roman"/>
                <w:b/>
                <w:bCs/>
                <w:color w:val="000000" w:themeColor="text1"/>
                <w:sz w:val="20"/>
                <w:szCs w:val="20"/>
                <w:lang w:val="uk-UA" w:eastAsia="en-US"/>
              </w:rPr>
            </w:pPr>
            <w:r w:rsidRPr="009B3128">
              <w:rPr>
                <w:rFonts w:eastAsia="Times New Roman"/>
                <w:b/>
                <w:bCs/>
                <w:color w:val="000000" w:themeColor="text1"/>
                <w:sz w:val="20"/>
                <w:szCs w:val="20"/>
                <w:shd w:val="clear" w:color="auto" w:fill="FFFFFF"/>
                <w:lang w:val="uk-UA" w:bidi="ru-RU"/>
              </w:rPr>
              <w:t>3. Чисті грошові надходження (стр.1 – стр.2)</w:t>
            </w:r>
          </w:p>
        </w:tc>
        <w:tc>
          <w:tcPr>
            <w:tcW w:w="174"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74"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27"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425" w:type="pct"/>
            <w:shd w:val="clear" w:color="auto" w:fill="FFFFFF"/>
            <w:vAlign w:val="bottom"/>
          </w:tcPr>
          <w:p w:rsidR="002B1646" w:rsidRPr="009B3128" w:rsidRDefault="002B1646" w:rsidP="002B1646">
            <w:pPr>
              <w:widowControl w:val="0"/>
              <w:jc w:val="both"/>
              <w:rPr>
                <w:rFonts w:eastAsia="Times New Roman"/>
                <w:b/>
                <w:bCs/>
                <w:color w:val="000000" w:themeColor="text1"/>
                <w:sz w:val="20"/>
                <w:szCs w:val="20"/>
                <w:lang w:val="uk-UA" w:eastAsia="en-US"/>
              </w:rPr>
            </w:pPr>
            <w:r w:rsidRPr="009B3128">
              <w:rPr>
                <w:rFonts w:eastAsia="Times New Roman"/>
                <w:b/>
                <w:bCs/>
                <w:color w:val="000000" w:themeColor="text1"/>
                <w:sz w:val="20"/>
                <w:szCs w:val="20"/>
                <w:shd w:val="clear" w:color="auto" w:fill="FFFFFF"/>
                <w:lang w:val="uk-UA" w:bidi="ru-RU"/>
              </w:rPr>
              <w:t>4. Чисті грошові надходження наростаючим підсумком</w:t>
            </w:r>
          </w:p>
        </w:tc>
        <w:tc>
          <w:tcPr>
            <w:tcW w:w="174"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74"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27"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425" w:type="pct"/>
            <w:shd w:val="clear" w:color="auto" w:fill="FFFFFF"/>
            <w:vAlign w:val="bottom"/>
          </w:tcPr>
          <w:p w:rsidR="002B1646" w:rsidRPr="009B3128" w:rsidRDefault="002B1646" w:rsidP="002B1646">
            <w:pPr>
              <w:widowControl w:val="0"/>
              <w:jc w:val="both"/>
              <w:rPr>
                <w:rFonts w:eastAsia="Times New Roman"/>
                <w:bCs/>
                <w:color w:val="000000" w:themeColor="text1"/>
                <w:sz w:val="20"/>
                <w:szCs w:val="20"/>
                <w:lang w:val="uk-UA" w:eastAsia="en-US"/>
              </w:rPr>
            </w:pPr>
            <w:r w:rsidRPr="009B3128">
              <w:rPr>
                <w:rFonts w:eastAsia="Times New Roman"/>
                <w:bCs/>
                <w:color w:val="000000" w:themeColor="text1"/>
                <w:sz w:val="20"/>
                <w:szCs w:val="20"/>
                <w:shd w:val="clear" w:color="auto" w:fill="FFFFFF"/>
                <w:lang w:val="uk-UA" w:bidi="ru-RU"/>
              </w:rPr>
              <w:t>5. Коефіцієнт дисконтування при нормі дисконту Е</w:t>
            </w:r>
          </w:p>
        </w:tc>
        <w:tc>
          <w:tcPr>
            <w:tcW w:w="174"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74"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27"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425" w:type="pct"/>
            <w:shd w:val="clear" w:color="auto" w:fill="FFFFFF"/>
            <w:vAlign w:val="bottom"/>
          </w:tcPr>
          <w:p w:rsidR="002B1646" w:rsidRPr="009B3128" w:rsidRDefault="002B1646" w:rsidP="002B1646">
            <w:pPr>
              <w:widowControl w:val="0"/>
              <w:jc w:val="both"/>
              <w:rPr>
                <w:rFonts w:eastAsia="Times New Roman"/>
                <w:bCs/>
                <w:color w:val="000000" w:themeColor="text1"/>
                <w:sz w:val="20"/>
                <w:szCs w:val="20"/>
                <w:lang w:val="uk-UA" w:eastAsia="en-US"/>
              </w:rPr>
            </w:pPr>
            <w:r w:rsidRPr="009B3128">
              <w:rPr>
                <w:rFonts w:eastAsia="Times New Roman"/>
                <w:bCs/>
                <w:color w:val="000000" w:themeColor="text1"/>
                <w:sz w:val="20"/>
                <w:szCs w:val="20"/>
                <w:shd w:val="clear" w:color="auto" w:fill="FFFFFF"/>
                <w:lang w:val="uk-UA" w:bidi="ru-RU"/>
              </w:rPr>
              <w:t>6. Чиста поточна вартість (стор.3 х стор.5)</w:t>
            </w:r>
          </w:p>
        </w:tc>
        <w:tc>
          <w:tcPr>
            <w:tcW w:w="174"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74"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27"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r w:rsidR="002B1646" w:rsidRPr="009B3128" w:rsidTr="00B81771">
        <w:trPr>
          <w:trHeight w:val="20"/>
        </w:trPr>
        <w:tc>
          <w:tcPr>
            <w:tcW w:w="4425" w:type="pct"/>
            <w:shd w:val="clear" w:color="auto" w:fill="FFFFFF"/>
            <w:vAlign w:val="bottom"/>
          </w:tcPr>
          <w:p w:rsidR="002B1646" w:rsidRPr="009B3128" w:rsidRDefault="002B1646" w:rsidP="002B1646">
            <w:pPr>
              <w:widowControl w:val="0"/>
              <w:jc w:val="both"/>
              <w:rPr>
                <w:rFonts w:eastAsia="Times New Roman"/>
                <w:b/>
                <w:bCs/>
                <w:color w:val="000000" w:themeColor="text1"/>
                <w:sz w:val="20"/>
                <w:szCs w:val="20"/>
                <w:lang w:val="uk-UA" w:eastAsia="en-US"/>
              </w:rPr>
            </w:pPr>
            <w:r w:rsidRPr="009B3128">
              <w:rPr>
                <w:rFonts w:eastAsia="Times New Roman"/>
                <w:b/>
                <w:bCs/>
                <w:color w:val="000000" w:themeColor="text1"/>
                <w:sz w:val="20"/>
                <w:szCs w:val="20"/>
                <w:shd w:val="clear" w:color="auto" w:fill="FFFFFF"/>
                <w:lang w:val="uk-UA" w:bidi="ru-RU"/>
              </w:rPr>
              <w:t>7. Інтегральний економічний ефект (чиста поточна вартість наростаючим підсумком)</w:t>
            </w:r>
          </w:p>
        </w:tc>
        <w:tc>
          <w:tcPr>
            <w:tcW w:w="174"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174"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c>
          <w:tcPr>
            <w:tcW w:w="227" w:type="pct"/>
            <w:shd w:val="clear" w:color="auto" w:fill="FFFFFF"/>
          </w:tcPr>
          <w:p w:rsidR="002B1646" w:rsidRPr="009B3128" w:rsidRDefault="002B1646" w:rsidP="002B1646">
            <w:pPr>
              <w:widowControl w:val="0"/>
              <w:rPr>
                <w:rFonts w:eastAsia="Microsoft Sans Serif"/>
                <w:color w:val="000000" w:themeColor="text1"/>
                <w:sz w:val="20"/>
                <w:szCs w:val="20"/>
                <w:lang w:val="uk-UA" w:bidi="ru-RU"/>
              </w:rPr>
            </w:pPr>
          </w:p>
        </w:tc>
      </w:tr>
    </w:tbl>
    <w:p w:rsidR="002B1646" w:rsidRPr="009B3128" w:rsidRDefault="002B1646" w:rsidP="002B1646">
      <w:pPr>
        <w:widowControl w:val="0"/>
        <w:ind w:firstLine="709"/>
        <w:jc w:val="both"/>
        <w:rPr>
          <w:rFonts w:eastAsia="Times New Roman"/>
          <w:color w:val="000000" w:themeColor="text1"/>
          <w:sz w:val="24"/>
          <w:szCs w:val="24"/>
          <w:lang w:val="uk-UA" w:eastAsia="en-US"/>
        </w:rPr>
      </w:pPr>
    </w:p>
    <w:p w:rsidR="002B1646" w:rsidRPr="009B3128" w:rsidRDefault="002B1646" w:rsidP="002B1646">
      <w:pPr>
        <w:widowControl w:val="0"/>
        <w:ind w:firstLine="709"/>
        <w:jc w:val="center"/>
        <w:rPr>
          <w:rFonts w:eastAsia="Times New Roman"/>
          <w:b/>
          <w:i/>
          <w:iCs/>
          <w:color w:val="000000" w:themeColor="text1"/>
          <w:sz w:val="24"/>
          <w:szCs w:val="24"/>
          <w:lang w:val="uk-UA" w:eastAsia="en-US"/>
        </w:rPr>
      </w:pPr>
      <w:r w:rsidRPr="009B3128">
        <w:rPr>
          <w:rFonts w:eastAsia="Times New Roman"/>
          <w:i/>
          <w:iCs/>
          <w:color w:val="000000" w:themeColor="text1"/>
          <w:sz w:val="24"/>
          <w:szCs w:val="24"/>
          <w:lang w:val="uk-UA" w:eastAsia="en-US"/>
        </w:rPr>
        <w:t xml:space="preserve"> </w:t>
      </w:r>
      <w:r w:rsidRPr="009B3128">
        <w:rPr>
          <w:rFonts w:eastAsia="Times New Roman"/>
          <w:b/>
          <w:i/>
          <w:iCs/>
          <w:color w:val="000000" w:themeColor="text1"/>
          <w:sz w:val="24"/>
          <w:szCs w:val="24"/>
          <w:lang w:val="uk-UA" w:eastAsia="en-US"/>
        </w:rPr>
        <w:t xml:space="preserve">Показники комерційної ефективності інвестиційного </w:t>
      </w:r>
      <w:r w:rsidR="009B3128" w:rsidRPr="009B3128">
        <w:rPr>
          <w:rFonts w:eastAsia="Times New Roman"/>
          <w:b/>
          <w:i/>
          <w:iCs/>
          <w:color w:val="000000" w:themeColor="text1"/>
          <w:sz w:val="24"/>
          <w:szCs w:val="24"/>
          <w:lang w:val="uk-UA" w:eastAsia="en-US"/>
        </w:rPr>
        <w:t>проєкт</w:t>
      </w:r>
      <w:r w:rsidRPr="009B3128">
        <w:rPr>
          <w:rFonts w:eastAsia="Times New Roman"/>
          <w:b/>
          <w:i/>
          <w:iCs/>
          <w:color w:val="000000" w:themeColor="text1"/>
          <w:sz w:val="24"/>
          <w:szCs w:val="24"/>
          <w:lang w:val="uk-UA" w:eastAsia="en-US"/>
        </w:rPr>
        <w:t>у в цілому</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За розрахунковими даними таблиць грошових потоків (табл. 5.11. або 5.12.) визначаємо такі показники ефективності:</w:t>
      </w:r>
    </w:p>
    <w:p w:rsidR="002B1646" w:rsidRPr="009B3128" w:rsidRDefault="002B1646" w:rsidP="00842F58">
      <w:pPr>
        <w:widowControl w:val="0"/>
        <w:numPr>
          <w:ilvl w:val="0"/>
          <w:numId w:val="130"/>
        </w:numPr>
        <w:tabs>
          <w:tab w:val="left" w:pos="1157"/>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максимальний грошовий відтік (або величина зовнішнього фінансування, необхідна для реалізації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у);</w:t>
      </w:r>
    </w:p>
    <w:p w:rsidR="002B1646" w:rsidRPr="009B3128" w:rsidRDefault="002B1646" w:rsidP="00842F58">
      <w:pPr>
        <w:widowControl w:val="0"/>
        <w:numPr>
          <w:ilvl w:val="0"/>
          <w:numId w:val="130"/>
        </w:numPr>
        <w:tabs>
          <w:tab w:val="left" w:pos="1157"/>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термін окупності капіталовкладень без дисконтування;</w:t>
      </w:r>
    </w:p>
    <w:p w:rsidR="002B1646" w:rsidRPr="009B3128" w:rsidRDefault="002B1646" w:rsidP="00842F58">
      <w:pPr>
        <w:widowControl w:val="0"/>
        <w:numPr>
          <w:ilvl w:val="0"/>
          <w:numId w:val="130"/>
        </w:numPr>
        <w:tabs>
          <w:tab w:val="left" w:pos="1157"/>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термін окупності капіталовкладень з дисконтуванням;</w:t>
      </w:r>
    </w:p>
    <w:p w:rsidR="002B1646" w:rsidRPr="009B3128" w:rsidRDefault="002B1646" w:rsidP="00842F58">
      <w:pPr>
        <w:widowControl w:val="0"/>
        <w:numPr>
          <w:ilvl w:val="0"/>
          <w:numId w:val="130"/>
        </w:numPr>
        <w:tabs>
          <w:tab w:val="left" w:pos="1157"/>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кумулятивні чисті грошові надходження;</w:t>
      </w:r>
    </w:p>
    <w:p w:rsidR="002B1646" w:rsidRPr="009B3128" w:rsidRDefault="002B1646" w:rsidP="00842F58">
      <w:pPr>
        <w:widowControl w:val="0"/>
        <w:numPr>
          <w:ilvl w:val="0"/>
          <w:numId w:val="130"/>
        </w:numPr>
        <w:tabs>
          <w:tab w:val="left" w:pos="1157"/>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інтегральний економічний ефект;</w:t>
      </w:r>
    </w:p>
    <w:p w:rsidR="002B1646" w:rsidRPr="009B3128" w:rsidRDefault="002B1646" w:rsidP="00842F58">
      <w:pPr>
        <w:widowControl w:val="0"/>
        <w:numPr>
          <w:ilvl w:val="0"/>
          <w:numId w:val="130"/>
        </w:numPr>
        <w:tabs>
          <w:tab w:val="left" w:pos="1157"/>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внутрішня норма прибутковості;</w:t>
      </w:r>
    </w:p>
    <w:p w:rsidR="002B1646" w:rsidRPr="009B3128" w:rsidRDefault="002B1646" w:rsidP="00842F58">
      <w:pPr>
        <w:widowControl w:val="0"/>
        <w:numPr>
          <w:ilvl w:val="0"/>
          <w:numId w:val="130"/>
        </w:numPr>
        <w:tabs>
          <w:tab w:val="left" w:pos="1157"/>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Індекс прибутковості дисконтованих інвестицій.</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За вказаними показниками можна судити про привабливість (доцільності) реалізації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у.</w:t>
      </w:r>
    </w:p>
    <w:p w:rsidR="002B1646" w:rsidRPr="009B3128" w:rsidRDefault="002B1646" w:rsidP="002B1646">
      <w:pPr>
        <w:keepNext/>
        <w:keepLines/>
        <w:widowControl w:val="0"/>
        <w:ind w:firstLine="709"/>
        <w:jc w:val="center"/>
        <w:outlineLvl w:val="3"/>
        <w:rPr>
          <w:rFonts w:eastAsia="Times New Roman"/>
          <w:b/>
          <w:iCs/>
          <w:color w:val="000000" w:themeColor="text1"/>
          <w:sz w:val="24"/>
          <w:szCs w:val="24"/>
          <w:lang w:val="uk-UA" w:eastAsia="en-US"/>
        </w:rPr>
      </w:pPr>
      <w:bookmarkStart w:id="317" w:name="bookmark10"/>
      <w:r w:rsidRPr="009B3128">
        <w:rPr>
          <w:rFonts w:eastAsia="Times New Roman"/>
          <w:b/>
          <w:iCs/>
          <w:color w:val="000000" w:themeColor="text1"/>
          <w:sz w:val="24"/>
          <w:szCs w:val="24"/>
          <w:lang w:val="uk-UA" w:eastAsia="en-US"/>
        </w:rPr>
        <w:t xml:space="preserve">Оцінка стійкості </w:t>
      </w:r>
      <w:r w:rsidR="009B3128" w:rsidRPr="009B3128">
        <w:rPr>
          <w:rFonts w:eastAsia="Times New Roman"/>
          <w:b/>
          <w:iCs/>
          <w:color w:val="000000" w:themeColor="text1"/>
          <w:sz w:val="24"/>
          <w:szCs w:val="24"/>
          <w:lang w:val="uk-UA" w:eastAsia="en-US"/>
        </w:rPr>
        <w:t>проєкт</w:t>
      </w:r>
      <w:r w:rsidRPr="009B3128">
        <w:rPr>
          <w:rFonts w:eastAsia="Times New Roman"/>
          <w:b/>
          <w:iCs/>
          <w:color w:val="000000" w:themeColor="text1"/>
          <w:sz w:val="24"/>
          <w:szCs w:val="24"/>
          <w:lang w:val="uk-UA" w:eastAsia="en-US"/>
        </w:rPr>
        <w:t>у</w:t>
      </w:r>
      <w:bookmarkEnd w:id="317"/>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Оцінка стійкості та ефективності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у в умовах невизначеності і ризику може бути проведена наступними методами:</w:t>
      </w:r>
    </w:p>
    <w:p w:rsidR="002B1646" w:rsidRPr="009B3128" w:rsidRDefault="002B1646" w:rsidP="00842F58">
      <w:pPr>
        <w:widowControl w:val="0"/>
        <w:numPr>
          <w:ilvl w:val="0"/>
          <w:numId w:val="142"/>
        </w:numPr>
        <w:tabs>
          <w:tab w:val="left" w:pos="1237"/>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метод укрупненої оцінки стійкості;</w:t>
      </w:r>
    </w:p>
    <w:p w:rsidR="002B1646" w:rsidRPr="009B3128" w:rsidRDefault="002B1646" w:rsidP="00842F58">
      <w:pPr>
        <w:widowControl w:val="0"/>
        <w:numPr>
          <w:ilvl w:val="0"/>
          <w:numId w:val="142"/>
        </w:numPr>
        <w:tabs>
          <w:tab w:val="left" w:pos="1266"/>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метод розрахунку рівнів беззбитковості;</w:t>
      </w:r>
    </w:p>
    <w:p w:rsidR="002B1646" w:rsidRPr="009B3128" w:rsidRDefault="002B1646" w:rsidP="00842F58">
      <w:pPr>
        <w:keepNext/>
        <w:keepLines/>
        <w:widowControl w:val="0"/>
        <w:numPr>
          <w:ilvl w:val="0"/>
          <w:numId w:val="142"/>
        </w:numPr>
        <w:tabs>
          <w:tab w:val="left" w:pos="1266"/>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метод варіації параметрів (сценаріїв);</w:t>
      </w:r>
    </w:p>
    <w:p w:rsidR="002B1646" w:rsidRPr="009B3128" w:rsidRDefault="002B1646" w:rsidP="00842F58">
      <w:pPr>
        <w:keepNext/>
        <w:keepLines/>
        <w:widowControl w:val="0"/>
        <w:numPr>
          <w:ilvl w:val="0"/>
          <w:numId w:val="142"/>
        </w:numPr>
        <w:tabs>
          <w:tab w:val="left" w:pos="1266"/>
        </w:tabs>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метод оцінки очікуваного ефекту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у з урахуванням кількісних характеристик невизначеності.</w:t>
      </w:r>
      <w:bookmarkStart w:id="318" w:name="bookmark11"/>
    </w:p>
    <w:p w:rsidR="002B1646" w:rsidRPr="009B3128" w:rsidRDefault="002B1646" w:rsidP="002B1646">
      <w:pPr>
        <w:keepNext/>
        <w:keepLines/>
        <w:widowControl w:val="0"/>
        <w:ind w:firstLine="709"/>
        <w:jc w:val="center"/>
        <w:outlineLvl w:val="3"/>
        <w:rPr>
          <w:rFonts w:eastAsia="Times New Roman"/>
          <w:b/>
          <w:bCs/>
          <w:i/>
          <w:iCs/>
          <w:color w:val="000000" w:themeColor="text1"/>
          <w:sz w:val="24"/>
          <w:szCs w:val="24"/>
          <w:lang w:val="uk-UA" w:eastAsia="en-US"/>
        </w:rPr>
      </w:pPr>
    </w:p>
    <w:p w:rsidR="002B1646" w:rsidRPr="009B3128" w:rsidRDefault="002B1646" w:rsidP="002B1646">
      <w:pPr>
        <w:keepNext/>
        <w:keepLines/>
        <w:widowControl w:val="0"/>
        <w:ind w:firstLine="709"/>
        <w:jc w:val="center"/>
        <w:outlineLvl w:val="3"/>
        <w:rPr>
          <w:rFonts w:eastAsia="Times New Roman"/>
          <w:b/>
          <w:bCs/>
          <w:i/>
          <w:iCs/>
          <w:color w:val="000000" w:themeColor="text1"/>
          <w:sz w:val="24"/>
          <w:szCs w:val="24"/>
          <w:lang w:val="uk-UA" w:eastAsia="en-US"/>
        </w:rPr>
      </w:pPr>
      <w:r w:rsidRPr="009B3128">
        <w:rPr>
          <w:rFonts w:eastAsia="Times New Roman"/>
          <w:b/>
          <w:bCs/>
          <w:i/>
          <w:iCs/>
          <w:color w:val="000000" w:themeColor="text1"/>
          <w:sz w:val="24"/>
          <w:szCs w:val="24"/>
          <w:lang w:val="uk-UA" w:eastAsia="en-US"/>
        </w:rPr>
        <w:t xml:space="preserve">4. ФІНАНСОВИЙ ПРОФІЛЬ </w:t>
      </w:r>
      <w:r w:rsidR="009B3128" w:rsidRPr="009B3128">
        <w:rPr>
          <w:rFonts w:eastAsia="Times New Roman"/>
          <w:b/>
          <w:bCs/>
          <w:i/>
          <w:iCs/>
          <w:color w:val="000000" w:themeColor="text1"/>
          <w:sz w:val="24"/>
          <w:szCs w:val="24"/>
          <w:lang w:val="uk-UA" w:eastAsia="en-US"/>
        </w:rPr>
        <w:t>ПРОЄКТ</w:t>
      </w:r>
      <w:r w:rsidRPr="009B3128">
        <w:rPr>
          <w:rFonts w:eastAsia="Times New Roman"/>
          <w:b/>
          <w:bCs/>
          <w:i/>
          <w:iCs/>
          <w:color w:val="000000" w:themeColor="text1"/>
          <w:sz w:val="24"/>
          <w:szCs w:val="24"/>
          <w:lang w:val="uk-UA" w:eastAsia="en-US"/>
        </w:rPr>
        <w:t>У</w:t>
      </w:r>
      <w:bookmarkEnd w:id="318"/>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Графічне відображення динаміки показників кумулятивних грошових надходжень, показників чистої поточної вартості наростаючим підсумком при нормі дисконту Е, чистої поточної вартості наростаючим підсумком при нормі дисконту Евн (рівній внутрішній нормі прибутковості) являє собою так званий фінансовий профіль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у (Cumulative Cash Flow Diagram). Як правило, він має форму, представлену на рис. 2.</w:t>
      </w:r>
    </w:p>
    <w:p w:rsidR="002B1646" w:rsidRPr="009B3128" w:rsidRDefault="002B1646" w:rsidP="002B1646">
      <w:pPr>
        <w:widowControl w:val="0"/>
        <w:ind w:firstLine="709"/>
        <w:jc w:val="both"/>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Такі узагальнюючі показники, як чисті грошові надходження, максимальний грошовий відтік, термін окупності капіталовкладень, інтегральний економічний ефект, внутрішня норма прибутковості отримують за допомогою фінансового профілю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у наочну графічну інтерпретацію.</w:t>
      </w:r>
    </w:p>
    <w:p w:rsidR="002B1646" w:rsidRPr="009B3128" w:rsidRDefault="002B1646" w:rsidP="002B1646">
      <w:pPr>
        <w:widowControl w:val="0"/>
        <w:ind w:firstLine="709"/>
        <w:jc w:val="center"/>
        <w:rPr>
          <w:rFonts w:eastAsia="Times New Roman"/>
          <w:color w:val="000000" w:themeColor="text1"/>
          <w:sz w:val="24"/>
          <w:szCs w:val="24"/>
          <w:lang w:val="uk-UA" w:eastAsia="en-US"/>
        </w:rPr>
      </w:pPr>
      <w:r w:rsidRPr="009B3128">
        <w:rPr>
          <w:rFonts w:eastAsia="Times New Roman"/>
          <w:noProof/>
          <w:color w:val="000000" w:themeColor="text1"/>
          <w:sz w:val="28"/>
          <w:szCs w:val="28"/>
        </w:rPr>
        <w:lastRenderedPageBreak/>
        <w:drawing>
          <wp:inline distT="0" distB="0" distL="0" distR="0">
            <wp:extent cx="4779034" cy="4042926"/>
            <wp:effectExtent l="0" t="0" r="2540" b="0"/>
            <wp:docPr id="8256" name="Рисунок 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cstate="print"/>
                    <a:srcRect l="22840" t="20592" r="23907" b="7330"/>
                    <a:stretch/>
                  </pic:blipFill>
                  <pic:spPr bwMode="auto">
                    <a:xfrm>
                      <a:off x="0" y="0"/>
                      <a:ext cx="4788281" cy="4050749"/>
                    </a:xfrm>
                    <a:prstGeom prst="rect">
                      <a:avLst/>
                    </a:prstGeom>
                    <a:ln>
                      <a:noFill/>
                    </a:ln>
                    <a:extLst>
                      <a:ext uri="{53640926-AAD7-44D8-BBD7-CCE9431645EC}">
                        <a14:shadowObscured xmlns:a14="http://schemas.microsoft.com/office/drawing/2010/main"/>
                      </a:ext>
                    </a:extLst>
                  </pic:spPr>
                </pic:pic>
              </a:graphicData>
            </a:graphic>
          </wp:inline>
        </w:drawing>
      </w:r>
    </w:p>
    <w:p w:rsidR="002B1646" w:rsidRPr="009B3128" w:rsidRDefault="002B1646" w:rsidP="002B1646">
      <w:pPr>
        <w:widowControl w:val="0"/>
        <w:ind w:firstLine="709"/>
        <w:jc w:val="center"/>
        <w:rPr>
          <w:rFonts w:eastAsia="Times New Roman"/>
          <w:color w:val="000000" w:themeColor="text1"/>
          <w:sz w:val="24"/>
          <w:szCs w:val="24"/>
          <w:lang w:val="uk-UA" w:eastAsia="en-US"/>
        </w:rPr>
      </w:pPr>
      <w:r w:rsidRPr="009B3128">
        <w:rPr>
          <w:rFonts w:eastAsia="Times New Roman"/>
          <w:color w:val="000000" w:themeColor="text1"/>
          <w:sz w:val="24"/>
          <w:szCs w:val="24"/>
          <w:lang w:val="uk-UA" w:eastAsia="en-US"/>
        </w:rPr>
        <w:t xml:space="preserve">Рис. 5.2. Фінансовий профіль </w:t>
      </w:r>
      <w:r w:rsidR="009B3128" w:rsidRPr="009B3128">
        <w:rPr>
          <w:rFonts w:eastAsia="Times New Roman"/>
          <w:color w:val="000000" w:themeColor="text1"/>
          <w:sz w:val="24"/>
          <w:szCs w:val="24"/>
          <w:lang w:val="uk-UA" w:eastAsia="en-US"/>
        </w:rPr>
        <w:t>проєкт</w:t>
      </w:r>
      <w:r w:rsidRPr="009B3128">
        <w:rPr>
          <w:rFonts w:eastAsia="Times New Roman"/>
          <w:color w:val="000000" w:themeColor="text1"/>
          <w:sz w:val="24"/>
          <w:szCs w:val="24"/>
          <w:lang w:val="uk-UA" w:eastAsia="en-US"/>
        </w:rPr>
        <w:t>у</w:t>
      </w:r>
    </w:p>
    <w:p w:rsidR="00095D4D" w:rsidRPr="009B3128" w:rsidRDefault="00095D4D" w:rsidP="00B80EE5">
      <w:pPr>
        <w:ind w:firstLine="709"/>
        <w:jc w:val="both"/>
        <w:rPr>
          <w:color w:val="000000" w:themeColor="text1"/>
          <w:sz w:val="24"/>
          <w:szCs w:val="24"/>
          <w:lang w:val="uk-UA"/>
        </w:rPr>
      </w:pPr>
    </w:p>
    <w:p w:rsidR="00B80EE5" w:rsidRPr="009B3128" w:rsidRDefault="00B80EE5" w:rsidP="00B80EE5">
      <w:pPr>
        <w:ind w:firstLine="709"/>
        <w:jc w:val="both"/>
        <w:rPr>
          <w:color w:val="000000" w:themeColor="text1"/>
          <w:sz w:val="24"/>
          <w:szCs w:val="24"/>
          <w:lang w:val="uk-UA"/>
        </w:rPr>
      </w:pPr>
      <w:r w:rsidRPr="009B3128">
        <w:rPr>
          <w:color w:val="000000" w:themeColor="text1"/>
          <w:sz w:val="24"/>
          <w:szCs w:val="24"/>
          <w:lang w:val="uk-UA"/>
        </w:rPr>
        <w:t>Тема 6. Основні показники ефективності підприємницької діяльності та методи їх оцінки</w:t>
      </w:r>
    </w:p>
    <w:p w:rsidR="00B80EE5" w:rsidRPr="009B3128" w:rsidRDefault="00B80EE5" w:rsidP="00B80EE5">
      <w:pPr>
        <w:ind w:firstLine="709"/>
        <w:jc w:val="both"/>
        <w:rPr>
          <w:color w:val="000000" w:themeColor="text1"/>
          <w:sz w:val="24"/>
          <w:szCs w:val="24"/>
          <w:lang w:val="uk-UA"/>
        </w:rPr>
      </w:pPr>
      <w:r w:rsidRPr="009B3128">
        <w:rPr>
          <w:color w:val="000000" w:themeColor="text1"/>
          <w:sz w:val="24"/>
          <w:szCs w:val="24"/>
          <w:lang w:val="uk-UA"/>
        </w:rPr>
        <w:t>Класифікація показників ефективності підприємницької діяльності. Прості методи оцінки доцільності інвестицій. Чисті грошові надходження. Максимальний грошовий відтік. Показники ефективності підприємницької діяльності. Чиста поточна вартість. Індекс прибутковості інвестицій. Внутрішня норма прибутковості. Термін окупності інвестицій з урахуванням дисконтування. Максимальний грошовий відтік (потреба у фінансуванні з урахуванням дисконту, ДПФ).</w:t>
      </w:r>
    </w:p>
    <w:p w:rsidR="00B80EE5" w:rsidRPr="009B3128" w:rsidRDefault="00B80EE5" w:rsidP="00B80EE5">
      <w:pPr>
        <w:tabs>
          <w:tab w:val="left" w:leader="dot" w:pos="9460"/>
        </w:tabs>
        <w:ind w:firstLine="709"/>
        <w:jc w:val="both"/>
        <w:rPr>
          <w:rFonts w:eastAsia="Times New Roman"/>
          <w:color w:val="000000" w:themeColor="text1"/>
          <w:sz w:val="24"/>
          <w:szCs w:val="24"/>
          <w:lang w:val="uk-UA"/>
        </w:rPr>
      </w:pPr>
      <w:r w:rsidRPr="009B3128">
        <w:rPr>
          <w:rFonts w:eastAsia="Times New Roman"/>
          <w:color w:val="000000" w:themeColor="text1"/>
          <w:sz w:val="24"/>
          <w:szCs w:val="24"/>
          <w:lang w:val="uk-UA"/>
        </w:rPr>
        <w:t>[1] c. 120-292; [4] c. 85-96, 101-123</w:t>
      </w:r>
    </w:p>
    <w:p w:rsidR="00095D4D" w:rsidRPr="009B3128" w:rsidRDefault="00095D4D" w:rsidP="00095D4D">
      <w:pPr>
        <w:tabs>
          <w:tab w:val="left" w:pos="993"/>
        </w:tabs>
        <w:ind w:firstLine="709"/>
        <w:jc w:val="center"/>
        <w:rPr>
          <w:b/>
          <w:i/>
          <w:color w:val="000000" w:themeColor="text1"/>
          <w:kern w:val="2"/>
          <w:sz w:val="24"/>
          <w:szCs w:val="24"/>
          <w:lang w:val="uk-UA"/>
        </w:rPr>
      </w:pPr>
    </w:p>
    <w:p w:rsidR="00095D4D" w:rsidRPr="009B3128" w:rsidRDefault="00095D4D" w:rsidP="00095D4D">
      <w:pPr>
        <w:tabs>
          <w:tab w:val="left" w:pos="993"/>
        </w:tabs>
        <w:ind w:firstLine="709"/>
        <w:jc w:val="center"/>
        <w:rPr>
          <w:b/>
          <w:i/>
          <w:color w:val="000000" w:themeColor="text1"/>
          <w:kern w:val="2"/>
          <w:sz w:val="24"/>
          <w:szCs w:val="24"/>
          <w:lang w:val="uk-UA"/>
        </w:rPr>
      </w:pPr>
      <w:r w:rsidRPr="009B3128">
        <w:rPr>
          <w:b/>
          <w:i/>
          <w:color w:val="000000" w:themeColor="text1"/>
          <w:kern w:val="2"/>
          <w:sz w:val="24"/>
          <w:szCs w:val="24"/>
          <w:lang w:val="uk-UA"/>
        </w:rPr>
        <w:t>Лекція 6.1.  (2 год)</w:t>
      </w:r>
    </w:p>
    <w:p w:rsidR="00095D4D" w:rsidRPr="009B3128" w:rsidRDefault="00095D4D" w:rsidP="00095D4D">
      <w:pPr>
        <w:tabs>
          <w:tab w:val="left" w:pos="993"/>
        </w:tabs>
        <w:ind w:firstLine="709"/>
        <w:jc w:val="center"/>
        <w:rPr>
          <w:b/>
          <w:color w:val="000000" w:themeColor="text1"/>
          <w:kern w:val="2"/>
          <w:sz w:val="24"/>
          <w:szCs w:val="24"/>
          <w:lang w:val="uk-UA"/>
        </w:rPr>
      </w:pPr>
      <w:r w:rsidRPr="009B3128">
        <w:rPr>
          <w:b/>
          <w:color w:val="000000" w:themeColor="text1"/>
          <w:kern w:val="2"/>
          <w:sz w:val="24"/>
          <w:szCs w:val="24"/>
          <w:lang w:val="uk-UA"/>
        </w:rPr>
        <w:t>Тема 6. Основні показники ефективності підприємницької діяльності та методи їх оцінки</w:t>
      </w:r>
    </w:p>
    <w:p w:rsidR="00095D4D" w:rsidRPr="009B3128" w:rsidRDefault="00095D4D" w:rsidP="00095D4D">
      <w:pPr>
        <w:tabs>
          <w:tab w:val="left" w:pos="993"/>
        </w:tabs>
        <w:ind w:firstLine="709"/>
        <w:jc w:val="center"/>
        <w:rPr>
          <w:color w:val="000000" w:themeColor="text1"/>
          <w:kern w:val="2"/>
          <w:sz w:val="24"/>
          <w:szCs w:val="24"/>
          <w:lang w:val="uk-UA"/>
        </w:rPr>
      </w:pPr>
    </w:p>
    <w:p w:rsidR="00095D4D" w:rsidRPr="009B3128" w:rsidRDefault="00095D4D" w:rsidP="00095D4D">
      <w:pPr>
        <w:tabs>
          <w:tab w:val="left" w:pos="993"/>
        </w:tabs>
        <w:ind w:firstLine="709"/>
        <w:jc w:val="center"/>
        <w:rPr>
          <w:color w:val="000000" w:themeColor="text1"/>
          <w:kern w:val="2"/>
          <w:sz w:val="24"/>
          <w:szCs w:val="24"/>
          <w:lang w:val="uk-UA"/>
        </w:rPr>
      </w:pPr>
      <w:r w:rsidRPr="009B3128">
        <w:rPr>
          <w:color w:val="000000" w:themeColor="text1"/>
          <w:kern w:val="2"/>
          <w:sz w:val="24"/>
          <w:szCs w:val="24"/>
          <w:lang w:val="uk-UA"/>
        </w:rPr>
        <w:t>СТРУКТУРНИЙ ПЛАН ЛЕКЦІЇ</w:t>
      </w:r>
    </w:p>
    <w:p w:rsidR="00095D4D" w:rsidRPr="009B3128" w:rsidRDefault="00095D4D" w:rsidP="00095D4D">
      <w:pPr>
        <w:tabs>
          <w:tab w:val="left" w:pos="993"/>
        </w:tabs>
        <w:ind w:firstLine="709"/>
        <w:jc w:val="both"/>
        <w:rPr>
          <w:color w:val="000000" w:themeColor="text1"/>
          <w:kern w:val="2"/>
          <w:sz w:val="24"/>
          <w:szCs w:val="24"/>
          <w:lang w:val="uk-UA"/>
        </w:rPr>
      </w:pPr>
    </w:p>
    <w:p w:rsidR="00095D4D" w:rsidRPr="009B3128" w:rsidRDefault="00095D4D" w:rsidP="00842F58">
      <w:pPr>
        <w:pStyle w:val="aa"/>
        <w:numPr>
          <w:ilvl w:val="0"/>
          <w:numId w:val="129"/>
        </w:numPr>
        <w:jc w:val="both"/>
        <w:rPr>
          <w:color w:val="000000" w:themeColor="text1"/>
          <w:sz w:val="24"/>
          <w:szCs w:val="24"/>
          <w:lang w:val="uk-UA"/>
        </w:rPr>
      </w:pPr>
      <w:r w:rsidRPr="009B3128">
        <w:rPr>
          <w:color w:val="000000" w:themeColor="text1"/>
          <w:sz w:val="24"/>
          <w:szCs w:val="24"/>
          <w:lang w:val="uk-UA"/>
        </w:rPr>
        <w:t>Класифікація показників ефективності підприємницької діяльності</w:t>
      </w:r>
    </w:p>
    <w:p w:rsidR="00B81771" w:rsidRPr="009B3128" w:rsidRDefault="00B81771" w:rsidP="00842F58">
      <w:pPr>
        <w:pStyle w:val="aa"/>
        <w:numPr>
          <w:ilvl w:val="0"/>
          <w:numId w:val="129"/>
        </w:numPr>
        <w:jc w:val="both"/>
        <w:rPr>
          <w:color w:val="000000" w:themeColor="text1"/>
          <w:sz w:val="24"/>
          <w:szCs w:val="24"/>
          <w:lang w:val="uk-UA"/>
        </w:rPr>
      </w:pPr>
      <w:r w:rsidRPr="009B3128">
        <w:rPr>
          <w:color w:val="000000" w:themeColor="text1"/>
          <w:sz w:val="24"/>
          <w:szCs w:val="24"/>
          <w:lang w:val="uk-UA"/>
        </w:rPr>
        <w:t>Прості методи оцінки доцільності інвестицій</w:t>
      </w:r>
    </w:p>
    <w:p w:rsidR="00B81771" w:rsidRPr="009B3128" w:rsidRDefault="00B81771" w:rsidP="00842F58">
      <w:pPr>
        <w:pStyle w:val="aa"/>
        <w:numPr>
          <w:ilvl w:val="0"/>
          <w:numId w:val="129"/>
        </w:numPr>
        <w:jc w:val="both"/>
        <w:rPr>
          <w:color w:val="000000" w:themeColor="text1"/>
          <w:sz w:val="24"/>
          <w:szCs w:val="24"/>
          <w:lang w:val="uk-UA"/>
        </w:rPr>
      </w:pPr>
      <w:r w:rsidRPr="009B3128">
        <w:rPr>
          <w:color w:val="000000" w:themeColor="text1"/>
          <w:sz w:val="24"/>
          <w:szCs w:val="24"/>
          <w:lang w:val="uk-UA"/>
        </w:rPr>
        <w:t>Чисті грошові надходження</w:t>
      </w:r>
    </w:p>
    <w:p w:rsidR="00B81771" w:rsidRPr="009B3128" w:rsidRDefault="00B81771" w:rsidP="00842F58">
      <w:pPr>
        <w:pStyle w:val="aa"/>
        <w:numPr>
          <w:ilvl w:val="0"/>
          <w:numId w:val="129"/>
        </w:numPr>
        <w:jc w:val="both"/>
        <w:rPr>
          <w:color w:val="000000" w:themeColor="text1"/>
          <w:sz w:val="24"/>
          <w:szCs w:val="24"/>
          <w:lang w:val="uk-UA"/>
        </w:rPr>
      </w:pPr>
      <w:r w:rsidRPr="009B3128">
        <w:rPr>
          <w:color w:val="000000" w:themeColor="text1"/>
          <w:sz w:val="24"/>
          <w:szCs w:val="24"/>
          <w:lang w:val="uk-UA"/>
        </w:rPr>
        <w:t>Максимальний грошовий відтік</w:t>
      </w:r>
    </w:p>
    <w:p w:rsidR="00B81771" w:rsidRPr="009B3128" w:rsidRDefault="00B81771" w:rsidP="00842F58">
      <w:pPr>
        <w:pStyle w:val="aa"/>
        <w:numPr>
          <w:ilvl w:val="0"/>
          <w:numId w:val="129"/>
        </w:numPr>
        <w:jc w:val="both"/>
        <w:rPr>
          <w:color w:val="000000" w:themeColor="text1"/>
          <w:sz w:val="24"/>
          <w:szCs w:val="24"/>
          <w:lang w:val="uk-UA"/>
        </w:rPr>
      </w:pPr>
      <w:r w:rsidRPr="009B3128">
        <w:rPr>
          <w:color w:val="000000" w:themeColor="text1"/>
          <w:sz w:val="24"/>
          <w:szCs w:val="24"/>
          <w:lang w:val="uk-UA"/>
        </w:rPr>
        <w:t>Показники ефективності підприємницької діяльності</w:t>
      </w:r>
    </w:p>
    <w:p w:rsidR="00B81771" w:rsidRPr="009B3128" w:rsidRDefault="00B81771" w:rsidP="00842F58">
      <w:pPr>
        <w:pStyle w:val="aa"/>
        <w:numPr>
          <w:ilvl w:val="0"/>
          <w:numId w:val="129"/>
        </w:numPr>
        <w:jc w:val="both"/>
        <w:rPr>
          <w:color w:val="000000" w:themeColor="text1"/>
          <w:sz w:val="24"/>
          <w:szCs w:val="24"/>
          <w:lang w:val="uk-UA"/>
        </w:rPr>
      </w:pPr>
      <w:r w:rsidRPr="009B3128">
        <w:rPr>
          <w:color w:val="000000" w:themeColor="text1"/>
          <w:sz w:val="24"/>
          <w:szCs w:val="24"/>
          <w:lang w:val="uk-UA"/>
        </w:rPr>
        <w:t>Чиста поточна вартість</w:t>
      </w:r>
    </w:p>
    <w:p w:rsidR="00B81771" w:rsidRPr="009B3128" w:rsidRDefault="00B81771" w:rsidP="00842F58">
      <w:pPr>
        <w:pStyle w:val="aa"/>
        <w:numPr>
          <w:ilvl w:val="0"/>
          <w:numId w:val="129"/>
        </w:numPr>
        <w:jc w:val="both"/>
        <w:rPr>
          <w:color w:val="000000" w:themeColor="text1"/>
          <w:sz w:val="24"/>
          <w:szCs w:val="24"/>
          <w:lang w:val="uk-UA"/>
        </w:rPr>
      </w:pPr>
      <w:r w:rsidRPr="009B3128">
        <w:rPr>
          <w:color w:val="000000" w:themeColor="text1"/>
          <w:sz w:val="24"/>
          <w:szCs w:val="24"/>
          <w:lang w:val="uk-UA"/>
        </w:rPr>
        <w:t>Індекс прибутковості інвестицій</w:t>
      </w:r>
    </w:p>
    <w:p w:rsidR="00B81771" w:rsidRPr="009B3128" w:rsidRDefault="00B81771" w:rsidP="00842F58">
      <w:pPr>
        <w:pStyle w:val="aa"/>
        <w:numPr>
          <w:ilvl w:val="0"/>
          <w:numId w:val="129"/>
        </w:numPr>
        <w:jc w:val="both"/>
        <w:rPr>
          <w:color w:val="000000" w:themeColor="text1"/>
          <w:sz w:val="24"/>
          <w:szCs w:val="24"/>
          <w:lang w:val="uk-UA"/>
        </w:rPr>
      </w:pPr>
      <w:r w:rsidRPr="009B3128">
        <w:rPr>
          <w:color w:val="000000" w:themeColor="text1"/>
          <w:sz w:val="24"/>
          <w:szCs w:val="24"/>
          <w:lang w:val="uk-UA"/>
        </w:rPr>
        <w:t>Внутрішня норма прибутковості</w:t>
      </w:r>
    </w:p>
    <w:p w:rsidR="00B81771" w:rsidRPr="009B3128" w:rsidRDefault="00B81771" w:rsidP="00842F58">
      <w:pPr>
        <w:pStyle w:val="aa"/>
        <w:numPr>
          <w:ilvl w:val="0"/>
          <w:numId w:val="129"/>
        </w:numPr>
        <w:jc w:val="both"/>
        <w:rPr>
          <w:color w:val="000000" w:themeColor="text1"/>
          <w:sz w:val="24"/>
          <w:szCs w:val="24"/>
          <w:lang w:val="uk-UA"/>
        </w:rPr>
      </w:pPr>
      <w:r w:rsidRPr="009B3128">
        <w:rPr>
          <w:color w:val="000000" w:themeColor="text1"/>
          <w:sz w:val="24"/>
          <w:szCs w:val="24"/>
          <w:lang w:val="uk-UA"/>
        </w:rPr>
        <w:t>Термін окупності інвестицій з урахуванням дисконтування</w:t>
      </w:r>
    </w:p>
    <w:p w:rsidR="00B80EE5" w:rsidRPr="009B3128" w:rsidRDefault="00B81771" w:rsidP="00842F58">
      <w:pPr>
        <w:pStyle w:val="aa"/>
        <w:numPr>
          <w:ilvl w:val="0"/>
          <w:numId w:val="129"/>
        </w:numPr>
        <w:jc w:val="both"/>
        <w:rPr>
          <w:color w:val="000000" w:themeColor="text1"/>
          <w:sz w:val="24"/>
          <w:szCs w:val="24"/>
          <w:lang w:val="uk-UA"/>
        </w:rPr>
      </w:pPr>
      <w:r w:rsidRPr="009B3128">
        <w:rPr>
          <w:color w:val="000000" w:themeColor="text1"/>
          <w:sz w:val="24"/>
          <w:szCs w:val="24"/>
          <w:lang w:val="uk-UA"/>
        </w:rPr>
        <w:t>Максимальний грошовий відтік (потреба у фінансуванні з урахуванням дисконту, ДПФ)</w:t>
      </w:r>
    </w:p>
    <w:p w:rsidR="00B81771" w:rsidRPr="009B3128" w:rsidRDefault="00B81771" w:rsidP="00B81771">
      <w:pPr>
        <w:pStyle w:val="aa"/>
        <w:ind w:left="1068"/>
        <w:jc w:val="both"/>
        <w:rPr>
          <w:color w:val="000000" w:themeColor="text1"/>
          <w:sz w:val="24"/>
          <w:szCs w:val="24"/>
          <w:lang w:val="uk-UA"/>
        </w:rPr>
      </w:pPr>
    </w:p>
    <w:p w:rsidR="00B80EE5" w:rsidRPr="009B3128" w:rsidRDefault="002633F6" w:rsidP="00B80EE5">
      <w:pPr>
        <w:ind w:firstLine="709"/>
        <w:jc w:val="center"/>
        <w:rPr>
          <w:b/>
          <w:i/>
          <w:color w:val="000000" w:themeColor="text1"/>
          <w:sz w:val="24"/>
          <w:szCs w:val="24"/>
          <w:lang w:val="uk-UA"/>
        </w:rPr>
      </w:pPr>
      <w:r w:rsidRPr="009B3128">
        <w:rPr>
          <w:b/>
          <w:i/>
          <w:color w:val="000000" w:themeColor="text1"/>
          <w:sz w:val="24"/>
          <w:szCs w:val="24"/>
          <w:lang w:val="uk-UA"/>
        </w:rPr>
        <w:t>1. КЛАСИФІКАЦІЯ ПОКАЗНИКІВ ЕФЕКТИВНОСТІ ПІДПРИЄМНИЦЬКОЇ ДІЯЛЬНОСТІ</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Міжнародна практика обґрунтування інвестиційних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ів використовує кілька показників, що дозволяють підготувати рішення про доцільність (недоцільність) вкладення коштів.</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Ці показники можна об</w:t>
      </w:r>
      <w:r w:rsidR="00BD3B72" w:rsidRPr="009B3128">
        <w:rPr>
          <w:rFonts w:eastAsia="Times New Roman"/>
          <w:color w:val="000000" w:themeColor="text1"/>
          <w:kern w:val="2"/>
          <w:sz w:val="24"/>
          <w:szCs w:val="24"/>
          <w:lang w:val="uk-UA"/>
        </w:rPr>
        <w:t>’</w:t>
      </w:r>
      <w:r w:rsidRPr="009B3128">
        <w:rPr>
          <w:rFonts w:eastAsia="Times New Roman"/>
          <w:color w:val="000000" w:themeColor="text1"/>
          <w:kern w:val="2"/>
          <w:sz w:val="24"/>
          <w:szCs w:val="24"/>
          <w:lang w:val="uk-UA"/>
        </w:rPr>
        <w:t>єднати в дві групи:</w:t>
      </w:r>
    </w:p>
    <w:p w:rsidR="00B80EE5" w:rsidRPr="009B3128" w:rsidRDefault="00B80EE5" w:rsidP="00842F58">
      <w:pPr>
        <w:numPr>
          <w:ilvl w:val="0"/>
          <w:numId w:val="91"/>
        </w:numPr>
        <w:tabs>
          <w:tab w:val="left" w:pos="990"/>
        </w:tabs>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Показники, що не припускають використання концепції дисконтування:</w:t>
      </w:r>
    </w:p>
    <w:p w:rsidR="00B80EE5" w:rsidRPr="009B3128" w:rsidRDefault="00B80EE5" w:rsidP="00B80EE5">
      <w:pPr>
        <w:ind w:firstLine="709"/>
        <w:jc w:val="both"/>
        <w:rPr>
          <w:rFonts w:eastAsia="Times New Roman"/>
          <w:color w:val="000000" w:themeColor="text1"/>
          <w:kern w:val="2"/>
          <w:sz w:val="24"/>
          <w:szCs w:val="24"/>
          <w:lang w:val="uk-UA"/>
        </w:rPr>
      </w:pPr>
      <w:r w:rsidRPr="009B3128">
        <w:rPr>
          <w:rFonts w:eastAsia="Symbol"/>
          <w:color w:val="000000" w:themeColor="text1"/>
          <w:kern w:val="2"/>
          <w:sz w:val="24"/>
          <w:szCs w:val="24"/>
          <w:lang w:val="uk-UA"/>
        </w:rPr>
        <w:lastRenderedPageBreak/>
        <w:t>–</w:t>
      </w:r>
      <w:r w:rsidRPr="009B3128">
        <w:rPr>
          <w:rFonts w:eastAsia="Times New Roman"/>
          <w:color w:val="000000" w:themeColor="text1"/>
          <w:kern w:val="2"/>
          <w:sz w:val="24"/>
          <w:szCs w:val="24"/>
          <w:lang w:val="uk-UA"/>
        </w:rPr>
        <w:t xml:space="preserve"> простий термін окупності інвестицій;</w:t>
      </w:r>
    </w:p>
    <w:p w:rsidR="00B80EE5" w:rsidRPr="009B3128" w:rsidRDefault="00B80EE5" w:rsidP="00B80EE5">
      <w:pPr>
        <w:ind w:firstLine="709"/>
        <w:jc w:val="both"/>
        <w:rPr>
          <w:rFonts w:eastAsia="Times New Roman"/>
          <w:color w:val="000000" w:themeColor="text1"/>
          <w:kern w:val="2"/>
          <w:sz w:val="24"/>
          <w:szCs w:val="24"/>
          <w:lang w:val="uk-UA"/>
        </w:rPr>
      </w:pP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 xml:space="preserve"> показники простий рентабельності інвестицій; </w:t>
      </w: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 xml:space="preserve"> чисті грошові надходження; </w:t>
      </w: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індекс прибутковості інвестицій; максимальний грошовий відтік.</w:t>
      </w:r>
    </w:p>
    <w:p w:rsidR="00B80EE5" w:rsidRPr="009B3128" w:rsidRDefault="00B80EE5" w:rsidP="00842F58">
      <w:pPr>
        <w:numPr>
          <w:ilvl w:val="0"/>
          <w:numId w:val="91"/>
        </w:numPr>
        <w:tabs>
          <w:tab w:val="left" w:pos="990"/>
        </w:tabs>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Показники, що визначаються на підставі використання концепції дисконтування:</w:t>
      </w:r>
    </w:p>
    <w:p w:rsidR="00B80EE5" w:rsidRPr="009B3128" w:rsidRDefault="00B80EE5" w:rsidP="00B80EE5">
      <w:pPr>
        <w:ind w:firstLine="709"/>
        <w:jc w:val="both"/>
        <w:rPr>
          <w:rFonts w:eastAsia="Times New Roman"/>
          <w:color w:val="000000" w:themeColor="text1"/>
          <w:kern w:val="2"/>
          <w:sz w:val="24"/>
          <w:szCs w:val="24"/>
          <w:lang w:val="uk-UA"/>
        </w:rPr>
      </w:pP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 xml:space="preserve"> чиста поточна вартість;</w:t>
      </w:r>
    </w:p>
    <w:p w:rsidR="00B80EE5" w:rsidRPr="009B3128" w:rsidRDefault="00B80EE5" w:rsidP="00B80EE5">
      <w:pPr>
        <w:ind w:firstLine="709"/>
        <w:jc w:val="both"/>
        <w:rPr>
          <w:rFonts w:eastAsia="Times New Roman"/>
          <w:color w:val="000000" w:themeColor="text1"/>
          <w:kern w:val="2"/>
          <w:sz w:val="24"/>
          <w:szCs w:val="24"/>
          <w:lang w:val="uk-UA"/>
        </w:rPr>
      </w:pP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 xml:space="preserve"> Індекс прибутковості дисконтованих інвестицій; </w:t>
      </w: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 xml:space="preserve"> внутрішня норма прибутковості;</w:t>
      </w:r>
    </w:p>
    <w:p w:rsidR="00B80EE5" w:rsidRPr="009B3128" w:rsidRDefault="00B80EE5" w:rsidP="00B80EE5">
      <w:pPr>
        <w:ind w:firstLine="709"/>
        <w:jc w:val="both"/>
        <w:rPr>
          <w:rFonts w:eastAsia="Times New Roman"/>
          <w:color w:val="000000" w:themeColor="text1"/>
          <w:kern w:val="2"/>
          <w:sz w:val="24"/>
          <w:szCs w:val="24"/>
          <w:lang w:val="uk-UA"/>
        </w:rPr>
      </w:pP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 xml:space="preserve"> термін окупності інвестицій з урахуванням дисконтування; </w:t>
      </w: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 xml:space="preserve"> максимальний грошовий відтік з урахуванням дисконтування.</w:t>
      </w:r>
    </w:p>
    <w:p w:rsidR="00B80EE5" w:rsidRPr="009B3128" w:rsidRDefault="00B80EE5" w:rsidP="00B80EE5">
      <w:pPr>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 xml:space="preserve">Класифікація основних показників ефективності інвестиційних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 xml:space="preserve">ів приведена в табл. </w:t>
      </w:r>
      <w:r w:rsidR="00095D4D" w:rsidRPr="009B3128">
        <w:rPr>
          <w:rFonts w:eastAsia="Times New Roman"/>
          <w:color w:val="000000" w:themeColor="text1"/>
          <w:kern w:val="2"/>
          <w:sz w:val="24"/>
          <w:szCs w:val="24"/>
          <w:lang w:val="uk-UA"/>
        </w:rPr>
        <w:t>6.</w:t>
      </w:r>
      <w:r w:rsidRPr="009B3128">
        <w:rPr>
          <w:rFonts w:eastAsia="Times New Roman"/>
          <w:color w:val="000000" w:themeColor="text1"/>
          <w:kern w:val="2"/>
          <w:sz w:val="24"/>
          <w:szCs w:val="24"/>
          <w:lang w:val="uk-UA"/>
        </w:rPr>
        <w:t>1.</w:t>
      </w:r>
    </w:p>
    <w:p w:rsidR="00B80EE5" w:rsidRPr="009B3128" w:rsidRDefault="00B80EE5" w:rsidP="00B80EE5">
      <w:pPr>
        <w:ind w:firstLine="709"/>
        <w:jc w:val="right"/>
        <w:rPr>
          <w:color w:val="000000" w:themeColor="text1"/>
          <w:kern w:val="2"/>
          <w:sz w:val="24"/>
          <w:szCs w:val="24"/>
          <w:lang w:val="uk-UA"/>
        </w:rPr>
      </w:pPr>
      <w:bookmarkStart w:id="319" w:name="page2"/>
      <w:bookmarkEnd w:id="319"/>
      <w:r w:rsidRPr="009B3128">
        <w:rPr>
          <w:rFonts w:eastAsia="Times New Roman"/>
          <w:color w:val="000000" w:themeColor="text1"/>
          <w:kern w:val="2"/>
          <w:sz w:val="24"/>
          <w:szCs w:val="24"/>
          <w:lang w:val="uk-UA"/>
        </w:rPr>
        <w:t xml:space="preserve">Таблиця </w:t>
      </w:r>
      <w:r w:rsidR="00095D4D" w:rsidRPr="009B3128">
        <w:rPr>
          <w:rFonts w:eastAsia="Times New Roman"/>
          <w:color w:val="000000" w:themeColor="text1"/>
          <w:kern w:val="2"/>
          <w:sz w:val="24"/>
          <w:szCs w:val="24"/>
          <w:lang w:val="uk-UA"/>
        </w:rPr>
        <w:t>6.</w:t>
      </w:r>
      <w:r w:rsidRPr="009B3128">
        <w:rPr>
          <w:rFonts w:eastAsia="Times New Roman"/>
          <w:color w:val="000000" w:themeColor="text1"/>
          <w:kern w:val="2"/>
          <w:sz w:val="24"/>
          <w:szCs w:val="24"/>
          <w:lang w:val="uk-UA"/>
        </w:rPr>
        <w:t>1</w:t>
      </w:r>
    </w:p>
    <w:p w:rsidR="00B80EE5" w:rsidRPr="009B3128" w:rsidRDefault="00B80EE5" w:rsidP="00B80EE5">
      <w:pPr>
        <w:ind w:firstLine="709"/>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 xml:space="preserve">Основні показники ефективності інвестиційних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2585"/>
        <w:gridCol w:w="3010"/>
        <w:gridCol w:w="2701"/>
      </w:tblGrid>
      <w:tr w:rsidR="00B80EE5" w:rsidRPr="009B3128" w:rsidTr="00BE19E2">
        <w:tc>
          <w:tcPr>
            <w:tcW w:w="0" w:type="auto"/>
            <w:gridSpan w:val="2"/>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Абсолютні показники</w:t>
            </w:r>
          </w:p>
        </w:tc>
        <w:tc>
          <w:tcPr>
            <w:tcW w:w="0" w:type="auto"/>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Відносні показники</w:t>
            </w:r>
          </w:p>
        </w:tc>
        <w:tc>
          <w:tcPr>
            <w:tcW w:w="0" w:type="auto"/>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Тимчасові показники</w:t>
            </w:r>
          </w:p>
        </w:tc>
      </w:tr>
      <w:tr w:rsidR="00B80EE5" w:rsidRPr="009B3128" w:rsidTr="00BE19E2">
        <w:tc>
          <w:tcPr>
            <w:tcW w:w="0" w:type="auto"/>
          </w:tcPr>
          <w:p w:rsidR="00B80EE5" w:rsidRPr="009B3128" w:rsidRDefault="00B80EE5" w:rsidP="00B80EE5">
            <w:pPr>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Метод </w:t>
            </w:r>
          </w:p>
          <w:p w:rsidR="00B80EE5" w:rsidRPr="009B3128" w:rsidRDefault="00B80EE5" w:rsidP="00B80EE5">
            <w:pPr>
              <w:jc w:val="both"/>
              <w:rPr>
                <w:color w:val="000000" w:themeColor="text1"/>
                <w:kern w:val="2"/>
                <w:sz w:val="24"/>
                <w:szCs w:val="24"/>
                <w:lang w:val="uk-UA"/>
              </w:rPr>
            </w:pPr>
            <w:r w:rsidRPr="009B3128">
              <w:rPr>
                <w:rFonts w:eastAsia="Times New Roman"/>
                <w:color w:val="000000" w:themeColor="text1"/>
                <w:kern w:val="2"/>
                <w:sz w:val="24"/>
                <w:szCs w:val="24"/>
                <w:lang w:val="uk-UA"/>
              </w:rPr>
              <w:t>наведеної</w:t>
            </w:r>
          </w:p>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вартості</w:t>
            </w:r>
          </w:p>
        </w:tc>
        <w:tc>
          <w:tcPr>
            <w:tcW w:w="0" w:type="auto"/>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Метод ануїтету</w:t>
            </w:r>
          </w:p>
        </w:tc>
        <w:tc>
          <w:tcPr>
            <w:tcW w:w="0" w:type="auto"/>
          </w:tcPr>
          <w:p w:rsidR="00B80EE5" w:rsidRPr="009B3128" w:rsidRDefault="00B80EE5" w:rsidP="00B80EE5">
            <w:pPr>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Метод </w:t>
            </w:r>
          </w:p>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рентабельності</w:t>
            </w:r>
          </w:p>
        </w:tc>
        <w:tc>
          <w:tcPr>
            <w:tcW w:w="0" w:type="auto"/>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Метод ліквідності</w:t>
            </w:r>
          </w:p>
        </w:tc>
      </w:tr>
      <w:tr w:rsidR="00B80EE5" w:rsidRPr="009B3128" w:rsidTr="00BE19E2">
        <w:tc>
          <w:tcPr>
            <w:tcW w:w="0" w:type="auto"/>
            <w:gridSpan w:val="4"/>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Способи, засновані на застосуванні концепції дисконтування</w:t>
            </w:r>
          </w:p>
        </w:tc>
      </w:tr>
      <w:tr w:rsidR="00B80EE5" w:rsidRPr="001E02A5" w:rsidTr="00BE19E2">
        <w:tc>
          <w:tcPr>
            <w:tcW w:w="0" w:type="auto"/>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Інтегральний економічний ефект (чиста поточна вартість, NPV)</w:t>
            </w:r>
          </w:p>
        </w:tc>
        <w:tc>
          <w:tcPr>
            <w:tcW w:w="0" w:type="auto"/>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Дисконтований річний економічний ефект (AN PV)</w:t>
            </w:r>
          </w:p>
        </w:tc>
        <w:tc>
          <w:tcPr>
            <w:tcW w:w="0" w:type="auto"/>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Внутрішня норма прибутковості (JRR) індекс прибутковості інвестицій</w:t>
            </w:r>
          </w:p>
        </w:tc>
        <w:tc>
          <w:tcPr>
            <w:tcW w:w="0" w:type="auto"/>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Термін окупності інвестицій з урахуванням дисконтування</w:t>
            </w:r>
          </w:p>
        </w:tc>
      </w:tr>
      <w:tr w:rsidR="00B80EE5" w:rsidRPr="009B3128" w:rsidTr="00BE19E2">
        <w:tc>
          <w:tcPr>
            <w:tcW w:w="0" w:type="auto"/>
            <w:gridSpan w:val="4"/>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Спрощені (рутинні) способи</w:t>
            </w:r>
          </w:p>
        </w:tc>
      </w:tr>
      <w:tr w:rsidR="00B80EE5" w:rsidRPr="009B3128" w:rsidTr="00BE19E2">
        <w:tc>
          <w:tcPr>
            <w:tcW w:w="0" w:type="auto"/>
          </w:tcPr>
          <w:p w:rsidR="00B80EE5" w:rsidRPr="009B3128" w:rsidRDefault="00B80EE5" w:rsidP="00B80EE5">
            <w:pPr>
              <w:jc w:val="center"/>
              <w:rPr>
                <w:rFonts w:eastAsia="Times New Roman"/>
                <w:color w:val="000000" w:themeColor="text1"/>
                <w:kern w:val="2"/>
                <w:sz w:val="24"/>
                <w:szCs w:val="24"/>
                <w:lang w:val="uk-UA"/>
              </w:rPr>
            </w:pPr>
          </w:p>
        </w:tc>
        <w:tc>
          <w:tcPr>
            <w:tcW w:w="0" w:type="auto"/>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Приблизний ануїтет</w:t>
            </w:r>
          </w:p>
        </w:tc>
        <w:tc>
          <w:tcPr>
            <w:tcW w:w="0" w:type="auto"/>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Показники простий рентабельності індекс прибутковості інвестицій</w:t>
            </w:r>
          </w:p>
        </w:tc>
        <w:tc>
          <w:tcPr>
            <w:tcW w:w="0" w:type="auto"/>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Приблизний (простий) термін окупності інвестицій</w:t>
            </w:r>
          </w:p>
        </w:tc>
      </w:tr>
    </w:tbl>
    <w:p w:rsidR="00B80EE5" w:rsidRPr="009B3128" w:rsidRDefault="00B80EE5" w:rsidP="00B80EE5">
      <w:pPr>
        <w:ind w:firstLine="709"/>
        <w:jc w:val="both"/>
        <w:rPr>
          <w:color w:val="000000" w:themeColor="text1"/>
          <w:kern w:val="2"/>
          <w:sz w:val="24"/>
          <w:szCs w:val="24"/>
          <w:lang w:val="uk-UA"/>
        </w:rPr>
      </w:pPr>
    </w:p>
    <w:p w:rsidR="00B80EE5" w:rsidRPr="009B3128" w:rsidRDefault="003E340A" w:rsidP="00B80EE5">
      <w:pPr>
        <w:ind w:firstLine="709"/>
        <w:jc w:val="center"/>
        <w:rPr>
          <w:b/>
          <w:i/>
          <w:color w:val="000000" w:themeColor="text1"/>
          <w:sz w:val="24"/>
          <w:szCs w:val="24"/>
          <w:lang w:val="uk-UA"/>
        </w:rPr>
      </w:pPr>
      <w:r w:rsidRPr="009B3128">
        <w:rPr>
          <w:b/>
          <w:i/>
          <w:color w:val="000000" w:themeColor="text1"/>
          <w:sz w:val="24"/>
          <w:szCs w:val="24"/>
          <w:lang w:val="uk-UA"/>
        </w:rPr>
        <w:t>2. ПРОСТІ МЕТОДИ ОЦІНКИ ДОЦІЛЬНОСТІ ІНВЕСТИЦІЙ</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Прості (рутинні) методи оцінки інвестицій широко використовувалися ще до того, як концепція дисконтування грошових потоків отримала загальне визнання в якості способу отримання самої точної оцінки прийнятності інвестицій. Однак вони залишаються в арсеналі розроблювачів і аналітиків інвестиційних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ів, оскільки дають можливість отримати деяку додаткову інформацію, що, в свою чергу, дозволяє знижувати ризики невдалого вкладення грошових коштів.</w:t>
      </w:r>
    </w:p>
    <w:p w:rsidR="00B80EE5" w:rsidRPr="009B3128" w:rsidRDefault="00B80EE5" w:rsidP="00B80EE5">
      <w:pPr>
        <w:ind w:firstLine="709"/>
        <w:jc w:val="center"/>
        <w:rPr>
          <w:rFonts w:eastAsia="Times New Roman"/>
          <w:b/>
          <w:i/>
          <w:iCs/>
          <w:color w:val="000000" w:themeColor="text1"/>
          <w:kern w:val="2"/>
          <w:sz w:val="24"/>
          <w:szCs w:val="24"/>
          <w:lang w:val="uk-UA"/>
        </w:rPr>
      </w:pPr>
    </w:p>
    <w:p w:rsidR="00B80EE5" w:rsidRPr="009B3128" w:rsidRDefault="00B80EE5" w:rsidP="00B80EE5">
      <w:pPr>
        <w:ind w:firstLine="709"/>
        <w:jc w:val="center"/>
        <w:rPr>
          <w:b/>
          <w:color w:val="000000" w:themeColor="text1"/>
          <w:kern w:val="2"/>
          <w:sz w:val="24"/>
          <w:szCs w:val="24"/>
          <w:lang w:val="uk-UA"/>
        </w:rPr>
      </w:pPr>
      <w:r w:rsidRPr="009B3128">
        <w:rPr>
          <w:rFonts w:eastAsia="Times New Roman"/>
          <w:b/>
          <w:i/>
          <w:iCs/>
          <w:color w:val="000000" w:themeColor="text1"/>
          <w:kern w:val="2"/>
          <w:sz w:val="24"/>
          <w:szCs w:val="24"/>
          <w:lang w:val="uk-UA"/>
        </w:rPr>
        <w:t>Простий термін окупності інвестицій</w:t>
      </w:r>
    </w:p>
    <w:p w:rsidR="00B80EE5" w:rsidRPr="009B3128" w:rsidRDefault="00B80EE5" w:rsidP="00B80EE5">
      <w:pPr>
        <w:ind w:firstLine="709"/>
        <w:jc w:val="both"/>
        <w:rPr>
          <w:color w:val="000000" w:themeColor="text1"/>
          <w:kern w:val="2"/>
          <w:sz w:val="24"/>
          <w:szCs w:val="24"/>
          <w:lang w:val="uk-UA"/>
        </w:rPr>
      </w:pPr>
      <w:r w:rsidRPr="009B3128">
        <w:rPr>
          <w:rFonts w:eastAsia="Times New Roman"/>
          <w:b/>
          <w:bCs/>
          <w:color w:val="000000" w:themeColor="text1"/>
          <w:kern w:val="2"/>
          <w:sz w:val="24"/>
          <w:szCs w:val="24"/>
          <w:lang w:val="uk-UA"/>
        </w:rPr>
        <w:t xml:space="preserve">Простим терміном окупності інвестицій </w:t>
      </w:r>
      <w:r w:rsidRPr="009B3128">
        <w:rPr>
          <w:rFonts w:eastAsia="Times New Roman"/>
          <w:color w:val="000000" w:themeColor="text1"/>
          <w:kern w:val="2"/>
          <w:sz w:val="24"/>
          <w:szCs w:val="24"/>
          <w:lang w:val="uk-UA"/>
        </w:rPr>
        <w:t xml:space="preserve">(Payback period) називається тривалість періоду від початкового моменту до моменту окупності. Початковим моментом зазвичай є початок першого кроку або початок операційної діяльності. Моментом окупності називається той найбільш ранній момент часу в </w:t>
      </w:r>
      <w:bookmarkStart w:id="320" w:name="page3"/>
      <w:bookmarkEnd w:id="320"/>
      <w:r w:rsidRPr="009B3128">
        <w:rPr>
          <w:rFonts w:eastAsia="Times New Roman"/>
          <w:color w:val="000000" w:themeColor="text1"/>
          <w:kern w:val="2"/>
          <w:sz w:val="24"/>
          <w:szCs w:val="24"/>
          <w:lang w:val="uk-UA"/>
        </w:rPr>
        <w:t>розрахунковому періоді, після якого кумулятивні поточні чисті грошові надходження NV (k) стають і надалі залишаються невід</w:t>
      </w:r>
      <w:r w:rsidR="00BD3B72" w:rsidRPr="009B3128">
        <w:rPr>
          <w:rFonts w:eastAsia="Times New Roman"/>
          <w:color w:val="000000" w:themeColor="text1"/>
          <w:kern w:val="2"/>
          <w:sz w:val="24"/>
          <w:szCs w:val="24"/>
          <w:lang w:val="uk-UA"/>
        </w:rPr>
        <w:t>’</w:t>
      </w:r>
      <w:r w:rsidRPr="009B3128">
        <w:rPr>
          <w:rFonts w:eastAsia="Times New Roman"/>
          <w:color w:val="000000" w:themeColor="text1"/>
          <w:kern w:val="2"/>
          <w:sz w:val="24"/>
          <w:szCs w:val="24"/>
          <w:lang w:val="uk-UA"/>
        </w:rPr>
        <w:t>ємними.</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Метод розрахунку терміну окупності РР інвестицій полягає у визначенні того терміну, який знадобиться для відшкодування суми початкових інвестицій. Якщо сформулювати суть цього методу більш точно, то він припускає обчислення того періоду, за який кумулятивна сума (сума наростаючим підсумком) грошових надходжень порівнюється з сумою початкових інвестицій.</w:t>
      </w:r>
    </w:p>
    <w:p w:rsidR="00B80EE5" w:rsidRPr="009B3128" w:rsidRDefault="00B80EE5" w:rsidP="00B80EE5">
      <w:pPr>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Формула розрахунку терміну окупності має вигляд</w:t>
      </w:r>
    </w:p>
    <w:p w:rsidR="00B80EE5" w:rsidRPr="009B3128" w:rsidRDefault="00B80EE5" w:rsidP="00B80EE5">
      <w:pPr>
        <w:ind w:firstLine="709"/>
        <w:jc w:val="center"/>
        <w:rPr>
          <w:color w:val="000000" w:themeColor="text1"/>
          <w:kern w:val="2"/>
          <w:sz w:val="24"/>
          <w:szCs w:val="24"/>
          <w:lang w:val="uk-UA"/>
        </w:rPr>
      </w:pPr>
      <w:r w:rsidRPr="009B3128">
        <w:rPr>
          <w:color w:val="000000" w:themeColor="text1"/>
          <w:kern w:val="2"/>
          <w:position w:val="-38"/>
          <w:sz w:val="24"/>
          <w:szCs w:val="24"/>
          <w:lang w:val="uk-UA"/>
        </w:rPr>
        <w:object w:dxaOrig="1300" w:dyaOrig="820">
          <v:shape id="_x0000_i1030" type="#_x0000_t75" style="width:65.4pt;height:40.8pt" o:ole="">
            <v:imagedata r:id="rId169" o:title=""/>
          </v:shape>
          <o:OLEObject Type="Embed" ProgID="Equation.3" ShapeID="_x0000_i1030" DrawAspect="Content" ObjectID="_1725780477" r:id="rId170"/>
        </w:object>
      </w:r>
      <w:r w:rsidRPr="009B3128">
        <w:rPr>
          <w:color w:val="000000" w:themeColor="text1"/>
          <w:kern w:val="2"/>
          <w:sz w:val="24"/>
          <w:szCs w:val="24"/>
          <w:lang w:val="uk-UA"/>
        </w:rPr>
        <w:t>(6.1)</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де РР </w:t>
      </w: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 xml:space="preserve">термін окупності інвестицій (років); </w:t>
      </w:r>
      <w:r w:rsidRPr="009B3128">
        <w:rPr>
          <w:color w:val="000000" w:themeColor="text1"/>
          <w:position w:val="-12"/>
          <w:sz w:val="24"/>
          <w:szCs w:val="24"/>
          <w:lang w:val="uk-UA"/>
        </w:rPr>
        <w:object w:dxaOrig="380" w:dyaOrig="380">
          <v:shape id="_x0000_i1031" type="#_x0000_t75" style="width:19.2pt;height:19.2pt" o:ole="">
            <v:imagedata r:id="rId171" o:title=""/>
          </v:shape>
          <o:OLEObject Type="Embed" ProgID="Equation.3" ShapeID="_x0000_i1031" DrawAspect="Content" ObjectID="_1725780478" r:id="rId172"/>
        </w:object>
      </w:r>
      <w:r w:rsidRPr="009B3128">
        <w:rPr>
          <w:rFonts w:eastAsia="Times New Roman"/>
          <w:color w:val="000000" w:themeColor="text1"/>
          <w:kern w:val="2"/>
          <w:sz w:val="24"/>
          <w:szCs w:val="24"/>
          <w:lang w:val="uk-UA"/>
        </w:rPr>
        <w:t xml:space="preserve"> </w:t>
      </w: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 xml:space="preserve"> початкові інвестиції; </w:t>
      </w:r>
      <w:r w:rsidRPr="009B3128">
        <w:rPr>
          <w:color w:val="000000" w:themeColor="text1"/>
          <w:position w:val="-16"/>
          <w:sz w:val="24"/>
          <w:szCs w:val="24"/>
          <w:lang w:val="uk-UA"/>
        </w:rPr>
        <w:object w:dxaOrig="600" w:dyaOrig="420">
          <v:shape id="_x0000_i1032" type="#_x0000_t75" style="width:30pt;height:21pt" o:ole="">
            <v:imagedata r:id="rId173" o:title=""/>
          </v:shape>
          <o:OLEObject Type="Embed" ProgID="Equation.3" ShapeID="_x0000_i1032" DrawAspect="Content" ObjectID="_1725780479" r:id="rId174"/>
        </w:object>
      </w:r>
      <w:r w:rsidRPr="009B3128">
        <w:rPr>
          <w:rFonts w:eastAsia="Times New Roman"/>
          <w:color w:val="000000" w:themeColor="text1"/>
          <w:kern w:val="2"/>
          <w:sz w:val="24"/>
          <w:szCs w:val="24"/>
          <w:lang w:val="uk-UA"/>
        </w:rPr>
        <w:t xml:space="preserve"> </w:t>
      </w: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 xml:space="preserve"> середньорічні грошові надходження від реалізації інвестиційного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у.</w:t>
      </w:r>
    </w:p>
    <w:p w:rsidR="00B80EE5" w:rsidRPr="009B3128" w:rsidRDefault="00B80EE5" w:rsidP="00B80EE5">
      <w:pPr>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 xml:space="preserve">Простий термін окупності є широко використовуваним показником для оцінки того, відшкодуються чи початкові інвестиції протягом терміну їх економічного життєвого циклу інвестиційного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у.</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Хоча простий термін окупності інвестицій розрахувати досить просто, що, ймовірно, і є причиною популярності цього показника, при його застосуванні виникає ряд проблем. Показник </w:t>
      </w:r>
      <w:r w:rsidRPr="009B3128">
        <w:rPr>
          <w:rFonts w:eastAsia="Times New Roman"/>
          <w:color w:val="000000" w:themeColor="text1"/>
          <w:kern w:val="2"/>
          <w:sz w:val="24"/>
          <w:szCs w:val="24"/>
          <w:lang w:val="uk-UA"/>
        </w:rPr>
        <w:lastRenderedPageBreak/>
        <w:t>передбачає відшкодування початкових інвестицій на так званій «взносовой» основі, тобто в даному випадку мається на увазі питання: «Скільки часу пройде, поки ми не отримаємо свої гроші назад?».</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Просто відшкодувати капітал буде недостатньо, тому що з економічної точки зору інвестор додатково сподівається отримати прибуток на вкладений в справу капітал.</w:t>
      </w:r>
    </w:p>
    <w:p w:rsidR="004E531B" w:rsidRPr="009B3128" w:rsidRDefault="004E531B" w:rsidP="004E531B">
      <w:pPr>
        <w:ind w:firstLine="709"/>
        <w:jc w:val="both"/>
        <w:rPr>
          <w:rFonts w:eastAsia="Times New Roman"/>
          <w:b/>
          <w:bCs/>
          <w:color w:val="000000" w:themeColor="text1"/>
          <w:kern w:val="2"/>
          <w:sz w:val="24"/>
          <w:szCs w:val="24"/>
          <w:lang w:val="uk-UA"/>
        </w:rPr>
      </w:pPr>
      <w:r w:rsidRPr="009B3128">
        <w:rPr>
          <w:rFonts w:eastAsia="Times New Roman"/>
          <w:b/>
          <w:bCs/>
          <w:color w:val="000000" w:themeColor="text1"/>
          <w:kern w:val="2"/>
          <w:sz w:val="24"/>
          <w:szCs w:val="24"/>
          <w:lang w:val="uk-UA"/>
        </w:rPr>
        <w:t>Приклад 6.1.</w:t>
      </w:r>
    </w:p>
    <w:p w:rsidR="004E531B" w:rsidRPr="009B3128" w:rsidRDefault="004E531B" w:rsidP="004E531B">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Припустимо, що для придбання нового обладнання необхідні кошти в сумі 100 тис. грн., Які забезпечать щорічне отримання грошових надходжень після сплати податків в сумі 25 тис. грн. протягом шести років без істотних щорічних коливань. Хоча обладнання після шести років експлуатації не буде повністю зношене, тим не менш, навряд чи можливо припускати, що на цей момент часу його вартість буде перевищувати вартість брухту. Витрати на ліквідацію будуть відшкодовані за рахунок виручки від продажу брухту. Лінійна амортизація за ці шість років (16667 грн. за рік) буде відповідно включена в суму грошових надходжень 25 тис. грн.</w:t>
      </w:r>
    </w:p>
    <w:p w:rsidR="004E531B" w:rsidRPr="009B3128" w:rsidRDefault="004E531B" w:rsidP="004E531B">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Щоб оцінити цей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 xml:space="preserve"> в самому першому наближенні, досить прикинути, чи покриє поточна (сучасна) вартість майбутніх грошових надходжень ті витрати, які фірмі доведеться здійснити зараз. Реально це означає, що нам слід визначити чисту поточну вартість, яку фірма отримає від реалізації такого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у.</w:t>
      </w:r>
    </w:p>
    <w:p w:rsidR="004E531B" w:rsidRPr="009B3128" w:rsidRDefault="004E531B" w:rsidP="004E531B">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При проведенні розрахунків будемо виходити із ставки прибутковості (норми дисконту) на рівні 10% річних.</w:t>
      </w:r>
    </w:p>
    <w:p w:rsidR="004E531B" w:rsidRPr="009B3128" w:rsidRDefault="004E531B" w:rsidP="004E531B">
      <w:pPr>
        <w:ind w:firstLine="709"/>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Результати розрахунків зведені в табл. 6.2.</w:t>
      </w:r>
    </w:p>
    <w:p w:rsidR="004E531B" w:rsidRPr="009B3128" w:rsidRDefault="004E531B" w:rsidP="004E531B">
      <w:pPr>
        <w:ind w:firstLine="709"/>
        <w:jc w:val="right"/>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Таблиця 6.2.</w:t>
      </w:r>
    </w:p>
    <w:p w:rsidR="004E531B" w:rsidRPr="009B3128" w:rsidRDefault="004E531B" w:rsidP="004E531B">
      <w:pPr>
        <w:ind w:firstLine="709"/>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Розрахунок поточної вартості грошових потоків</w:t>
      </w:r>
    </w:p>
    <w:tbl>
      <w:tblPr>
        <w:tblStyle w:val="ab"/>
        <w:tblW w:w="0" w:type="auto"/>
        <w:tblLook w:val="04A0" w:firstRow="1" w:lastRow="0" w:firstColumn="1" w:lastColumn="0" w:noHBand="0" w:noVBand="1"/>
      </w:tblPr>
      <w:tblGrid>
        <w:gridCol w:w="1464"/>
        <w:gridCol w:w="1411"/>
        <w:gridCol w:w="1788"/>
        <w:gridCol w:w="3957"/>
        <w:gridCol w:w="2362"/>
      </w:tblGrid>
      <w:tr w:rsidR="009B3128" w:rsidRPr="009B3128" w:rsidTr="0025602E">
        <w:tc>
          <w:tcPr>
            <w:tcW w:w="0" w:type="auto"/>
            <w:vAlign w:val="center"/>
          </w:tcPr>
          <w:p w:rsidR="004E531B" w:rsidRPr="009B3128" w:rsidRDefault="004E531B" w:rsidP="0025602E">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Період часу (роки)</w:t>
            </w:r>
          </w:p>
        </w:tc>
        <w:tc>
          <w:tcPr>
            <w:tcW w:w="0" w:type="auto"/>
            <w:vAlign w:val="center"/>
          </w:tcPr>
          <w:p w:rsidR="004E531B" w:rsidRPr="009B3128" w:rsidRDefault="004E531B" w:rsidP="0025602E">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Інвестиції (грн.)</w:t>
            </w:r>
          </w:p>
        </w:tc>
        <w:tc>
          <w:tcPr>
            <w:tcW w:w="0" w:type="auto"/>
            <w:vAlign w:val="center"/>
          </w:tcPr>
          <w:p w:rsidR="004E531B" w:rsidRPr="009B3128" w:rsidRDefault="004E531B" w:rsidP="0025602E">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Грошові надходження</w:t>
            </w:r>
          </w:p>
        </w:tc>
        <w:tc>
          <w:tcPr>
            <w:tcW w:w="0" w:type="auto"/>
            <w:vAlign w:val="center"/>
          </w:tcPr>
          <w:p w:rsidR="004E531B" w:rsidRPr="009B3128" w:rsidRDefault="004E531B" w:rsidP="0025602E">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Поточна вартість 1 грн. грошових потоків різних років (коефіцієнти дисконтування при ставці 10%)</w:t>
            </w:r>
          </w:p>
        </w:tc>
        <w:tc>
          <w:tcPr>
            <w:tcW w:w="0" w:type="auto"/>
            <w:vAlign w:val="center"/>
          </w:tcPr>
          <w:p w:rsidR="004E531B" w:rsidRPr="009B3128" w:rsidRDefault="004E531B" w:rsidP="0025602E">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Поточна вартість грошових потоків різних років, грн.</w:t>
            </w:r>
          </w:p>
        </w:tc>
      </w:tr>
      <w:tr w:rsidR="009B3128" w:rsidRPr="009B3128" w:rsidTr="0025602E">
        <w:tc>
          <w:tcPr>
            <w:tcW w:w="0" w:type="auto"/>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0 (сьогодні)</w:t>
            </w:r>
          </w:p>
        </w:tc>
        <w:tc>
          <w:tcPr>
            <w:tcW w:w="0" w:type="auto"/>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100000</w:t>
            </w:r>
          </w:p>
        </w:tc>
        <w:tc>
          <w:tcPr>
            <w:tcW w:w="0" w:type="auto"/>
            <w:vAlign w:val="center"/>
          </w:tcPr>
          <w:p w:rsidR="004E531B" w:rsidRPr="009B3128" w:rsidRDefault="004E531B" w:rsidP="0025602E">
            <w:pPr>
              <w:jc w:val="center"/>
              <w:rPr>
                <w:color w:val="000000" w:themeColor="text1"/>
                <w:kern w:val="2"/>
                <w:sz w:val="24"/>
                <w:szCs w:val="24"/>
                <w:lang w:val="uk-UA"/>
              </w:rPr>
            </w:pPr>
          </w:p>
        </w:tc>
        <w:tc>
          <w:tcPr>
            <w:tcW w:w="0" w:type="auto"/>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1,000</w:t>
            </w:r>
          </w:p>
        </w:tc>
        <w:tc>
          <w:tcPr>
            <w:tcW w:w="0" w:type="auto"/>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–100000</w:t>
            </w:r>
          </w:p>
        </w:tc>
      </w:tr>
      <w:tr w:rsidR="009B3128" w:rsidRPr="009B3128" w:rsidTr="0025602E">
        <w:tc>
          <w:tcPr>
            <w:tcW w:w="0" w:type="auto"/>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1</w:t>
            </w:r>
          </w:p>
        </w:tc>
        <w:tc>
          <w:tcPr>
            <w:tcW w:w="0" w:type="auto"/>
            <w:vAlign w:val="center"/>
          </w:tcPr>
          <w:p w:rsidR="004E531B" w:rsidRPr="009B3128" w:rsidRDefault="004E531B" w:rsidP="0025602E">
            <w:pPr>
              <w:jc w:val="center"/>
              <w:rPr>
                <w:rFonts w:eastAsia="Times New Roman"/>
                <w:color w:val="000000" w:themeColor="text1"/>
                <w:kern w:val="2"/>
                <w:sz w:val="24"/>
                <w:szCs w:val="24"/>
                <w:lang w:val="uk-UA"/>
              </w:rPr>
            </w:pPr>
          </w:p>
        </w:tc>
        <w:tc>
          <w:tcPr>
            <w:tcW w:w="0" w:type="auto"/>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0" w:type="auto"/>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0,909</w:t>
            </w:r>
          </w:p>
        </w:tc>
        <w:tc>
          <w:tcPr>
            <w:tcW w:w="0" w:type="auto"/>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+22725</w:t>
            </w:r>
          </w:p>
        </w:tc>
      </w:tr>
      <w:tr w:rsidR="009B3128" w:rsidRPr="009B3128" w:rsidTr="0025602E">
        <w:tc>
          <w:tcPr>
            <w:tcW w:w="0" w:type="auto"/>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2</w:t>
            </w:r>
          </w:p>
        </w:tc>
        <w:tc>
          <w:tcPr>
            <w:tcW w:w="0" w:type="auto"/>
            <w:vAlign w:val="center"/>
          </w:tcPr>
          <w:p w:rsidR="004E531B" w:rsidRPr="009B3128" w:rsidRDefault="004E531B" w:rsidP="0025602E">
            <w:pPr>
              <w:jc w:val="center"/>
              <w:rPr>
                <w:rFonts w:eastAsia="Times New Roman"/>
                <w:color w:val="000000" w:themeColor="text1"/>
                <w:kern w:val="2"/>
                <w:sz w:val="24"/>
                <w:szCs w:val="24"/>
                <w:lang w:val="uk-UA"/>
              </w:rPr>
            </w:pPr>
          </w:p>
        </w:tc>
        <w:tc>
          <w:tcPr>
            <w:tcW w:w="0" w:type="auto"/>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0" w:type="auto"/>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0,826</w:t>
            </w:r>
          </w:p>
        </w:tc>
        <w:tc>
          <w:tcPr>
            <w:tcW w:w="0" w:type="auto"/>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+20650</w:t>
            </w:r>
          </w:p>
        </w:tc>
      </w:tr>
      <w:tr w:rsidR="009B3128" w:rsidRPr="009B3128" w:rsidTr="0025602E">
        <w:tc>
          <w:tcPr>
            <w:tcW w:w="0" w:type="auto"/>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3</w:t>
            </w:r>
          </w:p>
        </w:tc>
        <w:tc>
          <w:tcPr>
            <w:tcW w:w="0" w:type="auto"/>
            <w:vAlign w:val="center"/>
          </w:tcPr>
          <w:p w:rsidR="004E531B" w:rsidRPr="009B3128" w:rsidRDefault="004E531B" w:rsidP="0025602E">
            <w:pPr>
              <w:jc w:val="center"/>
              <w:rPr>
                <w:rFonts w:eastAsia="Times New Roman"/>
                <w:color w:val="000000" w:themeColor="text1"/>
                <w:kern w:val="2"/>
                <w:sz w:val="24"/>
                <w:szCs w:val="24"/>
                <w:lang w:val="uk-UA"/>
              </w:rPr>
            </w:pPr>
          </w:p>
        </w:tc>
        <w:tc>
          <w:tcPr>
            <w:tcW w:w="0" w:type="auto"/>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0" w:type="auto"/>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0,751</w:t>
            </w:r>
          </w:p>
        </w:tc>
        <w:tc>
          <w:tcPr>
            <w:tcW w:w="0" w:type="auto"/>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+18775</w:t>
            </w:r>
          </w:p>
        </w:tc>
      </w:tr>
      <w:tr w:rsidR="009B3128" w:rsidRPr="009B3128" w:rsidTr="0025602E">
        <w:tc>
          <w:tcPr>
            <w:tcW w:w="0" w:type="auto"/>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4</w:t>
            </w:r>
          </w:p>
        </w:tc>
        <w:tc>
          <w:tcPr>
            <w:tcW w:w="0" w:type="auto"/>
            <w:vAlign w:val="center"/>
          </w:tcPr>
          <w:p w:rsidR="004E531B" w:rsidRPr="009B3128" w:rsidRDefault="004E531B" w:rsidP="0025602E">
            <w:pPr>
              <w:jc w:val="center"/>
              <w:rPr>
                <w:rFonts w:eastAsia="Times New Roman"/>
                <w:color w:val="000000" w:themeColor="text1"/>
                <w:kern w:val="2"/>
                <w:sz w:val="24"/>
                <w:szCs w:val="24"/>
                <w:lang w:val="uk-UA"/>
              </w:rPr>
            </w:pPr>
          </w:p>
        </w:tc>
        <w:tc>
          <w:tcPr>
            <w:tcW w:w="0" w:type="auto"/>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0" w:type="auto"/>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0,683</w:t>
            </w:r>
          </w:p>
        </w:tc>
        <w:tc>
          <w:tcPr>
            <w:tcW w:w="0" w:type="auto"/>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+17075</w:t>
            </w:r>
          </w:p>
        </w:tc>
      </w:tr>
      <w:tr w:rsidR="009B3128" w:rsidRPr="009B3128" w:rsidTr="0025602E">
        <w:tc>
          <w:tcPr>
            <w:tcW w:w="0" w:type="auto"/>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5</w:t>
            </w:r>
          </w:p>
        </w:tc>
        <w:tc>
          <w:tcPr>
            <w:tcW w:w="0" w:type="auto"/>
            <w:vAlign w:val="center"/>
          </w:tcPr>
          <w:p w:rsidR="004E531B" w:rsidRPr="009B3128" w:rsidRDefault="004E531B" w:rsidP="0025602E">
            <w:pPr>
              <w:jc w:val="center"/>
              <w:rPr>
                <w:rFonts w:eastAsia="Times New Roman"/>
                <w:color w:val="000000" w:themeColor="text1"/>
                <w:kern w:val="2"/>
                <w:sz w:val="24"/>
                <w:szCs w:val="24"/>
                <w:lang w:val="uk-UA"/>
              </w:rPr>
            </w:pPr>
          </w:p>
        </w:tc>
        <w:tc>
          <w:tcPr>
            <w:tcW w:w="0" w:type="auto"/>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0" w:type="auto"/>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0,621</w:t>
            </w:r>
          </w:p>
        </w:tc>
        <w:tc>
          <w:tcPr>
            <w:tcW w:w="0" w:type="auto"/>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+15525</w:t>
            </w:r>
          </w:p>
        </w:tc>
      </w:tr>
      <w:tr w:rsidR="009B3128" w:rsidRPr="009B3128" w:rsidTr="0025602E">
        <w:tc>
          <w:tcPr>
            <w:tcW w:w="0" w:type="auto"/>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6</w:t>
            </w:r>
          </w:p>
        </w:tc>
        <w:tc>
          <w:tcPr>
            <w:tcW w:w="0" w:type="auto"/>
            <w:vAlign w:val="center"/>
          </w:tcPr>
          <w:p w:rsidR="004E531B" w:rsidRPr="009B3128" w:rsidRDefault="004E531B" w:rsidP="0025602E">
            <w:pPr>
              <w:jc w:val="center"/>
              <w:rPr>
                <w:rFonts w:eastAsia="Times New Roman"/>
                <w:color w:val="000000" w:themeColor="text1"/>
                <w:kern w:val="2"/>
                <w:sz w:val="24"/>
                <w:szCs w:val="24"/>
                <w:lang w:val="uk-UA"/>
              </w:rPr>
            </w:pPr>
          </w:p>
        </w:tc>
        <w:tc>
          <w:tcPr>
            <w:tcW w:w="0" w:type="auto"/>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0" w:type="auto"/>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0,564</w:t>
            </w:r>
          </w:p>
        </w:tc>
        <w:tc>
          <w:tcPr>
            <w:tcW w:w="0" w:type="auto"/>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+14100</w:t>
            </w:r>
          </w:p>
        </w:tc>
      </w:tr>
      <w:tr w:rsidR="009B3128" w:rsidRPr="009B3128" w:rsidTr="0025602E">
        <w:tc>
          <w:tcPr>
            <w:tcW w:w="0" w:type="auto"/>
            <w:gridSpan w:val="4"/>
            <w:vAlign w:val="center"/>
          </w:tcPr>
          <w:p w:rsidR="004E531B" w:rsidRPr="009B3128" w:rsidRDefault="004E531B" w:rsidP="0025602E">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 xml:space="preserve">Чиста поточна вартість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у</w:t>
            </w:r>
          </w:p>
        </w:tc>
        <w:tc>
          <w:tcPr>
            <w:tcW w:w="0" w:type="auto"/>
            <w:vAlign w:val="center"/>
          </w:tcPr>
          <w:p w:rsidR="004E531B" w:rsidRPr="009B3128" w:rsidRDefault="004E531B" w:rsidP="0025602E">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+8850</w:t>
            </w:r>
          </w:p>
        </w:tc>
      </w:tr>
    </w:tbl>
    <w:p w:rsidR="004E531B" w:rsidRPr="009B3128" w:rsidRDefault="004E531B" w:rsidP="004E531B">
      <w:pPr>
        <w:ind w:firstLine="709"/>
        <w:rPr>
          <w:rFonts w:eastAsia="Times New Roman"/>
          <w:color w:val="000000" w:themeColor="text1"/>
          <w:kern w:val="2"/>
          <w:sz w:val="24"/>
          <w:szCs w:val="24"/>
          <w:lang w:val="uk-UA"/>
        </w:rPr>
      </w:pPr>
    </w:p>
    <w:p w:rsidR="004E531B" w:rsidRPr="009B3128" w:rsidRDefault="004E531B" w:rsidP="004E531B">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Як показали розрахунки, для даного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 xml:space="preserve">у чиста поточна вартість виявилася позитивною. Іншими словами, здійснення інвестиційного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у призвело до зростання капіталу фірми на 8850 грн. в сучасному обчисленні. Отже, інвестиції виявилися корисними і привели до зростання цінності фірми.</w:t>
      </w:r>
    </w:p>
    <w:p w:rsidR="004E531B" w:rsidRPr="009B3128" w:rsidRDefault="004E531B" w:rsidP="004E531B">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У нашому простому прикладі видно, що окупність відбудеться імовірно за 4 роки при оціненого строку економічного життєвого циклу інвестицій 6 років</w:t>
      </w:r>
    </w:p>
    <w:p w:rsidR="004E531B" w:rsidRPr="009B3128" w:rsidRDefault="004E531B" w:rsidP="004E531B">
      <w:pPr>
        <w:ind w:firstLine="709"/>
        <w:jc w:val="center"/>
        <w:rPr>
          <w:color w:val="000000" w:themeColor="text1"/>
          <w:kern w:val="2"/>
          <w:sz w:val="24"/>
          <w:szCs w:val="24"/>
          <w:lang w:val="uk-UA"/>
        </w:rPr>
      </w:pPr>
      <w:r w:rsidRPr="009B3128">
        <w:rPr>
          <w:color w:val="000000" w:themeColor="text1"/>
          <w:kern w:val="2"/>
          <w:position w:val="-28"/>
          <w:sz w:val="24"/>
          <w:szCs w:val="24"/>
          <w:lang w:val="uk-UA"/>
        </w:rPr>
        <w:object w:dxaOrig="4380" w:dyaOrig="720">
          <v:shape id="_x0000_i1033" type="#_x0000_t75" style="width:219.6pt;height:36.6pt" o:ole="">
            <v:imagedata r:id="rId175" o:title=""/>
          </v:shape>
          <o:OLEObject Type="Embed" ProgID="Equation.3" ShapeID="_x0000_i1033" DrawAspect="Content" ObjectID="_1725780480" r:id="rId176"/>
        </w:object>
      </w:r>
    </w:p>
    <w:p w:rsidR="004E531B" w:rsidRPr="009B3128" w:rsidRDefault="004E531B" w:rsidP="004E531B">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Хоча простий термін окупності інвестицій розрахувати досить просто, що, ймовірно, і є причиною популярності цього показника, при його застосуванні виникає ряд проблем. Показник передбачає відшкодування початкових інвестицій на так званій «взносовой» основі, тобто в даному випадку мається на увазі питання: «Скільки часу пройде, поки ми не отримаємо свої гроші назад?».</w:t>
      </w:r>
    </w:p>
    <w:p w:rsidR="004E531B" w:rsidRPr="009B3128" w:rsidRDefault="004E531B" w:rsidP="004E531B">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Просто відшкодувати капітал буде недостатньо, тому що з економічної точки зору інвестор додатково сподівається отримати прибуток на вкладений в справу капітал.</w:t>
      </w:r>
    </w:p>
    <w:p w:rsidR="004E531B" w:rsidRPr="009B3128" w:rsidRDefault="004E531B" w:rsidP="004E531B">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Проведемо аналогію з ощадним рахунком, на який покладено 100 тис. грн., з яких 25 тис. грн. вилучаються в кінці кожного року. Після 4 років основна сума буде виплачена з рахунку. Однак вкладник буде розчарований, якщо дізнається, що в даному випадку його рахунок повністю вичерпаний. Очікувана норма прибутку на вкладені інвестиції становить 6 або 8 відсотків на рік по зменшуваного </w:t>
      </w:r>
      <w:bookmarkStart w:id="321" w:name="page4"/>
      <w:bookmarkEnd w:id="321"/>
      <w:r w:rsidRPr="009B3128">
        <w:rPr>
          <w:rFonts w:eastAsia="Times New Roman"/>
          <w:color w:val="000000" w:themeColor="text1"/>
          <w:kern w:val="2"/>
          <w:sz w:val="24"/>
          <w:szCs w:val="24"/>
          <w:lang w:val="uk-UA"/>
        </w:rPr>
        <w:t>залишку коштів на рахунку. Інвестор буде, наприклад, додатково вимагати виплати накопиченого відсотка.</w:t>
      </w:r>
    </w:p>
    <w:p w:rsidR="004E531B" w:rsidRPr="009B3128" w:rsidRDefault="004E531B" w:rsidP="004E531B">
      <w:pPr>
        <w:ind w:firstLine="709"/>
        <w:jc w:val="both"/>
        <w:rPr>
          <w:color w:val="000000" w:themeColor="text1"/>
          <w:kern w:val="2"/>
          <w:sz w:val="24"/>
          <w:szCs w:val="24"/>
          <w:lang w:val="uk-UA"/>
        </w:rPr>
      </w:pPr>
      <w:r w:rsidRPr="009B3128">
        <w:rPr>
          <w:rFonts w:eastAsia="Times New Roman"/>
          <w:b/>
          <w:bCs/>
          <w:color w:val="000000" w:themeColor="text1"/>
          <w:kern w:val="2"/>
          <w:sz w:val="24"/>
          <w:szCs w:val="24"/>
          <w:lang w:val="uk-UA"/>
        </w:rPr>
        <w:lastRenderedPageBreak/>
        <w:t>Приклад 6.1 (</w:t>
      </w:r>
      <w:r w:rsidRPr="009B3128">
        <w:rPr>
          <w:rFonts w:eastAsia="Times New Roman"/>
          <w:color w:val="000000" w:themeColor="text1"/>
          <w:kern w:val="2"/>
          <w:sz w:val="24"/>
          <w:szCs w:val="24"/>
          <w:lang w:val="uk-UA"/>
        </w:rPr>
        <w:t xml:space="preserve">продовження). У нашому прикладі з інвестиціями в нове обладнання термін окупності розрахований виходячи з початкового припущення про те, що не намічається отримання будь-якого прибутку на вкладені кошти. Чотири роки якраз досить для того, щоб передбачити отримання прибутку. Справді, якщо термін економічного життєвого циклу і термін окупності точно збігаються, то це означає, що інвестор зазнає потенційний збиток, оскільки ті ж самі грошові кошти, інвестовані будь-яким іншим чином, ймовірно, приносили б певний прибуток щороку </w:t>
      </w: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 xml:space="preserve"> принаймні на рівні не нижче банківського відсотка по депозитах.</w:t>
      </w:r>
    </w:p>
    <w:p w:rsidR="004E531B" w:rsidRPr="009B3128" w:rsidRDefault="004E531B" w:rsidP="004E531B">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Це показано в табл. 6.</w:t>
      </w:r>
      <w:r w:rsidR="0056497C" w:rsidRPr="009B3128">
        <w:rPr>
          <w:rFonts w:eastAsia="Times New Roman"/>
          <w:color w:val="000000" w:themeColor="text1"/>
          <w:kern w:val="2"/>
          <w:sz w:val="24"/>
          <w:szCs w:val="24"/>
          <w:lang w:val="uk-UA"/>
        </w:rPr>
        <w:t>3</w:t>
      </w:r>
      <w:r w:rsidRPr="009B3128">
        <w:rPr>
          <w:rFonts w:eastAsia="Times New Roman"/>
          <w:color w:val="000000" w:themeColor="text1"/>
          <w:kern w:val="2"/>
          <w:sz w:val="24"/>
          <w:szCs w:val="24"/>
          <w:lang w:val="uk-UA"/>
        </w:rPr>
        <w:t>. Тут знову передбачається, що інвестиції капіталу в сумі 100 тис. грн. забезпечують щорічні надходження грошових коштів в сумі 25 тис. грн. Якщо підприємство зазвичай заробляє від своїх інвестицій 10% річних після сплати податків, то частина щорічних грошових надходжень повинна розглядатися в якості цієї нормальної норми прибутку, в той час як залишок (по графі 5 табл. 6.</w:t>
      </w:r>
      <w:r w:rsidR="0056497C" w:rsidRPr="009B3128">
        <w:rPr>
          <w:rFonts w:eastAsia="Times New Roman"/>
          <w:color w:val="000000" w:themeColor="text1"/>
          <w:kern w:val="2"/>
          <w:sz w:val="24"/>
          <w:szCs w:val="24"/>
          <w:lang w:val="uk-UA"/>
        </w:rPr>
        <w:t>3.</w:t>
      </w:r>
      <w:r w:rsidRPr="009B3128">
        <w:rPr>
          <w:rFonts w:eastAsia="Times New Roman"/>
          <w:color w:val="000000" w:themeColor="text1"/>
          <w:kern w:val="2"/>
          <w:sz w:val="24"/>
          <w:szCs w:val="24"/>
          <w:lang w:val="uk-UA"/>
        </w:rPr>
        <w:t>) буде показувати скорочення залишку заборгованості.</w:t>
      </w:r>
    </w:p>
    <w:p w:rsidR="004E531B" w:rsidRPr="009B3128" w:rsidRDefault="004E531B" w:rsidP="004E531B">
      <w:pPr>
        <w:ind w:firstLine="709"/>
        <w:jc w:val="right"/>
        <w:rPr>
          <w:color w:val="000000" w:themeColor="text1"/>
          <w:kern w:val="2"/>
          <w:sz w:val="24"/>
          <w:szCs w:val="24"/>
          <w:lang w:val="uk-UA"/>
        </w:rPr>
      </w:pPr>
      <w:r w:rsidRPr="009B3128">
        <w:rPr>
          <w:rFonts w:eastAsia="Times New Roman"/>
          <w:color w:val="000000" w:themeColor="text1"/>
          <w:kern w:val="2"/>
          <w:sz w:val="24"/>
          <w:szCs w:val="24"/>
          <w:lang w:val="uk-UA"/>
        </w:rPr>
        <w:t>Таблиця 6.</w:t>
      </w:r>
      <w:r w:rsidR="0056497C" w:rsidRPr="009B3128">
        <w:rPr>
          <w:rFonts w:eastAsia="Times New Roman"/>
          <w:color w:val="000000" w:themeColor="text1"/>
          <w:kern w:val="2"/>
          <w:sz w:val="24"/>
          <w:szCs w:val="24"/>
          <w:lang w:val="uk-UA"/>
        </w:rPr>
        <w:t>3.</w:t>
      </w:r>
    </w:p>
    <w:p w:rsidR="004E531B" w:rsidRPr="009B3128" w:rsidRDefault="004E531B" w:rsidP="004E531B">
      <w:pPr>
        <w:ind w:firstLine="709"/>
        <w:jc w:val="center"/>
        <w:rPr>
          <w:color w:val="000000" w:themeColor="text1"/>
          <w:kern w:val="2"/>
          <w:sz w:val="24"/>
          <w:szCs w:val="24"/>
          <w:lang w:val="uk-UA"/>
        </w:rPr>
      </w:pPr>
      <w:r w:rsidRPr="009B3128">
        <w:rPr>
          <w:rFonts w:eastAsia="Times New Roman"/>
          <w:color w:val="000000" w:themeColor="text1"/>
          <w:kern w:val="2"/>
          <w:sz w:val="24"/>
          <w:szCs w:val="24"/>
          <w:lang w:val="uk-UA"/>
        </w:rPr>
        <w:t>Відшкодування інвестицій в сумі 100 тис. Грн. при 10% річних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1489"/>
        <w:gridCol w:w="1900"/>
        <w:gridCol w:w="3721"/>
        <w:gridCol w:w="3339"/>
      </w:tblGrid>
      <w:tr w:rsidR="009B3128" w:rsidRPr="009B3128" w:rsidTr="0025602E">
        <w:trPr>
          <w:trHeight w:val="20"/>
        </w:trPr>
        <w:tc>
          <w:tcPr>
            <w:tcW w:w="243"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 xml:space="preserve">Рік </w:t>
            </w:r>
          </w:p>
        </w:tc>
        <w:tc>
          <w:tcPr>
            <w:tcW w:w="678"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Вхідний залишок</w:t>
            </w:r>
          </w:p>
        </w:tc>
        <w:tc>
          <w:tcPr>
            <w:tcW w:w="865"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Нормативна прибуток</w:t>
            </w:r>
          </w:p>
        </w:tc>
        <w:tc>
          <w:tcPr>
            <w:tcW w:w="1694"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Грошові надходження від поточної господарської діяльності</w:t>
            </w:r>
          </w:p>
        </w:tc>
        <w:tc>
          <w:tcPr>
            <w:tcW w:w="1520"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Заключний залишок, що підлягає відшкодуванню</w:t>
            </w:r>
          </w:p>
        </w:tc>
      </w:tr>
      <w:tr w:rsidR="009B3128" w:rsidRPr="009B3128" w:rsidTr="0025602E">
        <w:trPr>
          <w:trHeight w:val="20"/>
        </w:trPr>
        <w:tc>
          <w:tcPr>
            <w:tcW w:w="243"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1</w:t>
            </w:r>
          </w:p>
        </w:tc>
        <w:tc>
          <w:tcPr>
            <w:tcW w:w="678"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2</w:t>
            </w:r>
          </w:p>
        </w:tc>
        <w:tc>
          <w:tcPr>
            <w:tcW w:w="865"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3</w:t>
            </w:r>
          </w:p>
        </w:tc>
        <w:tc>
          <w:tcPr>
            <w:tcW w:w="1694"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4</w:t>
            </w:r>
          </w:p>
        </w:tc>
        <w:tc>
          <w:tcPr>
            <w:tcW w:w="1520"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5</w:t>
            </w:r>
          </w:p>
        </w:tc>
      </w:tr>
      <w:tr w:rsidR="009B3128" w:rsidRPr="009B3128" w:rsidTr="0025602E">
        <w:trPr>
          <w:trHeight w:val="20"/>
        </w:trPr>
        <w:tc>
          <w:tcPr>
            <w:tcW w:w="243"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1</w:t>
            </w:r>
          </w:p>
        </w:tc>
        <w:tc>
          <w:tcPr>
            <w:tcW w:w="678"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100000</w:t>
            </w:r>
          </w:p>
        </w:tc>
        <w:tc>
          <w:tcPr>
            <w:tcW w:w="865"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10000</w:t>
            </w:r>
          </w:p>
        </w:tc>
        <w:tc>
          <w:tcPr>
            <w:tcW w:w="1694"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1520"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85000</w:t>
            </w:r>
          </w:p>
        </w:tc>
      </w:tr>
      <w:tr w:rsidR="009B3128" w:rsidRPr="009B3128" w:rsidTr="0025602E">
        <w:trPr>
          <w:trHeight w:val="20"/>
        </w:trPr>
        <w:tc>
          <w:tcPr>
            <w:tcW w:w="243"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2</w:t>
            </w:r>
          </w:p>
        </w:tc>
        <w:tc>
          <w:tcPr>
            <w:tcW w:w="678"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85000</w:t>
            </w:r>
          </w:p>
        </w:tc>
        <w:tc>
          <w:tcPr>
            <w:tcW w:w="865"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8500</w:t>
            </w:r>
          </w:p>
        </w:tc>
        <w:tc>
          <w:tcPr>
            <w:tcW w:w="1694"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1520"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68500</w:t>
            </w:r>
          </w:p>
        </w:tc>
      </w:tr>
      <w:tr w:rsidR="009B3128" w:rsidRPr="009B3128" w:rsidTr="0025602E">
        <w:trPr>
          <w:trHeight w:val="20"/>
        </w:trPr>
        <w:tc>
          <w:tcPr>
            <w:tcW w:w="243"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3</w:t>
            </w:r>
          </w:p>
        </w:tc>
        <w:tc>
          <w:tcPr>
            <w:tcW w:w="678"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68500</w:t>
            </w:r>
          </w:p>
        </w:tc>
        <w:tc>
          <w:tcPr>
            <w:tcW w:w="865"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6850</w:t>
            </w:r>
          </w:p>
        </w:tc>
        <w:tc>
          <w:tcPr>
            <w:tcW w:w="1694"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1520"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50350</w:t>
            </w:r>
          </w:p>
        </w:tc>
      </w:tr>
      <w:tr w:rsidR="009B3128" w:rsidRPr="009B3128" w:rsidTr="0025602E">
        <w:trPr>
          <w:trHeight w:val="20"/>
        </w:trPr>
        <w:tc>
          <w:tcPr>
            <w:tcW w:w="243"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4</w:t>
            </w:r>
          </w:p>
        </w:tc>
        <w:tc>
          <w:tcPr>
            <w:tcW w:w="678"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50350</w:t>
            </w:r>
          </w:p>
        </w:tc>
        <w:tc>
          <w:tcPr>
            <w:tcW w:w="865"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5035</w:t>
            </w:r>
          </w:p>
        </w:tc>
        <w:tc>
          <w:tcPr>
            <w:tcW w:w="1694"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1520"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30385 (окупність)</w:t>
            </w:r>
          </w:p>
        </w:tc>
      </w:tr>
      <w:tr w:rsidR="009B3128" w:rsidRPr="009B3128" w:rsidTr="0025602E">
        <w:trPr>
          <w:trHeight w:val="20"/>
        </w:trPr>
        <w:tc>
          <w:tcPr>
            <w:tcW w:w="243"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5</w:t>
            </w:r>
          </w:p>
        </w:tc>
        <w:tc>
          <w:tcPr>
            <w:tcW w:w="678"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30385</w:t>
            </w:r>
          </w:p>
        </w:tc>
        <w:tc>
          <w:tcPr>
            <w:tcW w:w="865"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3039</w:t>
            </w:r>
          </w:p>
        </w:tc>
        <w:tc>
          <w:tcPr>
            <w:tcW w:w="1694"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1520"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8424</w:t>
            </w:r>
          </w:p>
        </w:tc>
      </w:tr>
      <w:tr w:rsidR="009B3128" w:rsidRPr="009B3128" w:rsidTr="0025602E">
        <w:trPr>
          <w:trHeight w:val="20"/>
        </w:trPr>
        <w:tc>
          <w:tcPr>
            <w:tcW w:w="243"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6</w:t>
            </w:r>
          </w:p>
        </w:tc>
        <w:tc>
          <w:tcPr>
            <w:tcW w:w="678"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8424</w:t>
            </w:r>
          </w:p>
        </w:tc>
        <w:tc>
          <w:tcPr>
            <w:tcW w:w="865"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842</w:t>
            </w:r>
          </w:p>
        </w:tc>
        <w:tc>
          <w:tcPr>
            <w:tcW w:w="1694"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1520" w:type="pct"/>
            <w:vAlign w:val="center"/>
          </w:tcPr>
          <w:p w:rsidR="004E531B" w:rsidRPr="009B3128" w:rsidRDefault="004E531B" w:rsidP="0025602E">
            <w:pPr>
              <w:jc w:val="center"/>
              <w:rPr>
                <w:color w:val="000000" w:themeColor="text1"/>
                <w:kern w:val="2"/>
                <w:sz w:val="24"/>
                <w:szCs w:val="24"/>
                <w:lang w:val="uk-UA"/>
              </w:rPr>
            </w:pPr>
            <w:r w:rsidRPr="009B3128">
              <w:rPr>
                <w:rFonts w:eastAsia="Times New Roman"/>
                <w:color w:val="000000" w:themeColor="text1"/>
                <w:kern w:val="2"/>
                <w:sz w:val="24"/>
                <w:szCs w:val="24"/>
                <w:lang w:val="uk-UA"/>
              </w:rPr>
              <w:t>15734 (прибуток)</w:t>
            </w:r>
          </w:p>
        </w:tc>
      </w:tr>
    </w:tbl>
    <w:p w:rsidR="004E531B" w:rsidRPr="009B3128" w:rsidRDefault="004E531B" w:rsidP="004E531B">
      <w:pPr>
        <w:ind w:firstLine="709"/>
        <w:jc w:val="both"/>
        <w:rPr>
          <w:color w:val="000000" w:themeColor="text1"/>
          <w:kern w:val="2"/>
          <w:sz w:val="24"/>
          <w:szCs w:val="24"/>
          <w:lang w:val="uk-UA"/>
        </w:rPr>
      </w:pPr>
    </w:p>
    <w:p w:rsidR="004E531B" w:rsidRPr="009B3128" w:rsidRDefault="004E531B" w:rsidP="004E531B">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Друга колонка показує входить баланс (залишок) інвестицій для кожного року. Нормативна прибуток при нормі 10% розрахована на основі цих залишків у третій колонці. Грошові надходження від поточної господарської діяльності показані в четвертій колонці. Сума вхідного залишку інвестицій і нормативного прибутку, зменшена на суму надходжень грошових коштів від поточної господарської діяльності, дозволяє отримати залишок на кінець кожного року. В результаті графік відшкодування інвестицій перевищить 5 років, що більше, ніж передбачався нами термін окупності капітальних вкладень.</w:t>
      </w:r>
    </w:p>
    <w:p w:rsidR="004E531B" w:rsidRPr="009B3128" w:rsidRDefault="004E531B" w:rsidP="004E531B">
      <w:pPr>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З даних табл. 6.</w:t>
      </w:r>
      <w:r w:rsidR="0056497C" w:rsidRPr="009B3128">
        <w:rPr>
          <w:rFonts w:eastAsia="Times New Roman"/>
          <w:color w:val="000000" w:themeColor="text1"/>
          <w:kern w:val="2"/>
          <w:sz w:val="24"/>
          <w:szCs w:val="24"/>
          <w:lang w:val="uk-UA"/>
        </w:rPr>
        <w:t>3.</w:t>
      </w:r>
      <w:r w:rsidRPr="009B3128">
        <w:rPr>
          <w:rFonts w:eastAsia="Times New Roman"/>
          <w:color w:val="000000" w:themeColor="text1"/>
          <w:kern w:val="2"/>
          <w:sz w:val="24"/>
          <w:szCs w:val="24"/>
          <w:lang w:val="uk-UA"/>
        </w:rPr>
        <w:t xml:space="preserve"> видно, що окупність терміном на 4 роки означає можливість отримання збитку в сумі приблизно 30 тис. грн., Якщо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 xml:space="preserve"> завершиться в цей термін. При терміні економічного життя в 5 років можливі втрати, при нормативній прибутку виходячи з 10% річних скоротяться до 8400 грн., В той час як при 6 роках буде отримано прибуток у сумі 15700 грн.</w:t>
      </w:r>
    </w:p>
    <w:p w:rsidR="0056497C" w:rsidRPr="009B3128" w:rsidRDefault="0056497C" w:rsidP="0056497C">
      <w:pPr>
        <w:ind w:firstLine="709"/>
        <w:jc w:val="both"/>
        <w:rPr>
          <w:color w:val="000000" w:themeColor="text1"/>
          <w:kern w:val="2"/>
          <w:sz w:val="24"/>
          <w:szCs w:val="24"/>
          <w:lang w:val="uk-UA"/>
        </w:rPr>
      </w:pPr>
      <w:bookmarkStart w:id="322" w:name="page5"/>
      <w:bookmarkEnd w:id="322"/>
      <w:r w:rsidRPr="009B3128">
        <w:rPr>
          <w:rFonts w:eastAsia="Times New Roman"/>
          <w:color w:val="000000" w:themeColor="text1"/>
          <w:kern w:val="2"/>
          <w:sz w:val="24"/>
          <w:szCs w:val="24"/>
          <w:lang w:val="uk-UA"/>
        </w:rPr>
        <w:t>Цей простий приклад показує найбільш істотні недоліки показника простий окупності:</w:t>
      </w:r>
    </w:p>
    <w:p w:rsidR="00B80EE5" w:rsidRPr="009B3128" w:rsidRDefault="00B80EE5" w:rsidP="00B80EE5">
      <w:pPr>
        <w:tabs>
          <w:tab w:val="left" w:pos="1200"/>
        </w:tabs>
        <w:ind w:firstLine="709"/>
        <w:jc w:val="both"/>
        <w:rPr>
          <w:rFonts w:eastAsia="Wingdings"/>
          <w:color w:val="000000" w:themeColor="text1"/>
          <w:kern w:val="2"/>
          <w:sz w:val="24"/>
          <w:szCs w:val="24"/>
          <w:vertAlign w:val="superscript"/>
          <w:lang w:val="uk-UA"/>
        </w:rPr>
      </w:pPr>
      <w:r w:rsidRPr="009B3128">
        <w:rPr>
          <w:rFonts w:eastAsia="Times New Roman"/>
          <w:color w:val="000000" w:themeColor="text1"/>
          <w:kern w:val="2"/>
          <w:sz w:val="24"/>
          <w:szCs w:val="24"/>
          <w:lang w:val="uk-UA"/>
        </w:rPr>
        <w:t>– він не пов</w:t>
      </w:r>
      <w:r w:rsidR="00BD3B72" w:rsidRPr="009B3128">
        <w:rPr>
          <w:rFonts w:eastAsia="Times New Roman"/>
          <w:color w:val="000000" w:themeColor="text1"/>
          <w:kern w:val="2"/>
          <w:sz w:val="24"/>
          <w:szCs w:val="24"/>
          <w:lang w:val="uk-UA"/>
        </w:rPr>
        <w:t>’</w:t>
      </w:r>
      <w:r w:rsidRPr="009B3128">
        <w:rPr>
          <w:rFonts w:eastAsia="Times New Roman"/>
          <w:color w:val="000000" w:themeColor="text1"/>
          <w:kern w:val="2"/>
          <w:sz w:val="24"/>
          <w:szCs w:val="24"/>
          <w:lang w:val="uk-UA"/>
        </w:rPr>
        <w:t xml:space="preserve">язаний з економічним терміном життя інвестицій і тому не може бути реальним критерієм прибутковості. З нашого прикладу випливає висновок, що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 xml:space="preserve"> окупиться за 4 роки плюс два додаткових роки для отримання прибутку. Більш того, показник окупності дасть той же результат «чотири роки плюс щось понад» по іншим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ам з такою ж річною сумою надходжень грошових коштів, але з 8- або 10-річним терміном економічного життя інвестицій;</w:t>
      </w:r>
    </w:p>
    <w:p w:rsidR="00B80EE5" w:rsidRPr="009B3128" w:rsidRDefault="00B80EE5" w:rsidP="00B80EE5">
      <w:pPr>
        <w:tabs>
          <w:tab w:val="left" w:pos="1200"/>
        </w:tabs>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 xml:space="preserve">– інший недолік показника простий окупності полягає в тому, що він внутрішньо передбачає однаковий рівень щорічних грошових надходжень від поточної господарської діяльності.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и зі зростаючими або падінням надходженнями грошових коштів не можуть належним чином бути оцінені за допомогою цього показника. Інвестиції в новий продукт, наприклад, можуть приносити грошові надходження, які будуть повільно зростати на ранніх стадіях, але які далі, на наступних стадіях економічного життєвого циклу продукту зростають більш стрімко. Заміна машин, навпаки, зазвичай буде породжувати постійно приріст операційних витрат, у міру того, як існуюча машина буде зношуватися. Більш того, будь-які додаткові наступні інвестиції протягом періоду або відшкодування капіталу в кінці економічного життєвого циклу будуть викликати невідповідності в цьому показнику.</w:t>
      </w:r>
    </w:p>
    <w:p w:rsidR="00B80EE5" w:rsidRPr="009B3128" w:rsidRDefault="00B80EE5" w:rsidP="00B80EE5">
      <w:pPr>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 xml:space="preserve">Табл. </w:t>
      </w:r>
      <w:r w:rsidR="00095D4D" w:rsidRPr="009B3128">
        <w:rPr>
          <w:rFonts w:eastAsia="Times New Roman"/>
          <w:color w:val="000000" w:themeColor="text1"/>
          <w:kern w:val="2"/>
          <w:sz w:val="24"/>
          <w:szCs w:val="24"/>
          <w:lang w:val="uk-UA"/>
        </w:rPr>
        <w:t>6.</w:t>
      </w:r>
      <w:r w:rsidR="0056497C" w:rsidRPr="009B3128">
        <w:rPr>
          <w:rFonts w:eastAsia="Times New Roman"/>
          <w:color w:val="000000" w:themeColor="text1"/>
          <w:kern w:val="2"/>
          <w:sz w:val="24"/>
          <w:szCs w:val="24"/>
          <w:lang w:val="uk-UA"/>
        </w:rPr>
        <w:t>3</w:t>
      </w:r>
      <w:r w:rsidR="00095D4D" w:rsidRPr="009B3128">
        <w:rPr>
          <w:rFonts w:eastAsia="Times New Roman"/>
          <w:color w:val="000000" w:themeColor="text1"/>
          <w:kern w:val="2"/>
          <w:sz w:val="24"/>
          <w:szCs w:val="24"/>
          <w:lang w:val="uk-UA"/>
        </w:rPr>
        <w:t>.</w:t>
      </w:r>
      <w:r w:rsidRPr="009B3128">
        <w:rPr>
          <w:rFonts w:eastAsia="Times New Roman"/>
          <w:color w:val="000000" w:themeColor="text1"/>
          <w:kern w:val="2"/>
          <w:sz w:val="24"/>
          <w:szCs w:val="24"/>
          <w:lang w:val="uk-UA"/>
        </w:rPr>
        <w:t xml:space="preserve"> ілюструє нееластичність показника простий окупності до різних варіацій грошових надходжень.</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lastRenderedPageBreak/>
        <w:t xml:space="preserve">Якщо припускати однаковий ступінь ризику для кожного з трьох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 xml:space="preserve">ів, показаних в табл. 3, то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 xml:space="preserve"> 2 є кращим у порівнянні з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 xml:space="preserve">ом один з-за більш тривалого економічного терміну життя інвестицій. Це дозволяє отримати прибуток на 50 тис. грн. більше, ніж за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ом 1.</w:t>
      </w:r>
    </w:p>
    <w:p w:rsidR="00B80EE5" w:rsidRPr="009B3128" w:rsidRDefault="009B3128"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Проєкт</w:t>
      </w:r>
      <w:r w:rsidR="00B80EE5" w:rsidRPr="009B3128">
        <w:rPr>
          <w:rFonts w:eastAsia="Times New Roman"/>
          <w:color w:val="000000" w:themeColor="text1"/>
          <w:kern w:val="2"/>
          <w:sz w:val="24"/>
          <w:szCs w:val="24"/>
          <w:lang w:val="uk-UA"/>
        </w:rPr>
        <w:t xml:space="preserve"> 3, з іншого боку, може здатися найкращим, якщо судити тільки по показнику окупності. Хоча видно, що </w:t>
      </w:r>
      <w:r w:rsidRPr="009B3128">
        <w:rPr>
          <w:rFonts w:eastAsia="Times New Roman"/>
          <w:color w:val="000000" w:themeColor="text1"/>
          <w:kern w:val="2"/>
          <w:sz w:val="24"/>
          <w:szCs w:val="24"/>
          <w:lang w:val="uk-UA"/>
        </w:rPr>
        <w:t>проєкт</w:t>
      </w:r>
      <w:r w:rsidR="00B80EE5" w:rsidRPr="009B3128">
        <w:rPr>
          <w:rFonts w:eastAsia="Times New Roman"/>
          <w:color w:val="000000" w:themeColor="text1"/>
          <w:kern w:val="2"/>
          <w:sz w:val="24"/>
          <w:szCs w:val="24"/>
          <w:lang w:val="uk-UA"/>
        </w:rPr>
        <w:t xml:space="preserve"> 3 допускає можливість втрат, тому що грошові надходження від господарської діяльності протягом 3-річного періоду здійснення </w:t>
      </w:r>
      <w:r w:rsidRPr="009B3128">
        <w:rPr>
          <w:rFonts w:eastAsia="Times New Roman"/>
          <w:color w:val="000000" w:themeColor="text1"/>
          <w:kern w:val="2"/>
          <w:sz w:val="24"/>
          <w:szCs w:val="24"/>
          <w:lang w:val="uk-UA"/>
        </w:rPr>
        <w:t>проєкт</w:t>
      </w:r>
      <w:r w:rsidR="00B80EE5" w:rsidRPr="009B3128">
        <w:rPr>
          <w:rFonts w:eastAsia="Times New Roman"/>
          <w:color w:val="000000" w:themeColor="text1"/>
          <w:kern w:val="2"/>
          <w:sz w:val="24"/>
          <w:szCs w:val="24"/>
          <w:lang w:val="uk-UA"/>
        </w:rPr>
        <w:t xml:space="preserve">у є достатніми лише для того, щоб відшкодувати початкові витрати капіталу, не забезпечуючи отримання прибутку. Відмінності в поведінці грошових надходжень в </w:t>
      </w:r>
      <w:r w:rsidRPr="009B3128">
        <w:rPr>
          <w:rFonts w:eastAsia="Times New Roman"/>
          <w:color w:val="000000" w:themeColor="text1"/>
          <w:kern w:val="2"/>
          <w:sz w:val="24"/>
          <w:szCs w:val="24"/>
          <w:lang w:val="uk-UA"/>
        </w:rPr>
        <w:t>проєкт</w:t>
      </w:r>
      <w:r w:rsidR="00B80EE5" w:rsidRPr="009B3128">
        <w:rPr>
          <w:rFonts w:eastAsia="Times New Roman"/>
          <w:color w:val="000000" w:themeColor="text1"/>
          <w:kern w:val="2"/>
          <w:sz w:val="24"/>
          <w:szCs w:val="24"/>
          <w:lang w:val="uk-UA"/>
        </w:rPr>
        <w:t>ах один і 2 також затушовуються при використанні критерію окупності</w:t>
      </w:r>
      <w:r w:rsidR="00095D4D" w:rsidRPr="009B3128">
        <w:rPr>
          <w:rFonts w:eastAsia="Times New Roman"/>
          <w:color w:val="000000" w:themeColor="text1"/>
          <w:kern w:val="2"/>
          <w:sz w:val="24"/>
          <w:szCs w:val="24"/>
          <w:lang w:val="uk-UA"/>
        </w:rPr>
        <w:t xml:space="preserve"> </w:t>
      </w:r>
      <w:r w:rsidR="00B80EE5" w:rsidRPr="009B3128">
        <w:rPr>
          <w:rFonts w:eastAsia="Times New Roman"/>
          <w:color w:val="000000" w:themeColor="text1"/>
          <w:kern w:val="2"/>
          <w:sz w:val="24"/>
          <w:szCs w:val="24"/>
          <w:lang w:val="uk-UA"/>
        </w:rPr>
        <w:t xml:space="preserve">вкладень. Хоча обидва </w:t>
      </w:r>
      <w:r w:rsidRPr="009B3128">
        <w:rPr>
          <w:rFonts w:eastAsia="Times New Roman"/>
          <w:color w:val="000000" w:themeColor="text1"/>
          <w:kern w:val="2"/>
          <w:sz w:val="24"/>
          <w:szCs w:val="24"/>
          <w:lang w:val="uk-UA"/>
        </w:rPr>
        <w:t>проєкт</w:t>
      </w:r>
      <w:r w:rsidR="00B80EE5" w:rsidRPr="009B3128">
        <w:rPr>
          <w:rFonts w:eastAsia="Times New Roman"/>
          <w:color w:val="000000" w:themeColor="text1"/>
          <w:kern w:val="2"/>
          <w:sz w:val="24"/>
          <w:szCs w:val="24"/>
          <w:lang w:val="uk-UA"/>
        </w:rPr>
        <w:t xml:space="preserve">и передбачають окупність початкових інвестицій за 4 роки, проте, загальна (накопичена) сума грошових надходжень від поточної господарської діяльності за </w:t>
      </w:r>
      <w:r w:rsidRPr="009B3128">
        <w:rPr>
          <w:rFonts w:eastAsia="Times New Roman"/>
          <w:color w:val="000000" w:themeColor="text1"/>
          <w:kern w:val="2"/>
          <w:sz w:val="24"/>
          <w:szCs w:val="24"/>
          <w:lang w:val="uk-UA"/>
        </w:rPr>
        <w:t>проєкт</w:t>
      </w:r>
      <w:r w:rsidR="00B80EE5" w:rsidRPr="009B3128">
        <w:rPr>
          <w:rFonts w:eastAsia="Times New Roman"/>
          <w:color w:val="000000" w:themeColor="text1"/>
          <w:kern w:val="2"/>
          <w:sz w:val="24"/>
          <w:szCs w:val="24"/>
          <w:lang w:val="uk-UA"/>
        </w:rPr>
        <w:t xml:space="preserve">ом 2 вище, ніж за </w:t>
      </w:r>
      <w:r w:rsidRPr="009B3128">
        <w:rPr>
          <w:rFonts w:eastAsia="Times New Roman"/>
          <w:color w:val="000000" w:themeColor="text1"/>
          <w:kern w:val="2"/>
          <w:sz w:val="24"/>
          <w:szCs w:val="24"/>
          <w:lang w:val="uk-UA"/>
        </w:rPr>
        <w:t>проєкт</w:t>
      </w:r>
      <w:r w:rsidR="00B80EE5" w:rsidRPr="009B3128">
        <w:rPr>
          <w:rFonts w:eastAsia="Times New Roman"/>
          <w:color w:val="000000" w:themeColor="text1"/>
          <w:kern w:val="2"/>
          <w:sz w:val="24"/>
          <w:szCs w:val="24"/>
          <w:lang w:val="uk-UA"/>
        </w:rPr>
        <w:t xml:space="preserve">ом 1. Середньорічні грошові надходження становлять 35000 грн. проти 25000 грн. протягом перших 4 років. Отже, </w:t>
      </w:r>
      <w:r w:rsidRPr="009B3128">
        <w:rPr>
          <w:rFonts w:eastAsia="Times New Roman"/>
          <w:color w:val="000000" w:themeColor="text1"/>
          <w:kern w:val="2"/>
          <w:sz w:val="24"/>
          <w:szCs w:val="24"/>
          <w:lang w:val="uk-UA"/>
        </w:rPr>
        <w:t>проєкт</w:t>
      </w:r>
      <w:r w:rsidR="00B80EE5" w:rsidRPr="009B3128">
        <w:rPr>
          <w:rFonts w:eastAsia="Times New Roman"/>
          <w:color w:val="000000" w:themeColor="text1"/>
          <w:kern w:val="2"/>
          <w:sz w:val="24"/>
          <w:szCs w:val="24"/>
          <w:lang w:val="uk-UA"/>
        </w:rPr>
        <w:t xml:space="preserve"> 2 забезпечує більш високу суму грошових надходжень від господарської діяльності і тому більш привабливий для інвестора.</w:t>
      </w:r>
    </w:p>
    <w:p w:rsidR="00B80EE5" w:rsidRPr="009B3128" w:rsidRDefault="00B80EE5" w:rsidP="00B80EE5">
      <w:pPr>
        <w:ind w:firstLine="709"/>
        <w:jc w:val="right"/>
        <w:rPr>
          <w:color w:val="000000" w:themeColor="text1"/>
          <w:kern w:val="2"/>
          <w:sz w:val="24"/>
          <w:szCs w:val="24"/>
          <w:lang w:val="uk-UA"/>
        </w:rPr>
      </w:pPr>
      <w:r w:rsidRPr="009B3128">
        <w:rPr>
          <w:rFonts w:eastAsia="Times New Roman"/>
          <w:color w:val="000000" w:themeColor="text1"/>
          <w:kern w:val="2"/>
          <w:sz w:val="24"/>
          <w:szCs w:val="24"/>
          <w:lang w:val="uk-UA"/>
        </w:rPr>
        <w:t xml:space="preserve">Таблиця </w:t>
      </w:r>
      <w:r w:rsidR="003E340A" w:rsidRPr="009B3128">
        <w:rPr>
          <w:rFonts w:eastAsia="Times New Roman"/>
          <w:color w:val="000000" w:themeColor="text1"/>
          <w:kern w:val="2"/>
          <w:sz w:val="24"/>
          <w:szCs w:val="24"/>
          <w:lang w:val="uk-UA"/>
        </w:rPr>
        <w:t>6.</w:t>
      </w:r>
      <w:r w:rsidR="0056497C" w:rsidRPr="009B3128">
        <w:rPr>
          <w:rFonts w:eastAsia="Times New Roman"/>
          <w:color w:val="000000" w:themeColor="text1"/>
          <w:kern w:val="2"/>
          <w:sz w:val="24"/>
          <w:szCs w:val="24"/>
          <w:lang w:val="uk-UA"/>
        </w:rPr>
        <w:t>4</w:t>
      </w:r>
      <w:r w:rsidR="003E340A" w:rsidRPr="009B3128">
        <w:rPr>
          <w:rFonts w:eastAsia="Times New Roman"/>
          <w:color w:val="000000" w:themeColor="text1"/>
          <w:kern w:val="2"/>
          <w:sz w:val="24"/>
          <w:szCs w:val="24"/>
          <w:lang w:val="uk-UA"/>
        </w:rPr>
        <w:t>.</w:t>
      </w:r>
    </w:p>
    <w:p w:rsidR="00B80EE5" w:rsidRPr="009B3128" w:rsidRDefault="00B80EE5" w:rsidP="00B80EE5">
      <w:pPr>
        <w:ind w:firstLine="709"/>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 xml:space="preserve">Показники простий окупності при різних умовах здійснення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 xml:space="preserve">ів </w:t>
      </w:r>
    </w:p>
    <w:p w:rsidR="00B80EE5" w:rsidRPr="009B3128" w:rsidRDefault="00B80EE5" w:rsidP="00B80EE5">
      <w:pPr>
        <w:ind w:firstLine="709"/>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(показники в грн.)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1"/>
        <w:gridCol w:w="1577"/>
        <w:gridCol w:w="1577"/>
        <w:gridCol w:w="1577"/>
      </w:tblGrid>
      <w:tr w:rsidR="00B80EE5" w:rsidRPr="009B3128" w:rsidTr="00095D4D">
        <w:tc>
          <w:tcPr>
            <w:tcW w:w="2846"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Показники</w:t>
            </w:r>
          </w:p>
        </w:tc>
        <w:tc>
          <w:tcPr>
            <w:tcW w:w="718" w:type="pct"/>
            <w:vAlign w:val="center"/>
          </w:tcPr>
          <w:p w:rsidR="00B80EE5" w:rsidRPr="009B3128" w:rsidRDefault="009B3128"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Проєкт</w:t>
            </w:r>
            <w:r w:rsidR="00B80EE5" w:rsidRPr="009B3128">
              <w:rPr>
                <w:rFonts w:eastAsia="Times New Roman"/>
                <w:color w:val="000000" w:themeColor="text1"/>
                <w:kern w:val="2"/>
                <w:sz w:val="24"/>
                <w:szCs w:val="24"/>
                <w:lang w:val="uk-UA"/>
              </w:rPr>
              <w:t xml:space="preserve"> 1</w:t>
            </w:r>
          </w:p>
        </w:tc>
        <w:tc>
          <w:tcPr>
            <w:tcW w:w="718" w:type="pct"/>
            <w:vAlign w:val="center"/>
          </w:tcPr>
          <w:p w:rsidR="00B80EE5" w:rsidRPr="009B3128" w:rsidRDefault="009B3128"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Проєкт</w:t>
            </w:r>
            <w:r w:rsidR="00B80EE5" w:rsidRPr="009B3128">
              <w:rPr>
                <w:rFonts w:eastAsia="Times New Roman"/>
                <w:color w:val="000000" w:themeColor="text1"/>
                <w:kern w:val="2"/>
                <w:sz w:val="24"/>
                <w:szCs w:val="24"/>
                <w:lang w:val="uk-UA"/>
              </w:rPr>
              <w:t xml:space="preserve"> 2</w:t>
            </w:r>
          </w:p>
        </w:tc>
        <w:tc>
          <w:tcPr>
            <w:tcW w:w="718" w:type="pct"/>
            <w:vAlign w:val="center"/>
          </w:tcPr>
          <w:p w:rsidR="00B80EE5" w:rsidRPr="009B3128" w:rsidRDefault="009B3128"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Проєкт</w:t>
            </w:r>
            <w:r w:rsidR="00B80EE5" w:rsidRPr="009B3128">
              <w:rPr>
                <w:rFonts w:eastAsia="Times New Roman"/>
                <w:color w:val="000000" w:themeColor="text1"/>
                <w:kern w:val="2"/>
                <w:sz w:val="24"/>
                <w:szCs w:val="24"/>
                <w:lang w:val="uk-UA"/>
              </w:rPr>
              <w:t xml:space="preserve"> 3</w:t>
            </w:r>
          </w:p>
        </w:tc>
      </w:tr>
      <w:tr w:rsidR="00B80EE5" w:rsidRPr="009B3128" w:rsidTr="00095D4D">
        <w:tc>
          <w:tcPr>
            <w:tcW w:w="2846" w:type="pct"/>
            <w:vAlign w:val="center"/>
          </w:tcPr>
          <w:p w:rsidR="00B80EE5" w:rsidRPr="009B3128" w:rsidRDefault="00B80EE5" w:rsidP="00B80EE5">
            <w:pP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Початкові інвестиції</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100000</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100000</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100000</w:t>
            </w:r>
          </w:p>
        </w:tc>
      </w:tr>
      <w:tr w:rsidR="00B80EE5" w:rsidRPr="009B3128" w:rsidTr="00095D4D">
        <w:tc>
          <w:tcPr>
            <w:tcW w:w="2846" w:type="pct"/>
            <w:vAlign w:val="center"/>
          </w:tcPr>
          <w:p w:rsidR="00B80EE5" w:rsidRPr="009B3128" w:rsidRDefault="00B80EE5" w:rsidP="00B80EE5">
            <w:pP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Середньорічні грошові надходження</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33333</w:t>
            </w:r>
          </w:p>
        </w:tc>
      </w:tr>
      <w:tr w:rsidR="00B80EE5" w:rsidRPr="009B3128" w:rsidTr="00095D4D">
        <w:tc>
          <w:tcPr>
            <w:tcW w:w="2846" w:type="pct"/>
            <w:vAlign w:val="center"/>
          </w:tcPr>
          <w:p w:rsidR="00B80EE5" w:rsidRPr="009B3128" w:rsidRDefault="00B80EE5" w:rsidP="00B80EE5">
            <w:pP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Економічний тривалість життя інвестицій</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6 років</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8 років</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3 роки</w:t>
            </w:r>
          </w:p>
        </w:tc>
      </w:tr>
      <w:tr w:rsidR="00B80EE5" w:rsidRPr="009B3128" w:rsidTr="00095D4D">
        <w:tc>
          <w:tcPr>
            <w:tcW w:w="2846" w:type="pct"/>
            <w:vAlign w:val="center"/>
          </w:tcPr>
          <w:p w:rsidR="00B80EE5" w:rsidRPr="009B3128" w:rsidRDefault="00B80EE5" w:rsidP="00B80EE5">
            <w:pP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Простий термін окупності інвестицій</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4 роки</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4 роки</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3 роки</w:t>
            </w:r>
          </w:p>
        </w:tc>
      </w:tr>
      <w:tr w:rsidR="00B80EE5" w:rsidRPr="009B3128" w:rsidTr="00095D4D">
        <w:tc>
          <w:tcPr>
            <w:tcW w:w="5000" w:type="pct"/>
            <w:gridSpan w:val="4"/>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Щорічні грошові надходження:</w:t>
            </w:r>
          </w:p>
        </w:tc>
      </w:tr>
      <w:tr w:rsidR="00B80EE5" w:rsidRPr="009B3128" w:rsidTr="00095D4D">
        <w:tc>
          <w:tcPr>
            <w:tcW w:w="2846"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1</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16667</w:t>
            </w:r>
          </w:p>
        </w:tc>
      </w:tr>
      <w:tr w:rsidR="00B80EE5" w:rsidRPr="009B3128" w:rsidTr="00095D4D">
        <w:tc>
          <w:tcPr>
            <w:tcW w:w="2846"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2</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30000</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33333</w:t>
            </w:r>
          </w:p>
        </w:tc>
      </w:tr>
      <w:tr w:rsidR="00B80EE5" w:rsidRPr="009B3128" w:rsidTr="00095D4D">
        <w:tc>
          <w:tcPr>
            <w:tcW w:w="2846"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3</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50000</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50000</w:t>
            </w:r>
          </w:p>
        </w:tc>
      </w:tr>
      <w:tr w:rsidR="00B80EE5" w:rsidRPr="009B3128" w:rsidTr="00095D4D">
        <w:tc>
          <w:tcPr>
            <w:tcW w:w="2846"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4</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40000</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0</w:t>
            </w:r>
          </w:p>
        </w:tc>
      </w:tr>
      <w:tr w:rsidR="00B80EE5" w:rsidRPr="009B3128" w:rsidTr="00095D4D">
        <w:tc>
          <w:tcPr>
            <w:tcW w:w="2846"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5</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30000</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0</w:t>
            </w:r>
          </w:p>
        </w:tc>
      </w:tr>
      <w:tr w:rsidR="00B80EE5" w:rsidRPr="009B3128" w:rsidTr="00095D4D">
        <w:tc>
          <w:tcPr>
            <w:tcW w:w="2846"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6</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15000</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0</w:t>
            </w:r>
          </w:p>
        </w:tc>
      </w:tr>
      <w:tr w:rsidR="00B80EE5" w:rsidRPr="009B3128" w:rsidTr="00095D4D">
        <w:tc>
          <w:tcPr>
            <w:tcW w:w="2846"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7</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0</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10000</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0</w:t>
            </w:r>
          </w:p>
        </w:tc>
      </w:tr>
      <w:tr w:rsidR="00B80EE5" w:rsidRPr="009B3128" w:rsidTr="00095D4D">
        <w:tc>
          <w:tcPr>
            <w:tcW w:w="2846"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8</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0</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5000</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0</w:t>
            </w:r>
          </w:p>
        </w:tc>
      </w:tr>
      <w:tr w:rsidR="00B80EE5" w:rsidRPr="009B3128" w:rsidTr="00095D4D">
        <w:tc>
          <w:tcPr>
            <w:tcW w:w="2846" w:type="pct"/>
            <w:vAlign w:val="center"/>
          </w:tcPr>
          <w:p w:rsidR="00B80EE5" w:rsidRPr="009B3128" w:rsidRDefault="00B80EE5" w:rsidP="00B80EE5">
            <w:pP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Всього:</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150000</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200000</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100000</w:t>
            </w:r>
          </w:p>
        </w:tc>
      </w:tr>
      <w:tr w:rsidR="00B80EE5" w:rsidRPr="009B3128" w:rsidTr="00095D4D">
        <w:tc>
          <w:tcPr>
            <w:tcW w:w="2846" w:type="pct"/>
            <w:vAlign w:val="center"/>
          </w:tcPr>
          <w:p w:rsidR="00B80EE5" w:rsidRPr="009B3128" w:rsidRDefault="00B80EE5" w:rsidP="00B80EE5">
            <w:pP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Підсумок за перші чотири роки</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100000</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140000</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w:t>
            </w:r>
          </w:p>
        </w:tc>
      </w:tr>
      <w:tr w:rsidR="00B80EE5" w:rsidRPr="009B3128" w:rsidTr="00095D4D">
        <w:tc>
          <w:tcPr>
            <w:tcW w:w="2846" w:type="pct"/>
            <w:vAlign w:val="center"/>
          </w:tcPr>
          <w:p w:rsidR="00B80EE5" w:rsidRPr="009B3128" w:rsidRDefault="00B80EE5" w:rsidP="00B80EE5">
            <w:pP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В середньому за перші чотири роки</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35000</w:t>
            </w:r>
          </w:p>
        </w:tc>
        <w:tc>
          <w:tcPr>
            <w:tcW w:w="718" w:type="pct"/>
            <w:vAlign w:val="center"/>
          </w:tcPr>
          <w:p w:rsidR="00B80EE5" w:rsidRPr="009B3128" w:rsidRDefault="00B80EE5" w:rsidP="00B80EE5">
            <w:pPr>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w:t>
            </w:r>
          </w:p>
        </w:tc>
      </w:tr>
    </w:tbl>
    <w:p w:rsidR="00B80EE5" w:rsidRPr="009B3128" w:rsidRDefault="00B80EE5" w:rsidP="00B80EE5">
      <w:pPr>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 – не визначаються.</w:t>
      </w: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bookmarkStart w:id="323" w:name="page6"/>
      <w:bookmarkEnd w:id="323"/>
      <w:r w:rsidRPr="009B3128">
        <w:rPr>
          <w:rFonts w:eastAsia="Times New Roman"/>
          <w:i/>
          <w:iCs/>
          <w:color w:val="000000" w:themeColor="text1"/>
          <w:kern w:val="2"/>
          <w:sz w:val="24"/>
          <w:szCs w:val="24"/>
          <w:lang w:val="uk-UA"/>
        </w:rPr>
        <w:t>Модифікацією показника простий окупності є показник, який використовує в знаменнику величину середнього чистого прибутку (тобто після сплати податків) замість загальної суми надходжень грошових коштів після сплати податків</w:t>
      </w:r>
    </w:p>
    <w:p w:rsidR="00B80EE5" w:rsidRPr="009B3128" w:rsidRDefault="00B80EE5" w:rsidP="00B80EE5">
      <w:pPr>
        <w:ind w:firstLine="709"/>
        <w:jc w:val="center"/>
        <w:rPr>
          <w:color w:val="000000" w:themeColor="text1"/>
          <w:kern w:val="2"/>
          <w:sz w:val="24"/>
          <w:szCs w:val="24"/>
          <w:lang w:val="uk-UA"/>
        </w:rPr>
      </w:pPr>
      <w:r w:rsidRPr="009B3128">
        <w:rPr>
          <w:color w:val="000000" w:themeColor="text1"/>
          <w:kern w:val="2"/>
          <w:position w:val="-38"/>
          <w:sz w:val="24"/>
          <w:szCs w:val="24"/>
          <w:lang w:val="uk-UA"/>
        </w:rPr>
        <w:object w:dxaOrig="1320" w:dyaOrig="820">
          <v:shape id="_x0000_i1034" type="#_x0000_t75" style="width:65.4pt;height:40.8pt" o:ole="">
            <v:imagedata r:id="rId177" o:title=""/>
          </v:shape>
          <o:OLEObject Type="Embed" ProgID="Equation.3" ShapeID="_x0000_i1034" DrawAspect="Content" ObjectID="_1725780481" r:id="rId178"/>
        </w:object>
      </w:r>
      <w:r w:rsidRPr="009B3128">
        <w:rPr>
          <w:rFonts w:eastAsia="Times New Roman"/>
          <w:color w:val="000000" w:themeColor="text1"/>
          <w:kern w:val="2"/>
          <w:sz w:val="24"/>
          <w:szCs w:val="24"/>
          <w:lang w:val="uk-UA"/>
        </w:rPr>
        <w:t>(6.2)</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де </w:t>
      </w:r>
      <w:r w:rsidRPr="009B3128">
        <w:rPr>
          <w:color w:val="000000" w:themeColor="text1"/>
          <w:position w:val="-16"/>
          <w:sz w:val="24"/>
          <w:szCs w:val="24"/>
          <w:lang w:val="uk-UA"/>
        </w:rPr>
        <w:object w:dxaOrig="620" w:dyaOrig="420">
          <v:shape id="_x0000_i1035" type="#_x0000_t75" style="width:31.2pt;height:21.6pt" o:ole="">
            <v:imagedata r:id="rId179" o:title=""/>
          </v:shape>
          <o:OLEObject Type="Embed" ProgID="Equation.3" ShapeID="_x0000_i1035" DrawAspect="Content" ObjectID="_1725780482" r:id="rId180"/>
        </w:object>
      </w:r>
      <w:r w:rsidRPr="009B3128">
        <w:rPr>
          <w:rFonts w:eastAsia="Times New Roman"/>
          <w:color w:val="000000" w:themeColor="text1"/>
          <w:kern w:val="2"/>
          <w:sz w:val="24"/>
          <w:szCs w:val="24"/>
          <w:lang w:val="uk-UA"/>
        </w:rPr>
        <w:t xml:space="preserve"> </w:t>
      </w: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 xml:space="preserve"> середньорічна чистий прибуток.</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Перевага цього показника полягає в тому, що приріст прибутку на вкладені інвестиції не враховує щорічних амортизаційних відрахувань.</w:t>
      </w:r>
    </w:p>
    <w:p w:rsidR="00B80EE5" w:rsidRPr="009B3128" w:rsidRDefault="0056497C" w:rsidP="00B80EE5">
      <w:pPr>
        <w:ind w:firstLine="709"/>
        <w:jc w:val="both"/>
        <w:rPr>
          <w:color w:val="000000" w:themeColor="text1"/>
          <w:kern w:val="2"/>
          <w:sz w:val="24"/>
          <w:szCs w:val="24"/>
          <w:lang w:val="uk-UA"/>
        </w:rPr>
      </w:pPr>
      <w:r w:rsidRPr="009B3128">
        <w:rPr>
          <w:rFonts w:eastAsia="Times New Roman"/>
          <w:b/>
          <w:bCs/>
          <w:color w:val="000000" w:themeColor="text1"/>
          <w:kern w:val="2"/>
          <w:sz w:val="24"/>
          <w:szCs w:val="24"/>
          <w:lang w:val="uk-UA"/>
        </w:rPr>
        <w:t>П</w:t>
      </w:r>
      <w:r w:rsidR="00B80EE5" w:rsidRPr="009B3128">
        <w:rPr>
          <w:rFonts w:eastAsia="Times New Roman"/>
          <w:b/>
          <w:bCs/>
          <w:color w:val="000000" w:themeColor="text1"/>
          <w:kern w:val="2"/>
          <w:sz w:val="24"/>
          <w:szCs w:val="24"/>
          <w:lang w:val="uk-UA"/>
        </w:rPr>
        <w:t xml:space="preserve">риклад 6.1 </w:t>
      </w:r>
      <w:r w:rsidR="00B80EE5" w:rsidRPr="009B3128">
        <w:rPr>
          <w:rFonts w:eastAsia="Times New Roman"/>
          <w:color w:val="000000" w:themeColor="text1"/>
          <w:kern w:val="2"/>
          <w:sz w:val="24"/>
          <w:szCs w:val="24"/>
          <w:lang w:val="uk-UA"/>
        </w:rPr>
        <w:t>(Продовження). У нашому прикладі середньорічні грошові надходження після сплати податків склали 25000 грн., Включаючи середньорічну чистий прибуток в сумі 8333 грн. і щорічну амортизацію в сумі 16667 грн. (Амортизація 100000 грн. За лінійним способом при терміні корисного використання 6 років). Використання цього значення середньорічної чистого прибутку в даній формулі (6.2) показує, що проста окупність збільшиться до 12 років, відображаючи очікувану економічну вигоду:</w:t>
      </w:r>
    </w:p>
    <w:bookmarkStart w:id="324" w:name="page7"/>
    <w:bookmarkEnd w:id="324"/>
    <w:p w:rsidR="00B80EE5" w:rsidRPr="009B3128" w:rsidRDefault="00B80EE5" w:rsidP="00B80EE5">
      <w:pPr>
        <w:ind w:firstLine="709"/>
        <w:jc w:val="center"/>
        <w:rPr>
          <w:color w:val="000000" w:themeColor="text1"/>
          <w:kern w:val="2"/>
          <w:sz w:val="24"/>
          <w:szCs w:val="24"/>
          <w:lang w:val="uk-UA"/>
        </w:rPr>
      </w:pPr>
      <w:r w:rsidRPr="009B3128">
        <w:rPr>
          <w:color w:val="000000" w:themeColor="text1"/>
          <w:kern w:val="2"/>
          <w:position w:val="-34"/>
          <w:sz w:val="24"/>
          <w:szCs w:val="24"/>
          <w:lang w:val="uk-UA"/>
        </w:rPr>
        <w:object w:dxaOrig="6580" w:dyaOrig="780">
          <v:shape id="_x0000_i1036" type="#_x0000_t75" style="width:328.8pt;height:38.4pt" o:ole="">
            <v:imagedata r:id="rId181" o:title=""/>
          </v:shape>
          <o:OLEObject Type="Embed" ProgID="Equation.3" ShapeID="_x0000_i1036" DrawAspect="Content" ObjectID="_1725780483" r:id="rId182"/>
        </w:objec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lastRenderedPageBreak/>
        <w:t>Цей показник показує, за скільки років буде отримано чистий прибуток, яка за сумою буде дорівнює величині спочатку авансованого капіталу.</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Показник простий окупності інвестицій завоював широке визнання завдяки своїй простоті і легкості розрахунку навіть тими фахівцями, які не володіють фінансової підготовкою.</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Користуючись показником простий окупності, треба завжди пам</w:t>
      </w:r>
      <w:r w:rsidR="00BD3B72" w:rsidRPr="009B3128">
        <w:rPr>
          <w:rFonts w:eastAsia="Times New Roman"/>
          <w:color w:val="000000" w:themeColor="text1"/>
          <w:kern w:val="2"/>
          <w:sz w:val="24"/>
          <w:szCs w:val="24"/>
          <w:lang w:val="uk-UA"/>
        </w:rPr>
        <w:t>’</w:t>
      </w:r>
      <w:r w:rsidRPr="009B3128">
        <w:rPr>
          <w:rFonts w:eastAsia="Times New Roman"/>
          <w:color w:val="000000" w:themeColor="text1"/>
          <w:kern w:val="2"/>
          <w:sz w:val="24"/>
          <w:szCs w:val="24"/>
          <w:lang w:val="uk-UA"/>
        </w:rPr>
        <w:t>ятати, що він добре працює тільки при справедливості таких припущень:</w:t>
      </w:r>
    </w:p>
    <w:p w:rsidR="00B80EE5" w:rsidRPr="009B3128" w:rsidRDefault="00B80EE5" w:rsidP="00842F58">
      <w:pPr>
        <w:numPr>
          <w:ilvl w:val="0"/>
          <w:numId w:val="92"/>
        </w:numPr>
        <w:tabs>
          <w:tab w:val="left" w:pos="1013"/>
        </w:tabs>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 xml:space="preserve">все зіставляються з його допомогою інвестиційні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и мають однаковий економічний термін життя;</w:t>
      </w:r>
    </w:p>
    <w:p w:rsidR="00B80EE5" w:rsidRPr="009B3128" w:rsidRDefault="00B80EE5" w:rsidP="00842F58">
      <w:pPr>
        <w:numPr>
          <w:ilvl w:val="0"/>
          <w:numId w:val="92"/>
        </w:numPr>
        <w:tabs>
          <w:tab w:val="left" w:pos="1013"/>
        </w:tabs>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 xml:space="preserve">всі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и передбачають разове вкладення початкових інвестицій;</w:t>
      </w:r>
    </w:p>
    <w:p w:rsidR="00B80EE5" w:rsidRPr="009B3128" w:rsidRDefault="00B80EE5" w:rsidP="00842F58">
      <w:pPr>
        <w:numPr>
          <w:ilvl w:val="0"/>
          <w:numId w:val="92"/>
        </w:numPr>
        <w:tabs>
          <w:tab w:val="left" w:pos="1013"/>
        </w:tabs>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 xml:space="preserve">після завершення вкладення коштів інвестор починає отримувати приблизно однакові щорічні грошові надходження протягом усього періоду економічного життя інвестиційних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ів.</w:t>
      </w:r>
    </w:p>
    <w:p w:rsidR="00B80EE5" w:rsidRPr="009B3128" w:rsidRDefault="00B80EE5" w:rsidP="00B80EE5">
      <w:pPr>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 xml:space="preserve">Використання показника простої окупності як одного з критеріїв оцінки інвестицій має серйозну підставу поряд з простотою розрахунку та ясністю для розуміння. Цей показник досить точно сигналізує про ступінь ризикованості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у.</w:t>
      </w:r>
    </w:p>
    <w:p w:rsidR="00B80EE5" w:rsidRPr="009B3128" w:rsidRDefault="00B80EE5" w:rsidP="00B80EE5">
      <w:pPr>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 xml:space="preserve">Резон тут простий: керуючі вважають, що чим більший термін потрібен хоча б для повернення інвестованих сум, тим більше шансів на несприятливий розвиток ситуації, здатне перевернути все попередні аналітичні розрахунки. Крім того, чим коротше термін окупності, тим більше грошові надходження в перші роки реалізації інвестиційного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у, а значить, і кращі умови для підтримування ліквідності фірми.</w:t>
      </w:r>
    </w:p>
    <w:p w:rsidR="00B80EE5" w:rsidRPr="009B3128" w:rsidRDefault="00B80EE5" w:rsidP="00B80EE5">
      <w:pPr>
        <w:ind w:firstLine="709"/>
        <w:jc w:val="both"/>
        <w:rPr>
          <w:rFonts w:eastAsia="Times New Roman"/>
          <w:color w:val="000000" w:themeColor="text1"/>
          <w:kern w:val="2"/>
          <w:sz w:val="24"/>
          <w:szCs w:val="24"/>
          <w:lang w:val="uk-UA"/>
        </w:rPr>
      </w:pPr>
      <w:r w:rsidRPr="009B3128">
        <w:rPr>
          <w:rFonts w:eastAsia="Times New Roman"/>
          <w:i/>
          <w:iCs/>
          <w:color w:val="000000" w:themeColor="text1"/>
          <w:kern w:val="2"/>
          <w:sz w:val="24"/>
          <w:szCs w:val="24"/>
          <w:lang w:val="uk-UA"/>
        </w:rPr>
        <w:t>Поряд із зазначеними достоїнствами метод розрахунку простого терміну окупності має дуже серйозними недоліками, так як ігнорує три важливих обставини</w:t>
      </w:r>
      <w:r w:rsidRPr="009B3128">
        <w:rPr>
          <w:rFonts w:eastAsia="Times New Roman"/>
          <w:color w:val="000000" w:themeColor="text1"/>
          <w:kern w:val="2"/>
          <w:sz w:val="24"/>
          <w:szCs w:val="24"/>
          <w:lang w:val="uk-UA"/>
        </w:rPr>
        <w:t>:</w:t>
      </w:r>
    </w:p>
    <w:p w:rsidR="00B80EE5" w:rsidRPr="009B3128" w:rsidRDefault="00B80EE5" w:rsidP="00842F58">
      <w:pPr>
        <w:numPr>
          <w:ilvl w:val="0"/>
          <w:numId w:val="93"/>
        </w:numPr>
        <w:tabs>
          <w:tab w:val="left" w:pos="1020"/>
        </w:tabs>
        <w:ind w:firstLine="709"/>
        <w:jc w:val="both"/>
        <w:rPr>
          <w:rFonts w:eastAsia="Times New Roman"/>
          <w:i/>
          <w:iCs/>
          <w:color w:val="000000" w:themeColor="text1"/>
          <w:kern w:val="2"/>
          <w:sz w:val="24"/>
          <w:szCs w:val="24"/>
          <w:lang w:val="uk-UA"/>
        </w:rPr>
      </w:pPr>
      <w:r w:rsidRPr="009B3128">
        <w:rPr>
          <w:rFonts w:eastAsia="Times New Roman"/>
          <w:i/>
          <w:iCs/>
          <w:color w:val="000000" w:themeColor="text1"/>
          <w:kern w:val="2"/>
          <w:sz w:val="24"/>
          <w:szCs w:val="24"/>
          <w:lang w:val="uk-UA"/>
        </w:rPr>
        <w:t>відмінність цінності грошей у часі;</w:t>
      </w:r>
    </w:p>
    <w:p w:rsidR="00B80EE5" w:rsidRPr="009B3128" w:rsidRDefault="00B80EE5" w:rsidP="00842F58">
      <w:pPr>
        <w:numPr>
          <w:ilvl w:val="0"/>
          <w:numId w:val="93"/>
        </w:numPr>
        <w:tabs>
          <w:tab w:val="left" w:pos="1013"/>
        </w:tabs>
        <w:ind w:firstLine="709"/>
        <w:jc w:val="both"/>
        <w:rPr>
          <w:rFonts w:eastAsia="Times New Roman"/>
          <w:i/>
          <w:iCs/>
          <w:color w:val="000000" w:themeColor="text1"/>
          <w:kern w:val="2"/>
          <w:sz w:val="24"/>
          <w:szCs w:val="24"/>
          <w:lang w:val="uk-UA"/>
        </w:rPr>
      </w:pPr>
      <w:r w:rsidRPr="009B3128">
        <w:rPr>
          <w:rFonts w:eastAsia="Times New Roman"/>
          <w:i/>
          <w:iCs/>
          <w:color w:val="000000" w:themeColor="text1"/>
          <w:kern w:val="2"/>
          <w:sz w:val="24"/>
          <w:szCs w:val="24"/>
          <w:lang w:val="uk-UA"/>
        </w:rPr>
        <w:t>існування грошових надходжень і після закінчення терміну окупності;</w:t>
      </w:r>
    </w:p>
    <w:p w:rsidR="00B80EE5" w:rsidRPr="009B3128" w:rsidRDefault="00B80EE5" w:rsidP="00842F58">
      <w:pPr>
        <w:numPr>
          <w:ilvl w:val="0"/>
          <w:numId w:val="93"/>
        </w:numPr>
        <w:tabs>
          <w:tab w:val="left" w:pos="1013"/>
        </w:tabs>
        <w:ind w:firstLine="709"/>
        <w:jc w:val="both"/>
        <w:rPr>
          <w:rFonts w:eastAsia="Times New Roman"/>
          <w:i/>
          <w:iCs/>
          <w:color w:val="000000" w:themeColor="text1"/>
          <w:kern w:val="2"/>
          <w:sz w:val="24"/>
          <w:szCs w:val="24"/>
          <w:lang w:val="uk-UA"/>
        </w:rPr>
      </w:pPr>
      <w:r w:rsidRPr="009B3128">
        <w:rPr>
          <w:rFonts w:eastAsia="Times New Roman"/>
          <w:i/>
          <w:iCs/>
          <w:color w:val="000000" w:themeColor="text1"/>
          <w:kern w:val="2"/>
          <w:sz w:val="24"/>
          <w:szCs w:val="24"/>
          <w:lang w:val="uk-UA"/>
        </w:rPr>
        <w:t xml:space="preserve">різні за величиною грошові надходження від господарської діяльності по роках реалізації інвестиційного </w:t>
      </w:r>
      <w:r w:rsidR="009B3128" w:rsidRPr="009B3128">
        <w:rPr>
          <w:rFonts w:eastAsia="Times New Roman"/>
          <w:i/>
          <w:iCs/>
          <w:color w:val="000000" w:themeColor="text1"/>
          <w:kern w:val="2"/>
          <w:sz w:val="24"/>
          <w:szCs w:val="24"/>
          <w:lang w:val="uk-UA"/>
        </w:rPr>
        <w:t>проєкт</w:t>
      </w:r>
      <w:r w:rsidRPr="009B3128">
        <w:rPr>
          <w:rFonts w:eastAsia="Times New Roman"/>
          <w:i/>
          <w:iCs/>
          <w:color w:val="000000" w:themeColor="text1"/>
          <w:kern w:val="2"/>
          <w:sz w:val="24"/>
          <w:szCs w:val="24"/>
          <w:lang w:val="uk-UA"/>
        </w:rPr>
        <w:t>у.</w:t>
      </w:r>
    </w:p>
    <w:p w:rsidR="00B80EE5" w:rsidRPr="009B3128" w:rsidRDefault="00B80EE5" w:rsidP="00B80EE5">
      <w:pPr>
        <w:ind w:firstLine="709"/>
        <w:jc w:val="both"/>
        <w:rPr>
          <w:rFonts w:eastAsia="Times New Roman"/>
          <w:i/>
          <w:iCs/>
          <w:color w:val="000000" w:themeColor="text1"/>
          <w:kern w:val="2"/>
          <w:sz w:val="24"/>
          <w:szCs w:val="24"/>
          <w:lang w:val="uk-UA"/>
        </w:rPr>
      </w:pPr>
      <w:r w:rsidRPr="009B3128">
        <w:rPr>
          <w:rFonts w:eastAsia="Times New Roman"/>
          <w:color w:val="000000" w:themeColor="text1"/>
          <w:kern w:val="2"/>
          <w:sz w:val="24"/>
          <w:szCs w:val="24"/>
          <w:lang w:val="uk-UA"/>
        </w:rPr>
        <w:t xml:space="preserve">Саме тому розрахунок терміну окупності не рекомендується використовувати як основний метод оцінки прийнятності інвестицій. До нього доцільно звертатися тільки заради отримання додаткової інформації, що розширює уявлення про різні аспекти оцінюваного інвестиційного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у.</w:t>
      </w:r>
    </w:p>
    <w:p w:rsidR="00B80EE5" w:rsidRPr="009B3128" w:rsidRDefault="00B80EE5" w:rsidP="00B80EE5">
      <w:pPr>
        <w:ind w:firstLine="709"/>
        <w:jc w:val="center"/>
        <w:rPr>
          <w:color w:val="000000" w:themeColor="text1"/>
          <w:kern w:val="2"/>
          <w:sz w:val="24"/>
          <w:szCs w:val="24"/>
          <w:lang w:val="uk-UA"/>
        </w:rPr>
      </w:pPr>
      <w:bookmarkStart w:id="325" w:name="page8"/>
      <w:bookmarkEnd w:id="325"/>
      <w:r w:rsidRPr="009B3128">
        <w:rPr>
          <w:rFonts w:eastAsia="Times New Roman"/>
          <w:b/>
          <w:bCs/>
          <w:color w:val="000000" w:themeColor="text1"/>
          <w:kern w:val="2"/>
          <w:sz w:val="24"/>
          <w:szCs w:val="24"/>
          <w:lang w:val="uk-UA"/>
        </w:rPr>
        <w:t>Показники простої рентабельності інвестицій</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Показник розрахункової норми прибутку (Accounting Rate of Return) є зворотним за змістом терміну окупності капітальних вкладень.</w:t>
      </w:r>
    </w:p>
    <w:p w:rsidR="00B80EE5" w:rsidRPr="009B3128" w:rsidRDefault="00B80EE5" w:rsidP="00B80EE5">
      <w:pPr>
        <w:ind w:firstLine="709"/>
        <w:jc w:val="both"/>
        <w:rPr>
          <w:color w:val="000000" w:themeColor="text1"/>
          <w:kern w:val="2"/>
          <w:sz w:val="24"/>
          <w:szCs w:val="24"/>
          <w:lang w:val="uk-UA"/>
        </w:rPr>
      </w:pPr>
      <w:r w:rsidRPr="009B3128">
        <w:rPr>
          <w:rFonts w:eastAsia="Times New Roman"/>
          <w:b/>
          <w:bCs/>
          <w:i/>
          <w:iCs/>
          <w:color w:val="000000" w:themeColor="text1"/>
          <w:kern w:val="2"/>
          <w:sz w:val="24"/>
          <w:szCs w:val="24"/>
          <w:lang w:val="uk-UA"/>
        </w:rPr>
        <w:t>Розрахункова норма прибутку відображає ефективність інвестицій у вигляді процентного відношення грошових надходжень до суми початкових інвестицій:</w:t>
      </w:r>
    </w:p>
    <w:p w:rsidR="00B80EE5" w:rsidRPr="009B3128" w:rsidRDefault="00B80EE5" w:rsidP="00B80EE5">
      <w:pPr>
        <w:ind w:firstLine="709"/>
        <w:jc w:val="center"/>
        <w:rPr>
          <w:color w:val="000000" w:themeColor="text1"/>
          <w:kern w:val="2"/>
          <w:sz w:val="24"/>
          <w:szCs w:val="24"/>
          <w:lang w:val="uk-UA"/>
        </w:rPr>
      </w:pPr>
      <w:r w:rsidRPr="009B3128">
        <w:rPr>
          <w:color w:val="000000" w:themeColor="text1"/>
          <w:kern w:val="2"/>
          <w:position w:val="-34"/>
          <w:sz w:val="24"/>
          <w:szCs w:val="24"/>
          <w:lang w:val="uk-UA"/>
        </w:rPr>
        <w:object w:dxaOrig="1480" w:dyaOrig="820">
          <v:shape id="_x0000_i1037" type="#_x0000_t75" style="width:72.6pt;height:40.8pt" o:ole="">
            <v:imagedata r:id="rId183" o:title=""/>
          </v:shape>
          <o:OLEObject Type="Embed" ProgID="Equation.3" ShapeID="_x0000_i1037" DrawAspect="Content" ObjectID="_1725780484" r:id="rId184"/>
        </w:object>
      </w:r>
      <w:r w:rsidRPr="009B3128">
        <w:rPr>
          <w:rFonts w:eastAsia="Times New Roman"/>
          <w:color w:val="000000" w:themeColor="text1"/>
          <w:kern w:val="2"/>
          <w:sz w:val="24"/>
          <w:szCs w:val="24"/>
          <w:lang w:val="uk-UA"/>
        </w:rPr>
        <w:t xml:space="preserve"> (6.3)</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де </w:t>
      </w:r>
      <w:r w:rsidRPr="009B3128">
        <w:rPr>
          <w:color w:val="000000" w:themeColor="text1"/>
          <w:position w:val="-4"/>
          <w:sz w:val="24"/>
          <w:szCs w:val="24"/>
          <w:lang w:val="uk-UA"/>
        </w:rPr>
        <w:object w:dxaOrig="620" w:dyaOrig="279">
          <v:shape id="_x0000_i1038" type="#_x0000_t75" style="width:31.2pt;height:14.4pt" o:ole="">
            <v:imagedata r:id="rId185" o:title=""/>
          </v:shape>
          <o:OLEObject Type="Embed" ProgID="Equation.3" ShapeID="_x0000_i1038" DrawAspect="Content" ObjectID="_1725780485" r:id="rId186"/>
        </w:object>
      </w:r>
      <w:r w:rsidRPr="009B3128">
        <w:rPr>
          <w:rFonts w:eastAsia="Times New Roman"/>
          <w:color w:val="000000" w:themeColor="text1"/>
          <w:kern w:val="2"/>
          <w:sz w:val="24"/>
          <w:szCs w:val="24"/>
          <w:lang w:val="uk-UA"/>
        </w:rPr>
        <w:t xml:space="preserve"> </w:t>
      </w: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 xml:space="preserve"> розрахункова норма прибутку інвестицій; </w:t>
      </w:r>
      <w:r w:rsidRPr="009B3128">
        <w:rPr>
          <w:color w:val="000000" w:themeColor="text1"/>
          <w:position w:val="-16"/>
          <w:sz w:val="24"/>
          <w:szCs w:val="24"/>
          <w:lang w:val="uk-UA"/>
        </w:rPr>
        <w:object w:dxaOrig="600" w:dyaOrig="420">
          <v:shape id="_x0000_i1039" type="#_x0000_t75" style="width:30pt;height:21.6pt" o:ole="">
            <v:imagedata r:id="rId187" o:title=""/>
          </v:shape>
          <o:OLEObject Type="Embed" ProgID="Equation.3" ShapeID="_x0000_i1039" DrawAspect="Content" ObjectID="_1725780486" r:id="rId188"/>
        </w:object>
      </w:r>
      <w:r w:rsidRPr="009B3128">
        <w:rPr>
          <w:rFonts w:eastAsia="Times New Roman"/>
          <w:color w:val="000000" w:themeColor="text1"/>
          <w:kern w:val="2"/>
          <w:sz w:val="24"/>
          <w:szCs w:val="24"/>
          <w:lang w:val="uk-UA"/>
        </w:rPr>
        <w:t xml:space="preserve"> </w:t>
      </w: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 xml:space="preserve"> середньорічні грошові надходження від господарської діяльності; </w:t>
      </w:r>
      <w:r w:rsidRPr="009B3128">
        <w:rPr>
          <w:color w:val="000000" w:themeColor="text1"/>
          <w:position w:val="-12"/>
          <w:sz w:val="24"/>
          <w:szCs w:val="24"/>
          <w:lang w:val="uk-UA"/>
        </w:rPr>
        <w:object w:dxaOrig="380" w:dyaOrig="380">
          <v:shape id="_x0000_i1040" type="#_x0000_t75" style="width:19.2pt;height:19.2pt" o:ole="">
            <v:imagedata r:id="rId189" o:title=""/>
          </v:shape>
          <o:OLEObject Type="Embed" ProgID="Equation.3" ShapeID="_x0000_i1040" DrawAspect="Content" ObjectID="_1725780487" r:id="rId190"/>
        </w:object>
      </w:r>
      <w:r w:rsidRPr="009B3128">
        <w:rPr>
          <w:rFonts w:eastAsia="Times New Roman"/>
          <w:color w:val="000000" w:themeColor="text1"/>
          <w:kern w:val="2"/>
          <w:sz w:val="24"/>
          <w:szCs w:val="24"/>
          <w:lang w:val="uk-UA"/>
        </w:rPr>
        <w:t xml:space="preserve"> </w:t>
      </w: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 xml:space="preserve"> вартість початкових інвестицій.</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Цьому показнику притаманні всі недоліки, властиві показнику терміну окупності. Він бере до уваги тільки два критичних аспекту, інвестиції та грошові надходження від поточної</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господарської діяльності та ігнорує тривалість економічного терміну життя інвестицій.</w:t>
      </w:r>
    </w:p>
    <w:p w:rsidR="00B80EE5" w:rsidRPr="009B3128" w:rsidRDefault="00B80EE5" w:rsidP="00B80EE5">
      <w:pPr>
        <w:ind w:firstLine="709"/>
        <w:jc w:val="both"/>
        <w:rPr>
          <w:color w:val="000000" w:themeColor="text1"/>
          <w:kern w:val="2"/>
          <w:sz w:val="24"/>
          <w:szCs w:val="24"/>
          <w:lang w:val="uk-UA"/>
        </w:rPr>
      </w:pPr>
      <w:r w:rsidRPr="009B3128">
        <w:rPr>
          <w:rFonts w:eastAsia="Times New Roman"/>
          <w:b/>
          <w:bCs/>
          <w:color w:val="000000" w:themeColor="text1"/>
          <w:kern w:val="2"/>
          <w:sz w:val="24"/>
          <w:szCs w:val="24"/>
          <w:lang w:val="uk-UA"/>
        </w:rPr>
        <w:t xml:space="preserve">Приклад 6.1 </w:t>
      </w:r>
      <w:r w:rsidRPr="009B3128">
        <w:rPr>
          <w:rFonts w:eastAsia="Times New Roman"/>
          <w:color w:val="000000" w:themeColor="text1"/>
          <w:kern w:val="2"/>
          <w:sz w:val="24"/>
          <w:szCs w:val="24"/>
          <w:lang w:val="uk-UA"/>
        </w:rPr>
        <w:t>(Продовження).</w:t>
      </w:r>
    </w:p>
    <w:tbl>
      <w:tblPr>
        <w:tblW w:w="0" w:type="auto"/>
        <w:jc w:val="center"/>
        <w:tblLook w:val="04A0" w:firstRow="1" w:lastRow="0" w:firstColumn="1" w:lastColumn="0" w:noHBand="0" w:noVBand="1"/>
      </w:tblPr>
      <w:tblGrid>
        <w:gridCol w:w="1756"/>
        <w:gridCol w:w="352"/>
        <w:gridCol w:w="3975"/>
        <w:gridCol w:w="352"/>
        <w:gridCol w:w="936"/>
        <w:gridCol w:w="776"/>
        <w:gridCol w:w="352"/>
        <w:gridCol w:w="656"/>
      </w:tblGrid>
      <w:tr w:rsidR="00B80EE5" w:rsidRPr="009B3128" w:rsidTr="00B80EE5">
        <w:trPr>
          <w:jc w:val="center"/>
        </w:trPr>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Розрахункова</w:t>
            </w:r>
          </w:p>
        </w:tc>
        <w:tc>
          <w:tcPr>
            <w:tcW w:w="0" w:type="auto"/>
            <w:vAlign w:val="center"/>
          </w:tcPr>
          <w:p w:rsidR="00B80EE5" w:rsidRPr="009B3128" w:rsidRDefault="00B80EE5" w:rsidP="00B80EE5">
            <w:pPr>
              <w:jc w:val="center"/>
              <w:rPr>
                <w:color w:val="000000" w:themeColor="text1"/>
                <w:kern w:val="2"/>
                <w:sz w:val="24"/>
                <w:szCs w:val="24"/>
                <w:lang w:val="uk-UA"/>
              </w:rPr>
            </w:pP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Середньорічні грошові надходження</w:t>
            </w:r>
          </w:p>
        </w:tc>
        <w:tc>
          <w:tcPr>
            <w:tcW w:w="0" w:type="auto"/>
            <w:vAlign w:val="center"/>
          </w:tcPr>
          <w:p w:rsidR="00B80EE5" w:rsidRPr="009B3128" w:rsidRDefault="00B80EE5" w:rsidP="00B80EE5">
            <w:pPr>
              <w:jc w:val="center"/>
              <w:rPr>
                <w:color w:val="000000" w:themeColor="text1"/>
                <w:kern w:val="2"/>
                <w:sz w:val="24"/>
                <w:szCs w:val="24"/>
                <w:lang w:val="uk-UA"/>
              </w:rPr>
            </w:pPr>
          </w:p>
        </w:tc>
        <w:tc>
          <w:tcPr>
            <w:tcW w:w="0" w:type="auto"/>
            <w:vAlign w:val="center"/>
          </w:tcPr>
          <w:p w:rsidR="00B80EE5" w:rsidRPr="009B3128" w:rsidRDefault="00B80EE5" w:rsidP="00B80EE5">
            <w:pPr>
              <w:jc w:val="center"/>
              <w:rPr>
                <w:color w:val="000000" w:themeColor="text1"/>
                <w:kern w:val="2"/>
                <w:sz w:val="24"/>
                <w:szCs w:val="24"/>
                <w:lang w:val="uk-UA"/>
              </w:rPr>
            </w:pPr>
          </w:p>
        </w:tc>
        <w:tc>
          <w:tcPr>
            <w:tcW w:w="0" w:type="auto"/>
            <w:vAlign w:val="center"/>
          </w:tcPr>
          <w:p w:rsidR="00B80EE5" w:rsidRPr="009B3128" w:rsidRDefault="00B80EE5" w:rsidP="00B80EE5">
            <w:pPr>
              <w:jc w:val="center"/>
              <w:rPr>
                <w:color w:val="000000" w:themeColor="text1"/>
                <w:kern w:val="2"/>
                <w:sz w:val="24"/>
                <w:szCs w:val="24"/>
                <w:lang w:val="uk-UA"/>
              </w:rPr>
            </w:pPr>
          </w:p>
        </w:tc>
        <w:tc>
          <w:tcPr>
            <w:tcW w:w="0" w:type="auto"/>
            <w:vAlign w:val="center"/>
          </w:tcPr>
          <w:p w:rsidR="00B80EE5" w:rsidRPr="009B3128" w:rsidRDefault="00B80EE5" w:rsidP="00B80EE5">
            <w:pPr>
              <w:jc w:val="center"/>
              <w:rPr>
                <w:color w:val="000000" w:themeColor="text1"/>
                <w:kern w:val="2"/>
                <w:sz w:val="24"/>
                <w:szCs w:val="24"/>
                <w:lang w:val="uk-UA"/>
              </w:rPr>
            </w:pPr>
          </w:p>
        </w:tc>
        <w:tc>
          <w:tcPr>
            <w:tcW w:w="0" w:type="auto"/>
            <w:vAlign w:val="center"/>
          </w:tcPr>
          <w:p w:rsidR="00B80EE5" w:rsidRPr="009B3128" w:rsidRDefault="00B80EE5" w:rsidP="00B80EE5">
            <w:pPr>
              <w:jc w:val="center"/>
              <w:rPr>
                <w:color w:val="000000" w:themeColor="text1"/>
                <w:kern w:val="2"/>
                <w:sz w:val="24"/>
                <w:szCs w:val="24"/>
                <w:lang w:val="uk-UA"/>
              </w:rPr>
            </w:pPr>
          </w:p>
        </w:tc>
      </w:tr>
      <w:tr w:rsidR="00B80EE5" w:rsidRPr="009B3128" w:rsidTr="00B80EE5">
        <w:trPr>
          <w:jc w:val="center"/>
        </w:trPr>
        <w:tc>
          <w:tcPr>
            <w:tcW w:w="0" w:type="auto"/>
            <w:tcBorders>
              <w:bottom w:val="single" w:sz="4" w:space="0" w:color="auto"/>
            </w:tcBorders>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рентабельність</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color w:val="000000" w:themeColor="text1"/>
                <w:kern w:val="2"/>
                <w:sz w:val="24"/>
                <w:szCs w:val="24"/>
                <w:lang w:val="uk-UA"/>
              </w:rPr>
              <w:t>=</w:t>
            </w:r>
          </w:p>
        </w:tc>
        <w:tc>
          <w:tcPr>
            <w:tcW w:w="0" w:type="auto"/>
            <w:tcBorders>
              <w:bottom w:val="single" w:sz="4" w:space="0" w:color="auto"/>
            </w:tcBorders>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від господарської діяльності</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color w:val="000000" w:themeColor="text1"/>
                <w:kern w:val="2"/>
                <w:sz w:val="24"/>
                <w:szCs w:val="24"/>
                <w:lang w:val="uk-UA"/>
              </w:rPr>
              <w:t>=</w:t>
            </w:r>
          </w:p>
        </w:tc>
        <w:tc>
          <w:tcPr>
            <w:tcW w:w="0" w:type="auto"/>
            <w:tcBorders>
              <w:bottom w:val="single" w:sz="4" w:space="0" w:color="auto"/>
            </w:tcBorders>
            <w:vAlign w:val="center"/>
          </w:tcPr>
          <w:p w:rsidR="00B80EE5" w:rsidRPr="009B3128" w:rsidRDefault="00B80EE5" w:rsidP="00B80EE5">
            <w:pPr>
              <w:jc w:val="center"/>
              <w:rPr>
                <w:color w:val="000000" w:themeColor="text1"/>
                <w:kern w:val="2"/>
                <w:sz w:val="24"/>
                <w:szCs w:val="24"/>
                <w:lang w:val="uk-UA"/>
              </w:rPr>
            </w:pPr>
            <w:r w:rsidRPr="009B3128">
              <w:rPr>
                <w:color w:val="000000" w:themeColor="text1"/>
                <w:kern w:val="2"/>
                <w:sz w:val="24"/>
                <w:szCs w:val="24"/>
                <w:lang w:val="uk-UA"/>
              </w:rPr>
              <w:t>25000</w:t>
            </w:r>
          </w:p>
        </w:tc>
        <w:tc>
          <w:tcPr>
            <w:tcW w:w="0" w:type="auto"/>
            <w:vMerge w:val="restart"/>
            <w:vAlign w:val="center"/>
          </w:tcPr>
          <w:p w:rsidR="00B80EE5" w:rsidRPr="009B3128" w:rsidRDefault="00B80EE5" w:rsidP="00B80EE5">
            <w:pPr>
              <w:jc w:val="center"/>
              <w:rPr>
                <w:color w:val="000000" w:themeColor="text1"/>
                <w:kern w:val="2"/>
                <w:sz w:val="24"/>
                <w:szCs w:val="24"/>
                <w:lang w:val="uk-UA"/>
              </w:rPr>
            </w:pPr>
            <w:r w:rsidRPr="009B3128">
              <w:rPr>
                <w:color w:val="000000" w:themeColor="text1"/>
                <w:kern w:val="2"/>
                <w:sz w:val="24"/>
                <w:szCs w:val="24"/>
                <w:lang w:val="uk-UA"/>
              </w:rPr>
              <w:t>100%</w:t>
            </w:r>
          </w:p>
        </w:tc>
        <w:tc>
          <w:tcPr>
            <w:tcW w:w="0" w:type="auto"/>
            <w:vMerge w:val="restart"/>
            <w:vAlign w:val="center"/>
          </w:tcPr>
          <w:p w:rsidR="00B80EE5" w:rsidRPr="009B3128" w:rsidRDefault="00B80EE5" w:rsidP="00B80EE5">
            <w:pPr>
              <w:jc w:val="center"/>
              <w:rPr>
                <w:color w:val="000000" w:themeColor="text1"/>
                <w:kern w:val="2"/>
                <w:sz w:val="24"/>
                <w:szCs w:val="24"/>
                <w:lang w:val="uk-UA"/>
              </w:rPr>
            </w:pPr>
            <w:r w:rsidRPr="009B3128">
              <w:rPr>
                <w:color w:val="000000" w:themeColor="text1"/>
                <w:kern w:val="2"/>
                <w:sz w:val="24"/>
                <w:szCs w:val="24"/>
                <w:lang w:val="uk-UA"/>
              </w:rPr>
              <w:t>=</w:t>
            </w:r>
          </w:p>
        </w:tc>
        <w:tc>
          <w:tcPr>
            <w:tcW w:w="0" w:type="auto"/>
            <w:vMerge w:val="restart"/>
            <w:vAlign w:val="center"/>
          </w:tcPr>
          <w:p w:rsidR="00B80EE5" w:rsidRPr="009B3128" w:rsidRDefault="00B80EE5" w:rsidP="00B80EE5">
            <w:pPr>
              <w:jc w:val="center"/>
              <w:rPr>
                <w:color w:val="000000" w:themeColor="text1"/>
                <w:kern w:val="2"/>
                <w:sz w:val="24"/>
                <w:szCs w:val="24"/>
                <w:lang w:val="uk-UA"/>
              </w:rPr>
            </w:pPr>
            <w:r w:rsidRPr="009B3128">
              <w:rPr>
                <w:color w:val="000000" w:themeColor="text1"/>
                <w:kern w:val="2"/>
                <w:sz w:val="24"/>
                <w:szCs w:val="24"/>
                <w:lang w:val="uk-UA"/>
              </w:rPr>
              <w:t>25%</w:t>
            </w:r>
          </w:p>
        </w:tc>
      </w:tr>
      <w:tr w:rsidR="00B80EE5" w:rsidRPr="009B3128" w:rsidTr="00B80EE5">
        <w:trPr>
          <w:jc w:val="center"/>
        </w:trPr>
        <w:tc>
          <w:tcPr>
            <w:tcW w:w="0" w:type="auto"/>
            <w:tcBorders>
              <w:top w:val="single" w:sz="4" w:space="0" w:color="auto"/>
            </w:tcBorders>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інвестицій</w:t>
            </w:r>
          </w:p>
        </w:tc>
        <w:tc>
          <w:tcPr>
            <w:tcW w:w="0" w:type="auto"/>
            <w:vAlign w:val="center"/>
          </w:tcPr>
          <w:p w:rsidR="00B80EE5" w:rsidRPr="009B3128" w:rsidRDefault="00B80EE5" w:rsidP="00B80EE5">
            <w:pPr>
              <w:jc w:val="center"/>
              <w:rPr>
                <w:color w:val="000000" w:themeColor="text1"/>
                <w:kern w:val="2"/>
                <w:sz w:val="24"/>
                <w:szCs w:val="24"/>
                <w:lang w:val="uk-UA"/>
              </w:rPr>
            </w:pPr>
          </w:p>
        </w:tc>
        <w:tc>
          <w:tcPr>
            <w:tcW w:w="0" w:type="auto"/>
            <w:tcBorders>
              <w:top w:val="single" w:sz="4" w:space="0" w:color="auto"/>
            </w:tcBorders>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початкові інвестиції</w:t>
            </w:r>
          </w:p>
        </w:tc>
        <w:tc>
          <w:tcPr>
            <w:tcW w:w="0" w:type="auto"/>
            <w:vAlign w:val="center"/>
          </w:tcPr>
          <w:p w:rsidR="00B80EE5" w:rsidRPr="009B3128" w:rsidRDefault="00B80EE5" w:rsidP="00B80EE5">
            <w:pPr>
              <w:jc w:val="center"/>
              <w:rPr>
                <w:color w:val="000000" w:themeColor="text1"/>
                <w:kern w:val="2"/>
                <w:sz w:val="24"/>
                <w:szCs w:val="24"/>
                <w:lang w:val="uk-UA"/>
              </w:rPr>
            </w:pPr>
          </w:p>
        </w:tc>
        <w:tc>
          <w:tcPr>
            <w:tcW w:w="0" w:type="auto"/>
            <w:tcBorders>
              <w:top w:val="single" w:sz="4" w:space="0" w:color="auto"/>
            </w:tcBorders>
            <w:vAlign w:val="center"/>
          </w:tcPr>
          <w:p w:rsidR="00B80EE5" w:rsidRPr="009B3128" w:rsidRDefault="00B80EE5" w:rsidP="00B80EE5">
            <w:pPr>
              <w:jc w:val="center"/>
              <w:rPr>
                <w:color w:val="000000" w:themeColor="text1"/>
                <w:kern w:val="2"/>
                <w:sz w:val="24"/>
                <w:szCs w:val="24"/>
                <w:lang w:val="uk-UA"/>
              </w:rPr>
            </w:pPr>
            <w:r w:rsidRPr="009B3128">
              <w:rPr>
                <w:color w:val="000000" w:themeColor="text1"/>
                <w:kern w:val="2"/>
                <w:sz w:val="24"/>
                <w:szCs w:val="24"/>
                <w:lang w:val="uk-UA"/>
              </w:rPr>
              <w:t>100000</w:t>
            </w:r>
          </w:p>
        </w:tc>
        <w:tc>
          <w:tcPr>
            <w:tcW w:w="0" w:type="auto"/>
            <w:vMerge/>
            <w:vAlign w:val="center"/>
          </w:tcPr>
          <w:p w:rsidR="00B80EE5" w:rsidRPr="009B3128" w:rsidRDefault="00B80EE5" w:rsidP="00B80EE5">
            <w:pPr>
              <w:jc w:val="center"/>
              <w:rPr>
                <w:color w:val="000000" w:themeColor="text1"/>
                <w:kern w:val="2"/>
                <w:sz w:val="24"/>
                <w:szCs w:val="24"/>
                <w:lang w:val="uk-UA"/>
              </w:rPr>
            </w:pPr>
          </w:p>
        </w:tc>
        <w:tc>
          <w:tcPr>
            <w:tcW w:w="0" w:type="auto"/>
            <w:vMerge/>
            <w:vAlign w:val="center"/>
          </w:tcPr>
          <w:p w:rsidR="00B80EE5" w:rsidRPr="009B3128" w:rsidRDefault="00B80EE5" w:rsidP="00B80EE5">
            <w:pPr>
              <w:jc w:val="center"/>
              <w:rPr>
                <w:color w:val="000000" w:themeColor="text1"/>
                <w:kern w:val="2"/>
                <w:sz w:val="24"/>
                <w:szCs w:val="24"/>
                <w:lang w:val="uk-UA"/>
              </w:rPr>
            </w:pPr>
          </w:p>
        </w:tc>
        <w:tc>
          <w:tcPr>
            <w:tcW w:w="0" w:type="auto"/>
            <w:vMerge/>
            <w:vAlign w:val="center"/>
          </w:tcPr>
          <w:p w:rsidR="00B80EE5" w:rsidRPr="009B3128" w:rsidRDefault="00B80EE5" w:rsidP="00B80EE5">
            <w:pPr>
              <w:jc w:val="center"/>
              <w:rPr>
                <w:color w:val="000000" w:themeColor="text1"/>
                <w:kern w:val="2"/>
                <w:sz w:val="24"/>
                <w:szCs w:val="24"/>
                <w:lang w:val="uk-UA"/>
              </w:rPr>
            </w:pPr>
          </w:p>
        </w:tc>
      </w:tr>
    </w:tbl>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Цей показник говорить про те, що для отримання щорічних грошових надходжень норма прибутковості на інвестиції в сумі 100000 грн. повинна становити 25%. Це єдине, що можна сказати про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 xml:space="preserve">, тому що тут відсутня інформація про тривалість економічного терміну життя інвестицій і не передбачається нарахування відсотків на що залишається невідшкодування суму інвестицій. Зауважимо, що, використовуючи розрахунок норми прибутку, буде отримано однакове рішення в різних ситуаціях, тобто, коли період економічного терміну життя інвестицій складе 1, 10 або 20 років. Насправді прибутковість, відображена у формулі (6.3), буде мати економічний сенс тільки якщо інвестиції, щоб </w:t>
      </w:r>
      <w:r w:rsidRPr="009B3128">
        <w:rPr>
          <w:rFonts w:eastAsia="Times New Roman"/>
          <w:color w:val="000000" w:themeColor="text1"/>
          <w:kern w:val="2"/>
          <w:sz w:val="24"/>
          <w:szCs w:val="24"/>
          <w:lang w:val="uk-UA"/>
        </w:rPr>
        <w:lastRenderedPageBreak/>
        <w:t>забезпечити отримання 25000 грн., Будуть безперервними. Тільки тоді ми зможемо сказати, що прибутковість дійсно становить 25%</w:t>
      </w:r>
      <w:r w:rsidRPr="009B3128">
        <w:rPr>
          <w:rFonts w:eastAsia="Times New Roman"/>
          <w:i/>
          <w:iCs/>
          <w:color w:val="000000" w:themeColor="text1"/>
          <w:kern w:val="2"/>
          <w:sz w:val="24"/>
          <w:szCs w:val="24"/>
          <w:lang w:val="uk-UA"/>
        </w:rPr>
        <w:t>.</w:t>
      </w:r>
    </w:p>
    <w:p w:rsidR="00B80EE5" w:rsidRPr="009B3128" w:rsidRDefault="00B80EE5" w:rsidP="00B80EE5">
      <w:pPr>
        <w:ind w:firstLine="709"/>
        <w:jc w:val="both"/>
        <w:rPr>
          <w:color w:val="000000" w:themeColor="text1"/>
          <w:kern w:val="2"/>
          <w:sz w:val="24"/>
          <w:szCs w:val="24"/>
          <w:lang w:val="uk-UA"/>
        </w:rPr>
      </w:pPr>
      <w:r w:rsidRPr="009B3128">
        <w:rPr>
          <w:rFonts w:eastAsia="Times New Roman"/>
          <w:b/>
          <w:bCs/>
          <w:color w:val="000000" w:themeColor="text1"/>
          <w:kern w:val="2"/>
          <w:sz w:val="24"/>
          <w:szCs w:val="24"/>
          <w:lang w:val="uk-UA"/>
        </w:rPr>
        <w:t>Різновидом показника розрахункової рентабельності інвестицій є показник, де в якості чисельника у формулі (6.3) варто середньорічна чистий прибуток (після сплати податків, але до процентних платежів):</w:t>
      </w:r>
    </w:p>
    <w:p w:rsidR="00B80EE5" w:rsidRPr="009B3128" w:rsidRDefault="00B80EE5" w:rsidP="00B80EE5">
      <w:pPr>
        <w:ind w:firstLine="709"/>
        <w:jc w:val="center"/>
        <w:rPr>
          <w:color w:val="000000" w:themeColor="text1"/>
          <w:kern w:val="2"/>
          <w:sz w:val="24"/>
          <w:szCs w:val="24"/>
          <w:lang w:val="uk-UA"/>
        </w:rPr>
      </w:pPr>
      <w:r w:rsidRPr="009B3128">
        <w:rPr>
          <w:color w:val="000000" w:themeColor="text1"/>
          <w:kern w:val="2"/>
          <w:position w:val="-34"/>
          <w:sz w:val="24"/>
          <w:szCs w:val="24"/>
          <w:lang w:val="uk-UA"/>
        </w:rPr>
        <w:object w:dxaOrig="1620" w:dyaOrig="820">
          <v:shape id="_x0000_i1041" type="#_x0000_t75" style="width:80.4pt;height:40.8pt" o:ole="">
            <v:imagedata r:id="rId191" o:title=""/>
          </v:shape>
          <o:OLEObject Type="Embed" ProgID="Equation.3" ShapeID="_x0000_i1041" DrawAspect="Content" ObjectID="_1725780488" r:id="rId192"/>
        </w:object>
      </w:r>
      <w:r w:rsidRPr="009B3128">
        <w:rPr>
          <w:rFonts w:eastAsia="Times New Roman"/>
          <w:color w:val="000000" w:themeColor="text1"/>
          <w:kern w:val="2"/>
          <w:sz w:val="24"/>
          <w:szCs w:val="24"/>
          <w:lang w:val="uk-UA"/>
        </w:rPr>
        <w:t xml:space="preserve"> (6.4)</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де </w:t>
      </w:r>
      <w:r w:rsidRPr="009B3128">
        <w:rPr>
          <w:color w:val="000000" w:themeColor="text1"/>
          <w:position w:val="-16"/>
          <w:sz w:val="24"/>
          <w:szCs w:val="24"/>
          <w:lang w:val="uk-UA"/>
        </w:rPr>
        <w:object w:dxaOrig="620" w:dyaOrig="420">
          <v:shape id="_x0000_i1042" type="#_x0000_t75" style="width:31.2pt;height:21.6pt" o:ole="">
            <v:imagedata r:id="rId193" o:title=""/>
          </v:shape>
          <o:OLEObject Type="Embed" ProgID="Equation.3" ShapeID="_x0000_i1042" DrawAspect="Content" ObjectID="_1725780489" r:id="rId194"/>
        </w:object>
      </w:r>
      <w:r w:rsidRPr="009B3128">
        <w:rPr>
          <w:rFonts w:eastAsia="Times New Roman"/>
          <w:color w:val="000000" w:themeColor="text1"/>
          <w:kern w:val="2"/>
          <w:sz w:val="24"/>
          <w:szCs w:val="24"/>
          <w:lang w:val="uk-UA"/>
        </w:rPr>
        <w:t xml:space="preserve"> </w:t>
      </w: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 xml:space="preserve"> середньорічна чистий прибуток</w:t>
      </w:r>
      <w:r w:rsidRPr="009B3128">
        <w:rPr>
          <w:rFonts w:eastAsia="Times New Roman"/>
          <w:color w:val="000000" w:themeColor="text1"/>
          <w:kern w:val="2"/>
          <w:sz w:val="24"/>
          <w:szCs w:val="24"/>
          <w:vertAlign w:val="superscript"/>
          <w:lang w:val="uk-UA"/>
        </w:rPr>
        <w:footnoteReference w:id="4"/>
      </w:r>
      <w:r w:rsidRPr="009B3128">
        <w:rPr>
          <w:rFonts w:eastAsia="Times New Roman"/>
          <w:color w:val="000000" w:themeColor="text1"/>
          <w:kern w:val="2"/>
          <w:sz w:val="24"/>
          <w:szCs w:val="24"/>
          <w:lang w:val="uk-UA"/>
        </w:rPr>
        <w:t>.</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Розрахункова рентабельність інвестицій може бути визначена також на основі середньорічної валового прибутку (</w:t>
      </w:r>
      <w:r w:rsidRPr="009B3128">
        <w:rPr>
          <w:color w:val="000000" w:themeColor="text1"/>
          <w:position w:val="-16"/>
          <w:sz w:val="24"/>
          <w:szCs w:val="24"/>
          <w:lang w:val="uk-UA"/>
        </w:rPr>
        <w:object w:dxaOrig="620" w:dyaOrig="420">
          <v:shape id="_x0000_i1043" type="#_x0000_t75" style="width:31.2pt;height:21.6pt" o:ole="">
            <v:imagedata r:id="rId195" o:title=""/>
          </v:shape>
          <o:OLEObject Type="Embed" ProgID="Equation.3" ShapeID="_x0000_i1043" DrawAspect="Content" ObjectID="_1725780490" r:id="rId196"/>
        </w:object>
      </w:r>
      <w:r w:rsidRPr="009B3128">
        <w:rPr>
          <w:rFonts w:eastAsia="Times New Roman"/>
          <w:color w:val="000000" w:themeColor="text1"/>
          <w:kern w:val="2"/>
          <w:sz w:val="24"/>
          <w:szCs w:val="24"/>
          <w:lang w:val="uk-UA"/>
        </w:rPr>
        <w:t>) До сплати процентних і податкових платежів:</w:t>
      </w:r>
    </w:p>
    <w:p w:rsidR="00B80EE5" w:rsidRPr="009B3128" w:rsidRDefault="00B80EE5" w:rsidP="00B80EE5">
      <w:pPr>
        <w:ind w:firstLine="709"/>
        <w:jc w:val="center"/>
        <w:rPr>
          <w:color w:val="000000" w:themeColor="text1"/>
          <w:kern w:val="2"/>
          <w:sz w:val="24"/>
          <w:szCs w:val="24"/>
          <w:lang w:val="uk-UA"/>
        </w:rPr>
      </w:pPr>
      <w:r w:rsidRPr="009B3128">
        <w:rPr>
          <w:color w:val="000000" w:themeColor="text1"/>
          <w:kern w:val="2"/>
          <w:position w:val="-34"/>
          <w:sz w:val="24"/>
          <w:szCs w:val="24"/>
          <w:lang w:val="uk-UA"/>
        </w:rPr>
        <w:object w:dxaOrig="1500" w:dyaOrig="820">
          <v:shape id="_x0000_i1044" type="#_x0000_t75" style="width:74.4pt;height:40.8pt" o:ole="">
            <v:imagedata r:id="rId197" o:title=""/>
          </v:shape>
          <o:OLEObject Type="Embed" ProgID="Equation.3" ShapeID="_x0000_i1044" DrawAspect="Content" ObjectID="_1725780491" r:id="rId198"/>
        </w:object>
      </w:r>
      <w:r w:rsidRPr="009B3128">
        <w:rPr>
          <w:rFonts w:eastAsia="Times New Roman"/>
          <w:color w:val="000000" w:themeColor="text1"/>
          <w:kern w:val="2"/>
          <w:sz w:val="24"/>
          <w:szCs w:val="24"/>
          <w:lang w:val="uk-UA"/>
        </w:rPr>
        <w:t xml:space="preserve"> (6.5)</w:t>
      </w:r>
    </w:p>
    <w:p w:rsidR="00B80EE5" w:rsidRPr="009B3128" w:rsidRDefault="00B80EE5" w:rsidP="00B80EE5">
      <w:pPr>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Що стосується вартості первинних інвестицій, по відношенню до якої визначається рентабельність, то вона може в формулах (6.4) і (6.5) мати два значення:</w:t>
      </w:r>
    </w:p>
    <w:p w:rsidR="00B80EE5" w:rsidRPr="009B3128" w:rsidRDefault="00B80EE5" w:rsidP="00B80EE5">
      <w:pPr>
        <w:tabs>
          <w:tab w:val="left" w:pos="1081"/>
        </w:tabs>
        <w:ind w:firstLine="709"/>
        <w:jc w:val="both"/>
        <w:rPr>
          <w:rFonts w:eastAsia="Wingdings"/>
          <w:color w:val="000000" w:themeColor="text1"/>
          <w:kern w:val="2"/>
          <w:sz w:val="24"/>
          <w:szCs w:val="24"/>
          <w:vertAlign w:val="superscript"/>
          <w:lang w:val="uk-UA"/>
        </w:rPr>
      </w:pPr>
      <w:r w:rsidRPr="009B3128">
        <w:rPr>
          <w:rFonts w:eastAsia="Times New Roman"/>
          <w:color w:val="000000" w:themeColor="text1"/>
          <w:kern w:val="2"/>
          <w:sz w:val="24"/>
          <w:szCs w:val="24"/>
          <w:lang w:val="uk-UA"/>
        </w:rPr>
        <w:t>– первісна вартість;</w:t>
      </w:r>
    </w:p>
    <w:p w:rsidR="00B80EE5" w:rsidRPr="009B3128" w:rsidRDefault="00B80EE5" w:rsidP="00B80EE5">
      <w:pPr>
        <w:tabs>
          <w:tab w:val="left" w:pos="1081"/>
        </w:tabs>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 середня вартість між вартістю на початок </w:t>
      </w:r>
      <w:r w:rsidRPr="009B3128">
        <w:rPr>
          <w:color w:val="000000" w:themeColor="text1"/>
          <w:position w:val="-12"/>
          <w:sz w:val="24"/>
          <w:szCs w:val="24"/>
          <w:lang w:val="uk-UA"/>
        </w:rPr>
        <w:object w:dxaOrig="420" w:dyaOrig="440">
          <v:shape id="_x0000_i1045" type="#_x0000_t75" style="width:21.6pt;height:21.6pt" o:ole="">
            <v:imagedata r:id="rId199" o:title=""/>
          </v:shape>
          <o:OLEObject Type="Embed" ProgID="Equation.3" ShapeID="_x0000_i1045" DrawAspect="Content" ObjectID="_1725780492" r:id="rId200"/>
        </w:object>
      </w:r>
      <w:r w:rsidRPr="009B3128">
        <w:rPr>
          <w:rFonts w:eastAsia="Times New Roman"/>
          <w:color w:val="000000" w:themeColor="text1"/>
          <w:kern w:val="2"/>
          <w:sz w:val="24"/>
          <w:szCs w:val="24"/>
          <w:lang w:val="uk-UA"/>
        </w:rPr>
        <w:t xml:space="preserve"> і кінець </w:t>
      </w:r>
      <w:r w:rsidRPr="009B3128">
        <w:rPr>
          <w:color w:val="000000" w:themeColor="text1"/>
          <w:position w:val="-12"/>
          <w:sz w:val="24"/>
          <w:szCs w:val="24"/>
          <w:lang w:val="uk-UA"/>
        </w:rPr>
        <w:object w:dxaOrig="420" w:dyaOrig="440">
          <v:shape id="_x0000_i1046" type="#_x0000_t75" style="width:21.6pt;height:21.6pt" o:ole="">
            <v:imagedata r:id="rId201" o:title=""/>
          </v:shape>
          <o:OLEObject Type="Embed" ProgID="Equation.3" ShapeID="_x0000_i1046" DrawAspect="Content" ObjectID="_1725780493" r:id="rId202"/>
        </w:object>
      </w:r>
      <w:r w:rsidRPr="009B3128">
        <w:rPr>
          <w:color w:val="000000" w:themeColor="text1"/>
          <w:sz w:val="24"/>
          <w:szCs w:val="24"/>
          <w:lang w:val="uk-UA"/>
        </w:rPr>
        <w:t xml:space="preserve"> </w:t>
      </w:r>
      <w:r w:rsidRPr="009B3128">
        <w:rPr>
          <w:rFonts w:eastAsia="Times New Roman"/>
          <w:color w:val="000000" w:themeColor="text1"/>
          <w:kern w:val="2"/>
          <w:sz w:val="24"/>
          <w:szCs w:val="24"/>
          <w:lang w:val="uk-UA"/>
        </w:rPr>
        <w:t>розрахункового періоду.</w:t>
      </w:r>
    </w:p>
    <w:p w:rsidR="00B80EE5" w:rsidRPr="009B3128" w:rsidRDefault="00B80EE5" w:rsidP="00B80EE5">
      <w:pPr>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Звідси формула для розрахунку рентабельності інвестицій матиме вигляд</w:t>
      </w:r>
    </w:p>
    <w:p w:rsidR="00B80EE5" w:rsidRPr="009B3128" w:rsidRDefault="00B80EE5" w:rsidP="00B80EE5">
      <w:pPr>
        <w:ind w:firstLine="709"/>
        <w:jc w:val="center"/>
        <w:rPr>
          <w:color w:val="000000" w:themeColor="text1"/>
          <w:kern w:val="2"/>
          <w:sz w:val="24"/>
          <w:szCs w:val="24"/>
          <w:lang w:val="uk-UA"/>
        </w:rPr>
      </w:pPr>
      <w:r w:rsidRPr="009B3128">
        <w:rPr>
          <w:color w:val="000000" w:themeColor="text1"/>
          <w:kern w:val="2"/>
          <w:position w:val="-36"/>
          <w:sz w:val="24"/>
          <w:szCs w:val="24"/>
          <w:lang w:val="uk-UA"/>
        </w:rPr>
        <w:object w:dxaOrig="2420" w:dyaOrig="840">
          <v:shape id="_x0000_i1047" type="#_x0000_t75" style="width:121.2pt;height:42pt" o:ole="">
            <v:imagedata r:id="rId203" o:title=""/>
          </v:shape>
          <o:OLEObject Type="Embed" ProgID="Equation.3" ShapeID="_x0000_i1047" DrawAspect="Content" ObjectID="_1725780494" r:id="rId204"/>
        </w:object>
      </w:r>
      <w:r w:rsidRPr="009B3128">
        <w:rPr>
          <w:rFonts w:eastAsia="Times New Roman"/>
          <w:color w:val="000000" w:themeColor="text1"/>
          <w:kern w:val="2"/>
          <w:sz w:val="24"/>
          <w:szCs w:val="24"/>
          <w:lang w:val="uk-UA"/>
        </w:rPr>
        <w:t xml:space="preserve"> (6.6)</w:t>
      </w:r>
    </w:p>
    <w:p w:rsidR="00B80EE5" w:rsidRPr="009B3128" w:rsidRDefault="00B80EE5" w:rsidP="00B80EE5">
      <w:pPr>
        <w:ind w:firstLine="709"/>
        <w:jc w:val="center"/>
        <w:rPr>
          <w:color w:val="000000" w:themeColor="text1"/>
          <w:kern w:val="2"/>
          <w:sz w:val="24"/>
          <w:szCs w:val="24"/>
          <w:lang w:val="uk-UA"/>
        </w:rPr>
      </w:pPr>
      <w:r w:rsidRPr="009B3128">
        <w:rPr>
          <w:color w:val="000000" w:themeColor="text1"/>
          <w:kern w:val="2"/>
          <w:position w:val="-36"/>
          <w:sz w:val="24"/>
          <w:szCs w:val="24"/>
          <w:lang w:val="uk-UA"/>
        </w:rPr>
        <w:object w:dxaOrig="2420" w:dyaOrig="840">
          <v:shape id="_x0000_i1048" type="#_x0000_t75" style="width:121.2pt;height:42pt" o:ole="">
            <v:imagedata r:id="rId205" o:title=""/>
          </v:shape>
          <o:OLEObject Type="Embed" ProgID="Equation.3" ShapeID="_x0000_i1048" DrawAspect="Content" ObjectID="_1725780495" r:id="rId206"/>
        </w:object>
      </w:r>
      <w:r w:rsidRPr="009B3128">
        <w:rPr>
          <w:rFonts w:eastAsia="Times New Roman"/>
          <w:color w:val="000000" w:themeColor="text1"/>
          <w:kern w:val="2"/>
          <w:sz w:val="24"/>
          <w:szCs w:val="24"/>
          <w:lang w:val="uk-UA"/>
        </w:rPr>
        <w:t xml:space="preserve"> (6.6а)</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ARR, розрахована за формулами (6.4) </w:t>
      </w: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 xml:space="preserve"> (6.6а), буде мати різні значення, тому при підготовці або аналізі інвестиційного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у необхідно обумовлювати, за якою методикою цей показник розраховується.</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Застосування показників розрахункової рентабельності ґрунтується на зіставленні його розрахункового рівня зі стандартними для фірми рівнями рентабельності.</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Використання ARR донині в багатьох фірмах і країнах світу пояснюється рядом переваг цього показника.</w:t>
      </w:r>
    </w:p>
    <w:p w:rsidR="00B80EE5" w:rsidRPr="009B3128" w:rsidRDefault="00B80EE5" w:rsidP="00B80EE5">
      <w:pPr>
        <w:ind w:firstLine="709"/>
        <w:jc w:val="both"/>
        <w:rPr>
          <w:color w:val="000000" w:themeColor="text1"/>
          <w:kern w:val="2"/>
          <w:sz w:val="24"/>
          <w:szCs w:val="24"/>
          <w:lang w:val="uk-UA"/>
        </w:rPr>
      </w:pPr>
      <w:r w:rsidRPr="009B3128">
        <w:rPr>
          <w:rFonts w:eastAsia="Times New Roman"/>
          <w:b/>
          <w:bCs/>
          <w:color w:val="000000" w:themeColor="text1"/>
          <w:kern w:val="2"/>
          <w:sz w:val="24"/>
          <w:szCs w:val="24"/>
          <w:lang w:val="uk-UA"/>
        </w:rPr>
        <w:t>По перше</w:t>
      </w:r>
      <w:r w:rsidRPr="009B3128">
        <w:rPr>
          <w:rFonts w:eastAsia="Times New Roman"/>
          <w:color w:val="000000" w:themeColor="text1"/>
          <w:kern w:val="2"/>
          <w:sz w:val="24"/>
          <w:szCs w:val="24"/>
          <w:lang w:val="uk-UA"/>
        </w:rPr>
        <w:t>, Він простий і очевидний при розрахунку, а також не вимагає використання таких витончених прийомів, як дисконтування грошових потоків.</w:t>
      </w:r>
    </w:p>
    <w:p w:rsidR="00B80EE5" w:rsidRPr="009B3128" w:rsidRDefault="00B80EE5" w:rsidP="00B80EE5">
      <w:pPr>
        <w:ind w:firstLine="709"/>
        <w:jc w:val="both"/>
        <w:rPr>
          <w:color w:val="000000" w:themeColor="text1"/>
          <w:kern w:val="2"/>
          <w:sz w:val="24"/>
          <w:szCs w:val="24"/>
          <w:lang w:val="uk-UA"/>
        </w:rPr>
      </w:pPr>
      <w:bookmarkStart w:id="326" w:name="page10"/>
      <w:bookmarkEnd w:id="326"/>
      <w:r w:rsidRPr="009B3128">
        <w:rPr>
          <w:rFonts w:eastAsia="Times New Roman"/>
          <w:b/>
          <w:bCs/>
          <w:color w:val="000000" w:themeColor="text1"/>
          <w:kern w:val="2"/>
          <w:sz w:val="24"/>
          <w:szCs w:val="24"/>
          <w:lang w:val="uk-UA"/>
        </w:rPr>
        <w:t>По-друге</w:t>
      </w:r>
      <w:r w:rsidRPr="009B3128">
        <w:rPr>
          <w:rFonts w:eastAsia="Times New Roman"/>
          <w:color w:val="000000" w:themeColor="text1"/>
          <w:kern w:val="2"/>
          <w:sz w:val="24"/>
          <w:szCs w:val="24"/>
          <w:lang w:val="uk-UA"/>
        </w:rPr>
        <w:t>, Показник ARR зручний для вбудовування його в систему стимулювання керівного персоналу фірм. Саме тому ті фірми, які пов</w:t>
      </w:r>
      <w:r w:rsidR="00BD3B72" w:rsidRPr="009B3128">
        <w:rPr>
          <w:rFonts w:eastAsia="Times New Roman"/>
          <w:color w:val="000000" w:themeColor="text1"/>
          <w:kern w:val="2"/>
          <w:sz w:val="24"/>
          <w:szCs w:val="24"/>
          <w:lang w:val="uk-UA"/>
        </w:rPr>
        <w:t>’</w:t>
      </w:r>
      <w:r w:rsidRPr="009B3128">
        <w:rPr>
          <w:rFonts w:eastAsia="Times New Roman"/>
          <w:color w:val="000000" w:themeColor="text1"/>
          <w:kern w:val="2"/>
          <w:sz w:val="24"/>
          <w:szCs w:val="24"/>
          <w:lang w:val="uk-UA"/>
        </w:rPr>
        <w:t>язують системи заохочення керівників своїх філій і підрозділів з результативністю їх інвестицій, звертаються до ARR. Це дозволяє задати керівникам середньої ланки, систему орієнтирів інвестиційної діяльності, яку вони легко піднімають.</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Слабкості ж показника розрахункової рентабельності інвестицій є зворотним боком його достоїнств.</w:t>
      </w:r>
    </w:p>
    <w:p w:rsidR="00B80EE5" w:rsidRPr="009B3128" w:rsidRDefault="00B80EE5" w:rsidP="00B80EE5">
      <w:pPr>
        <w:ind w:firstLine="709"/>
        <w:jc w:val="both"/>
        <w:rPr>
          <w:color w:val="000000" w:themeColor="text1"/>
          <w:kern w:val="2"/>
          <w:sz w:val="24"/>
          <w:szCs w:val="24"/>
          <w:lang w:val="uk-UA"/>
        </w:rPr>
      </w:pPr>
      <w:r w:rsidRPr="009B3128">
        <w:rPr>
          <w:rFonts w:eastAsia="Times New Roman"/>
          <w:b/>
          <w:bCs/>
          <w:color w:val="000000" w:themeColor="text1"/>
          <w:kern w:val="2"/>
          <w:sz w:val="24"/>
          <w:szCs w:val="24"/>
          <w:lang w:val="uk-UA"/>
        </w:rPr>
        <w:t>По перше</w:t>
      </w:r>
      <w:r w:rsidRPr="009B3128">
        <w:rPr>
          <w:rFonts w:eastAsia="Times New Roman"/>
          <w:color w:val="000000" w:themeColor="text1"/>
          <w:kern w:val="2"/>
          <w:sz w:val="24"/>
          <w:szCs w:val="24"/>
          <w:lang w:val="uk-UA"/>
        </w:rPr>
        <w:t>, Так само, як показник періоду окупності, ARR не враховує рівноцінності грошових коштів у часі, оскільки кошти, що надходять, скажімо на 10 рік після вкладення коштів, оцінюються за тим самим рівнем рентабельності, що і надходження в першому році.</w:t>
      </w:r>
    </w:p>
    <w:p w:rsidR="00B80EE5" w:rsidRPr="009B3128" w:rsidRDefault="00B80EE5" w:rsidP="00B80EE5">
      <w:pPr>
        <w:ind w:firstLine="709"/>
        <w:jc w:val="both"/>
        <w:rPr>
          <w:color w:val="000000" w:themeColor="text1"/>
          <w:kern w:val="2"/>
          <w:sz w:val="24"/>
          <w:szCs w:val="24"/>
          <w:lang w:val="uk-UA"/>
        </w:rPr>
      </w:pPr>
      <w:r w:rsidRPr="009B3128">
        <w:rPr>
          <w:rFonts w:eastAsia="Times New Roman"/>
          <w:b/>
          <w:bCs/>
          <w:color w:val="000000" w:themeColor="text1"/>
          <w:kern w:val="2"/>
          <w:sz w:val="24"/>
          <w:szCs w:val="24"/>
          <w:lang w:val="uk-UA"/>
        </w:rPr>
        <w:t>По-друге</w:t>
      </w:r>
      <w:r w:rsidRPr="009B3128">
        <w:rPr>
          <w:rFonts w:eastAsia="Times New Roman"/>
          <w:color w:val="000000" w:themeColor="text1"/>
          <w:kern w:val="2"/>
          <w:sz w:val="24"/>
          <w:szCs w:val="24"/>
          <w:lang w:val="uk-UA"/>
        </w:rPr>
        <w:t>, Цей метод ігнорує відмінності в тривалості експлуатації активів, створених завдяки інвестуванню.</w:t>
      </w:r>
    </w:p>
    <w:p w:rsidR="00B80EE5" w:rsidRPr="009B3128" w:rsidRDefault="00B80EE5" w:rsidP="00B80EE5">
      <w:pPr>
        <w:ind w:firstLine="709"/>
        <w:jc w:val="both"/>
        <w:rPr>
          <w:color w:val="000000" w:themeColor="text1"/>
          <w:kern w:val="2"/>
          <w:sz w:val="24"/>
          <w:szCs w:val="24"/>
          <w:lang w:val="uk-UA"/>
        </w:rPr>
      </w:pPr>
      <w:r w:rsidRPr="009B3128">
        <w:rPr>
          <w:rFonts w:eastAsia="Times New Roman"/>
          <w:b/>
          <w:bCs/>
          <w:color w:val="000000" w:themeColor="text1"/>
          <w:kern w:val="2"/>
          <w:sz w:val="24"/>
          <w:szCs w:val="24"/>
          <w:lang w:val="uk-UA"/>
        </w:rPr>
        <w:t>По-третє</w:t>
      </w:r>
      <w:r w:rsidRPr="009B3128">
        <w:rPr>
          <w:rFonts w:eastAsia="Times New Roman"/>
          <w:color w:val="000000" w:themeColor="text1"/>
          <w:kern w:val="2"/>
          <w:sz w:val="24"/>
          <w:szCs w:val="24"/>
          <w:lang w:val="uk-UA"/>
        </w:rPr>
        <w:t xml:space="preserve">, Розрахунки на основі ARR носять більш «вітринний» характер, ніж розрахунки на основі показників, які використовують дані про грошові потоки. Останні показують реальну зміну </w:t>
      </w:r>
      <w:r w:rsidRPr="009B3128">
        <w:rPr>
          <w:rFonts w:eastAsia="Times New Roman"/>
          <w:color w:val="000000" w:themeColor="text1"/>
          <w:kern w:val="2"/>
          <w:sz w:val="24"/>
          <w:szCs w:val="24"/>
          <w:lang w:val="uk-UA"/>
        </w:rPr>
        <w:lastRenderedPageBreak/>
        <w:t xml:space="preserve">цінності фірми в результаті інвестицій, тоді як ARR орієнтована переважно на отримання оцінки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ів, адекватної очікуванням і вимогам акціонерів та інших осіб і фірм «з боку».</w:t>
      </w:r>
    </w:p>
    <w:p w:rsidR="00B80EE5" w:rsidRPr="009B3128" w:rsidRDefault="00B80EE5" w:rsidP="00B80EE5">
      <w:pPr>
        <w:ind w:firstLine="709"/>
        <w:jc w:val="both"/>
        <w:rPr>
          <w:color w:val="000000" w:themeColor="text1"/>
          <w:sz w:val="24"/>
          <w:szCs w:val="24"/>
          <w:lang w:val="uk-UA"/>
        </w:rPr>
      </w:pPr>
    </w:p>
    <w:p w:rsidR="00B80EE5" w:rsidRPr="009B3128" w:rsidRDefault="0056497C" w:rsidP="00B80EE5">
      <w:pPr>
        <w:ind w:firstLine="709"/>
        <w:jc w:val="center"/>
        <w:rPr>
          <w:b/>
          <w:i/>
          <w:color w:val="000000" w:themeColor="text1"/>
          <w:sz w:val="24"/>
          <w:szCs w:val="24"/>
          <w:lang w:val="uk-UA"/>
        </w:rPr>
      </w:pPr>
      <w:r w:rsidRPr="009B3128">
        <w:rPr>
          <w:b/>
          <w:i/>
          <w:color w:val="000000" w:themeColor="text1"/>
          <w:sz w:val="24"/>
          <w:szCs w:val="24"/>
          <w:lang w:val="uk-UA"/>
        </w:rPr>
        <w:t>3. ЧИСТІ ГРОШОВІ НАДХОДЖЕННЯ</w:t>
      </w:r>
    </w:p>
    <w:p w:rsidR="00B80EE5" w:rsidRPr="009B3128" w:rsidRDefault="00B80EE5" w:rsidP="00B80EE5">
      <w:pPr>
        <w:ind w:firstLine="709"/>
        <w:jc w:val="both"/>
        <w:rPr>
          <w:rFonts w:eastAsia="Times New Roman"/>
          <w:color w:val="000000" w:themeColor="text1"/>
          <w:kern w:val="2"/>
          <w:sz w:val="24"/>
          <w:szCs w:val="24"/>
          <w:lang w:val="uk-UA"/>
        </w:rPr>
      </w:pPr>
      <w:r w:rsidRPr="009B3128">
        <w:rPr>
          <w:rFonts w:eastAsia="Times New Roman"/>
          <w:b/>
          <w:bCs/>
          <w:color w:val="000000" w:themeColor="text1"/>
          <w:kern w:val="2"/>
          <w:sz w:val="24"/>
          <w:szCs w:val="24"/>
          <w:lang w:val="uk-UA"/>
        </w:rPr>
        <w:t xml:space="preserve">Чистими грошовими надходженнями </w:t>
      </w:r>
      <w:r w:rsidRPr="009B3128">
        <w:rPr>
          <w:rFonts w:eastAsia="Times New Roman"/>
          <w:color w:val="000000" w:themeColor="text1"/>
          <w:kern w:val="2"/>
          <w:sz w:val="24"/>
          <w:szCs w:val="24"/>
          <w:lang w:val="uk-UA"/>
        </w:rPr>
        <w:t xml:space="preserve">(Net Value, NV) (інші назви </w:t>
      </w: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 xml:space="preserve"> ЧДП, чистий дохід, чистий грошовий потік) називається накопичений ефект (сальдо грошового потоку) за розрахунковий період:</w:t>
      </w:r>
    </w:p>
    <w:p w:rsidR="00B80EE5" w:rsidRPr="009B3128" w:rsidRDefault="00B80EE5" w:rsidP="00B80EE5">
      <w:pPr>
        <w:ind w:firstLine="709"/>
        <w:jc w:val="center"/>
        <w:rPr>
          <w:color w:val="000000" w:themeColor="text1"/>
          <w:kern w:val="2"/>
          <w:sz w:val="24"/>
          <w:szCs w:val="24"/>
          <w:lang w:val="uk-UA"/>
        </w:rPr>
      </w:pPr>
      <w:r w:rsidRPr="009B3128">
        <w:rPr>
          <w:rFonts w:eastAsia="Times New Roman"/>
          <w:color w:val="000000" w:themeColor="text1"/>
          <w:kern w:val="2"/>
          <w:position w:val="-30"/>
          <w:sz w:val="24"/>
          <w:szCs w:val="24"/>
          <w:lang w:val="uk-UA"/>
        </w:rPr>
        <w:object w:dxaOrig="2200" w:dyaOrig="560">
          <v:shape id="_x0000_i1049" type="#_x0000_t75" style="width:109.8pt;height:27pt" o:ole="">
            <v:imagedata r:id="rId207" o:title=""/>
          </v:shape>
          <o:OLEObject Type="Embed" ProgID="Equation.3" ShapeID="_x0000_i1049" DrawAspect="Content" ObjectID="_1725780496" r:id="rId208"/>
        </w:object>
      </w:r>
      <w:r w:rsidRPr="009B3128">
        <w:rPr>
          <w:rFonts w:eastAsia="Times New Roman"/>
          <w:color w:val="000000" w:themeColor="text1"/>
          <w:kern w:val="2"/>
          <w:sz w:val="24"/>
          <w:szCs w:val="24"/>
          <w:lang w:val="uk-UA"/>
        </w:rPr>
        <w:t>(6.7)</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де </w:t>
      </w:r>
      <w:r w:rsidRPr="009B3128">
        <w:rPr>
          <w:color w:val="000000" w:themeColor="text1"/>
          <w:position w:val="-12"/>
          <w:sz w:val="24"/>
          <w:szCs w:val="24"/>
          <w:lang w:val="uk-UA"/>
        </w:rPr>
        <w:object w:dxaOrig="440" w:dyaOrig="380">
          <v:shape id="_x0000_i1050" type="#_x0000_t75" style="width:21.6pt;height:19.2pt" o:ole="">
            <v:imagedata r:id="rId209" o:title=""/>
          </v:shape>
          <o:OLEObject Type="Embed" ProgID="Equation.3" ShapeID="_x0000_i1050" DrawAspect="Content" ObjectID="_1725780497" r:id="rId210"/>
        </w:object>
      </w:r>
      <w:r w:rsidRPr="009B3128">
        <w:rPr>
          <w:rFonts w:eastAsia="Times New Roman"/>
          <w:color w:val="000000" w:themeColor="text1"/>
          <w:kern w:val="2"/>
          <w:sz w:val="24"/>
          <w:szCs w:val="24"/>
          <w:lang w:val="uk-UA"/>
        </w:rPr>
        <w:t xml:space="preserve"> </w:t>
      </w: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 xml:space="preserve">приплив грошових коштів на m-му кроці; </w:t>
      </w:r>
      <w:r w:rsidRPr="009B3128">
        <w:rPr>
          <w:color w:val="000000" w:themeColor="text1"/>
          <w:position w:val="-12"/>
          <w:sz w:val="24"/>
          <w:szCs w:val="24"/>
          <w:lang w:val="uk-UA"/>
        </w:rPr>
        <w:object w:dxaOrig="420" w:dyaOrig="380">
          <v:shape id="_x0000_i1051" type="#_x0000_t75" style="width:21.6pt;height:19.2pt" o:ole="">
            <v:imagedata r:id="rId211" o:title=""/>
          </v:shape>
          <o:OLEObject Type="Embed" ProgID="Equation.3" ShapeID="_x0000_i1051" DrawAspect="Content" ObjectID="_1725780498" r:id="rId212"/>
        </w:object>
      </w:r>
      <w:r w:rsidRPr="009B3128">
        <w:rPr>
          <w:rFonts w:eastAsia="Times New Roman"/>
          <w:color w:val="000000" w:themeColor="text1"/>
          <w:kern w:val="2"/>
          <w:sz w:val="24"/>
          <w:szCs w:val="24"/>
          <w:lang w:val="uk-UA"/>
        </w:rPr>
        <w:t xml:space="preserve"> </w:t>
      </w: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 xml:space="preserve"> відтік грошових коштів на m-му кроці.</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Підсумовування поширюється на всі кроки розрахункового періоду. Для оцінки ефективності інвестиційного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 xml:space="preserve">у за перші </w:t>
      </w:r>
      <w:r w:rsidRPr="009B3128">
        <w:rPr>
          <w:color w:val="000000" w:themeColor="text1"/>
          <w:position w:val="-4"/>
          <w:sz w:val="24"/>
          <w:szCs w:val="24"/>
          <w:lang w:val="uk-UA"/>
        </w:rPr>
        <w:object w:dxaOrig="300" w:dyaOrig="279">
          <v:shape id="_x0000_i1052" type="#_x0000_t75" style="width:15pt;height:14.4pt" o:ole="">
            <v:imagedata r:id="rId213" o:title=""/>
          </v:shape>
          <o:OLEObject Type="Embed" ProgID="Equation.3" ShapeID="_x0000_i1052" DrawAspect="Content" ObjectID="_1725780499" r:id="rId214"/>
        </w:object>
      </w:r>
      <w:r w:rsidRPr="009B3128">
        <w:rPr>
          <w:color w:val="000000" w:themeColor="text1"/>
          <w:sz w:val="24"/>
          <w:szCs w:val="24"/>
          <w:lang w:val="uk-UA"/>
        </w:rPr>
        <w:t xml:space="preserve"> </w:t>
      </w:r>
      <w:r w:rsidRPr="009B3128">
        <w:rPr>
          <w:rFonts w:eastAsia="Times New Roman"/>
          <w:color w:val="000000" w:themeColor="text1"/>
          <w:kern w:val="2"/>
          <w:sz w:val="24"/>
          <w:szCs w:val="24"/>
          <w:lang w:val="uk-UA"/>
        </w:rPr>
        <w:t>кроків розрахункового періоду рекомендується використовувати показник поточних чистих грошових надходжень (накопиченого сальдо):</w:t>
      </w:r>
    </w:p>
    <w:bookmarkStart w:id="327" w:name="page11"/>
    <w:bookmarkEnd w:id="327"/>
    <w:p w:rsidR="00B80EE5" w:rsidRPr="009B3128" w:rsidRDefault="00B80EE5" w:rsidP="00B80EE5">
      <w:pPr>
        <w:ind w:firstLine="709"/>
        <w:jc w:val="center"/>
        <w:rPr>
          <w:rFonts w:eastAsia="Times New Roman"/>
          <w:color w:val="000000" w:themeColor="text1"/>
          <w:kern w:val="2"/>
          <w:sz w:val="24"/>
          <w:szCs w:val="24"/>
          <w:lang w:val="uk-UA"/>
        </w:rPr>
      </w:pPr>
      <w:r w:rsidRPr="009B3128">
        <w:rPr>
          <w:rFonts w:eastAsia="Times New Roman"/>
          <w:color w:val="000000" w:themeColor="text1"/>
          <w:kern w:val="2"/>
          <w:position w:val="-30"/>
          <w:sz w:val="24"/>
          <w:szCs w:val="24"/>
          <w:lang w:val="uk-UA"/>
        </w:rPr>
        <w:object w:dxaOrig="2200" w:dyaOrig="560">
          <v:shape id="_x0000_i1053" type="#_x0000_t75" style="width:109.8pt;height:27pt" o:ole="">
            <v:imagedata r:id="rId207" o:title=""/>
          </v:shape>
          <o:OLEObject Type="Embed" ProgID="Equation.3" ShapeID="_x0000_i1053" DrawAspect="Content" ObjectID="_1725780500" r:id="rId215"/>
        </w:object>
      </w:r>
      <w:r w:rsidRPr="009B3128">
        <w:rPr>
          <w:rFonts w:eastAsia="Times New Roman"/>
          <w:color w:val="000000" w:themeColor="text1"/>
          <w:kern w:val="2"/>
          <w:sz w:val="24"/>
          <w:szCs w:val="24"/>
          <w:lang w:val="uk-UA"/>
        </w:rPr>
        <w:t>(6.8)</w:t>
      </w:r>
    </w:p>
    <w:p w:rsidR="00B80EE5" w:rsidRPr="009B3128" w:rsidRDefault="00B80EE5" w:rsidP="00B80EE5">
      <w:pPr>
        <w:ind w:firstLine="709"/>
        <w:jc w:val="both"/>
        <w:rPr>
          <w:color w:val="000000" w:themeColor="text1"/>
          <w:sz w:val="24"/>
          <w:szCs w:val="24"/>
          <w:lang w:val="uk-UA"/>
        </w:rPr>
      </w:pPr>
    </w:p>
    <w:p w:rsidR="00B80EE5" w:rsidRPr="009B3128" w:rsidRDefault="0056497C" w:rsidP="00B80EE5">
      <w:pPr>
        <w:ind w:firstLine="709"/>
        <w:jc w:val="center"/>
        <w:rPr>
          <w:b/>
          <w:i/>
          <w:color w:val="000000" w:themeColor="text1"/>
          <w:sz w:val="24"/>
          <w:szCs w:val="24"/>
          <w:lang w:val="uk-UA"/>
        </w:rPr>
      </w:pPr>
      <w:r w:rsidRPr="009B3128">
        <w:rPr>
          <w:b/>
          <w:i/>
          <w:color w:val="000000" w:themeColor="text1"/>
          <w:sz w:val="24"/>
          <w:szCs w:val="24"/>
          <w:lang w:val="uk-UA"/>
        </w:rPr>
        <w:t>4. МАКСИМАЛЬНИЙ ГРОШОВИЙ ВІДТІК</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Максимальний грошовий відтік (Cash Outflow), званий в вітчизняних джерелах потребою фінансування (ПФ), </w:t>
      </w: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 xml:space="preserve"> це максимальне значення абсолютної величини негативного накопиченого сальдо від інвестиційної та операційної діяльності.</w:t>
      </w:r>
    </w:p>
    <w:p w:rsidR="00B80EE5" w:rsidRPr="009B3128" w:rsidRDefault="00B80EE5" w:rsidP="00B80EE5">
      <w:pPr>
        <w:ind w:firstLine="709"/>
        <w:jc w:val="both"/>
        <w:rPr>
          <w:color w:val="000000" w:themeColor="text1"/>
          <w:kern w:val="2"/>
          <w:sz w:val="24"/>
          <w:szCs w:val="24"/>
          <w:lang w:val="uk-UA"/>
        </w:rPr>
      </w:pPr>
      <w:bookmarkStart w:id="328" w:name="page13"/>
      <w:bookmarkEnd w:id="328"/>
      <w:r w:rsidRPr="009B3128">
        <w:rPr>
          <w:rFonts w:eastAsia="Times New Roman"/>
          <w:color w:val="000000" w:themeColor="text1"/>
          <w:kern w:val="2"/>
          <w:sz w:val="24"/>
          <w:szCs w:val="24"/>
          <w:lang w:val="uk-UA"/>
        </w:rPr>
        <w:t xml:space="preserve">Величина ПФ показує мінімальний обсяг зовнішнього фінансування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у, необхідний для забезпечення його фінансової можливості бути реалізованим. Тому ПФ називають ще капіталом ризику.</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Термін зовнішнє фінансування на відміну від внутрішнього передбачає будь-які джерела фінансування (власні та залучені), зовнішні по відношенню до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 xml:space="preserve">у, тоді як внутрішнє фінансування здійснюється в процесі реалізації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у за рахунок отримання чистого прибутку і амортизаційних відрахувань.</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На рис. 6.</w:t>
      </w:r>
      <w:r w:rsidR="0056497C" w:rsidRPr="009B3128">
        <w:rPr>
          <w:rFonts w:eastAsia="Times New Roman"/>
          <w:color w:val="000000" w:themeColor="text1"/>
          <w:kern w:val="2"/>
          <w:sz w:val="24"/>
          <w:szCs w:val="24"/>
          <w:lang w:val="uk-UA"/>
        </w:rPr>
        <w:t>1.</w:t>
      </w:r>
      <w:r w:rsidRPr="009B3128">
        <w:rPr>
          <w:rFonts w:eastAsia="Times New Roman"/>
          <w:color w:val="000000" w:themeColor="text1"/>
          <w:kern w:val="2"/>
          <w:sz w:val="24"/>
          <w:szCs w:val="24"/>
          <w:lang w:val="uk-UA"/>
        </w:rPr>
        <w:t xml:space="preserve"> показана графічна інтерпретація максимального грошового відтоку.</w:t>
      </w:r>
    </w:p>
    <w:p w:rsidR="00B80EE5" w:rsidRPr="009B3128" w:rsidRDefault="00B80EE5" w:rsidP="00B80EE5">
      <w:pPr>
        <w:ind w:firstLine="709"/>
        <w:jc w:val="both"/>
        <w:rPr>
          <w:color w:val="000000" w:themeColor="text1"/>
          <w:kern w:val="2"/>
          <w:sz w:val="24"/>
          <w:szCs w:val="24"/>
          <w:lang w:val="uk-UA"/>
        </w:rPr>
      </w:pPr>
    </w:p>
    <w:p w:rsidR="00B80EE5" w:rsidRPr="009B3128" w:rsidRDefault="00C22A3D" w:rsidP="00B80EE5">
      <w:pPr>
        <w:ind w:firstLine="709"/>
        <w:jc w:val="both"/>
        <w:rPr>
          <w:color w:val="000000" w:themeColor="text1"/>
          <w:kern w:val="2"/>
          <w:sz w:val="24"/>
          <w:szCs w:val="24"/>
          <w:lang w:val="uk-UA"/>
        </w:rPr>
      </w:pPr>
      <w:r>
        <w:rPr>
          <w:noProof/>
          <w:color w:val="000000" w:themeColor="text1"/>
          <w:kern w:val="2"/>
          <w:sz w:val="24"/>
          <w:szCs w:val="24"/>
          <w:lang w:val="uk-UA"/>
        </w:rPr>
        <w:pict>
          <v:group id="Группа 1031" o:spid="_x0000_s1176" style="position:absolute;left:0;text-align:left;margin-left:52.65pt;margin-top:.6pt;width:460.5pt;height:241.5pt;z-index:252651520" coordsize="58483,30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d&#10;xcQ2ltJcXEqQwRKXkkkYKqqOSST0FfM3xA+IOq/EnxAvhfw5FcpZibbDGgKvdSKfvOOqqMZGemMt&#10;/s2vi/8AEK+8Wa0PBnh6OZ7UTCOTywd13LngD1QHp6nnpivVfhj8N7bwPpKzXWyfW54wLifGfLH/&#10;ADzQ/wB0evfHoAAAP+G/w2sfA2nmaRYptZuFH2m4ReF/2E9Fz+Z9BgDu6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8i+M3xNt9A06fw1plwP7Xu02TyKeLWNhyTj+Ig8AcgHPpntPiD4yt/A/hO51&#10;STa9y37q0hP/AC0lI4/AdT7CvEvhF4Jn8e61P4n8Tl7yxtpiUE/P2iYncQfVATkjpk/UUAdh8C/h&#10;82kab/wkurQqb64BWyBIbyoT/ED/ALWfy/3jXs1IAAAAAAOgF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Uc88VtbyXE8ixQxKXd3OAqgZJJ7DFSV4H8ePHk8jDwdo7MwZlF+8RySx5WHjn3PrwPWgD&#10;kvFGrXvxp+I8GmaUzpZQsY7UOpKrFn55m9CcA49MDr1+mdC0Wz8O6HZ6Rp8ey1tYwiDufUn3JyT7&#10;muK+Efw8TwT4e+0XkanWb5Q1y3eJeojH07+p+gr0W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kJCgkkADkk0Ac1498XW3grwpdarMyefjy7WNv+WkpHyj6DqfYGvFfgh4Outf8V3fi/Wg8sdtKWje&#10;Tnz7huS+ehC5z9SPSsnxnq938YPiZb6NpErfY4ZDBak8x7BzJMfTOM+4AHB6/Sfh/QrLw1oVppGn&#10;x7La2jCL6se7H3JyT9aANO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5/8QP8Akb/AX/YVb/0Wa9ArnfEVvDNrPh55YY3eK7LR&#10;syglDt6j0NAHR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">
            <v:group id="Группа 1033" o:spid="_x0000_s1177" style="position:absolute;left:2190;top:857;width:55626;height:29813" coordsize="55626,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Picture 22" o:spid="_x0000_s1178" type="#_x0000_t75" style="position:absolute;top:4572;width:55626;height:243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">
                <v:imagedata r:id="rId216" o:title=""/>
                <v:path arrowok="t"/>
              </v:shape>
              <v:shape id="Надпись 1035" o:spid="_x0000_s1179" type="#_x0000_t202" style="position:absolute;left:20383;top:19716;width:21812;height:6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" filled="f" stroked="f" strokeweight=".5pt">
                <v:textbox>
                  <w:txbxContent>
                    <w:p w:rsidR="00B81771" w:rsidRDefault="00B81771" w:rsidP="00B80EE5">
                      <w:pPr>
                        <w:jc w:val="center"/>
                      </w:pPr>
                      <w:r w:rsidRPr="001900F2">
                        <w:rPr>
                          <w:rFonts w:eastAsia="Times New Roman"/>
                          <w:kern w:val="2"/>
                          <w:sz w:val="24"/>
                          <w:szCs w:val="24"/>
                          <w:lang w:val="uk-UA"/>
                        </w:rPr>
                        <w:t>Збитки в період освоєння</w:t>
                      </w:r>
                      <w:r>
                        <w:rPr>
                          <w:rFonts w:eastAsia="Times New Roman"/>
                          <w:kern w:val="2"/>
                          <w:sz w:val="24"/>
                          <w:szCs w:val="24"/>
                          <w:lang w:val="uk-UA"/>
                        </w:rPr>
                        <w:t xml:space="preserve"> </w:t>
                      </w:r>
                      <w:r w:rsidRPr="001900F2">
                        <w:rPr>
                          <w:rFonts w:eastAsia="Times New Roman"/>
                          <w:kern w:val="2"/>
                          <w:sz w:val="24"/>
                          <w:szCs w:val="24"/>
                          <w:lang w:val="uk-UA"/>
                        </w:rPr>
                        <w:t>виробництва або ринків</w:t>
                      </w:r>
                      <w:r>
                        <w:rPr>
                          <w:rFonts w:eastAsia="Times New Roman"/>
                          <w:kern w:val="2"/>
                          <w:sz w:val="24"/>
                          <w:szCs w:val="24"/>
                          <w:lang w:val="uk-UA"/>
                        </w:rPr>
                        <w:t xml:space="preserve"> </w:t>
                      </w:r>
                      <w:r w:rsidRPr="001900F2">
                        <w:rPr>
                          <w:rFonts w:eastAsia="Times New Roman"/>
                          <w:kern w:val="2"/>
                          <w:sz w:val="24"/>
                          <w:szCs w:val="24"/>
                          <w:lang w:val="uk-UA"/>
                        </w:rPr>
                        <w:t>збуту продукції</w:t>
                      </w:r>
                    </w:p>
                  </w:txbxContent>
                </v:textbox>
              </v:shape>
              <v:shape id="Надпись 1036" o:spid="_x0000_s1180" type="#_x0000_t202" style="position:absolute;left:21621;top:16192;width:19908;height:2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" filled="f" stroked="f" strokeweight=".5pt">
                <v:textbox>
                  <w:txbxContent>
                    <w:p w:rsidR="00B81771" w:rsidRDefault="00B81771" w:rsidP="00B80EE5">
                      <w:pPr>
                        <w:jc w:val="center"/>
                      </w:pPr>
                      <w:r w:rsidRPr="001900F2">
                        <w:rPr>
                          <w:rFonts w:eastAsia="Times New Roman"/>
                          <w:kern w:val="2"/>
                          <w:sz w:val="24"/>
                          <w:szCs w:val="24"/>
                          <w:lang w:val="uk-UA"/>
                        </w:rPr>
                        <w:t>Початкові</w:t>
                      </w:r>
                      <w:r>
                        <w:rPr>
                          <w:rFonts w:eastAsia="Times New Roman"/>
                          <w:kern w:val="2"/>
                          <w:sz w:val="24"/>
                          <w:szCs w:val="24"/>
                          <w:lang w:val="uk-UA"/>
                        </w:rPr>
                        <w:t xml:space="preserve"> </w:t>
                      </w:r>
                      <w:r w:rsidRPr="001900F2">
                        <w:rPr>
                          <w:rFonts w:eastAsia="Times New Roman"/>
                          <w:kern w:val="2"/>
                          <w:sz w:val="24"/>
                          <w:szCs w:val="24"/>
                          <w:lang w:val="uk-UA"/>
                        </w:rPr>
                        <w:t>інвестиції</w:t>
                      </w:r>
                    </w:p>
                  </w:txbxContent>
                </v:textbox>
              </v:shape>
              <v:shape id="Надпись 1037" o:spid="_x0000_s1181" type="#_x0000_t202" style="position:absolute;left:33528;top:6286;width:19907;height:3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" filled="f" stroked="f" strokeweight=".5pt">
                <v:textbox>
                  <w:txbxContent>
                    <w:p w:rsidR="00B81771" w:rsidRDefault="00B81771" w:rsidP="00B80EE5">
                      <w:pPr>
                        <w:jc w:val="center"/>
                      </w:pPr>
                      <w:r w:rsidRPr="001900F2">
                        <w:rPr>
                          <w:rFonts w:eastAsia="Times New Roman"/>
                          <w:kern w:val="2"/>
                          <w:sz w:val="24"/>
                          <w:szCs w:val="24"/>
                          <w:lang w:val="uk-UA"/>
                        </w:rPr>
                        <w:t>ЧДП</w:t>
                      </w:r>
                      <w:r>
                        <w:rPr>
                          <w:rFonts w:eastAsia="Times New Roman"/>
                          <w:kern w:val="2"/>
                          <w:sz w:val="24"/>
                          <w:szCs w:val="24"/>
                          <w:lang w:val="uk-UA"/>
                        </w:rPr>
                        <w:t xml:space="preserve"> </w:t>
                      </w:r>
                      <w:r w:rsidRPr="001900F2">
                        <w:rPr>
                          <w:rFonts w:eastAsia="Times New Roman"/>
                          <w:kern w:val="2"/>
                          <w:sz w:val="24"/>
                          <w:szCs w:val="24"/>
                          <w:lang w:val="uk-UA"/>
                        </w:rPr>
                        <w:t>(Накопичене сальдо)</w:t>
                      </w:r>
                    </w:p>
                  </w:txbxContent>
                </v:textbox>
              </v:shape>
              <v:shape id="Надпись 1038" o:spid="_x0000_s1182" type="#_x0000_t202" style="position:absolute;left:8477;top:2762;width:19907;height:3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" filled="f" stroked="f" strokeweight=".5pt">
                <v:textbox>
                  <w:txbxContent>
                    <w:p w:rsidR="00B81771" w:rsidRDefault="00B81771" w:rsidP="00B80EE5">
                      <w:pPr>
                        <w:jc w:val="center"/>
                      </w:pPr>
                      <w:r w:rsidRPr="001900F2">
                        <w:rPr>
                          <w:rFonts w:eastAsia="Times New Roman"/>
                          <w:kern w:val="2"/>
                          <w:sz w:val="24"/>
                          <w:szCs w:val="24"/>
                          <w:lang w:val="uk-UA"/>
                        </w:rPr>
                        <w:t>Період</w:t>
                      </w:r>
                      <w:r>
                        <w:rPr>
                          <w:rFonts w:eastAsia="Times New Roman"/>
                          <w:kern w:val="2"/>
                          <w:sz w:val="24"/>
                          <w:szCs w:val="24"/>
                          <w:lang w:val="uk-UA"/>
                        </w:rPr>
                        <w:t xml:space="preserve"> </w:t>
                      </w:r>
                      <w:r w:rsidRPr="001900F2">
                        <w:rPr>
                          <w:rFonts w:eastAsia="Times New Roman"/>
                          <w:kern w:val="2"/>
                          <w:sz w:val="24"/>
                          <w:szCs w:val="24"/>
                          <w:lang w:val="uk-UA"/>
                        </w:rPr>
                        <w:t>виробництва</w:t>
                      </w:r>
                    </w:p>
                  </w:txbxContent>
                </v:textbox>
              </v:shape>
              <v:shape id="Прямая со стрелкой 1039" o:spid="_x0000_s1183" type="#_x0000_t32" style="position:absolute;left:476;width:0;height:29813;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" strokecolor="windowText" strokeweight="1.5pt">
                <v:stroke endarrow="block" joinstyle="miter"/>
              </v:shape>
              <v:line id="Прямая соединительная линия 1040" o:spid="_x0000_s1184" style="position:absolute;flip:x y;visibility:visible" from="8286,381" to="8286,29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" strokecolor="windowText" strokeweight="1.5pt">
                <v:stroke joinstyle="miter"/>
              </v:line>
              <v:shape id="Прямая со стрелкой 1041" o:spid="_x0000_s1185" type="#_x0000_t32" style="position:absolute;left:476;top:1809;width:7810;height:9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" strokecolor="windowText" strokeweight="1.5pt">
                <v:stroke startarrow="block" endarrow="block" joinstyle="miter"/>
              </v:shape>
              <v:line id="Прямая соединительная линия 1042" o:spid="_x0000_s1186" style="position:absolute;visibility:visible" from="8382,1809" to="31813,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" strokecolor="windowText" strokeweight="1.5pt">
                <v:stroke joinstyle="miter"/>
              </v:line>
            </v:group>
            <v:shape id="Надпись 1043" o:spid="_x0000_s1187" type="#_x0000_t202" style="position:absolute;left:10572;width:19908;height:3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" filled="f" stroked="f" strokeweight=".5pt">
              <v:textbox>
                <w:txbxContent>
                  <w:p w:rsidR="00B81771" w:rsidRPr="00BC1206" w:rsidRDefault="00B81771" w:rsidP="00B80EE5">
                    <w:pPr>
                      <w:jc w:val="center"/>
                    </w:pPr>
                    <w:r w:rsidRPr="00BC1206">
                      <w:rPr>
                        <w:rFonts w:eastAsia="Times New Roman"/>
                        <w:kern w:val="2"/>
                        <w:sz w:val="24"/>
                        <w:szCs w:val="24"/>
                        <w:lang w:val="uk-UA"/>
                      </w:rPr>
                      <w:t>Передвиробничий період</w:t>
                    </w:r>
                  </w:p>
                </w:txbxContent>
              </v:textbox>
            </v:shape>
            <v:shape id="Надпись 1044" o:spid="_x0000_s1188" type="#_x0000_t202" style="position:absolute;left:53149;top:16192;width:5334;height:3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" filled="f" stroked="f" strokeweight=".5pt">
              <v:textbox>
                <w:txbxContent>
                  <w:p w:rsidR="00B81771" w:rsidRPr="00BC1206" w:rsidRDefault="00B81771" w:rsidP="00B80EE5">
                    <w:pPr>
                      <w:jc w:val="center"/>
                      <w:rPr>
                        <w:lang w:val="uk-UA"/>
                      </w:rPr>
                    </w:pPr>
                    <w:r>
                      <w:rPr>
                        <w:lang w:val="uk-UA"/>
                      </w:rPr>
                      <w:t xml:space="preserve">Час </w:t>
                    </w:r>
                  </w:p>
                </w:txbxContent>
              </v:textbox>
            </v:shape>
            <v:shape id="Надпись 1045" o:spid="_x0000_s1189" type="#_x0000_t202" style="position:absolute;left:-4715;top:7001;width:12573;height:3143;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" filled="f" stroked="f" strokeweight=".5pt">
              <v:textbox>
                <w:txbxContent>
                  <w:p w:rsidR="00B81771" w:rsidRPr="00BC1206" w:rsidRDefault="00B81771" w:rsidP="00B80EE5">
                    <w:pPr>
                      <w:jc w:val="center"/>
                      <w:rPr>
                        <w:lang w:val="uk-UA"/>
                      </w:rPr>
                    </w:pPr>
                    <w:r>
                      <w:rPr>
                        <w:lang w:val="uk-UA"/>
                      </w:rPr>
                      <w:t>Грошові одиниці</w:t>
                    </w:r>
                  </w:p>
                </w:txbxContent>
              </v:textbox>
            </v:shape>
          </v:group>
        </w:pict>
      </w: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center"/>
        <w:rPr>
          <w:color w:val="000000" w:themeColor="text1"/>
          <w:kern w:val="2"/>
          <w:sz w:val="24"/>
          <w:szCs w:val="24"/>
          <w:lang w:val="uk-UA"/>
        </w:rPr>
      </w:pPr>
      <w:r w:rsidRPr="009B3128">
        <w:rPr>
          <w:rFonts w:eastAsia="Times New Roman"/>
          <w:color w:val="000000" w:themeColor="text1"/>
          <w:kern w:val="2"/>
          <w:sz w:val="24"/>
          <w:szCs w:val="24"/>
          <w:lang w:val="uk-UA"/>
        </w:rPr>
        <w:t>Рис. 6.</w:t>
      </w:r>
      <w:r w:rsidR="0056497C" w:rsidRPr="009B3128">
        <w:rPr>
          <w:rFonts w:eastAsia="Times New Roman"/>
          <w:color w:val="000000" w:themeColor="text1"/>
          <w:kern w:val="2"/>
          <w:sz w:val="24"/>
          <w:szCs w:val="24"/>
          <w:lang w:val="uk-UA"/>
        </w:rPr>
        <w:t>1</w:t>
      </w:r>
      <w:r w:rsidRPr="009B3128">
        <w:rPr>
          <w:rFonts w:eastAsia="Times New Roman"/>
          <w:color w:val="000000" w:themeColor="text1"/>
          <w:kern w:val="2"/>
          <w:sz w:val="24"/>
          <w:szCs w:val="24"/>
          <w:lang w:val="uk-UA"/>
        </w:rPr>
        <w:t>. Графічна інтерпретація максимального грошового відтоку (потреба у фінансуванні)</w:t>
      </w:r>
    </w:p>
    <w:p w:rsidR="00B80EE5" w:rsidRPr="009B3128" w:rsidRDefault="00B80EE5" w:rsidP="00B80EE5">
      <w:pPr>
        <w:ind w:firstLine="709"/>
        <w:jc w:val="both"/>
        <w:rPr>
          <w:color w:val="000000" w:themeColor="text1"/>
          <w:sz w:val="24"/>
          <w:szCs w:val="24"/>
          <w:lang w:val="uk-UA"/>
        </w:rPr>
      </w:pPr>
    </w:p>
    <w:p w:rsidR="00B80EE5" w:rsidRPr="009B3128" w:rsidRDefault="00B80EE5" w:rsidP="00B80EE5">
      <w:pPr>
        <w:ind w:firstLine="709"/>
        <w:jc w:val="both"/>
        <w:rPr>
          <w:color w:val="000000" w:themeColor="text1"/>
          <w:sz w:val="24"/>
          <w:szCs w:val="24"/>
          <w:lang w:val="uk-UA"/>
        </w:rPr>
      </w:pPr>
      <w:r w:rsidRPr="009B3128">
        <w:rPr>
          <w:color w:val="000000" w:themeColor="text1"/>
          <w:sz w:val="24"/>
          <w:szCs w:val="24"/>
          <w:lang w:val="uk-UA"/>
        </w:rPr>
        <w:t>Показники ефективності підприємницької діяльності</w:t>
      </w:r>
    </w:p>
    <w:p w:rsidR="00B80EE5" w:rsidRPr="009B3128" w:rsidRDefault="00B80EE5" w:rsidP="00B80EE5">
      <w:pPr>
        <w:ind w:firstLine="709"/>
        <w:jc w:val="both"/>
        <w:rPr>
          <w:color w:val="000000" w:themeColor="text1"/>
          <w:sz w:val="24"/>
          <w:szCs w:val="24"/>
          <w:lang w:val="uk-UA"/>
        </w:rPr>
      </w:pPr>
    </w:p>
    <w:p w:rsidR="00B80EE5" w:rsidRPr="009B3128" w:rsidRDefault="0056497C" w:rsidP="00B80EE5">
      <w:pPr>
        <w:ind w:firstLine="709"/>
        <w:jc w:val="center"/>
        <w:rPr>
          <w:b/>
          <w:i/>
          <w:color w:val="000000" w:themeColor="text1"/>
          <w:sz w:val="24"/>
          <w:szCs w:val="24"/>
          <w:lang w:val="uk-UA"/>
        </w:rPr>
      </w:pPr>
      <w:r w:rsidRPr="009B3128">
        <w:rPr>
          <w:b/>
          <w:i/>
          <w:color w:val="000000" w:themeColor="text1"/>
          <w:sz w:val="24"/>
          <w:szCs w:val="24"/>
          <w:lang w:val="uk-UA"/>
        </w:rPr>
        <w:t>6. ЧИСТА ПОТОЧНА ВАРТІСТЬ</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Найважливішим показником ефективності інвестиційного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 xml:space="preserve">у є чиста поточна вартість (інші назви – ЧТС, інтегральний економічний ефект, чиста поточна приведена вартість, чистий дисконтований </w:t>
      </w:r>
      <w:r w:rsidRPr="009B3128">
        <w:rPr>
          <w:rFonts w:eastAsia="Times New Roman"/>
          <w:color w:val="000000" w:themeColor="text1"/>
          <w:kern w:val="2"/>
          <w:sz w:val="24"/>
          <w:szCs w:val="24"/>
          <w:lang w:val="uk-UA"/>
        </w:rPr>
        <w:lastRenderedPageBreak/>
        <w:t xml:space="preserve">дохід, Net Present Value, NPV) </w:t>
      </w:r>
      <w:r w:rsidRPr="009B3128">
        <w:rPr>
          <w:rFonts w:eastAsia="Symbol"/>
          <w:color w:val="000000" w:themeColor="text1"/>
          <w:kern w:val="2"/>
          <w:sz w:val="24"/>
          <w:szCs w:val="24"/>
          <w:lang w:val="uk-UA"/>
        </w:rPr>
        <w:t xml:space="preserve">– </w:t>
      </w:r>
      <w:r w:rsidRPr="009B3128">
        <w:rPr>
          <w:rFonts w:eastAsia="Times New Roman"/>
          <w:color w:val="000000" w:themeColor="text1"/>
          <w:kern w:val="2"/>
          <w:sz w:val="24"/>
          <w:szCs w:val="24"/>
          <w:lang w:val="uk-UA"/>
        </w:rPr>
        <w:t>накопичений дисконтований ефект за розрахунковий період. ЧТС розраховується за такою формулою:</w:t>
      </w:r>
    </w:p>
    <w:p w:rsidR="00B80EE5" w:rsidRPr="009B3128" w:rsidRDefault="00B80EE5" w:rsidP="00B80EE5">
      <w:pPr>
        <w:ind w:firstLine="709"/>
        <w:jc w:val="center"/>
        <w:rPr>
          <w:color w:val="000000" w:themeColor="text1"/>
          <w:kern w:val="2"/>
          <w:sz w:val="24"/>
          <w:szCs w:val="24"/>
          <w:lang w:val="uk-UA"/>
        </w:rPr>
      </w:pPr>
      <w:r w:rsidRPr="009B3128">
        <w:rPr>
          <w:rFonts w:eastAsia="Times New Roman"/>
          <w:color w:val="000000" w:themeColor="text1"/>
          <w:kern w:val="2"/>
          <w:position w:val="-44"/>
          <w:sz w:val="24"/>
          <w:szCs w:val="24"/>
          <w:lang w:val="uk-UA"/>
        </w:rPr>
        <w:object w:dxaOrig="3739" w:dyaOrig="880">
          <v:shape id="_x0000_i1054" type="#_x0000_t75" style="width:186.6pt;height:45pt" o:ole="">
            <v:imagedata r:id="rId217" o:title=""/>
          </v:shape>
          <o:OLEObject Type="Embed" ProgID="Equation.3" ShapeID="_x0000_i1054" DrawAspect="Content" ObjectID="_1725780501" r:id="rId218"/>
        </w:object>
      </w:r>
      <w:r w:rsidRPr="009B3128">
        <w:rPr>
          <w:rFonts w:eastAsia="Times New Roman"/>
          <w:color w:val="000000" w:themeColor="text1"/>
          <w:kern w:val="2"/>
          <w:sz w:val="24"/>
          <w:szCs w:val="24"/>
          <w:lang w:val="uk-UA"/>
        </w:rPr>
        <w:t xml:space="preserve"> (6.10)</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де </w:t>
      </w:r>
      <w:r w:rsidRPr="009B3128">
        <w:rPr>
          <w:color w:val="000000" w:themeColor="text1"/>
          <w:position w:val="-12"/>
          <w:sz w:val="24"/>
          <w:szCs w:val="24"/>
          <w:lang w:val="uk-UA"/>
        </w:rPr>
        <w:object w:dxaOrig="440" w:dyaOrig="380">
          <v:shape id="_x0000_i1055" type="#_x0000_t75" style="width:21.6pt;height:19.2pt" o:ole="">
            <v:imagedata r:id="rId219" o:title=""/>
          </v:shape>
          <o:OLEObject Type="Embed" ProgID="Equation.3" ShapeID="_x0000_i1055" DrawAspect="Content" ObjectID="_1725780502" r:id="rId220"/>
        </w:object>
      </w:r>
      <w:r w:rsidRPr="009B3128">
        <w:rPr>
          <w:rFonts w:eastAsia="Times New Roman"/>
          <w:color w:val="000000" w:themeColor="text1"/>
          <w:kern w:val="2"/>
          <w:sz w:val="24"/>
          <w:szCs w:val="24"/>
          <w:lang w:val="uk-UA"/>
        </w:rPr>
        <w:t xml:space="preserve"> </w:t>
      </w: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приплив грошових коштів на m-му кроці;</w:t>
      </w:r>
      <w:r w:rsidRPr="009B3128">
        <w:rPr>
          <w:color w:val="000000" w:themeColor="text1"/>
          <w:sz w:val="24"/>
          <w:szCs w:val="24"/>
          <w:lang w:val="uk-UA"/>
        </w:rPr>
        <w:t xml:space="preserve"> </w:t>
      </w:r>
      <w:r w:rsidRPr="009B3128">
        <w:rPr>
          <w:color w:val="000000" w:themeColor="text1"/>
          <w:position w:val="-12"/>
          <w:sz w:val="24"/>
          <w:szCs w:val="24"/>
          <w:lang w:val="uk-UA"/>
        </w:rPr>
        <w:object w:dxaOrig="420" w:dyaOrig="380">
          <v:shape id="_x0000_i1056" type="#_x0000_t75" style="width:21.6pt;height:19.2pt" o:ole="">
            <v:imagedata r:id="rId221" o:title=""/>
          </v:shape>
          <o:OLEObject Type="Embed" ProgID="Equation.3" ShapeID="_x0000_i1056" DrawAspect="Content" ObjectID="_1725780503" r:id="rId222"/>
        </w:object>
      </w:r>
      <w:r w:rsidRPr="009B3128">
        <w:rPr>
          <w:rFonts w:eastAsia="Times New Roman"/>
          <w:color w:val="000000" w:themeColor="text1"/>
          <w:kern w:val="2"/>
          <w:sz w:val="24"/>
          <w:szCs w:val="24"/>
          <w:lang w:val="uk-UA"/>
        </w:rPr>
        <w:t xml:space="preserve"> </w:t>
      </w: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 xml:space="preserve"> відтік грошових коштів на m-му кроці; </w:t>
      </w:r>
      <w:r w:rsidRPr="009B3128">
        <w:rPr>
          <w:color w:val="000000" w:themeColor="text1"/>
          <w:position w:val="-42"/>
          <w:sz w:val="24"/>
          <w:szCs w:val="24"/>
          <w:lang w:val="uk-UA"/>
        </w:rPr>
        <w:object w:dxaOrig="1380" w:dyaOrig="859">
          <v:shape id="_x0000_i1057" type="#_x0000_t75" style="width:69.6pt;height:42.6pt" o:ole="">
            <v:imagedata r:id="rId223" o:title=""/>
          </v:shape>
          <o:OLEObject Type="Embed" ProgID="Equation.3" ShapeID="_x0000_i1057" DrawAspect="Content" ObjectID="_1725780504" r:id="rId224"/>
        </w:object>
      </w:r>
      <w:r w:rsidRPr="009B3128">
        <w:rPr>
          <w:color w:val="000000" w:themeColor="text1"/>
          <w:sz w:val="24"/>
          <w:szCs w:val="24"/>
          <w:lang w:val="uk-UA"/>
        </w:rPr>
        <w:t xml:space="preserve"> – коефіцієнт дисконтування на </w:t>
      </w:r>
      <w:r w:rsidRPr="009B3128">
        <w:rPr>
          <w:rFonts w:eastAsia="Times New Roman"/>
          <w:color w:val="000000" w:themeColor="text1"/>
          <w:kern w:val="2"/>
          <w:sz w:val="24"/>
          <w:szCs w:val="24"/>
          <w:lang w:val="uk-UA"/>
        </w:rPr>
        <w:t>m-му кроці.</w:t>
      </w:r>
    </w:p>
    <w:p w:rsidR="00B80EE5" w:rsidRPr="009B3128" w:rsidRDefault="00B80EE5" w:rsidP="00B80EE5">
      <w:pPr>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На практиці часто користуються модифікованою формулою</w:t>
      </w:r>
    </w:p>
    <w:p w:rsidR="00B80EE5" w:rsidRPr="009B3128" w:rsidRDefault="00B80EE5" w:rsidP="00B80EE5">
      <w:pPr>
        <w:ind w:firstLine="709"/>
        <w:jc w:val="center"/>
        <w:rPr>
          <w:color w:val="000000" w:themeColor="text1"/>
          <w:kern w:val="2"/>
          <w:sz w:val="24"/>
          <w:szCs w:val="24"/>
          <w:lang w:val="uk-UA"/>
        </w:rPr>
      </w:pPr>
      <w:r w:rsidRPr="009B3128">
        <w:rPr>
          <w:rFonts w:eastAsia="Times New Roman"/>
          <w:color w:val="000000" w:themeColor="text1"/>
          <w:kern w:val="2"/>
          <w:position w:val="-44"/>
          <w:sz w:val="24"/>
          <w:szCs w:val="24"/>
          <w:lang w:val="uk-UA"/>
        </w:rPr>
        <w:object w:dxaOrig="6060" w:dyaOrig="880">
          <v:shape id="_x0000_i1058" type="#_x0000_t75" style="width:303pt;height:45pt" o:ole="">
            <v:imagedata r:id="rId225" o:title=""/>
          </v:shape>
          <o:OLEObject Type="Embed" ProgID="Equation.3" ShapeID="_x0000_i1058" DrawAspect="Content" ObjectID="_1725780505" r:id="rId226"/>
        </w:object>
      </w:r>
      <w:r w:rsidRPr="009B3128">
        <w:rPr>
          <w:rFonts w:eastAsia="Times New Roman"/>
          <w:color w:val="000000" w:themeColor="text1"/>
          <w:kern w:val="2"/>
          <w:sz w:val="24"/>
          <w:szCs w:val="24"/>
          <w:lang w:val="uk-UA"/>
        </w:rPr>
        <w:t xml:space="preserve"> (6.11)</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де </w:t>
      </w:r>
      <w:r w:rsidRPr="009B3128">
        <w:rPr>
          <w:color w:val="000000" w:themeColor="text1"/>
          <w:position w:val="-12"/>
          <w:sz w:val="24"/>
          <w:szCs w:val="24"/>
          <w:lang w:val="uk-UA"/>
        </w:rPr>
        <w:object w:dxaOrig="400" w:dyaOrig="380">
          <v:shape id="_x0000_i1059" type="#_x0000_t75" style="width:19.2pt;height:19.2pt" o:ole="">
            <v:imagedata r:id="rId227" o:title=""/>
          </v:shape>
          <o:OLEObject Type="Embed" ProgID="Equation.3" ShapeID="_x0000_i1059" DrawAspect="Content" ObjectID="_1725780506" r:id="rId228"/>
        </w:object>
      </w:r>
      <w:r w:rsidRPr="009B3128">
        <w:rPr>
          <w:color w:val="000000" w:themeColor="text1"/>
          <w:sz w:val="24"/>
          <w:szCs w:val="24"/>
          <w:lang w:val="uk-UA"/>
        </w:rPr>
        <w:t xml:space="preserve"> – </w:t>
      </w:r>
      <w:r w:rsidRPr="009B3128">
        <w:rPr>
          <w:rFonts w:eastAsia="Times New Roman"/>
          <w:color w:val="000000" w:themeColor="text1"/>
          <w:kern w:val="2"/>
          <w:sz w:val="24"/>
          <w:szCs w:val="24"/>
          <w:lang w:val="uk-UA"/>
        </w:rPr>
        <w:t xml:space="preserve">величина відтоку грошових коштів на m-му кроці без капіталовкладень (інвестицій) </w:t>
      </w:r>
      <w:r w:rsidRPr="009B3128">
        <w:rPr>
          <w:color w:val="000000" w:themeColor="text1"/>
          <w:position w:val="-12"/>
          <w:sz w:val="24"/>
          <w:szCs w:val="24"/>
          <w:lang w:val="uk-UA"/>
        </w:rPr>
        <w:object w:dxaOrig="440" w:dyaOrig="380">
          <v:shape id="_x0000_i1060" type="#_x0000_t75" style="width:21.6pt;height:19.2pt" o:ole="">
            <v:imagedata r:id="rId229" o:title=""/>
          </v:shape>
          <o:OLEObject Type="Embed" ProgID="Equation.3" ShapeID="_x0000_i1060" DrawAspect="Content" ObjectID="_1725780507" r:id="rId230"/>
        </w:object>
      </w:r>
      <w:r w:rsidRPr="009B3128">
        <w:rPr>
          <w:rFonts w:eastAsia="Times New Roman"/>
          <w:color w:val="000000" w:themeColor="text1"/>
          <w:kern w:val="2"/>
          <w:sz w:val="24"/>
          <w:szCs w:val="24"/>
          <w:lang w:val="uk-UA"/>
        </w:rPr>
        <w:t xml:space="preserve"> на тому ж кроці.</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Для оцінки ефективності інвестиційного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у за перші До кроків розрахункового періоду рекомендується використовувати показник поточної ЧТС (накопичене дисконтоване сальдо):</w:t>
      </w:r>
    </w:p>
    <w:p w:rsidR="00B80EE5" w:rsidRPr="009B3128" w:rsidRDefault="00B80EE5" w:rsidP="00B80EE5">
      <w:pPr>
        <w:ind w:firstLine="709"/>
        <w:jc w:val="center"/>
        <w:rPr>
          <w:color w:val="000000" w:themeColor="text1"/>
          <w:kern w:val="2"/>
          <w:sz w:val="24"/>
          <w:szCs w:val="24"/>
          <w:lang w:val="uk-UA"/>
        </w:rPr>
      </w:pPr>
      <w:r w:rsidRPr="009B3128">
        <w:rPr>
          <w:rFonts w:eastAsia="Times New Roman"/>
          <w:color w:val="000000" w:themeColor="text1"/>
          <w:kern w:val="2"/>
          <w:position w:val="-44"/>
          <w:sz w:val="24"/>
          <w:szCs w:val="24"/>
          <w:lang w:val="uk-UA"/>
        </w:rPr>
        <w:object w:dxaOrig="4239" w:dyaOrig="880">
          <v:shape id="_x0000_i1061" type="#_x0000_t75" style="width:211.2pt;height:45pt" o:ole="">
            <v:imagedata r:id="rId231" o:title=""/>
          </v:shape>
          <o:OLEObject Type="Embed" ProgID="Equation.3" ShapeID="_x0000_i1061" DrawAspect="Content" ObjectID="_1725780508" r:id="rId232"/>
        </w:object>
      </w:r>
      <w:r w:rsidRPr="009B3128">
        <w:rPr>
          <w:rFonts w:eastAsia="Times New Roman"/>
          <w:color w:val="000000" w:themeColor="text1"/>
          <w:kern w:val="2"/>
          <w:sz w:val="24"/>
          <w:szCs w:val="24"/>
          <w:lang w:val="uk-UA"/>
        </w:rPr>
        <w:t>(6.12)</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Чиста поточна вартість використовується для зіставлення інвестиційних витрат і майбутніх надходжень грошових коштів, наведених в еквівалентні умови.</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Для визначення чистої поточної вартості перш за все необхідно підібрати норму дисконтування і виходячи з її значення знайти відповідні коефіцієнти дисконтування за аналізований розрахунковий період.</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Після визначення поточної вартості припливів і відтоків грошових коштів чиста поточна вартість визначається як різниця між зазначеними двома величинами. Отриманий результат може бути як позитивним, так і негативним.</w:t>
      </w:r>
    </w:p>
    <w:p w:rsidR="00B80EE5" w:rsidRPr="009B3128" w:rsidRDefault="00B80EE5" w:rsidP="00B80EE5">
      <w:pPr>
        <w:ind w:firstLine="709"/>
        <w:jc w:val="both"/>
        <w:rPr>
          <w:color w:val="000000" w:themeColor="text1"/>
          <w:kern w:val="2"/>
          <w:sz w:val="24"/>
          <w:szCs w:val="24"/>
          <w:lang w:val="uk-UA"/>
        </w:rPr>
      </w:pPr>
      <w:r w:rsidRPr="009B3128">
        <w:rPr>
          <w:rFonts w:eastAsia="Times New Roman"/>
          <w:b/>
          <w:bCs/>
          <w:i/>
          <w:iCs/>
          <w:color w:val="000000" w:themeColor="text1"/>
          <w:kern w:val="2"/>
          <w:sz w:val="24"/>
          <w:szCs w:val="24"/>
          <w:lang w:val="uk-UA"/>
        </w:rPr>
        <w:t>Таким чином, чиста поточна вартість показує, чи досягнуто інвестиції за економічний термін їх життя бажаного рівня віддачі:</w:t>
      </w:r>
    </w:p>
    <w:p w:rsidR="00B80EE5" w:rsidRPr="009B3128" w:rsidRDefault="00B80EE5" w:rsidP="00B80EE5">
      <w:pPr>
        <w:tabs>
          <w:tab w:val="left" w:pos="1080"/>
        </w:tabs>
        <w:ind w:firstLine="709"/>
        <w:jc w:val="both"/>
        <w:rPr>
          <w:rFonts w:eastAsia="Symbol"/>
          <w:color w:val="000000" w:themeColor="text1"/>
          <w:kern w:val="2"/>
          <w:sz w:val="24"/>
          <w:szCs w:val="24"/>
          <w:lang w:val="uk-UA"/>
        </w:rPr>
      </w:pPr>
      <w:r w:rsidRPr="009B3128">
        <w:rPr>
          <w:rFonts w:eastAsia="Times New Roman"/>
          <w:b/>
          <w:bCs/>
          <w:i/>
          <w:iCs/>
          <w:color w:val="000000" w:themeColor="text1"/>
          <w:kern w:val="2"/>
          <w:sz w:val="24"/>
          <w:szCs w:val="24"/>
          <w:lang w:val="uk-UA"/>
        </w:rPr>
        <w:t>– позитивне значення чистої поточної вартості показує, що за розрахунковий період дисконтовані грошові надходження перевищать дисконтовану суму капітальних вкладень і тим самим забезпечать збільшення цінності фірми;</w:t>
      </w:r>
    </w:p>
    <w:p w:rsidR="00B80EE5" w:rsidRPr="009B3128" w:rsidRDefault="00B80EE5" w:rsidP="00B80EE5">
      <w:pPr>
        <w:tabs>
          <w:tab w:val="left" w:pos="1160"/>
        </w:tabs>
        <w:ind w:firstLine="709"/>
        <w:jc w:val="both"/>
        <w:rPr>
          <w:rFonts w:eastAsia="Symbol"/>
          <w:color w:val="000000" w:themeColor="text1"/>
          <w:kern w:val="2"/>
          <w:sz w:val="24"/>
          <w:szCs w:val="24"/>
          <w:lang w:val="uk-UA"/>
        </w:rPr>
      </w:pPr>
      <w:r w:rsidRPr="009B3128">
        <w:rPr>
          <w:rFonts w:eastAsia="Times New Roman"/>
          <w:b/>
          <w:bCs/>
          <w:i/>
          <w:iCs/>
          <w:color w:val="000000" w:themeColor="text1"/>
          <w:kern w:val="2"/>
          <w:sz w:val="24"/>
          <w:szCs w:val="24"/>
          <w:lang w:val="uk-UA"/>
        </w:rPr>
        <w:t>– навпаки, від</w:t>
      </w:r>
      <w:r w:rsidR="00BD3B72" w:rsidRPr="009B3128">
        <w:rPr>
          <w:rFonts w:eastAsia="Times New Roman"/>
          <w:b/>
          <w:bCs/>
          <w:i/>
          <w:iCs/>
          <w:color w:val="000000" w:themeColor="text1"/>
          <w:kern w:val="2"/>
          <w:sz w:val="24"/>
          <w:szCs w:val="24"/>
          <w:lang w:val="uk-UA"/>
        </w:rPr>
        <w:t>’</w:t>
      </w:r>
      <w:r w:rsidRPr="009B3128">
        <w:rPr>
          <w:rFonts w:eastAsia="Times New Roman"/>
          <w:b/>
          <w:bCs/>
          <w:i/>
          <w:iCs/>
          <w:color w:val="000000" w:themeColor="text1"/>
          <w:kern w:val="2"/>
          <w:sz w:val="24"/>
          <w:szCs w:val="24"/>
          <w:lang w:val="uk-UA"/>
        </w:rPr>
        <w:t xml:space="preserve">ємне значення чистої поточної вартості показує, що </w:t>
      </w:r>
      <w:r w:rsidR="009B3128" w:rsidRPr="009B3128">
        <w:rPr>
          <w:rFonts w:eastAsia="Times New Roman"/>
          <w:b/>
          <w:bCs/>
          <w:i/>
          <w:iCs/>
          <w:color w:val="000000" w:themeColor="text1"/>
          <w:kern w:val="2"/>
          <w:sz w:val="24"/>
          <w:szCs w:val="24"/>
          <w:lang w:val="uk-UA"/>
        </w:rPr>
        <w:t>проєкт</w:t>
      </w:r>
      <w:r w:rsidRPr="009B3128">
        <w:rPr>
          <w:rFonts w:eastAsia="Times New Roman"/>
          <w:b/>
          <w:bCs/>
          <w:i/>
          <w:iCs/>
          <w:color w:val="000000" w:themeColor="text1"/>
          <w:kern w:val="2"/>
          <w:sz w:val="24"/>
          <w:szCs w:val="24"/>
          <w:lang w:val="uk-UA"/>
        </w:rPr>
        <w:t xml:space="preserve"> не забезпечить отримання нормативної (стандартної) норми прибутку і, отже, призведе до потенційних збитків.</w:t>
      </w:r>
    </w:p>
    <w:p w:rsidR="00B80EE5" w:rsidRPr="009B3128" w:rsidRDefault="00B80EE5" w:rsidP="00B80EE5">
      <w:pPr>
        <w:ind w:firstLine="709"/>
        <w:jc w:val="both"/>
        <w:rPr>
          <w:rFonts w:eastAsia="Times New Roman"/>
          <w:color w:val="000000" w:themeColor="text1"/>
          <w:kern w:val="2"/>
          <w:sz w:val="24"/>
          <w:szCs w:val="24"/>
          <w:lang w:val="uk-UA"/>
        </w:rPr>
      </w:pPr>
      <w:r w:rsidRPr="009B3128">
        <w:rPr>
          <w:rFonts w:eastAsia="Times New Roman"/>
          <w:b/>
          <w:bCs/>
          <w:color w:val="000000" w:themeColor="text1"/>
          <w:kern w:val="2"/>
          <w:sz w:val="24"/>
          <w:szCs w:val="24"/>
          <w:lang w:val="uk-UA"/>
        </w:rPr>
        <w:t xml:space="preserve">Приклад 6.1 </w:t>
      </w:r>
      <w:r w:rsidRPr="009B3128">
        <w:rPr>
          <w:rFonts w:eastAsia="Times New Roman"/>
          <w:color w:val="000000" w:themeColor="text1"/>
          <w:kern w:val="2"/>
          <w:sz w:val="24"/>
          <w:szCs w:val="24"/>
          <w:lang w:val="uk-UA"/>
        </w:rPr>
        <w:t xml:space="preserve">(Продовження)/ Інвестиції в сумі 100000 грн. при щорічних протягом 6 років грошові надходження (ануїтетs) в сумі 25000 грн. дозволяють отримати чисту поточну вартість в сумі майже 16000 грн. виходячи з припущення про те, що фірма передбачає застосування норми дисконту (тобто стандартної норми прибутку) на рівні 8% після сплати податку. Всі початкові інвестиції будуть відшкодовані протягом – 5-річного періоду. Чиста поточна вартість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 xml:space="preserve">у 15575 грн. збільшила капітал фірми на цю суму в сучасному обчисленні, що може захистити інвестора від можливого ризику, в разі, якщо грошові надходження оцінені неточно, а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 xml:space="preserve"> не завершить свою економічну життя раніше наміченого терміну (табл. 6.</w:t>
      </w:r>
      <w:r w:rsidR="006B7185" w:rsidRPr="009B3128">
        <w:rPr>
          <w:rFonts w:eastAsia="Times New Roman"/>
          <w:color w:val="000000" w:themeColor="text1"/>
          <w:kern w:val="2"/>
          <w:sz w:val="24"/>
          <w:szCs w:val="24"/>
          <w:lang w:val="uk-UA"/>
        </w:rPr>
        <w:t>5</w:t>
      </w:r>
      <w:r w:rsidRPr="009B3128">
        <w:rPr>
          <w:rFonts w:eastAsia="Times New Roman"/>
          <w:color w:val="000000" w:themeColor="text1"/>
          <w:kern w:val="2"/>
          <w:sz w:val="24"/>
          <w:szCs w:val="24"/>
          <w:lang w:val="uk-UA"/>
        </w:rPr>
        <w:t>).</w:t>
      </w:r>
    </w:p>
    <w:p w:rsidR="00B80EE5" w:rsidRPr="009B3128" w:rsidRDefault="00B80EE5" w:rsidP="00B80EE5">
      <w:pPr>
        <w:ind w:firstLine="709"/>
        <w:jc w:val="right"/>
        <w:rPr>
          <w:color w:val="000000" w:themeColor="text1"/>
          <w:kern w:val="2"/>
          <w:sz w:val="24"/>
          <w:szCs w:val="24"/>
          <w:lang w:val="uk-UA"/>
        </w:rPr>
      </w:pPr>
      <w:r w:rsidRPr="009B3128">
        <w:rPr>
          <w:rFonts w:eastAsia="Times New Roman"/>
          <w:color w:val="000000" w:themeColor="text1"/>
          <w:kern w:val="2"/>
          <w:sz w:val="24"/>
          <w:szCs w:val="24"/>
          <w:lang w:val="uk-UA"/>
        </w:rPr>
        <w:t>Таблиця 6.</w:t>
      </w:r>
      <w:r w:rsidR="006B7185" w:rsidRPr="009B3128">
        <w:rPr>
          <w:rFonts w:eastAsia="Times New Roman"/>
          <w:color w:val="000000" w:themeColor="text1"/>
          <w:kern w:val="2"/>
          <w:sz w:val="24"/>
          <w:szCs w:val="24"/>
          <w:lang w:val="uk-UA"/>
        </w:rPr>
        <w:t>5</w:t>
      </w:r>
    </w:p>
    <w:p w:rsidR="00B80EE5" w:rsidRPr="009B3128" w:rsidRDefault="00B80EE5" w:rsidP="00B80EE5">
      <w:pPr>
        <w:ind w:firstLine="709"/>
        <w:jc w:val="center"/>
        <w:rPr>
          <w:color w:val="000000" w:themeColor="text1"/>
          <w:kern w:val="2"/>
          <w:sz w:val="24"/>
          <w:szCs w:val="24"/>
          <w:lang w:val="uk-UA"/>
        </w:rPr>
      </w:pPr>
      <w:r w:rsidRPr="009B3128">
        <w:rPr>
          <w:rFonts w:eastAsia="Times New Roman"/>
          <w:color w:val="000000" w:themeColor="text1"/>
          <w:kern w:val="2"/>
          <w:sz w:val="24"/>
          <w:szCs w:val="24"/>
          <w:lang w:val="uk-UA"/>
        </w:rPr>
        <w:t>Чиста поточна вартість при нормі дисконту Е = 8%, грн.</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1251"/>
        <w:gridCol w:w="1835"/>
        <w:gridCol w:w="2562"/>
        <w:gridCol w:w="1965"/>
        <w:gridCol w:w="2283"/>
      </w:tblGrid>
      <w:tr w:rsidR="00B80EE5" w:rsidRPr="009B3128" w:rsidTr="00B80EE5">
        <w:trPr>
          <w:trHeight w:val="20"/>
        </w:trPr>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Період часу</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Інвестиції</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Грошові надходження</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Коефіцієнт дисконтування при ставці 8%</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Чистий поточна вартість різних років</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Кумулятивна чиста поточна вартість</w:t>
            </w:r>
          </w:p>
        </w:tc>
      </w:tr>
      <w:tr w:rsidR="00B80EE5" w:rsidRPr="009B3128" w:rsidTr="00B80EE5">
        <w:trPr>
          <w:trHeight w:val="20"/>
        </w:trPr>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0</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100000</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1,000</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100000</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100000</w:t>
            </w:r>
          </w:p>
        </w:tc>
      </w:tr>
      <w:tr w:rsidR="00B80EE5" w:rsidRPr="009B3128" w:rsidTr="00B80EE5">
        <w:trPr>
          <w:trHeight w:val="20"/>
        </w:trPr>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1</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0,926</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+23150</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76850</w:t>
            </w:r>
          </w:p>
        </w:tc>
      </w:tr>
      <w:tr w:rsidR="00B80EE5" w:rsidRPr="009B3128" w:rsidTr="00B80EE5">
        <w:trPr>
          <w:trHeight w:val="20"/>
        </w:trPr>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2</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0,857</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+21425</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55425</w:t>
            </w:r>
          </w:p>
        </w:tc>
      </w:tr>
      <w:tr w:rsidR="00B80EE5" w:rsidRPr="009B3128" w:rsidTr="00B80EE5">
        <w:trPr>
          <w:trHeight w:val="20"/>
        </w:trPr>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3</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0,794</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+19850</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35575</w:t>
            </w:r>
          </w:p>
        </w:tc>
      </w:tr>
      <w:tr w:rsidR="00B80EE5" w:rsidRPr="009B3128" w:rsidTr="00B80EE5">
        <w:trPr>
          <w:trHeight w:val="20"/>
        </w:trPr>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lastRenderedPageBreak/>
              <w:t>4</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0,735</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+18375</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17200</w:t>
            </w:r>
          </w:p>
        </w:tc>
      </w:tr>
      <w:tr w:rsidR="00B80EE5" w:rsidRPr="009B3128" w:rsidTr="00B80EE5">
        <w:trPr>
          <w:trHeight w:val="20"/>
        </w:trPr>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5</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0,681</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+17025</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175</w:t>
            </w:r>
          </w:p>
        </w:tc>
      </w:tr>
      <w:tr w:rsidR="00B80EE5" w:rsidRPr="009B3128" w:rsidTr="00B80EE5">
        <w:trPr>
          <w:trHeight w:val="20"/>
        </w:trPr>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6</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0,630</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+15750</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b/>
                <w:bCs/>
                <w:color w:val="000000" w:themeColor="text1"/>
                <w:kern w:val="2"/>
                <w:sz w:val="24"/>
                <w:szCs w:val="24"/>
                <w:lang w:val="uk-UA"/>
              </w:rPr>
              <w:t>+15575</w:t>
            </w:r>
          </w:p>
        </w:tc>
      </w:tr>
      <w:tr w:rsidR="00B80EE5" w:rsidRPr="009B3128" w:rsidTr="00B80EE5">
        <w:trPr>
          <w:trHeight w:val="20"/>
        </w:trPr>
        <w:tc>
          <w:tcPr>
            <w:tcW w:w="0" w:type="auto"/>
            <w:vAlign w:val="center"/>
          </w:tcPr>
          <w:p w:rsidR="00B80EE5" w:rsidRPr="009B3128" w:rsidRDefault="00B80EE5" w:rsidP="00B80EE5">
            <w:pPr>
              <w:jc w:val="center"/>
              <w:rPr>
                <w:color w:val="000000" w:themeColor="text1"/>
                <w:kern w:val="2"/>
                <w:sz w:val="24"/>
                <w:szCs w:val="24"/>
                <w:lang w:val="uk-UA"/>
              </w:rPr>
            </w:pP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100000</w:t>
            </w: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150000</w:t>
            </w:r>
          </w:p>
        </w:tc>
        <w:tc>
          <w:tcPr>
            <w:tcW w:w="0" w:type="auto"/>
            <w:vAlign w:val="center"/>
          </w:tcPr>
          <w:p w:rsidR="00B80EE5" w:rsidRPr="009B3128" w:rsidRDefault="00B80EE5" w:rsidP="00B80EE5">
            <w:pPr>
              <w:jc w:val="center"/>
              <w:rPr>
                <w:color w:val="000000" w:themeColor="text1"/>
                <w:kern w:val="2"/>
                <w:sz w:val="24"/>
                <w:szCs w:val="24"/>
                <w:lang w:val="uk-UA"/>
              </w:rPr>
            </w:pPr>
          </w:p>
        </w:tc>
        <w:tc>
          <w:tcPr>
            <w:tcW w:w="0" w:type="auto"/>
            <w:vAlign w:val="center"/>
          </w:tcPr>
          <w:p w:rsidR="00B80EE5" w:rsidRPr="009B3128" w:rsidRDefault="00B80EE5" w:rsidP="00B80EE5">
            <w:pPr>
              <w:jc w:val="center"/>
              <w:rPr>
                <w:color w:val="000000" w:themeColor="text1"/>
                <w:kern w:val="2"/>
                <w:sz w:val="24"/>
                <w:szCs w:val="24"/>
                <w:lang w:val="uk-UA"/>
              </w:rPr>
            </w:pPr>
            <w:r w:rsidRPr="009B3128">
              <w:rPr>
                <w:rFonts w:eastAsia="Times New Roman"/>
                <w:b/>
                <w:bCs/>
                <w:color w:val="000000" w:themeColor="text1"/>
                <w:kern w:val="2"/>
                <w:sz w:val="24"/>
                <w:szCs w:val="24"/>
                <w:lang w:val="uk-UA"/>
              </w:rPr>
              <w:t>+15575</w:t>
            </w:r>
          </w:p>
        </w:tc>
        <w:tc>
          <w:tcPr>
            <w:tcW w:w="0" w:type="auto"/>
            <w:vAlign w:val="center"/>
          </w:tcPr>
          <w:p w:rsidR="00B80EE5" w:rsidRPr="009B3128" w:rsidRDefault="00B80EE5" w:rsidP="00B80EE5">
            <w:pPr>
              <w:jc w:val="center"/>
              <w:rPr>
                <w:color w:val="000000" w:themeColor="text1"/>
                <w:kern w:val="2"/>
                <w:sz w:val="24"/>
                <w:szCs w:val="24"/>
                <w:lang w:val="uk-UA"/>
              </w:rPr>
            </w:pPr>
          </w:p>
        </w:tc>
      </w:tr>
    </w:tbl>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r w:rsidRPr="009B3128">
        <w:rPr>
          <w:rFonts w:eastAsia="Times New Roman"/>
          <w:b/>
          <w:bCs/>
          <w:color w:val="000000" w:themeColor="text1"/>
          <w:kern w:val="2"/>
          <w:sz w:val="24"/>
          <w:szCs w:val="24"/>
          <w:lang w:val="uk-UA"/>
        </w:rPr>
        <w:t xml:space="preserve">Приклад 6.1 </w:t>
      </w:r>
      <w:r w:rsidRPr="009B3128">
        <w:rPr>
          <w:rFonts w:eastAsia="Times New Roman"/>
          <w:color w:val="000000" w:themeColor="text1"/>
          <w:kern w:val="2"/>
          <w:sz w:val="24"/>
          <w:szCs w:val="24"/>
          <w:lang w:val="uk-UA"/>
        </w:rPr>
        <w:t>(Продовження). Зробимо розрахунок чистої поточної вартості при збільшенні норми дисконту, що дорівнює 12% (табл. 6.</w:t>
      </w:r>
      <w:r w:rsidR="006B7185" w:rsidRPr="009B3128">
        <w:rPr>
          <w:rFonts w:eastAsia="Times New Roman"/>
          <w:color w:val="000000" w:themeColor="text1"/>
          <w:kern w:val="2"/>
          <w:sz w:val="24"/>
          <w:szCs w:val="24"/>
          <w:lang w:val="uk-UA"/>
        </w:rPr>
        <w:t>6</w:t>
      </w:r>
      <w:r w:rsidRPr="009B3128">
        <w:rPr>
          <w:rFonts w:eastAsia="Times New Roman"/>
          <w:color w:val="000000" w:themeColor="text1"/>
          <w:kern w:val="2"/>
          <w:sz w:val="24"/>
          <w:szCs w:val="24"/>
          <w:lang w:val="uk-UA"/>
        </w:rPr>
        <w:t>).</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Чиста поточна вартість залишається позитивною, однак її величина скоротилася до 2800 грн. При збільшенні норми дисконту при інших рівних умовах чиста поточна вартість знижується. При нормі дисконту Е = 14% чиста поточна вартість зменшиться ще більше і стане негативною величиною (</w:t>
      </w: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2775 грн.).</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Забігаючи трохи наперед, відзначимо, що термін окупності інвестицій з дисконтуванням (тобто проміжок часу, необхідний для того, щоб кумулятивна чиста поточна вартість стала позитивною величиною) збільшується (див. Останні колонки табл. 6.</w:t>
      </w:r>
      <w:r w:rsidR="006B7185" w:rsidRPr="009B3128">
        <w:rPr>
          <w:rFonts w:eastAsia="Times New Roman"/>
          <w:color w:val="000000" w:themeColor="text1"/>
          <w:kern w:val="2"/>
          <w:sz w:val="24"/>
          <w:szCs w:val="24"/>
          <w:lang w:val="uk-UA"/>
        </w:rPr>
        <w:t>5.</w:t>
      </w:r>
      <w:r w:rsidRPr="009B3128">
        <w:rPr>
          <w:rFonts w:eastAsia="Times New Roman"/>
          <w:color w:val="000000" w:themeColor="text1"/>
          <w:kern w:val="2"/>
          <w:sz w:val="24"/>
          <w:szCs w:val="24"/>
          <w:lang w:val="uk-UA"/>
        </w:rPr>
        <w:t xml:space="preserve"> і 6.</w:t>
      </w:r>
      <w:r w:rsidR="006B7185" w:rsidRPr="009B3128">
        <w:rPr>
          <w:rFonts w:eastAsia="Times New Roman"/>
          <w:color w:val="000000" w:themeColor="text1"/>
          <w:kern w:val="2"/>
          <w:sz w:val="24"/>
          <w:szCs w:val="24"/>
          <w:lang w:val="uk-UA"/>
        </w:rPr>
        <w:t>6.</w:t>
      </w:r>
      <w:r w:rsidRPr="009B3128">
        <w:rPr>
          <w:rFonts w:eastAsia="Times New Roman"/>
          <w:color w:val="000000" w:themeColor="text1"/>
          <w:kern w:val="2"/>
          <w:sz w:val="24"/>
          <w:szCs w:val="24"/>
          <w:lang w:val="uk-UA"/>
        </w:rPr>
        <w:t>).</w:t>
      </w:r>
    </w:p>
    <w:p w:rsidR="00B80EE5" w:rsidRPr="009B3128" w:rsidRDefault="00B80EE5" w:rsidP="00B80EE5">
      <w:pPr>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 xml:space="preserve">При нормі дисконту 8% термін окупності складе близько 5 років, в той час як при Е = 12% </w:t>
      </w: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 xml:space="preserve"> майже 6 років.</w:t>
      </w:r>
    </w:p>
    <w:p w:rsidR="00B80EE5" w:rsidRPr="009B3128" w:rsidRDefault="00B80EE5" w:rsidP="00B80EE5">
      <w:pPr>
        <w:ind w:firstLine="709"/>
        <w:jc w:val="right"/>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Таблиця 6.</w:t>
      </w:r>
      <w:r w:rsidR="006B7185" w:rsidRPr="009B3128">
        <w:rPr>
          <w:rFonts w:eastAsia="Times New Roman"/>
          <w:color w:val="000000" w:themeColor="text1"/>
          <w:kern w:val="2"/>
          <w:sz w:val="24"/>
          <w:szCs w:val="24"/>
          <w:lang w:val="uk-UA"/>
        </w:rPr>
        <w:t>6</w:t>
      </w:r>
    </w:p>
    <w:p w:rsidR="00B80EE5" w:rsidRPr="009B3128" w:rsidRDefault="00B80EE5" w:rsidP="00B80EE5">
      <w:pPr>
        <w:ind w:firstLine="709"/>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Чиста поточна вартість при нормі дисконту Е = 12%, грн.</w:t>
      </w:r>
    </w:p>
    <w:p w:rsidR="00B80EE5" w:rsidRPr="009B3128" w:rsidRDefault="00B80EE5" w:rsidP="00B80EE5">
      <w:pPr>
        <w:ind w:firstLine="709"/>
        <w:jc w:val="both"/>
        <w:rPr>
          <w:color w:val="000000" w:themeColor="text1"/>
          <w:kern w:val="2"/>
          <w:sz w:val="24"/>
          <w:szCs w:val="24"/>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1251"/>
        <w:gridCol w:w="1711"/>
        <w:gridCol w:w="2665"/>
        <w:gridCol w:w="2091"/>
        <w:gridCol w:w="2346"/>
      </w:tblGrid>
      <w:tr w:rsidR="00B80EE5" w:rsidRPr="009B3128" w:rsidTr="00B80EE5">
        <w:trPr>
          <w:trHeight w:val="20"/>
        </w:trPr>
        <w:tc>
          <w:tcPr>
            <w:tcW w:w="429" w:type="pct"/>
            <w:vAlign w:val="center"/>
          </w:tcPr>
          <w:p w:rsidR="00B80EE5" w:rsidRPr="009B3128" w:rsidRDefault="00B80EE5" w:rsidP="00B80EE5">
            <w:pPr>
              <w:jc w:val="center"/>
              <w:rPr>
                <w:color w:val="000000" w:themeColor="text1"/>
                <w:kern w:val="2"/>
                <w:sz w:val="24"/>
                <w:szCs w:val="24"/>
                <w:lang w:val="uk-UA"/>
              </w:rPr>
            </w:pPr>
            <w:bookmarkStart w:id="329" w:name="page16"/>
            <w:bookmarkEnd w:id="329"/>
            <w:r w:rsidRPr="009B3128">
              <w:rPr>
                <w:rFonts w:eastAsia="Times New Roman"/>
                <w:color w:val="000000" w:themeColor="text1"/>
                <w:kern w:val="2"/>
                <w:sz w:val="24"/>
                <w:szCs w:val="24"/>
                <w:lang w:val="uk-UA"/>
              </w:rPr>
              <w:t>Період часу</w:t>
            </w:r>
          </w:p>
        </w:tc>
        <w:tc>
          <w:tcPr>
            <w:tcW w:w="485"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 xml:space="preserve">Інвестиції </w:t>
            </w:r>
          </w:p>
        </w:tc>
        <w:tc>
          <w:tcPr>
            <w:tcW w:w="802"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Грошові надходження</w:t>
            </w:r>
          </w:p>
        </w:tc>
        <w:tc>
          <w:tcPr>
            <w:tcW w:w="1230"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Коефіцієнт дисконтування при ставці 8%</w:t>
            </w:r>
          </w:p>
        </w:tc>
        <w:tc>
          <w:tcPr>
            <w:tcW w:w="969"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Чистий поточна вартість різних років</w:t>
            </w:r>
          </w:p>
        </w:tc>
        <w:tc>
          <w:tcPr>
            <w:tcW w:w="1085"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 xml:space="preserve">Кумулятивна чиста поточна вартість </w:t>
            </w:r>
          </w:p>
        </w:tc>
      </w:tr>
      <w:tr w:rsidR="00B80EE5" w:rsidRPr="009B3128" w:rsidTr="00B80EE5">
        <w:trPr>
          <w:trHeight w:val="20"/>
        </w:trPr>
        <w:tc>
          <w:tcPr>
            <w:tcW w:w="429"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0</w:t>
            </w:r>
          </w:p>
        </w:tc>
        <w:tc>
          <w:tcPr>
            <w:tcW w:w="485"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100000</w:t>
            </w:r>
          </w:p>
        </w:tc>
        <w:tc>
          <w:tcPr>
            <w:tcW w:w="802"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w:t>
            </w:r>
          </w:p>
        </w:tc>
        <w:tc>
          <w:tcPr>
            <w:tcW w:w="1230"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1,000</w:t>
            </w:r>
          </w:p>
        </w:tc>
        <w:tc>
          <w:tcPr>
            <w:tcW w:w="969" w:type="pct"/>
            <w:vAlign w:val="center"/>
          </w:tcPr>
          <w:p w:rsidR="00B80EE5" w:rsidRPr="009B3128" w:rsidRDefault="00B80EE5" w:rsidP="00B80EE5">
            <w:pPr>
              <w:jc w:val="center"/>
              <w:rPr>
                <w:color w:val="000000" w:themeColor="text1"/>
                <w:kern w:val="2"/>
                <w:sz w:val="24"/>
                <w:szCs w:val="24"/>
                <w:lang w:val="uk-UA"/>
              </w:rPr>
            </w:pP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100000</w:t>
            </w:r>
          </w:p>
        </w:tc>
        <w:tc>
          <w:tcPr>
            <w:tcW w:w="1085" w:type="pct"/>
            <w:vAlign w:val="center"/>
          </w:tcPr>
          <w:p w:rsidR="00B80EE5" w:rsidRPr="009B3128" w:rsidRDefault="00B80EE5" w:rsidP="00B80EE5">
            <w:pPr>
              <w:jc w:val="center"/>
              <w:rPr>
                <w:color w:val="000000" w:themeColor="text1"/>
                <w:kern w:val="2"/>
                <w:sz w:val="24"/>
                <w:szCs w:val="24"/>
                <w:lang w:val="uk-UA"/>
              </w:rPr>
            </w:pP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100000</w:t>
            </w:r>
          </w:p>
        </w:tc>
      </w:tr>
      <w:tr w:rsidR="00B80EE5" w:rsidRPr="009B3128" w:rsidTr="00B80EE5">
        <w:trPr>
          <w:trHeight w:val="20"/>
        </w:trPr>
        <w:tc>
          <w:tcPr>
            <w:tcW w:w="429"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1</w:t>
            </w:r>
          </w:p>
        </w:tc>
        <w:tc>
          <w:tcPr>
            <w:tcW w:w="485"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w:t>
            </w:r>
          </w:p>
        </w:tc>
        <w:tc>
          <w:tcPr>
            <w:tcW w:w="802"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1230"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0,893</w:t>
            </w:r>
          </w:p>
        </w:tc>
        <w:tc>
          <w:tcPr>
            <w:tcW w:w="969"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+22325</w:t>
            </w:r>
          </w:p>
        </w:tc>
        <w:tc>
          <w:tcPr>
            <w:tcW w:w="1085" w:type="pct"/>
            <w:vAlign w:val="center"/>
          </w:tcPr>
          <w:p w:rsidR="00B80EE5" w:rsidRPr="009B3128" w:rsidRDefault="00B80EE5" w:rsidP="00B80EE5">
            <w:pPr>
              <w:jc w:val="center"/>
              <w:rPr>
                <w:color w:val="000000" w:themeColor="text1"/>
                <w:kern w:val="2"/>
                <w:sz w:val="24"/>
                <w:szCs w:val="24"/>
                <w:lang w:val="uk-UA"/>
              </w:rPr>
            </w:pP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77675</w:t>
            </w:r>
          </w:p>
        </w:tc>
      </w:tr>
      <w:tr w:rsidR="00B80EE5" w:rsidRPr="009B3128" w:rsidTr="00B80EE5">
        <w:trPr>
          <w:trHeight w:val="20"/>
        </w:trPr>
        <w:tc>
          <w:tcPr>
            <w:tcW w:w="429"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2</w:t>
            </w:r>
          </w:p>
        </w:tc>
        <w:tc>
          <w:tcPr>
            <w:tcW w:w="485"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w:t>
            </w:r>
          </w:p>
        </w:tc>
        <w:tc>
          <w:tcPr>
            <w:tcW w:w="802"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1230"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0,797</w:t>
            </w:r>
          </w:p>
        </w:tc>
        <w:tc>
          <w:tcPr>
            <w:tcW w:w="969"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+19995</w:t>
            </w:r>
          </w:p>
        </w:tc>
        <w:tc>
          <w:tcPr>
            <w:tcW w:w="1085" w:type="pct"/>
            <w:vAlign w:val="center"/>
          </w:tcPr>
          <w:p w:rsidR="00B80EE5" w:rsidRPr="009B3128" w:rsidRDefault="00B80EE5" w:rsidP="00B80EE5">
            <w:pPr>
              <w:jc w:val="center"/>
              <w:rPr>
                <w:color w:val="000000" w:themeColor="text1"/>
                <w:kern w:val="2"/>
                <w:sz w:val="24"/>
                <w:szCs w:val="24"/>
                <w:lang w:val="uk-UA"/>
              </w:rPr>
            </w:pP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57750</w:t>
            </w:r>
          </w:p>
        </w:tc>
      </w:tr>
      <w:tr w:rsidR="00B80EE5" w:rsidRPr="009B3128" w:rsidTr="00B80EE5">
        <w:trPr>
          <w:trHeight w:val="20"/>
        </w:trPr>
        <w:tc>
          <w:tcPr>
            <w:tcW w:w="429"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3</w:t>
            </w:r>
          </w:p>
        </w:tc>
        <w:tc>
          <w:tcPr>
            <w:tcW w:w="485"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w:t>
            </w:r>
          </w:p>
        </w:tc>
        <w:tc>
          <w:tcPr>
            <w:tcW w:w="802"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1230"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0,712</w:t>
            </w:r>
          </w:p>
        </w:tc>
        <w:tc>
          <w:tcPr>
            <w:tcW w:w="969"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+17800</w:t>
            </w:r>
          </w:p>
        </w:tc>
        <w:tc>
          <w:tcPr>
            <w:tcW w:w="1085" w:type="pct"/>
            <w:vAlign w:val="center"/>
          </w:tcPr>
          <w:p w:rsidR="00B80EE5" w:rsidRPr="009B3128" w:rsidRDefault="00B80EE5" w:rsidP="00B80EE5">
            <w:pPr>
              <w:jc w:val="center"/>
              <w:rPr>
                <w:color w:val="000000" w:themeColor="text1"/>
                <w:kern w:val="2"/>
                <w:sz w:val="24"/>
                <w:szCs w:val="24"/>
                <w:lang w:val="uk-UA"/>
              </w:rPr>
            </w:pP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39950</w:t>
            </w:r>
          </w:p>
        </w:tc>
      </w:tr>
      <w:tr w:rsidR="00B80EE5" w:rsidRPr="009B3128" w:rsidTr="00B80EE5">
        <w:trPr>
          <w:trHeight w:val="20"/>
        </w:trPr>
        <w:tc>
          <w:tcPr>
            <w:tcW w:w="429"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4</w:t>
            </w:r>
          </w:p>
        </w:tc>
        <w:tc>
          <w:tcPr>
            <w:tcW w:w="485"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w:t>
            </w:r>
          </w:p>
        </w:tc>
        <w:tc>
          <w:tcPr>
            <w:tcW w:w="802"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1230"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0,636</w:t>
            </w:r>
          </w:p>
        </w:tc>
        <w:tc>
          <w:tcPr>
            <w:tcW w:w="969"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+15900</w:t>
            </w:r>
          </w:p>
        </w:tc>
        <w:tc>
          <w:tcPr>
            <w:tcW w:w="1085" w:type="pct"/>
            <w:vAlign w:val="center"/>
          </w:tcPr>
          <w:p w:rsidR="00B80EE5" w:rsidRPr="009B3128" w:rsidRDefault="00B80EE5" w:rsidP="00B80EE5">
            <w:pPr>
              <w:jc w:val="center"/>
              <w:rPr>
                <w:color w:val="000000" w:themeColor="text1"/>
                <w:kern w:val="2"/>
                <w:sz w:val="24"/>
                <w:szCs w:val="24"/>
                <w:lang w:val="uk-UA"/>
              </w:rPr>
            </w:pP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24050</w:t>
            </w:r>
          </w:p>
        </w:tc>
      </w:tr>
      <w:tr w:rsidR="00B80EE5" w:rsidRPr="009B3128" w:rsidTr="00B80EE5">
        <w:trPr>
          <w:trHeight w:val="20"/>
        </w:trPr>
        <w:tc>
          <w:tcPr>
            <w:tcW w:w="429"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5</w:t>
            </w:r>
          </w:p>
        </w:tc>
        <w:tc>
          <w:tcPr>
            <w:tcW w:w="485"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w:t>
            </w:r>
          </w:p>
        </w:tc>
        <w:tc>
          <w:tcPr>
            <w:tcW w:w="802"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1230"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0,567</w:t>
            </w:r>
          </w:p>
        </w:tc>
        <w:tc>
          <w:tcPr>
            <w:tcW w:w="969"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+14175</w:t>
            </w:r>
          </w:p>
        </w:tc>
        <w:tc>
          <w:tcPr>
            <w:tcW w:w="1085" w:type="pct"/>
            <w:vAlign w:val="center"/>
          </w:tcPr>
          <w:p w:rsidR="00B80EE5" w:rsidRPr="009B3128" w:rsidRDefault="00B80EE5" w:rsidP="00B80EE5">
            <w:pPr>
              <w:jc w:val="center"/>
              <w:rPr>
                <w:color w:val="000000" w:themeColor="text1"/>
                <w:kern w:val="2"/>
                <w:sz w:val="24"/>
                <w:szCs w:val="24"/>
                <w:lang w:val="uk-UA"/>
              </w:rPr>
            </w:pP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9875</w:t>
            </w:r>
          </w:p>
        </w:tc>
      </w:tr>
      <w:tr w:rsidR="00B80EE5" w:rsidRPr="009B3128" w:rsidTr="00B80EE5">
        <w:trPr>
          <w:trHeight w:val="20"/>
        </w:trPr>
        <w:tc>
          <w:tcPr>
            <w:tcW w:w="429"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6</w:t>
            </w:r>
          </w:p>
        </w:tc>
        <w:tc>
          <w:tcPr>
            <w:tcW w:w="485"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w:t>
            </w:r>
          </w:p>
        </w:tc>
        <w:tc>
          <w:tcPr>
            <w:tcW w:w="802"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25000</w:t>
            </w:r>
          </w:p>
        </w:tc>
        <w:tc>
          <w:tcPr>
            <w:tcW w:w="1230"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0,507</w:t>
            </w:r>
          </w:p>
        </w:tc>
        <w:tc>
          <w:tcPr>
            <w:tcW w:w="969"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+12675</w:t>
            </w:r>
          </w:p>
        </w:tc>
        <w:tc>
          <w:tcPr>
            <w:tcW w:w="1085"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b/>
                <w:bCs/>
                <w:color w:val="000000" w:themeColor="text1"/>
                <w:kern w:val="2"/>
                <w:sz w:val="24"/>
                <w:szCs w:val="24"/>
                <w:lang w:val="uk-UA"/>
              </w:rPr>
              <w:t>+2800</w:t>
            </w:r>
          </w:p>
        </w:tc>
      </w:tr>
      <w:tr w:rsidR="00B80EE5" w:rsidRPr="009B3128" w:rsidTr="00B80EE5">
        <w:trPr>
          <w:trHeight w:val="20"/>
        </w:trPr>
        <w:tc>
          <w:tcPr>
            <w:tcW w:w="429" w:type="pct"/>
            <w:vAlign w:val="center"/>
          </w:tcPr>
          <w:p w:rsidR="00B80EE5" w:rsidRPr="009B3128" w:rsidRDefault="00B80EE5" w:rsidP="00B80EE5">
            <w:pPr>
              <w:jc w:val="center"/>
              <w:rPr>
                <w:color w:val="000000" w:themeColor="text1"/>
                <w:kern w:val="2"/>
                <w:sz w:val="24"/>
                <w:szCs w:val="24"/>
                <w:lang w:val="uk-UA"/>
              </w:rPr>
            </w:pPr>
          </w:p>
        </w:tc>
        <w:tc>
          <w:tcPr>
            <w:tcW w:w="485"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100000</w:t>
            </w:r>
          </w:p>
        </w:tc>
        <w:tc>
          <w:tcPr>
            <w:tcW w:w="802"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color w:val="000000" w:themeColor="text1"/>
                <w:kern w:val="2"/>
                <w:sz w:val="24"/>
                <w:szCs w:val="24"/>
                <w:lang w:val="uk-UA"/>
              </w:rPr>
              <w:t>150000</w:t>
            </w:r>
          </w:p>
        </w:tc>
        <w:tc>
          <w:tcPr>
            <w:tcW w:w="1230" w:type="pct"/>
            <w:vAlign w:val="center"/>
          </w:tcPr>
          <w:p w:rsidR="00B80EE5" w:rsidRPr="009B3128" w:rsidRDefault="00B80EE5" w:rsidP="00B80EE5">
            <w:pPr>
              <w:jc w:val="center"/>
              <w:rPr>
                <w:color w:val="000000" w:themeColor="text1"/>
                <w:kern w:val="2"/>
                <w:sz w:val="24"/>
                <w:szCs w:val="24"/>
                <w:lang w:val="uk-UA"/>
              </w:rPr>
            </w:pPr>
          </w:p>
        </w:tc>
        <w:tc>
          <w:tcPr>
            <w:tcW w:w="969" w:type="pct"/>
            <w:vAlign w:val="center"/>
          </w:tcPr>
          <w:p w:rsidR="00B80EE5" w:rsidRPr="009B3128" w:rsidRDefault="00B80EE5" w:rsidP="00B80EE5">
            <w:pPr>
              <w:jc w:val="center"/>
              <w:rPr>
                <w:color w:val="000000" w:themeColor="text1"/>
                <w:kern w:val="2"/>
                <w:sz w:val="24"/>
                <w:szCs w:val="24"/>
                <w:lang w:val="uk-UA"/>
              </w:rPr>
            </w:pPr>
            <w:r w:rsidRPr="009B3128">
              <w:rPr>
                <w:rFonts w:eastAsia="Times New Roman"/>
                <w:b/>
                <w:bCs/>
                <w:color w:val="000000" w:themeColor="text1"/>
                <w:kern w:val="2"/>
                <w:sz w:val="24"/>
                <w:szCs w:val="24"/>
                <w:lang w:val="uk-UA"/>
              </w:rPr>
              <w:t>+2800</w:t>
            </w:r>
          </w:p>
        </w:tc>
        <w:tc>
          <w:tcPr>
            <w:tcW w:w="1085" w:type="pct"/>
            <w:vAlign w:val="center"/>
          </w:tcPr>
          <w:p w:rsidR="00B80EE5" w:rsidRPr="009B3128" w:rsidRDefault="00B80EE5" w:rsidP="00B80EE5">
            <w:pPr>
              <w:jc w:val="center"/>
              <w:rPr>
                <w:color w:val="000000" w:themeColor="text1"/>
                <w:kern w:val="2"/>
                <w:sz w:val="24"/>
                <w:szCs w:val="24"/>
                <w:lang w:val="uk-UA"/>
              </w:rPr>
            </w:pPr>
          </w:p>
        </w:tc>
      </w:tr>
    </w:tbl>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Найбільш ефективним є застосування показника чистої поточної вартості в якості критеріального механізму, що показує мінімальну нормативну рентабельність (норму дисконту) інвестицій за економічний термін їх життя. Якщо ЧТС є позитивною величиною, то це означає можливість отримання додаткового доходу понад нормативного прибутку, при негативній величині чистої поточної вартості прогнозовані грошові надходження не забезпечують отримання мінімальної нормативного прибутку і відшкодування інвестицій. При чистої поточної вартості, близькою до 0, нормативний прибуток ледве забезпечується (але тільки в разі, якщо оцінки грошових надходжень і прогнозованого економічного строку життя інвестицій виявляться точними).</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Незважаючи на всі ці переваги оцінки інвестицій, метод чистої поточної вартості не дає відповіді на всі питання, пов</w:t>
      </w:r>
      <w:r w:rsidR="00BD3B72" w:rsidRPr="009B3128">
        <w:rPr>
          <w:rFonts w:eastAsia="Times New Roman"/>
          <w:color w:val="000000" w:themeColor="text1"/>
          <w:kern w:val="2"/>
          <w:sz w:val="24"/>
          <w:szCs w:val="24"/>
          <w:lang w:val="uk-UA"/>
        </w:rPr>
        <w:t>’</w:t>
      </w:r>
      <w:r w:rsidRPr="009B3128">
        <w:rPr>
          <w:rFonts w:eastAsia="Times New Roman"/>
          <w:color w:val="000000" w:themeColor="text1"/>
          <w:kern w:val="2"/>
          <w:sz w:val="24"/>
          <w:szCs w:val="24"/>
          <w:lang w:val="uk-UA"/>
        </w:rPr>
        <w:t>язані з економічною ефективністю капіталовкладень. Цей метод дає відповідь лише на питання, чи сприяє аналізований варіант інвестування зростання цінності фірми або багатства інвестора взагалі, але ніяк не говорить про відносну міру такого зростання.</w:t>
      </w:r>
    </w:p>
    <w:p w:rsidR="00B80EE5" w:rsidRPr="009B3128" w:rsidRDefault="00B80EE5" w:rsidP="00B80EE5">
      <w:pPr>
        <w:tabs>
          <w:tab w:val="left" w:pos="1149"/>
        </w:tabs>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A цей захід завжди має велике значення для будь-якого інвестора. Для заповнення такого пробілу використовується інший показник</w:t>
      </w: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 xml:space="preserve"> метод розрахунку рентабельності інвестицій.</w:t>
      </w:r>
    </w:p>
    <w:p w:rsidR="00B80EE5" w:rsidRPr="009B3128" w:rsidRDefault="00B80EE5" w:rsidP="00B80EE5">
      <w:pPr>
        <w:ind w:firstLine="709"/>
        <w:jc w:val="both"/>
        <w:rPr>
          <w:color w:val="000000" w:themeColor="text1"/>
          <w:sz w:val="24"/>
          <w:szCs w:val="24"/>
          <w:lang w:val="uk-UA"/>
        </w:rPr>
      </w:pPr>
    </w:p>
    <w:p w:rsidR="00B80EE5" w:rsidRPr="009B3128" w:rsidRDefault="006B7185" w:rsidP="00B80EE5">
      <w:pPr>
        <w:ind w:firstLine="709"/>
        <w:jc w:val="center"/>
        <w:rPr>
          <w:b/>
          <w:i/>
          <w:color w:val="000000" w:themeColor="text1"/>
          <w:sz w:val="24"/>
          <w:szCs w:val="24"/>
          <w:lang w:val="uk-UA"/>
        </w:rPr>
      </w:pPr>
      <w:r w:rsidRPr="009B3128">
        <w:rPr>
          <w:b/>
          <w:i/>
          <w:color w:val="000000" w:themeColor="text1"/>
          <w:sz w:val="24"/>
          <w:szCs w:val="24"/>
          <w:lang w:val="uk-UA"/>
        </w:rPr>
        <w:t>7. ІНДЕКС ПРИБУТКОВОСТІ ІНВЕСТИЦІЙ</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Індекс прибутковості інвестицій (ВД) </w:t>
      </w:r>
      <w:r w:rsidRPr="009B3128">
        <w:rPr>
          <w:rFonts w:eastAsia="Symbol"/>
          <w:color w:val="000000" w:themeColor="text1"/>
          <w:kern w:val="2"/>
          <w:sz w:val="24"/>
          <w:szCs w:val="24"/>
          <w:lang w:val="uk-UA"/>
        </w:rPr>
        <w:t>–</w:t>
      </w:r>
      <w:r w:rsidR="002813A1">
        <w:rPr>
          <w:rFonts w:eastAsia="Symbol"/>
          <w:color w:val="000000" w:themeColor="text1"/>
          <w:kern w:val="2"/>
          <w:sz w:val="24"/>
          <w:szCs w:val="24"/>
          <w:lang w:val="uk-UA"/>
        </w:rPr>
        <w:t xml:space="preserve"> </w:t>
      </w:r>
      <w:r w:rsidRPr="009B3128">
        <w:rPr>
          <w:rFonts w:eastAsia="Times New Roman"/>
          <w:color w:val="000000" w:themeColor="text1"/>
          <w:kern w:val="2"/>
          <w:sz w:val="24"/>
          <w:szCs w:val="24"/>
          <w:lang w:val="uk-UA"/>
        </w:rPr>
        <w:t>відношення суми елементів грошового потоку від операційної діяльності до абсолютній величині суми елементів грошового потоку від інвестиційної діяльності. Він дорівнює збільшеному на одиницю відношенню ЧДП до накопиченого обсягу інвестицій.</w:t>
      </w:r>
    </w:p>
    <w:p w:rsidR="00B80EE5" w:rsidRPr="009B3128" w:rsidRDefault="00B80EE5" w:rsidP="00B80EE5">
      <w:pPr>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Формулу для розрахунку ІД можна визначити, використовуючи формулу (6.7), попередньо перетворивши її в такий вигляд:</w:t>
      </w:r>
    </w:p>
    <w:p w:rsidR="00B80EE5" w:rsidRPr="009B3128" w:rsidRDefault="00B80EE5" w:rsidP="00B80EE5">
      <w:pPr>
        <w:ind w:firstLine="709"/>
        <w:jc w:val="center"/>
        <w:rPr>
          <w:rFonts w:eastAsia="Times New Roman"/>
          <w:color w:val="000000" w:themeColor="text1"/>
          <w:kern w:val="2"/>
          <w:sz w:val="24"/>
          <w:szCs w:val="24"/>
          <w:lang w:val="uk-UA"/>
        </w:rPr>
      </w:pPr>
      <w:r w:rsidRPr="009B3128">
        <w:rPr>
          <w:rFonts w:eastAsia="Times New Roman"/>
          <w:color w:val="000000" w:themeColor="text1"/>
          <w:kern w:val="2"/>
          <w:position w:val="-30"/>
          <w:sz w:val="24"/>
          <w:szCs w:val="24"/>
          <w:lang w:val="uk-UA"/>
        </w:rPr>
        <w:object w:dxaOrig="3100" w:dyaOrig="560">
          <v:shape id="_x0000_i1062" type="#_x0000_t75" style="width:154.2pt;height:27pt" o:ole="">
            <v:imagedata r:id="rId233" o:title=""/>
          </v:shape>
          <o:OLEObject Type="Embed" ProgID="Equation.3" ShapeID="_x0000_i1062" DrawAspect="Content" ObjectID="_1725780509" r:id="rId234"/>
        </w:object>
      </w:r>
      <w:r w:rsidRPr="009B3128">
        <w:rPr>
          <w:rFonts w:eastAsia="Times New Roman"/>
          <w:color w:val="000000" w:themeColor="text1"/>
          <w:kern w:val="2"/>
          <w:sz w:val="24"/>
          <w:szCs w:val="24"/>
          <w:lang w:val="uk-UA"/>
        </w:rPr>
        <w:t>(6.8)</w:t>
      </w:r>
    </w:p>
    <w:p w:rsidR="00B80EE5" w:rsidRPr="009B3128" w:rsidRDefault="00B80EE5" w:rsidP="00B80EE5">
      <w:pPr>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 xml:space="preserve">де </w:t>
      </w:r>
      <w:r w:rsidRPr="009B3128">
        <w:rPr>
          <w:color w:val="000000" w:themeColor="text1"/>
          <w:position w:val="-12"/>
          <w:sz w:val="24"/>
          <w:szCs w:val="24"/>
          <w:lang w:val="uk-UA"/>
        </w:rPr>
        <w:object w:dxaOrig="400" w:dyaOrig="380">
          <v:shape id="_x0000_i1063" type="#_x0000_t75" style="width:19.2pt;height:19.2pt" o:ole="">
            <v:imagedata r:id="rId235" o:title=""/>
          </v:shape>
          <o:OLEObject Type="Embed" ProgID="Equation.3" ShapeID="_x0000_i1063" DrawAspect="Content" ObjectID="_1725780510" r:id="rId236"/>
        </w:object>
      </w:r>
      <w:r w:rsidRPr="009B3128">
        <w:rPr>
          <w:color w:val="000000" w:themeColor="text1"/>
          <w:sz w:val="24"/>
          <w:szCs w:val="24"/>
          <w:lang w:val="uk-UA"/>
        </w:rPr>
        <w:t xml:space="preserve"> </w:t>
      </w:r>
      <w:r w:rsidRPr="009B3128">
        <w:rPr>
          <w:rFonts w:eastAsia="Symbol"/>
          <w:color w:val="000000" w:themeColor="text1"/>
          <w:kern w:val="2"/>
          <w:sz w:val="24"/>
          <w:szCs w:val="24"/>
          <w:lang w:val="uk-UA"/>
        </w:rPr>
        <w:t xml:space="preserve">– </w:t>
      </w:r>
      <w:r w:rsidRPr="009B3128">
        <w:rPr>
          <w:rFonts w:eastAsia="Times New Roman"/>
          <w:color w:val="000000" w:themeColor="text1"/>
          <w:kern w:val="2"/>
          <w:sz w:val="24"/>
          <w:szCs w:val="24"/>
          <w:lang w:val="uk-UA"/>
        </w:rPr>
        <w:t xml:space="preserve">величина відтоку грошових коштів на </w:t>
      </w:r>
      <w:r w:rsidRPr="009B3128">
        <w:rPr>
          <w:color w:val="000000" w:themeColor="text1"/>
          <w:position w:val="-6"/>
          <w:sz w:val="24"/>
          <w:szCs w:val="24"/>
          <w:lang w:val="uk-UA"/>
        </w:rPr>
        <w:object w:dxaOrig="279" w:dyaOrig="240">
          <v:shape id="_x0000_i1064" type="#_x0000_t75" style="width:14.4pt;height:12.6pt" o:ole="">
            <v:imagedata r:id="rId237" o:title=""/>
          </v:shape>
          <o:OLEObject Type="Embed" ProgID="Equation.3" ShapeID="_x0000_i1064" DrawAspect="Content" ObjectID="_1725780511" r:id="rId238"/>
        </w:object>
      </w:r>
      <w:r w:rsidRPr="009B3128">
        <w:rPr>
          <w:color w:val="000000" w:themeColor="text1"/>
          <w:sz w:val="24"/>
          <w:szCs w:val="24"/>
          <w:lang w:val="uk-UA"/>
        </w:rPr>
        <w:t xml:space="preserve">-тому кроці без </w:t>
      </w:r>
      <w:r w:rsidRPr="009B3128">
        <w:rPr>
          <w:rFonts w:eastAsia="Times New Roman"/>
          <w:color w:val="000000" w:themeColor="text1"/>
          <w:kern w:val="2"/>
          <w:sz w:val="24"/>
          <w:szCs w:val="24"/>
          <w:lang w:val="uk-UA"/>
        </w:rPr>
        <w:t>капіталовкладень (К) (інвестицій) на тому ж кроці.</w:t>
      </w:r>
    </w:p>
    <w:p w:rsidR="00B80EE5" w:rsidRPr="009B3128" w:rsidRDefault="00B80EE5" w:rsidP="00B80EE5">
      <w:pPr>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Тоді формулу для визначення індексу доходності можна представити у вигляді</w:t>
      </w:r>
    </w:p>
    <w:p w:rsidR="00B80EE5" w:rsidRPr="009B3128" w:rsidRDefault="00B80EE5" w:rsidP="00B80EE5">
      <w:pPr>
        <w:ind w:firstLine="709"/>
        <w:jc w:val="center"/>
        <w:rPr>
          <w:color w:val="000000" w:themeColor="text1"/>
          <w:kern w:val="2"/>
          <w:sz w:val="24"/>
          <w:szCs w:val="24"/>
          <w:lang w:val="uk-UA"/>
        </w:rPr>
      </w:pPr>
      <w:r w:rsidRPr="009B3128">
        <w:rPr>
          <w:rFonts w:eastAsia="Times New Roman"/>
          <w:color w:val="000000" w:themeColor="text1"/>
          <w:kern w:val="2"/>
          <w:position w:val="-52"/>
          <w:sz w:val="24"/>
          <w:szCs w:val="24"/>
          <w:lang w:val="uk-UA"/>
        </w:rPr>
        <w:object w:dxaOrig="2160" w:dyaOrig="1140">
          <v:shape id="_x0000_i1065" type="#_x0000_t75" style="width:108.6pt;height:57pt" o:ole="">
            <v:imagedata r:id="rId239" o:title=""/>
          </v:shape>
          <o:OLEObject Type="Embed" ProgID="Equation.3" ShapeID="_x0000_i1065" DrawAspect="Content" ObjectID="_1725780512" r:id="rId240"/>
        </w:object>
      </w:r>
      <w:r w:rsidRPr="009B3128">
        <w:rPr>
          <w:rFonts w:eastAsia="Times New Roman"/>
          <w:color w:val="000000" w:themeColor="text1"/>
          <w:kern w:val="2"/>
          <w:sz w:val="24"/>
          <w:szCs w:val="24"/>
          <w:lang w:val="uk-UA"/>
        </w:rPr>
        <w:t xml:space="preserve"> (6.9)</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Якщо прийняти ряд припущень, то можна показати графічну інтерпретацію індексу прибутковості (рис. 6.1).</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Ці припущення полягають у наступному:</w:t>
      </w:r>
    </w:p>
    <w:p w:rsidR="00B80EE5" w:rsidRPr="009B3128" w:rsidRDefault="00B80EE5" w:rsidP="00B80EE5">
      <w:pPr>
        <w:tabs>
          <w:tab w:val="left" w:pos="1080"/>
        </w:tabs>
        <w:ind w:firstLine="709"/>
        <w:jc w:val="both"/>
        <w:rPr>
          <w:rFonts w:eastAsia="Wingdings"/>
          <w:color w:val="000000" w:themeColor="text1"/>
          <w:kern w:val="2"/>
          <w:sz w:val="24"/>
          <w:szCs w:val="24"/>
          <w:vertAlign w:val="superscript"/>
          <w:lang w:val="uk-UA"/>
        </w:rPr>
      </w:pPr>
      <w:r w:rsidRPr="009B3128">
        <w:rPr>
          <w:rFonts w:eastAsia="Times New Roman"/>
          <w:color w:val="000000" w:themeColor="text1"/>
          <w:kern w:val="2"/>
          <w:sz w:val="24"/>
          <w:szCs w:val="24"/>
          <w:lang w:val="uk-UA"/>
        </w:rPr>
        <w:t xml:space="preserve">– інвестиції в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 xml:space="preserve"> для створення активів виробляються тільки в початковий період (</w:t>
      </w:r>
      <w:r w:rsidRPr="009B3128">
        <w:rPr>
          <w:rFonts w:eastAsia="Times New Roman"/>
          <w:color w:val="000000" w:themeColor="text1"/>
          <w:kern w:val="2"/>
          <w:position w:val="-12"/>
          <w:sz w:val="24"/>
          <w:szCs w:val="24"/>
          <w:lang w:val="uk-UA"/>
        </w:rPr>
        <w:object w:dxaOrig="260" w:dyaOrig="380">
          <v:shape id="_x0000_i1066" type="#_x0000_t75" style="width:14.4pt;height:19.2pt" o:ole="">
            <v:imagedata r:id="rId241" o:title=""/>
          </v:shape>
          <o:OLEObject Type="Embed" ProgID="Equation.3" ShapeID="_x0000_i1066" DrawAspect="Content" ObjectID="_1725780513" r:id="rId242"/>
        </w:object>
      </w:r>
      <w:r w:rsidRPr="009B3128">
        <w:rPr>
          <w:rFonts w:eastAsia="Times New Roman"/>
          <w:color w:val="000000" w:themeColor="text1"/>
          <w:kern w:val="2"/>
          <w:sz w:val="24"/>
          <w:szCs w:val="24"/>
          <w:lang w:val="uk-UA"/>
        </w:rPr>
        <w:t>);</w:t>
      </w:r>
    </w:p>
    <w:p w:rsidR="00B80EE5" w:rsidRPr="009B3128" w:rsidRDefault="00B80EE5" w:rsidP="00B80EE5">
      <w:pPr>
        <w:tabs>
          <w:tab w:val="left" w:pos="1080"/>
        </w:tabs>
        <w:ind w:firstLine="709"/>
        <w:jc w:val="both"/>
        <w:rPr>
          <w:rFonts w:eastAsia="Wingdings"/>
          <w:color w:val="000000" w:themeColor="text1"/>
          <w:kern w:val="2"/>
          <w:sz w:val="24"/>
          <w:szCs w:val="24"/>
          <w:vertAlign w:val="superscript"/>
          <w:lang w:val="uk-UA"/>
        </w:rPr>
      </w:pPr>
      <w:r w:rsidRPr="009B3128">
        <w:rPr>
          <w:rFonts w:eastAsia="Times New Roman"/>
          <w:color w:val="000000" w:themeColor="text1"/>
          <w:kern w:val="2"/>
          <w:sz w:val="24"/>
          <w:szCs w:val="24"/>
          <w:lang w:val="uk-UA"/>
        </w:rPr>
        <w:t>– підприємство не має збитків в період освоєння виробництва або освоєння ринку збуту виробленої продукції;</w:t>
      </w:r>
    </w:p>
    <w:p w:rsidR="00B80EE5" w:rsidRPr="009B3128" w:rsidRDefault="00B80EE5" w:rsidP="00B80EE5">
      <w:pPr>
        <w:tabs>
          <w:tab w:val="left" w:pos="1072"/>
        </w:tabs>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 ми нехтуємо ліквідаційною вартістю активів. Використовуючи формулу (6.9) і рис. 6.</w:t>
      </w:r>
      <w:r w:rsidR="006B7185" w:rsidRPr="009B3128">
        <w:rPr>
          <w:rFonts w:eastAsia="Times New Roman"/>
          <w:color w:val="000000" w:themeColor="text1"/>
          <w:kern w:val="2"/>
          <w:sz w:val="24"/>
          <w:szCs w:val="24"/>
          <w:lang w:val="uk-UA"/>
        </w:rPr>
        <w:t>2</w:t>
      </w:r>
      <w:r w:rsidRPr="009B3128">
        <w:rPr>
          <w:rFonts w:eastAsia="Times New Roman"/>
          <w:color w:val="000000" w:themeColor="text1"/>
          <w:kern w:val="2"/>
          <w:sz w:val="24"/>
          <w:szCs w:val="24"/>
          <w:lang w:val="uk-UA"/>
        </w:rPr>
        <w:t>, можна уявити формулу для визначення індексу прибутковості у вигляді</w:t>
      </w:r>
    </w:p>
    <w:p w:rsidR="00B80EE5" w:rsidRPr="009B3128" w:rsidRDefault="00C22A3D" w:rsidP="00B80EE5">
      <w:pPr>
        <w:ind w:firstLine="709"/>
        <w:jc w:val="center"/>
        <w:rPr>
          <w:color w:val="000000" w:themeColor="text1"/>
          <w:kern w:val="2"/>
          <w:sz w:val="24"/>
          <w:szCs w:val="24"/>
          <w:lang w:val="uk-UA"/>
        </w:rPr>
      </w:pPr>
      <w:r>
        <w:rPr>
          <w:noProof/>
          <w:color w:val="000000" w:themeColor="text1"/>
          <w:kern w:val="2"/>
          <w:sz w:val="24"/>
          <w:szCs w:val="24"/>
          <w:lang w:val="uk-UA"/>
        </w:rPr>
        <w:pict>
          <v:group id="Группа 1046" o:spid="_x0000_s1190" style="position:absolute;left:0;text-align:left;margin-left:69.5pt;margin-top:51.1pt;width:431.4pt;height:343.15pt;z-index:252650496;mso-width-relative:margin;mso-height-relative:margin" coordsize="61171,47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o7ieK1tpbieRY4YkLyOxwFUDJJ9sVJXjX7QHjP+yfD0Xhq0lxd6kN0+08pAD0/4ERj6BqAP&#10;YbeeK6toriCRZIZUDxupyGUjII9sVJXjX7P/AIz/ALW8PS+G7uXN3po3Qbjy8BPT/gJOPoVr2W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K9/fW2mafc395KIra2jaWVz/CqjJNfEnjDxLc+LvFV9rVzkfaJP3cZP+rjHCr+Ax+OTX25eWVr&#10;qNpJaXttDc20gw8M8YdGGc8qeDzXFeNPBfhW18C+Ibi38NaNDPFply8ckdhErIwiYgghcgg85oA+&#10;WPB/iW58I+KrHWrbJ8iT95GD/rIzwy/iM/jg19t2F9banp9vf2coltriNZYnHRlYZBry/wCEHhPw&#10;3qfwt0a8v/D+lXd1J5++aeyjkdsTyAZYjJwAB+Feo2dla6daR2llbQ21tGMJDBGERRnPCjgc0AT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P+O/+SeeJf+wVdf8Aopq6Cuf8d/8AJPPEv/YKuv8A0U1AHP8AwS/5JDoX/bx/6USV6BXn/wAE&#10;v+SQ6F/28f8ApRJXo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c/wCO/wDknniX/sFXX/opq6Cuf8d/8k88S/8AYKuv/RTUAc/8Ev8A&#10;kkOhf9vH/pRJXoFef/BL/kkOhf8Abx/6USV6B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P+O/+SeeJf+wVdf8Aopq6Cuf8d/8AJPPE&#10;v/YKuv8A0U1AHP8AwS/5JDoX/bx/6USV6BXn/wAEv+SQ6F/28f8ApRJXo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c/wCO/wDknniX&#10;/sFXX/opq6Cuf8d/8k88S/8AYKuv/RTUAc/8Ev8AkkOhf9vH/pRJXoFef/BL/kkOhf8Abx/6USV6&#10;B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P+O/+SeeJf+wVdf8Aopq6Cuf8d/8AJPPEv/YKuv8A0U1AHP8AwS/5JDoX/bx/6USV6BXn&#10;/wAEv+SQ6F/28f8ApRJXo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c/wCO/wDknniX/sFXX/opq6Cuf8d/8k88S/8AYKuv/RTUAc/8&#10;Ev8AkkOhf9vH/pRJXoFef/BL/kkOhf8Abx/6USV6B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P+O/+SeeJf+wVdf8Aopq6Cuf8d/8A&#10;JPPEv/YKuv8A0U1AHP8AwS/5JDoX/bx/6USV6BXn/wAEv+SQ6F/28f8ApRJXo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&#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5b4kaQdc+HeuWSrmT&#10;7M0sYHXfH864/FQPxrqaQgMpVgCDwQe9AGP4S1ca/wCEdI1Xdlrq1jkf2fHzD8GyK2a8++EpNho+&#10;seGnJ3aJqk9tGD/zyZt6H8dzV6DQAUUUUAFFFFABRRRQAUUUUAFFFFABRRRQAUUUUAFFFFABRRRQ&#10;AUUUUAFFFFABRRRQAUUUUAFFFFABRRRQAVz/AI7/AOSeeJf+wVdf+imroK5/x3/yTzxL/wBgq6/9&#10;FNQBz/wS/wCSQ6F/28f+lElegV5/8Ev+SQ6F/wBvH/pRJXo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57Zf8SX45alb/AHYNe0uO6X0M0J2EfXac&#10;16FXnvxJ/wCJVrfg/wATDgWOqC1nb0hnXYxPsMD869CoAKKKKACiiigAooooAKKKKACiiigAoooo&#10;AKKKKACiiigAooooAKKKKACiiigAooooAKKKKACiiigAooooAK5/x3/yTzxL/wBgq6/9FNXQVz/j&#10;v/knniX/ALBV1/6KagDn/gl/ySHQv+3j/wBKJK9Arz/4Jf8AJIdC/wC3j/0okr0C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5X4k6Qdc+HWuWSjMo&#10;tjNFjrvj+dcfiuPxrS8KauNf8JaTquctdWscj+zlRuH4HIrXZQylWAIIwQe9ef8AwkY2Oi6t4bcn&#10;foeqT2qA9TEW3ofx3H8qAPQaKKKACiiigAooooAKKKKACiiigAooooAKKKKACiiigAooooAKKKKA&#10;CiiigAooooAKKKKACiiigAooooAK5/x3/wAk88S/9gq6/wDRTV0Fc/47/wCSeeJf+wVdf+imoA5/&#10;4Jf8kh0L/t4/9KJK9Arz/wCCX/JIdC/7eP8A0okr0C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89sf8AiS/HLVLb7sGvaZHdr6GWE7CPrtOa9Crz&#10;34kf8SrXvB3iYcCy1P7JO3pFOuxifYYH50AehUUUUAFFFFABRRRQAUUUUAFFFFABRRRQAUUUUAFF&#10;FFABRRRQAUUUUAFFFFABRRRQAUUUUAFFFFABRRRQAVz/AI7/AOSeeJf+wVdf+imroK5/x3/yTzxL&#10;/wBgq6/9FNQBz/wS/wCSQ6F/28f+lElegV5/8Ev+SQ6F/wBvH/pRJXo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ynxK0g638Odcs0BMotjPFjrv&#10;j+cY98rj8a6ukZVdSrAFSMEHuKAMnwrq417wnpOqggtdWscj47MVG4fgcitevPvhIzWWhar4bkJ3&#10;6Hqk9qgPUxFt6N9DuP5V6DQAUUUUAFFFFABRRRQAUUUUAFFFFABRRRQAUUUUAFFFFABRRRQAUUUU&#10;AFFFFABRRRQAUUUUAFFFFABXP+O/+SeeJf8AsFXX/opq6Cuf8d/8k88S/wDYKuv/AEU1AHP/AAS/&#10;5JDoX/bx/wClElegV5/8Ev8AkkOhf9vH/pRJXo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">
            <v:shape id="Picture 18" o:spid="_x0000_s1191" type="#_x0000_t75" style="position:absolute;width:59505;height:470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">
              <v:imagedata r:id="rId243" o:title="" chromakey="white"/>
              <v:path arrowok="t"/>
            </v:shape>
            <v:shape id="Надпись 1048" o:spid="_x0000_s1192" type="#_x0000_t202" style="position:absolute;left:7761;top:1488;width:21832;height:47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" filled="f" stroked="f" strokeweight=".5pt">
              <v:textbox>
                <w:txbxContent>
                  <w:p w:rsidR="00B81771" w:rsidRPr="00BE4AF2" w:rsidRDefault="00B81771" w:rsidP="00B80EE5">
                    <w:pPr>
                      <w:jc w:val="center"/>
                      <w:rPr>
                        <w:sz w:val="24"/>
                        <w:szCs w:val="24"/>
                      </w:rPr>
                    </w:pPr>
                    <w:r w:rsidRPr="00BE4AF2">
                      <w:rPr>
                        <w:rFonts w:eastAsia="Times New Roman"/>
                        <w:kern w:val="2"/>
                        <w:sz w:val="24"/>
                        <w:szCs w:val="24"/>
                        <w:lang w:val="uk-UA"/>
                      </w:rPr>
                      <w:t>Чисті грошові надходження наростаючим підсумком</w:t>
                    </w:r>
                  </w:p>
                </w:txbxContent>
              </v:textbox>
            </v:shape>
            <v:shape id="Надпись 1049" o:spid="_x0000_s1193" type="#_x0000_t202" style="position:absolute;left:39340;top:2020;width:21831;height:47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" filled="f" stroked="f" strokeweight=".5pt">
              <v:textbox>
                <w:txbxContent>
                  <w:p w:rsidR="00B81771" w:rsidRPr="00BE4AF2" w:rsidRDefault="00B81771" w:rsidP="00B80EE5">
                    <w:pPr>
                      <w:jc w:val="center"/>
                      <w:rPr>
                        <w:sz w:val="24"/>
                        <w:szCs w:val="24"/>
                      </w:rPr>
                    </w:pPr>
                    <w:r w:rsidRPr="00BE4AF2">
                      <w:rPr>
                        <w:rFonts w:eastAsia="Times New Roman"/>
                        <w:kern w:val="2"/>
                        <w:sz w:val="24"/>
                        <w:szCs w:val="24"/>
                        <w:lang w:val="uk-UA"/>
                      </w:rPr>
                      <w:t>Сума елементів грошового потоку від операційної діяльності</w:t>
                    </w:r>
                  </w:p>
                </w:txbxContent>
              </v:textbox>
            </v:shape>
            <v:shape id="Надпись 1050" o:spid="_x0000_s1194" type="#_x0000_t202" style="position:absolute;left:956;top:29558;width:25108;height:5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" filled="f" stroked="f" strokeweight=".5pt">
              <v:textbox>
                <w:txbxContent>
                  <w:p w:rsidR="00B81771" w:rsidRPr="00DB05DC" w:rsidRDefault="00B81771" w:rsidP="00B80EE5">
                    <w:pPr>
                      <w:spacing w:line="360" w:lineRule="auto"/>
                      <w:jc w:val="center"/>
                      <w:rPr>
                        <w:sz w:val="24"/>
                        <w:szCs w:val="24"/>
                      </w:rPr>
                    </w:pPr>
                    <w:r w:rsidRPr="00DB05DC">
                      <w:rPr>
                        <w:rFonts w:eastAsia="Times New Roman"/>
                        <w:kern w:val="2"/>
                        <w:sz w:val="24"/>
                        <w:szCs w:val="24"/>
                        <w:lang w:val="uk-UA"/>
                      </w:rPr>
                      <w:t>Термін окупності інвестицій без дисконтування</w:t>
                    </w:r>
                  </w:p>
                </w:txbxContent>
              </v:textbox>
            </v:shape>
            <v:shape id="Надпись 1051" o:spid="_x0000_s1195" type="#_x0000_t202" style="position:absolute;left:2551;top:36469;width:33979;height:31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" filled="f" stroked="f" strokeweight=".5pt">
              <v:textbox>
                <w:txbxContent>
                  <w:p w:rsidR="00B81771" w:rsidRPr="00BE4AF2" w:rsidRDefault="00B81771" w:rsidP="00B80EE5">
                    <w:pPr>
                      <w:jc w:val="center"/>
                      <w:rPr>
                        <w:sz w:val="24"/>
                        <w:szCs w:val="24"/>
                      </w:rPr>
                    </w:pPr>
                    <w:r w:rsidRPr="00BE4AF2">
                      <w:rPr>
                        <w:rFonts w:eastAsia="Times New Roman"/>
                        <w:kern w:val="2"/>
                        <w:sz w:val="24"/>
                        <w:szCs w:val="24"/>
                        <w:lang w:val="uk-UA"/>
                      </w:rPr>
                      <w:t>Економічний тривалість життя інвестицій</w:t>
                    </w:r>
                  </w:p>
                </w:txbxContent>
              </v:textbox>
            </v:shape>
            <v:shape id="Надпись 1052" o:spid="_x0000_s1196" type="#_x0000_t202" style="position:absolute;left:17756;top:41360;width:30429;height:47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" filled="f" stroked="f" strokeweight=".5pt">
              <v:textbox>
                <w:txbxContent>
                  <w:p w:rsidR="00B81771" w:rsidRPr="00BE4AF2" w:rsidRDefault="00B81771" w:rsidP="00B80EE5">
                    <w:pPr>
                      <w:jc w:val="center"/>
                      <w:rPr>
                        <w:sz w:val="24"/>
                        <w:szCs w:val="24"/>
                      </w:rPr>
                    </w:pPr>
                    <w:r w:rsidRPr="00BE4AF2">
                      <w:rPr>
                        <w:rFonts w:eastAsia="Times New Roman"/>
                        <w:kern w:val="2"/>
                        <w:sz w:val="24"/>
                        <w:szCs w:val="24"/>
                        <w:lang w:val="uk-UA"/>
                      </w:rPr>
                      <w:t>Сума елементів грошового потоку від інвестиційної діяльності</w:t>
                    </w:r>
                  </w:p>
                </w:txbxContent>
              </v:textbox>
            </v:shape>
            <v:shape id="Надпись 1053" o:spid="_x0000_s1197" type="#_x0000_t202" style="position:absolute;left:2658;top:6698;width:21831;height:47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" filled="f" stroked="f" strokeweight=".5pt">
              <v:textbox>
                <w:txbxContent>
                  <w:p w:rsidR="00B81771" w:rsidRPr="00BE4AF2" w:rsidRDefault="00B81771" w:rsidP="00B80EE5">
                    <w:pPr>
                      <w:jc w:val="center"/>
                      <w:rPr>
                        <w:sz w:val="24"/>
                        <w:szCs w:val="24"/>
                      </w:rPr>
                    </w:pPr>
                    <w:r w:rsidRPr="00DB05DC">
                      <w:rPr>
                        <w:rFonts w:eastAsia="Times New Roman"/>
                        <w:kern w:val="2"/>
                        <w:sz w:val="24"/>
                        <w:szCs w:val="24"/>
                        <w:lang w:val="uk-UA"/>
                      </w:rPr>
                      <w:t>Початок операційної</w:t>
                    </w:r>
                    <w:r>
                      <w:rPr>
                        <w:rFonts w:eastAsia="Times New Roman"/>
                        <w:kern w:val="2"/>
                        <w:sz w:val="24"/>
                        <w:szCs w:val="24"/>
                        <w:lang w:val="uk-UA"/>
                      </w:rPr>
                      <w:t xml:space="preserve"> </w:t>
                    </w:r>
                    <w:r w:rsidRPr="00DB05DC">
                      <w:rPr>
                        <w:rFonts w:eastAsia="Times New Roman"/>
                        <w:kern w:val="2"/>
                        <w:sz w:val="24"/>
                        <w:szCs w:val="24"/>
                        <w:lang w:val="uk-UA"/>
                      </w:rPr>
                      <w:t>діяльності</w:t>
                    </w:r>
                  </w:p>
                </w:txbxContent>
              </v:textbox>
            </v:shape>
            <v:shape id="Надпись 1054" o:spid="_x0000_s1198" type="#_x0000_t202" style="position:absolute;top:15523;width:15144;height:54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" filled="f" stroked="f" strokeweight=".5pt">
              <v:textbox>
                <w:txbxContent>
                  <w:p w:rsidR="00B81771" w:rsidRPr="00BE4AF2" w:rsidRDefault="00B81771" w:rsidP="00B80EE5">
                    <w:pPr>
                      <w:jc w:val="center"/>
                      <w:rPr>
                        <w:sz w:val="24"/>
                        <w:szCs w:val="24"/>
                      </w:rPr>
                    </w:pPr>
                    <w:r w:rsidRPr="00BE4AF2">
                      <w:rPr>
                        <w:rFonts w:eastAsia="Times New Roman"/>
                        <w:kern w:val="2"/>
                        <w:sz w:val="24"/>
                        <w:szCs w:val="24"/>
                        <w:lang w:val="uk-UA"/>
                      </w:rPr>
                      <w:t>Період інвестування</w:t>
                    </w:r>
                  </w:p>
                </w:txbxContent>
              </v:textbox>
            </v:shape>
            <v:shape id="Надпись 1055" o:spid="_x0000_s1199" type="#_x0000_t202" style="position:absolute;left:6379;top:12014;width:3810;height:38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" filled="f" stroked="f" strokeweight=".5pt">
              <v:textbox>
                <w:txbxContent>
                  <w:p w:rsidR="00B81771" w:rsidRPr="00BE4AF2" w:rsidRDefault="00B81771" w:rsidP="00B80EE5">
                    <w:pPr>
                      <w:jc w:val="center"/>
                      <w:rPr>
                        <w:sz w:val="24"/>
                        <w:szCs w:val="24"/>
                      </w:rPr>
                    </w:pPr>
                    <w:r w:rsidRPr="00DB05DC">
                      <w:rPr>
                        <w:rFonts w:eastAsia="Times New Roman"/>
                        <w:kern w:val="2"/>
                        <w:position w:val="-12"/>
                        <w:sz w:val="24"/>
                        <w:szCs w:val="24"/>
                        <w:lang w:val="uk-UA"/>
                      </w:rPr>
                      <w:object w:dxaOrig="260" w:dyaOrig="380">
                        <v:shape id="_x0000_i1078" type="#_x0000_t75" style="width:15pt;height:22.8pt" o:ole="">
                          <v:imagedata r:id="rId244" o:title=""/>
                        </v:shape>
                        <o:OLEObject Type="Embed" ProgID="Equation.3" ShapeID="_x0000_i1078" DrawAspect="Content" ObjectID="_1725780525" r:id="rId245"/>
                      </w:object>
                    </w:r>
                  </w:p>
                </w:txbxContent>
              </v:textbox>
            </v:shape>
            <v:shape id="Надпись 247808" o:spid="_x0000_s1200" type="#_x0000_t202" style="position:absolute;left:37054;top:12812;width:8997;height:3146;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" filled="f" stroked="f" strokeweight=".5pt">
              <v:textbox>
                <w:txbxContent>
                  <w:p w:rsidR="00B81771" w:rsidRDefault="00B81771" w:rsidP="00B80EE5">
                    <w:r w:rsidRPr="00CF2739">
                      <w:rPr>
                        <w:position w:val="-10"/>
                      </w:rPr>
                      <w:object w:dxaOrig="1200" w:dyaOrig="360">
                        <v:shape id="_x0000_i1079" type="#_x0000_t75" style="width:56.4pt;height:15.6pt" o:ole="">
                          <v:imagedata r:id="rId246" o:title=""/>
                        </v:shape>
                        <o:OLEObject Type="Embed" ProgID="Equation.3" ShapeID="_x0000_i1079" DrawAspect="Content" ObjectID="_1725780526" r:id="rId247"/>
                      </w:object>
                    </w:r>
                  </w:p>
                </w:txbxContent>
              </v:textbox>
            </v:shape>
            <v:shape id="Надпись 247809" o:spid="_x0000_s1201" type="#_x0000_t202" style="position:absolute;left:45079;top:11909;width:11075;height:4476;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" filled="f" stroked="f" strokeweight=".5pt">
              <v:textbox>
                <w:txbxContent>
                  <w:p w:rsidR="00B81771" w:rsidRDefault="00B81771" w:rsidP="00B80EE5">
                    <w:r w:rsidRPr="00CF2739">
                      <w:rPr>
                        <w:position w:val="-30"/>
                      </w:rPr>
                      <w:object w:dxaOrig="1480" w:dyaOrig="560">
                        <v:shape id="_x0000_i1080" type="#_x0000_t75" style="width:1in;height:27pt" o:ole="">
                          <v:imagedata r:id="rId248" o:title=""/>
                        </v:shape>
                        <o:OLEObject Type="Embed" ProgID="Equation.3" ShapeID="_x0000_i1080" DrawAspect="Content" ObjectID="_1725780527" r:id="rId249"/>
                      </w:object>
                    </w:r>
                  </w:p>
                </w:txbxContent>
              </v:textbox>
            </v:shape>
            <v:shape id="Надпись 247810" o:spid="_x0000_s1202" type="#_x0000_t202" style="position:absolute;left:38594;top:22434;width:6217;height:45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" filled="f" stroked="f" strokeweight=".5pt">
              <v:textbox>
                <w:txbxContent>
                  <w:p w:rsidR="00B81771" w:rsidRDefault="00B81771" w:rsidP="00B80EE5">
                    <w:r w:rsidRPr="00CF2739">
                      <w:rPr>
                        <w:position w:val="-30"/>
                      </w:rPr>
                      <w:object w:dxaOrig="680" w:dyaOrig="560">
                        <v:shape id="_x0000_i1081" type="#_x0000_t75" style="width:34.2pt;height:27pt" o:ole="">
                          <v:imagedata r:id="rId250" o:title=""/>
                        </v:shape>
                        <o:OLEObject Type="Embed" ProgID="Equation.3" ShapeID="_x0000_i1081" DrawAspect="Content" ObjectID="_1725780528" r:id="rId251"/>
                      </w:object>
                    </w:r>
                  </w:p>
                </w:txbxContent>
              </v:textbox>
            </v:shape>
          </v:group>
        </w:pict>
      </w:r>
      <w:r w:rsidR="00B80EE5" w:rsidRPr="009B3128">
        <w:rPr>
          <w:rFonts w:eastAsia="Times New Roman"/>
          <w:color w:val="000000" w:themeColor="text1"/>
          <w:kern w:val="2"/>
          <w:position w:val="-52"/>
          <w:sz w:val="24"/>
          <w:szCs w:val="24"/>
          <w:lang w:val="uk-UA"/>
        </w:rPr>
        <w:object w:dxaOrig="3940" w:dyaOrig="1140">
          <v:shape id="_x0000_i1067" type="#_x0000_t75" style="width:196.8pt;height:57pt" o:ole="">
            <v:imagedata r:id="rId252" o:title=""/>
          </v:shape>
          <o:OLEObject Type="Embed" ProgID="Equation.3" ShapeID="_x0000_i1067" DrawAspect="Content" ObjectID="_1725780514" r:id="rId253"/>
        </w:object>
      </w:r>
      <w:r w:rsidR="00B80EE5" w:rsidRPr="009B3128">
        <w:rPr>
          <w:rFonts w:eastAsia="Times New Roman"/>
          <w:color w:val="000000" w:themeColor="text1"/>
          <w:kern w:val="2"/>
          <w:sz w:val="24"/>
          <w:szCs w:val="24"/>
          <w:lang w:val="uk-UA"/>
        </w:rPr>
        <w:t xml:space="preserve"> або </w:t>
      </w:r>
      <w:r w:rsidR="00B80EE5" w:rsidRPr="009B3128">
        <w:rPr>
          <w:rFonts w:eastAsia="Times New Roman"/>
          <w:color w:val="000000" w:themeColor="text1"/>
          <w:kern w:val="2"/>
          <w:position w:val="-52"/>
          <w:sz w:val="24"/>
          <w:szCs w:val="24"/>
          <w:lang w:val="uk-UA"/>
        </w:rPr>
        <w:object w:dxaOrig="1700" w:dyaOrig="960">
          <v:shape id="_x0000_i1068" type="#_x0000_t75" style="width:86.4pt;height:48.6pt" o:ole="">
            <v:imagedata r:id="rId254" o:title=""/>
          </v:shape>
          <o:OLEObject Type="Embed" ProgID="Equation.3" ShapeID="_x0000_i1068" DrawAspect="Content" ObjectID="_1725780515" r:id="rId255"/>
        </w:object>
      </w:r>
      <w:r w:rsidR="00B80EE5" w:rsidRPr="009B3128">
        <w:rPr>
          <w:rFonts w:eastAsia="Times New Roman"/>
          <w:color w:val="000000" w:themeColor="text1"/>
          <w:kern w:val="2"/>
          <w:sz w:val="24"/>
          <w:szCs w:val="24"/>
          <w:lang w:val="uk-UA"/>
        </w:rPr>
        <w:t xml:space="preserve"> (6.9а)</w:t>
      </w:r>
    </w:p>
    <w:p w:rsidR="00B80EE5" w:rsidRPr="009B3128" w:rsidRDefault="00B80EE5" w:rsidP="00B80EE5">
      <w:pPr>
        <w:ind w:firstLine="709"/>
        <w:jc w:val="both"/>
        <w:rPr>
          <w:color w:val="000000" w:themeColor="text1"/>
          <w:kern w:val="2"/>
          <w:sz w:val="24"/>
          <w:szCs w:val="24"/>
          <w:lang w:val="uk-UA"/>
        </w:rPr>
      </w:pPr>
      <w:bookmarkStart w:id="330" w:name="page12"/>
      <w:bookmarkEnd w:id="330"/>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center"/>
        <w:rPr>
          <w:color w:val="000000" w:themeColor="text1"/>
          <w:kern w:val="2"/>
          <w:sz w:val="24"/>
          <w:szCs w:val="24"/>
          <w:lang w:val="uk-UA"/>
        </w:rPr>
      </w:pPr>
      <w:r w:rsidRPr="009B3128">
        <w:rPr>
          <w:rFonts w:eastAsia="Times New Roman"/>
          <w:color w:val="000000" w:themeColor="text1"/>
          <w:kern w:val="2"/>
          <w:sz w:val="24"/>
          <w:szCs w:val="24"/>
          <w:lang w:val="uk-UA"/>
        </w:rPr>
        <w:t>Рис. 6.</w:t>
      </w:r>
      <w:r w:rsidR="006B7185" w:rsidRPr="009B3128">
        <w:rPr>
          <w:rFonts w:eastAsia="Times New Roman"/>
          <w:color w:val="000000" w:themeColor="text1"/>
          <w:kern w:val="2"/>
          <w:sz w:val="24"/>
          <w:szCs w:val="24"/>
          <w:lang w:val="uk-UA"/>
        </w:rPr>
        <w:t>2</w:t>
      </w:r>
      <w:r w:rsidRPr="009B3128">
        <w:rPr>
          <w:rFonts w:eastAsia="Times New Roman"/>
          <w:color w:val="000000" w:themeColor="text1"/>
          <w:kern w:val="2"/>
          <w:sz w:val="24"/>
          <w:szCs w:val="24"/>
          <w:lang w:val="uk-UA"/>
        </w:rPr>
        <w:t>. Графічна інтерпретація ВД інвестицій</w:t>
      </w:r>
    </w:p>
    <w:p w:rsidR="006B7185" w:rsidRPr="009B3128" w:rsidRDefault="006B7185" w:rsidP="00B80EE5">
      <w:pPr>
        <w:ind w:firstLine="709"/>
        <w:jc w:val="both"/>
        <w:rPr>
          <w:rFonts w:eastAsia="Times New Roman"/>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Таким чином, індекс прибутковості (ІД) є не що інше, як показник рентабельності інвестицій, визначений щодо сумарних показників ЧДП та інвестицій за економічний термін їх життя.</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При розрахунку індексу прибутковості можуть враховуватися або всі капіталовкладення за розрахунковий період, включаючи вкладення в заміщення вибувають основних фондів, або тільки </w:t>
      </w:r>
      <w:r w:rsidRPr="009B3128">
        <w:rPr>
          <w:rFonts w:eastAsia="Times New Roman"/>
          <w:color w:val="000000" w:themeColor="text1"/>
          <w:kern w:val="2"/>
          <w:sz w:val="24"/>
          <w:szCs w:val="24"/>
          <w:lang w:val="uk-UA"/>
        </w:rPr>
        <w:lastRenderedPageBreak/>
        <w:t>початкові капіталовкладення, здійснювані до введення підприємства в експлуатацію (відповідні показники будуть, звичайно, мати різні значення).</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Індекс прибутковості інвестицій перевищує 1, якщо і тільки якщо для цього потоку чисті грошові надходження мають позитивні значення.</w:t>
      </w:r>
    </w:p>
    <w:p w:rsidR="00B80EE5" w:rsidRPr="009B3128" w:rsidRDefault="00B80EE5" w:rsidP="00B80EE5">
      <w:pPr>
        <w:ind w:firstLine="709"/>
        <w:jc w:val="both"/>
        <w:rPr>
          <w:rFonts w:eastAsia="Times New Roman"/>
          <w:b/>
          <w:bCs/>
          <w:i/>
          <w:iCs/>
          <w:color w:val="000000" w:themeColor="text1"/>
          <w:kern w:val="2"/>
          <w:sz w:val="24"/>
          <w:szCs w:val="24"/>
          <w:lang w:val="uk-UA"/>
        </w:rPr>
      </w:pPr>
      <w:r w:rsidRPr="009B3128">
        <w:rPr>
          <w:rFonts w:eastAsia="Times New Roman"/>
          <w:b/>
          <w:bCs/>
          <w:i/>
          <w:iCs/>
          <w:color w:val="000000" w:themeColor="text1"/>
          <w:kern w:val="2"/>
          <w:sz w:val="24"/>
          <w:szCs w:val="24"/>
          <w:lang w:val="uk-UA"/>
        </w:rPr>
        <w:t xml:space="preserve">Індекс прибутковості дисконтованих інвестицій </w:t>
      </w:r>
      <w:r w:rsidRPr="009B3128">
        <w:rPr>
          <w:rFonts w:eastAsia="Times New Roman"/>
          <w:i/>
          <w:iCs/>
          <w:color w:val="000000" w:themeColor="text1"/>
          <w:kern w:val="2"/>
          <w:sz w:val="24"/>
          <w:szCs w:val="24"/>
          <w:lang w:val="uk-UA"/>
        </w:rPr>
        <w:t xml:space="preserve">(Інші назви </w:t>
      </w:r>
      <w:r w:rsidRPr="009B3128">
        <w:rPr>
          <w:rFonts w:eastAsia="Symbol"/>
          <w:i/>
          <w:iCs/>
          <w:color w:val="000000" w:themeColor="text1"/>
          <w:kern w:val="2"/>
          <w:sz w:val="24"/>
          <w:szCs w:val="24"/>
          <w:lang w:val="uk-UA"/>
        </w:rPr>
        <w:t>–</w:t>
      </w:r>
      <w:r w:rsidRPr="009B3128">
        <w:rPr>
          <w:rFonts w:eastAsia="Times New Roman"/>
          <w:i/>
          <w:iCs/>
          <w:color w:val="000000" w:themeColor="text1"/>
          <w:kern w:val="2"/>
          <w:sz w:val="24"/>
          <w:szCs w:val="24"/>
          <w:lang w:val="uk-UA"/>
        </w:rPr>
        <w:t xml:space="preserve"> ІДД, рентабельність інвестицій, Profitability Index, PI)</w:t>
      </w:r>
      <w:r w:rsidRPr="009B3128">
        <w:rPr>
          <w:rFonts w:eastAsia="Symbol"/>
          <w:color w:val="000000" w:themeColor="text1"/>
          <w:kern w:val="2"/>
          <w:sz w:val="24"/>
          <w:szCs w:val="24"/>
          <w:lang w:val="uk-UA"/>
        </w:rPr>
        <w:t xml:space="preserve"> – </w:t>
      </w:r>
      <w:bookmarkStart w:id="331" w:name="page17"/>
      <w:bookmarkEnd w:id="331"/>
      <w:r w:rsidRPr="009B3128">
        <w:rPr>
          <w:rFonts w:eastAsia="Times New Roman"/>
          <w:color w:val="000000" w:themeColor="text1"/>
          <w:kern w:val="2"/>
          <w:sz w:val="24"/>
          <w:szCs w:val="24"/>
          <w:lang w:val="uk-UA"/>
        </w:rPr>
        <w:t>відношення суми дисконтованих елементів грошового потоку від операційної діяльності до абсолютній величині дисконтованою суми елементів грошового потоку від інвестиційної діяльності. ІДД дорівнює збільшеному на одиницю відношенню ЧТС (NPV) до накопиченого дисконтованого обсягу інвестицій.</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Формула для визначення ІДД має наступний вигляд:</w:t>
      </w:r>
    </w:p>
    <w:p w:rsidR="00B80EE5" w:rsidRPr="009B3128" w:rsidRDefault="00B80EE5" w:rsidP="00B80EE5">
      <w:pPr>
        <w:ind w:firstLine="709"/>
        <w:jc w:val="center"/>
        <w:rPr>
          <w:color w:val="000000" w:themeColor="text1"/>
          <w:kern w:val="2"/>
          <w:sz w:val="24"/>
          <w:szCs w:val="24"/>
          <w:lang w:val="uk-UA"/>
        </w:rPr>
      </w:pPr>
      <w:r w:rsidRPr="009B3128">
        <w:rPr>
          <w:rFonts w:eastAsia="Times New Roman"/>
          <w:b/>
          <w:bCs/>
          <w:i/>
          <w:iCs/>
          <w:color w:val="000000" w:themeColor="text1"/>
          <w:kern w:val="2"/>
          <w:position w:val="-80"/>
          <w:sz w:val="24"/>
          <w:szCs w:val="24"/>
          <w:lang w:val="uk-UA"/>
        </w:rPr>
        <w:object w:dxaOrig="3760" w:dyaOrig="1740">
          <v:shape id="_x0000_i1069" type="#_x0000_t75" style="width:188.4pt;height:87pt" o:ole="">
            <v:imagedata r:id="rId256" o:title=""/>
          </v:shape>
          <o:OLEObject Type="Embed" ProgID="Equation.3" ShapeID="_x0000_i1069" DrawAspect="Content" ObjectID="_1725780516" r:id="rId257"/>
        </w:object>
      </w:r>
      <w:r w:rsidRPr="009B3128">
        <w:rPr>
          <w:rFonts w:eastAsia="Times New Roman"/>
          <w:color w:val="000000" w:themeColor="text1"/>
          <w:kern w:val="2"/>
          <w:sz w:val="24"/>
          <w:szCs w:val="24"/>
          <w:lang w:val="uk-UA"/>
        </w:rPr>
        <w:t>(6.13)</w:t>
      </w:r>
    </w:p>
    <w:p w:rsidR="00B80EE5" w:rsidRPr="009B3128" w:rsidRDefault="00B80EE5" w:rsidP="00B80EE5">
      <w:pPr>
        <w:ind w:firstLine="709"/>
        <w:jc w:val="both"/>
        <w:rPr>
          <w:rFonts w:eastAsia="Times New Roman"/>
          <w:bCs/>
          <w:iCs/>
          <w:color w:val="000000" w:themeColor="text1"/>
          <w:kern w:val="2"/>
          <w:sz w:val="24"/>
          <w:szCs w:val="24"/>
          <w:lang w:val="uk-UA"/>
        </w:rPr>
      </w:pPr>
      <w:r w:rsidRPr="009B3128">
        <w:rPr>
          <w:rFonts w:eastAsia="Times New Roman"/>
          <w:bCs/>
          <w:iCs/>
          <w:color w:val="000000" w:themeColor="text1"/>
          <w:kern w:val="2"/>
          <w:sz w:val="24"/>
          <w:szCs w:val="24"/>
          <w:lang w:val="uk-UA"/>
        </w:rPr>
        <w:t>або</w:t>
      </w:r>
    </w:p>
    <w:p w:rsidR="00B80EE5" w:rsidRPr="009B3128" w:rsidRDefault="00B80EE5" w:rsidP="00B80EE5">
      <w:pPr>
        <w:ind w:firstLine="709"/>
        <w:jc w:val="center"/>
        <w:rPr>
          <w:color w:val="000000" w:themeColor="text1"/>
          <w:kern w:val="2"/>
          <w:sz w:val="24"/>
          <w:szCs w:val="24"/>
          <w:lang w:val="uk-UA"/>
        </w:rPr>
      </w:pPr>
      <w:r w:rsidRPr="009B3128">
        <w:rPr>
          <w:color w:val="000000" w:themeColor="text1"/>
          <w:position w:val="-78"/>
          <w:sz w:val="24"/>
          <w:szCs w:val="24"/>
          <w:lang w:val="uk-UA"/>
        </w:rPr>
        <w:object w:dxaOrig="3640" w:dyaOrig="1700">
          <v:shape id="_x0000_i1070" type="#_x0000_t75" style="width:181.8pt;height:85.2pt" o:ole="">
            <v:imagedata r:id="rId258" o:title=""/>
          </v:shape>
          <o:OLEObject Type="Embed" ProgID="Equation.3" ShapeID="_x0000_i1070" DrawAspect="Content" ObjectID="_1725780517" r:id="rId259"/>
        </w:object>
      </w:r>
      <w:r w:rsidRPr="009B3128">
        <w:rPr>
          <w:rFonts w:eastAsia="Times New Roman"/>
          <w:color w:val="000000" w:themeColor="text1"/>
          <w:kern w:val="2"/>
          <w:sz w:val="24"/>
          <w:szCs w:val="24"/>
          <w:lang w:val="uk-UA"/>
        </w:rPr>
        <w:t xml:space="preserve"> (6.14)</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При розрахунку ІДД можуть враховуватися або всі капіталовкладення за розрахунковий період, включаючи вкладення в заміщення вибувають основних фондів, або тільки початкові капітальні вкладення, здійснювані до введення підприємства в експлуатацію. У цьому випадку відповідні показники будуть мати різні значення.</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Графічна інтерпретація індексу дисконтованої доходності (з урахуванням припущень, зазначених в підрозділ. 6.2.3) наведено на рис. 6.3.</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Індекси прибутковості дисконтованих інвестицій перевищують 10, якщо і тільки якщо для цього потоку чиста поточна вартість позитивна.</w:t>
      </w:r>
    </w:p>
    <w:p w:rsidR="00B80EE5" w:rsidRPr="009B3128" w:rsidRDefault="00B80EE5" w:rsidP="00B80EE5">
      <w:pPr>
        <w:tabs>
          <w:tab w:val="left" w:pos="1082"/>
        </w:tabs>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 xml:space="preserve">В процесі визначення чистої поточної вартості декількох інвестиційних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ів стикаються з проблемою вибору з альтернативних інвестицій, що відрізняються за своїми розмірами. При цьому чиста поточна вартість може виявитися рівною для цих</w:t>
      </w:r>
    </w:p>
    <w:p w:rsidR="00B80EE5" w:rsidRPr="009B3128" w:rsidRDefault="00B80EE5" w:rsidP="00B80EE5">
      <w:pPr>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 xml:space="preserve">інвестиційних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 xml:space="preserve">ів. Наприклад, чи будуть однаково привабливими інвестиційні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 xml:space="preserve">и, які передбачають отримання чистої поточної вартості в сумі 100000 грн. або 250000 грн., навіть якщо ми припустимо однакові для кожного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у тривалості економічного терміну життя інвестицій і ступінь ризику.</w:t>
      </w:r>
    </w:p>
    <w:p w:rsidR="006B7185" w:rsidRPr="009B3128" w:rsidRDefault="006B7185" w:rsidP="006B718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Розрахуємо ІДД для цих двох інвестиційних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ів:</w:t>
      </w:r>
    </w:p>
    <w:p w:rsidR="006B7185" w:rsidRPr="009B3128" w:rsidRDefault="006B7185" w:rsidP="006B7185">
      <w:pPr>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 xml:space="preserve">1) </w:t>
      </w:r>
      <w:r w:rsidRPr="009B3128">
        <w:rPr>
          <w:color w:val="000000" w:themeColor="text1"/>
          <w:position w:val="-28"/>
          <w:sz w:val="24"/>
          <w:szCs w:val="24"/>
          <w:lang w:val="uk-UA"/>
        </w:rPr>
        <w:object w:dxaOrig="2560" w:dyaOrig="720">
          <v:shape id="_x0000_i1071" type="#_x0000_t75" style="width:128.4pt;height:36.6pt" o:ole="">
            <v:imagedata r:id="rId260" o:title=""/>
          </v:shape>
          <o:OLEObject Type="Embed" ProgID="Equation.3" ShapeID="_x0000_i1071" DrawAspect="Content" ObjectID="_1725780518" r:id="rId261"/>
        </w:object>
      </w:r>
      <w:r w:rsidRPr="009B3128">
        <w:rPr>
          <w:color w:val="000000" w:themeColor="text1"/>
          <w:sz w:val="24"/>
          <w:szCs w:val="24"/>
          <w:lang w:val="uk-UA"/>
        </w:rPr>
        <w:t xml:space="preserve">   2) </w:t>
      </w:r>
      <w:r w:rsidRPr="009B3128">
        <w:rPr>
          <w:color w:val="000000" w:themeColor="text1"/>
          <w:position w:val="-28"/>
          <w:sz w:val="24"/>
          <w:szCs w:val="24"/>
          <w:lang w:val="uk-UA"/>
        </w:rPr>
        <w:object w:dxaOrig="2780" w:dyaOrig="720">
          <v:shape id="_x0000_i1072" type="#_x0000_t75" style="width:139.2pt;height:36.6pt" o:ole="">
            <v:imagedata r:id="rId262" o:title=""/>
          </v:shape>
          <o:OLEObject Type="Embed" ProgID="Equation.3" ShapeID="_x0000_i1072" DrawAspect="Content" ObjectID="_1725780519" r:id="rId263"/>
        </w:object>
      </w:r>
    </w:p>
    <w:p w:rsidR="006B7185" w:rsidRPr="009B3128" w:rsidRDefault="006B7185" w:rsidP="006B718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Чим вище індекс прибутковості дисконтованих інвестицій, тим краще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 xml:space="preserve">. У нашому випадку перший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 xml:space="preserve"> виявився кращим.</w:t>
      </w:r>
    </w:p>
    <w:p w:rsidR="006B7185" w:rsidRPr="009B3128" w:rsidRDefault="006B7185" w:rsidP="006B718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Якщо ІДД дорівнює 1,0, то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 xml:space="preserve"> ледь забезпечує отримання мінімальної нормативного прибутку. При ІДД менше 1,0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 xml:space="preserve"> не забезпечує одержання мінімальної нормативного прибутку.</w:t>
      </w:r>
    </w:p>
    <w:p w:rsidR="006B7185" w:rsidRPr="009B3128" w:rsidRDefault="006B7185" w:rsidP="006B718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ІДД, що дорівнює 1,0, висловлює нульову чисту поточну вартість.</w:t>
      </w:r>
    </w:p>
    <w:p w:rsidR="002813A1" w:rsidRDefault="002813A1" w:rsidP="00B80EE5">
      <w:pPr>
        <w:ind w:firstLine="709"/>
        <w:jc w:val="both"/>
        <w:rPr>
          <w:color w:val="000000" w:themeColor="text1"/>
          <w:kern w:val="2"/>
          <w:sz w:val="24"/>
          <w:szCs w:val="24"/>
          <w:lang w:val="uk-UA"/>
        </w:rPr>
      </w:pPr>
      <w:bookmarkStart w:id="332" w:name="page18"/>
      <w:bookmarkEnd w:id="332"/>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B80EE5" w:rsidRPr="009B3128" w:rsidRDefault="00C22A3D" w:rsidP="00B80EE5">
      <w:pPr>
        <w:ind w:firstLine="709"/>
        <w:jc w:val="both"/>
        <w:rPr>
          <w:color w:val="000000" w:themeColor="text1"/>
          <w:kern w:val="2"/>
          <w:sz w:val="24"/>
          <w:szCs w:val="24"/>
          <w:lang w:val="uk-UA"/>
        </w:rPr>
      </w:pPr>
      <w:r>
        <w:rPr>
          <w:noProof/>
          <w:color w:val="000000" w:themeColor="text1"/>
          <w:kern w:val="2"/>
          <w:sz w:val="24"/>
          <w:szCs w:val="24"/>
          <w:lang w:val="uk-UA"/>
        </w:rPr>
        <w:pict>
          <v:group id="Группа 247811" o:spid="_x0000_s1203" style="position:absolute;left:0;text-align:left;margin-left:23.2pt;margin-top:2.15pt;width:505.85pt;height:431.9pt;z-index:252652544;mso-height-relative:margin" coordsize="64241,5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4PVZ5l+Nfh6ASuIm0u5Zowx2&#10;kgjkiu8rz/V/+S5eHP8AsFXP/oQoA9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z/V/+S5eHP8AsFXP/oQr0CvP9X/5Ll4c/wCwVc/+hCgD0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538QP+Ke8VeGfGSfLDDP&#10;/ZuoN/0wm+6x9lbn6mvRKx/FehR+JvCup6NLjF3AyKT0V+qt+DAH8KzPhvrsniDwNp9xc5F9bqbS&#10;7VvvCaM7Wz7nAP40AdX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neg/&#10;8Uz8W9b0Q/LZ67ENVtB2Ew+WZR7n730FeiV5/wDFSGTT9P0nxdaoWufD94s7herW74SVfxBH4A0A&#10;egUVHBNHc28c8Lh4pFDow6MpGQak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tqNhBqmmXWn3S7re6haGRfVWBB/Q1ZooA4X4U387eFZdCvmzf6Dcvp02e6of3bD2K4A+ld1Xnc&#10;/wDxTHxogn+7Y+KLTyX9BdQjKk/VDgepr0S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ivinpU994Llv7Ef8THR5U1K1YDkNEcn/wAd3cfSun0XVYNc0Sx1W2OYbuBJk56B&#10;hnB9x0q6yq6MjqGVhggjIIrz74YM2jS694LmY7tFvC1ruPJtZcvH9cZOfqKAPQq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888V/8U38TPDfiZfltdRzo18e2W+aFj/wIEZ9&#10;BXodc3498PnxP4J1PTIwftLReZbEcESp8yYPbkAfjQB0lFc/4I8QDxR4M0vVyR5s0IEw9JV+Vx/3&#10;0DXQ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eeeDP+Kc+IPibwo3y2&#10;9yw1iwHbZIcSqPYOBgfWvQ688+JQOhan4d8axjC6Xdi3vSO9rN8jE+u04I9zXoQIIBByD0IoAW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M3xBo8PiDw9qGkXGPKvIHiJx90k&#10;cN9QcH8K5/4X6xNqvge1hvcjUdMdtOvFJ5WSI7efcrtP412Ved6f/wAUx8Zb+wPy2PiW1F5AOwuY&#10;uJAPcr8x/CgD0S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">
            <v:group id="Группа 247812" o:spid="_x0000_s1204" style="position:absolute;width:64241;height:54851" coordsize="64241,5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">
              <v:group id="Группа 247813" o:spid="_x0000_s1205" style="position:absolute;width:64241;height:47331" coordsize="64241,4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">
                <v:group id="Группа 247814" o:spid="_x0000_s1206" style="position:absolute;width:64241;height:47331" coordsize="64241,4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">
                  <v:group id="Группа 247815" o:spid="_x0000_s1207" style="position:absolute;width:64241;height:47331" coordsize="64241,4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">
                    <v:group id="Группа 247816" o:spid="_x0000_s1208" style="position:absolute;width:64241;height:47331" coordsize="64241,4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">
                      <v:group id="Группа 247817" o:spid="_x0000_s1209" style="position:absolute;width:64241;height:47331" coordsize="64241,4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">
                        <v:shape id="Picture 32" o:spid="_x0000_s1210" type="#_x0000_t75" style="position:absolute;left:3562;top:2850;width:59779;height:44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">
                          <v:imagedata r:id="rId264" o:title="" chromakey="white"/>
                          <v:path arrowok="t"/>
                        </v:shape>
                        <v:shape id="Надпись 247819" o:spid="_x0000_s1211" type="#_x0000_t202" style="position:absolute;left:6768;top:9500;width:15790;height:4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" filled="f" stroked="f" strokeweight=".5pt">
                          <v:textbox>
                            <w:txbxContent>
                              <w:p w:rsidR="00B81771" w:rsidRPr="009A655D" w:rsidRDefault="00B81771" w:rsidP="00B80EE5">
                                <w:pPr>
                                  <w:jc w:val="center"/>
                                </w:pPr>
                                <w:r w:rsidRPr="009A655D">
                                  <w:rPr>
                                    <w:rFonts w:eastAsia="Times New Roman"/>
                                    <w:kern w:val="2"/>
                                    <w:sz w:val="24"/>
                                    <w:szCs w:val="24"/>
                                    <w:lang w:val="uk-UA"/>
                                  </w:rPr>
                                  <w:t>Початок операційної діяльності</w:t>
                                </w:r>
                              </w:p>
                            </w:txbxContent>
                          </v:textbox>
                        </v:shape>
                        <v:shape id="Надпись 247820" o:spid="_x0000_s1212" type="#_x0000_t202" style="position:absolute;left:15200;top:4156;width:18407;height:4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" filled="f" stroked="f" strokeweight=".5pt">
                          <v:textbox>
                            <w:txbxContent>
                              <w:p w:rsidR="00B81771" w:rsidRPr="009A655D" w:rsidRDefault="00B81771" w:rsidP="00B80EE5">
                                <w:pPr>
                                  <w:jc w:val="center"/>
                                </w:pPr>
                                <w:r w:rsidRPr="009A655D">
                                  <w:rPr>
                                    <w:rFonts w:eastAsia="Times New Roman"/>
                                    <w:kern w:val="2"/>
                                    <w:sz w:val="24"/>
                                    <w:szCs w:val="24"/>
                                    <w:lang w:val="uk-UA"/>
                                  </w:rPr>
                                  <w:t>Чистий грошовий потік наростаючим підсумком</w:t>
                                </w:r>
                              </w:p>
                            </w:txbxContent>
                          </v:textbox>
                        </v:shape>
                        <v:shape id="Надпись 247821" o:spid="_x0000_s1213" type="#_x0000_t202" style="position:absolute;left:3918;top:16506;width:11282;height:45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" filled="f" stroked="f" strokeweight=".5pt">
                          <v:textbox>
                            <w:txbxContent>
                              <w:p w:rsidR="00B81771" w:rsidRPr="009A655D" w:rsidRDefault="00B81771" w:rsidP="00B80EE5">
                                <w:pPr>
                                  <w:jc w:val="center"/>
                                </w:pPr>
                                <w:r w:rsidRPr="009A655D">
                                  <w:rPr>
                                    <w:rFonts w:eastAsia="Times New Roman"/>
                                    <w:kern w:val="2"/>
                                    <w:sz w:val="24"/>
                                    <w:szCs w:val="24"/>
                                    <w:lang w:val="uk-UA"/>
                                  </w:rPr>
                                  <w:t>Період інвестування</w:t>
                                </w:r>
                              </w:p>
                            </w:txbxContent>
                          </v:textbox>
                        </v:shape>
                        <v:shape id="Надпись 247822" o:spid="_x0000_s1214" type="#_x0000_t202" style="position:absolute;left:5462;top:36694;width:35617;height:3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" filled="f" stroked="f" strokeweight=".5pt">
                          <v:textbox>
                            <w:txbxContent>
                              <w:p w:rsidR="00B81771" w:rsidRPr="009A655D" w:rsidRDefault="00B81771" w:rsidP="00B80EE5">
                                <w:pPr>
                                  <w:jc w:val="both"/>
                                </w:pPr>
                                <w:r w:rsidRPr="009A655D">
                                  <w:rPr>
                                    <w:rFonts w:eastAsia="Times New Roman"/>
                                    <w:kern w:val="2"/>
                                    <w:sz w:val="24"/>
                                    <w:szCs w:val="24"/>
                                    <w:lang w:val="uk-UA"/>
                                  </w:rPr>
                                  <w:t>Економічний тривалість життя інвестицій</w:t>
                                </w:r>
                              </w:p>
                            </w:txbxContent>
                          </v:textbox>
                        </v:shape>
                        <v:shape id="Надпись 247823" o:spid="_x0000_s1215" type="#_x0000_t202" style="position:absolute;left:42632;width:21609;height:64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" filled="f" stroked="f" strokeweight=".5pt">
                          <v:textbox>
                            <w:txbxContent>
                              <w:p w:rsidR="00B81771" w:rsidRPr="009A655D" w:rsidRDefault="00B81771" w:rsidP="00B80EE5">
                                <w:pPr>
                                  <w:jc w:val="center"/>
                                  <w:rPr>
                                    <w:lang w:val="uk-UA"/>
                                  </w:rPr>
                                </w:pPr>
                                <w:r w:rsidRPr="009A655D">
                                  <w:rPr>
                                    <w:rFonts w:eastAsia="Times New Roman"/>
                                    <w:kern w:val="2"/>
                                    <w:sz w:val="24"/>
                                    <w:szCs w:val="24"/>
                                    <w:lang w:val="uk-UA"/>
                                  </w:rPr>
                                  <w:t>Сума дисконтованих елементів грошового потоку від операційної діяльності</w:t>
                                </w:r>
                              </w:p>
                            </w:txbxContent>
                          </v:textbox>
                        </v:shape>
                        <v:shape id="Надпись 247824" o:spid="_x0000_s1216" type="#_x0000_t202" style="position:absolute;top:6412;width:7481;height:4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" filled="f" stroked="f" strokeweight=".5pt">
                          <v:textbox>
                            <w:txbxContent>
                              <w:p w:rsidR="00B81771" w:rsidRPr="009A655D" w:rsidRDefault="00B81771" w:rsidP="00B80EE5">
                                <w:pPr>
                                  <w:jc w:val="center"/>
                                </w:pPr>
                                <w:r w:rsidRPr="009A655D">
                                  <w:rPr>
                                    <w:rFonts w:eastAsia="Times New Roman"/>
                                    <w:kern w:val="2"/>
                                    <w:sz w:val="24"/>
                                    <w:szCs w:val="24"/>
                                    <w:lang w:val="uk-UA"/>
                                  </w:rPr>
                                  <w:t>Грошові одиниці</w:t>
                                </w:r>
                              </w:p>
                            </w:txbxContent>
                          </v:textbox>
                        </v:shape>
                        <v:shape id="Надпись 247825" o:spid="_x0000_s1217" type="#_x0000_t202" style="position:absolute;left:46788;top:25531;width:7600;height:29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" filled="f" stroked="f" strokeweight=".5pt">
                          <v:textbox>
                            <w:txbxContent>
                              <w:p w:rsidR="00B81771" w:rsidRPr="009A655D" w:rsidRDefault="00B81771" w:rsidP="00B80EE5">
                                <w:pPr>
                                  <w:jc w:val="center"/>
                                </w:pPr>
                                <w:r w:rsidRPr="009A655D">
                                  <w:rPr>
                                    <w:rFonts w:eastAsia="Times New Roman"/>
                                    <w:kern w:val="2"/>
                                    <w:sz w:val="24"/>
                                    <w:szCs w:val="24"/>
                                    <w:lang w:val="uk-UA"/>
                                  </w:rPr>
                                  <w:t xml:space="preserve">Час </w:t>
                                </w:r>
                              </w:p>
                            </w:txbxContent>
                          </v:textbox>
                        </v:shape>
                        <v:shape id="Надпись 247826" o:spid="_x0000_s1218" type="#_x0000_t202" style="position:absolute;left:23511;top:40494;width:26716;height:6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" filled="f" stroked="f" strokeweight=".5pt">
                          <v:textbox>
                            <w:txbxContent>
                              <w:p w:rsidR="00B81771" w:rsidRPr="009A655D" w:rsidRDefault="00B81771" w:rsidP="00B80EE5">
                                <w:pPr>
                                  <w:jc w:val="center"/>
                                </w:pPr>
                                <w:r w:rsidRPr="009A655D">
                                  <w:rPr>
                                    <w:rFonts w:eastAsia="Times New Roman"/>
                                    <w:kern w:val="2"/>
                                    <w:sz w:val="24"/>
                                    <w:szCs w:val="24"/>
                                    <w:lang w:val="uk-UA"/>
                                  </w:rPr>
                                  <w:t>Сума дисконтованих елементів грошового потоку від інвестиційної діяльності</w:t>
                                </w:r>
                              </w:p>
                            </w:txbxContent>
                          </v:textbox>
                        </v:shape>
                      </v:group>
                      <v:line id="Прямая соединительная линия 247827" o:spid="_x0000_s1219" style="position:absolute;visibility:visible" from="42276,19238" to="51182,1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" strokecolor="windowText" strokeweight=".5pt">
                        <v:stroke joinstyle="miter"/>
                      </v:line>
                    </v:group>
                    <v:shape id="Надпись 247828" o:spid="_x0000_s1220" type="#_x0000_t202" style="position:absolute;left:50945;top:6768;width:9737;height:16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" fillcolor="window" stroked="f" strokeweight=".5pt">
                      <v:textbox>
                        <w:txbxContent>
                          <w:p w:rsidR="00B81771" w:rsidRPr="009A655D" w:rsidRDefault="00B81771" w:rsidP="00B80EE5"/>
                        </w:txbxContent>
                      </v:textbox>
                    </v:shape>
                  </v:group>
                  <v:shape id="Надпись 247829" o:spid="_x0000_s1221" type="#_x0000_t202" style="position:absolute;left:28857;top:10569;width:11868;height:8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" filled="f" stroked="f" strokeweight=".5pt">
                    <v:textbox>
                      <w:txbxContent>
                        <w:p w:rsidR="00B81771" w:rsidRPr="009A655D" w:rsidRDefault="00B81771" w:rsidP="00B80EE5">
                          <w:pPr>
                            <w:jc w:val="center"/>
                          </w:pPr>
                          <w:r w:rsidRPr="009A655D">
                            <w:rPr>
                              <w:rFonts w:eastAsia="Times New Roman"/>
                              <w:kern w:val="2"/>
                              <w:sz w:val="24"/>
                              <w:szCs w:val="24"/>
                              <w:lang w:val="uk-UA"/>
                            </w:rPr>
                            <w:t>Чиста поточна вартість наростаючим підсумком</w:t>
                          </w:r>
                        </w:p>
                      </w:txbxContent>
                    </v:textbox>
                  </v:shape>
                </v:group>
                <v:shape id="Надпись 247830" o:spid="_x0000_s1222" type="#_x0000_t202" style="position:absolute;left:45732;top:6864;width:3968;height:8997;rotation:-9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" filled="f" stroked="f" strokeweight=".5pt">
                  <v:textbox style="mso-fit-shape-to-text:t">
                    <w:txbxContent>
                      <w:p w:rsidR="00B81771" w:rsidRDefault="00B81771" w:rsidP="00B80EE5">
                        <w:r w:rsidRPr="00CF2739">
                          <w:rPr>
                            <w:position w:val="-10"/>
                          </w:rPr>
                          <w:object w:dxaOrig="1359" w:dyaOrig="360">
                            <v:shape id="_x0000_i1082" type="#_x0000_t75" style="width:63.6pt;height:16.8pt" o:ole="">
                              <v:imagedata r:id="rId265" o:title=""/>
                            </v:shape>
                            <o:OLEObject Type="Embed" ProgID="Equation.3" ShapeID="_x0000_i1082" DrawAspect="Content" ObjectID="_1725780529" r:id="rId266"/>
                          </w:object>
                        </w:r>
                      </w:p>
                    </w:txbxContent>
                  </v:textbox>
                </v:shape>
                <v:shape id="Надпись 247831" o:spid="_x0000_s1223" type="#_x0000_t202" style="position:absolute;left:44049;top:6058;width:16928;height:53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" filled="f" stroked="f" strokeweight=".5pt">
                  <v:textbox style="mso-fit-shape-to-text:t">
                    <w:txbxContent>
                      <w:p w:rsidR="00B81771" w:rsidRDefault="00B81771" w:rsidP="00B80EE5">
                        <w:r w:rsidRPr="00E604B0">
                          <w:rPr>
                            <w:position w:val="-42"/>
                          </w:rPr>
                          <w:object w:dxaOrig="2820" w:dyaOrig="859">
                            <v:shape id="_x0000_i1083" type="#_x0000_t75" style="width:118.8pt;height:35.4pt" o:ole="">
                              <v:imagedata r:id="rId267" o:title=""/>
                            </v:shape>
                            <o:OLEObject Type="Embed" ProgID="Equation.3" ShapeID="_x0000_i1083" DrawAspect="Content" ObjectID="_1725780530" r:id="rId268"/>
                          </w:object>
                        </w:r>
                      </w:p>
                    </w:txbxContent>
                  </v:textbox>
                </v:shape>
              </v:group>
              <v:shape id="Надпись 247832" o:spid="_x0000_s1224" type="#_x0000_t202" style="position:absolute;left:4629;top:40608;width:20123;height:79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" filled="f" stroked="f" strokeweight=".5pt">
                <v:textbox style="mso-fit-shape-to-text:t">
                  <w:txbxContent>
                    <w:p w:rsidR="00B81771" w:rsidRDefault="00B81771" w:rsidP="00B80EE5">
                      <w:r w:rsidRPr="009447EB">
                        <w:rPr>
                          <w:rFonts w:eastAsia="Times New Roman"/>
                          <w:b/>
                          <w:bCs/>
                          <w:i/>
                          <w:iCs/>
                          <w:kern w:val="2"/>
                          <w:position w:val="-82"/>
                          <w:sz w:val="24"/>
                          <w:szCs w:val="24"/>
                          <w:lang w:val="uk-UA"/>
                        </w:rPr>
                        <w:object w:dxaOrig="3300" w:dyaOrig="1260">
                          <v:shape id="_x0000_i1084" type="#_x0000_t75" style="width:2in;height:55.2pt" o:ole="">
                            <v:imagedata r:id="rId269" o:title=""/>
                          </v:shape>
                          <o:OLEObject Type="Embed" ProgID="Equation.3" ShapeID="_x0000_i1084" DrawAspect="Content" ObjectID="_1725780531" r:id="rId270"/>
                        </w:object>
                      </w:r>
                    </w:p>
                  </w:txbxContent>
                </v:textbox>
              </v:shape>
              <v:shape id="Надпись 247833" o:spid="_x0000_s1225" type="#_x0000_t202" style="position:absolute;left:31108;top:47015;width:14592;height:783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" filled="f" stroked="f" strokeweight=".5pt">
                <v:textbox style="mso-fit-shape-to-text:t">
                  <w:txbxContent>
                    <w:p w:rsidR="00B81771" w:rsidRDefault="00B81771" w:rsidP="00B80EE5">
                      <w:r w:rsidRPr="00E604B0">
                        <w:rPr>
                          <w:position w:val="-42"/>
                        </w:rPr>
                        <w:object w:dxaOrig="2040" w:dyaOrig="859">
                          <v:shape id="_x0000_i1085" type="#_x0000_t75" style="width:100.2pt;height:42pt" o:ole="">
                            <v:imagedata r:id="rId271" o:title=""/>
                          </v:shape>
                          <o:OLEObject Type="Embed" ProgID="Equation.3" ShapeID="_x0000_i1085" DrawAspect="Content" ObjectID="_1725780532" r:id="rId272"/>
                        </w:object>
                      </w:r>
                    </w:p>
                    <w:p w:rsidR="00B81771" w:rsidRDefault="00B81771" w:rsidP="00B80EE5"/>
                  </w:txbxContent>
                </v:textbox>
              </v:shape>
            </v:group>
            <v:line id="Прямая соединительная линия 247834" o:spid="_x0000_s1226" style="position:absolute;flip:x;visibility:visible" from="23869,47501" to="52845,4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" strokecolor="windowText" strokeweight=".5pt">
              <v:stroke joinstyle="miter"/>
            </v:line>
          </v:group>
        </w:pict>
      </w: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rFonts w:eastAsia="Times New Roman"/>
          <w:color w:val="000000" w:themeColor="text1"/>
          <w:kern w:val="2"/>
          <w:sz w:val="24"/>
          <w:szCs w:val="24"/>
          <w:lang w:val="uk-UA"/>
        </w:rPr>
      </w:pPr>
    </w:p>
    <w:p w:rsidR="00B80EE5" w:rsidRPr="009B3128" w:rsidRDefault="00B80EE5" w:rsidP="00B80EE5">
      <w:pPr>
        <w:ind w:firstLine="709"/>
        <w:jc w:val="both"/>
        <w:rPr>
          <w:rFonts w:eastAsia="Times New Roman"/>
          <w:color w:val="000000" w:themeColor="text1"/>
          <w:kern w:val="2"/>
          <w:sz w:val="24"/>
          <w:szCs w:val="24"/>
          <w:lang w:val="uk-UA"/>
        </w:rPr>
      </w:pPr>
    </w:p>
    <w:p w:rsidR="00B80EE5" w:rsidRPr="009B3128" w:rsidRDefault="00B80EE5" w:rsidP="00B80EE5">
      <w:pPr>
        <w:ind w:firstLine="709"/>
        <w:jc w:val="both"/>
        <w:rPr>
          <w:rFonts w:eastAsia="Times New Roman"/>
          <w:color w:val="000000" w:themeColor="text1"/>
          <w:kern w:val="2"/>
          <w:sz w:val="24"/>
          <w:szCs w:val="24"/>
          <w:lang w:val="uk-UA"/>
        </w:rPr>
      </w:pPr>
    </w:p>
    <w:p w:rsidR="00B80EE5" w:rsidRPr="009B3128" w:rsidRDefault="00B80EE5" w:rsidP="00B80EE5">
      <w:pPr>
        <w:ind w:firstLine="709"/>
        <w:jc w:val="both"/>
        <w:rPr>
          <w:rFonts w:eastAsia="Times New Roman"/>
          <w:color w:val="000000" w:themeColor="text1"/>
          <w:kern w:val="2"/>
          <w:sz w:val="24"/>
          <w:szCs w:val="24"/>
          <w:lang w:val="uk-UA"/>
        </w:rPr>
      </w:pPr>
    </w:p>
    <w:p w:rsidR="00B80EE5" w:rsidRPr="009B3128" w:rsidRDefault="00B80EE5" w:rsidP="00B80EE5">
      <w:pPr>
        <w:ind w:firstLine="709"/>
        <w:jc w:val="both"/>
        <w:rPr>
          <w:rFonts w:eastAsia="Times New Roman"/>
          <w:color w:val="000000" w:themeColor="text1"/>
          <w:kern w:val="2"/>
          <w:sz w:val="24"/>
          <w:szCs w:val="24"/>
          <w:lang w:val="uk-UA"/>
        </w:rPr>
      </w:pPr>
    </w:p>
    <w:p w:rsidR="00B80EE5" w:rsidRPr="009B3128" w:rsidRDefault="00B80EE5" w:rsidP="00B80EE5">
      <w:pPr>
        <w:ind w:firstLine="709"/>
        <w:jc w:val="both"/>
        <w:rPr>
          <w:rFonts w:eastAsia="Times New Roman"/>
          <w:color w:val="000000" w:themeColor="text1"/>
          <w:kern w:val="2"/>
          <w:sz w:val="24"/>
          <w:szCs w:val="24"/>
          <w:lang w:val="uk-UA"/>
        </w:rPr>
      </w:pPr>
    </w:p>
    <w:p w:rsidR="00B80EE5" w:rsidRPr="009B3128" w:rsidRDefault="00B80EE5" w:rsidP="00B80EE5">
      <w:pPr>
        <w:ind w:firstLine="709"/>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Рис. 6.3. Графічна інтерпретація індексу прибутковості дисконтованих інвестицій</w:t>
      </w:r>
    </w:p>
    <w:p w:rsidR="00B80EE5" w:rsidRPr="009B3128" w:rsidRDefault="00B80EE5" w:rsidP="00B80EE5">
      <w:pPr>
        <w:ind w:firstLine="709"/>
        <w:jc w:val="both"/>
        <w:rPr>
          <w:rFonts w:eastAsia="Times New Roman"/>
          <w:color w:val="000000" w:themeColor="text1"/>
          <w:kern w:val="2"/>
          <w:sz w:val="24"/>
          <w:szCs w:val="24"/>
          <w:lang w:val="uk-UA"/>
        </w:rPr>
      </w:pPr>
    </w:p>
    <w:p w:rsidR="00B80EE5" w:rsidRPr="009B3128" w:rsidRDefault="006B7185" w:rsidP="00B80EE5">
      <w:pPr>
        <w:ind w:firstLine="709"/>
        <w:jc w:val="center"/>
        <w:rPr>
          <w:b/>
          <w:i/>
          <w:color w:val="000000" w:themeColor="text1"/>
          <w:sz w:val="24"/>
          <w:szCs w:val="24"/>
          <w:lang w:val="uk-UA"/>
        </w:rPr>
      </w:pPr>
      <w:r w:rsidRPr="009B3128">
        <w:rPr>
          <w:b/>
          <w:i/>
          <w:color w:val="000000" w:themeColor="text1"/>
          <w:sz w:val="24"/>
          <w:szCs w:val="24"/>
          <w:lang w:val="uk-UA"/>
        </w:rPr>
        <w:t>8. ВНУТРІШНЯ НОРМА ПРИБУТКОВОСТІ</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Внутрішня норма прибутковості (інші назви </w:t>
      </w: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 xml:space="preserve"> ВНД, внутрішня норма дисконту, внутрішня норма прибутку, внутрішній коефіцієнт ефективності, Internal Rate of Return, IRR).</w:t>
      </w:r>
    </w:p>
    <w:p w:rsidR="00B80EE5" w:rsidRPr="009B3128" w:rsidRDefault="00B80EE5" w:rsidP="00B80EE5">
      <w:pPr>
        <w:tabs>
          <w:tab w:val="left" w:pos="1074"/>
        </w:tabs>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lastRenderedPageBreak/>
        <w:t xml:space="preserve">В найпоширенішому випадку інвестиційних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ів, що починаються з (інвестиційних) витрат і мають позитивне значення чистих грошових надходжень, внутрішньою нормою прибутковості називається позитивне число Е</w:t>
      </w:r>
      <w:r w:rsidRPr="009B3128">
        <w:rPr>
          <w:rFonts w:eastAsia="Times New Roman"/>
          <w:color w:val="000000" w:themeColor="text1"/>
          <w:kern w:val="2"/>
          <w:sz w:val="24"/>
          <w:szCs w:val="24"/>
          <w:vertAlign w:val="subscript"/>
          <w:lang w:val="uk-UA"/>
        </w:rPr>
        <w:t>В</w:t>
      </w:r>
      <w:r w:rsidRPr="009B3128">
        <w:rPr>
          <w:rFonts w:eastAsia="Times New Roman"/>
          <w:color w:val="000000" w:themeColor="text1"/>
          <w:kern w:val="2"/>
          <w:sz w:val="24"/>
          <w:szCs w:val="24"/>
          <w:lang w:val="uk-UA"/>
        </w:rPr>
        <w:t>, Якщо:</w:t>
      </w:r>
    </w:p>
    <w:p w:rsidR="00B80EE5" w:rsidRPr="009B3128" w:rsidRDefault="00B80EE5" w:rsidP="00B80EE5">
      <w:pPr>
        <w:ind w:firstLine="709"/>
        <w:jc w:val="both"/>
        <w:rPr>
          <w:rFonts w:eastAsia="Times New Roman"/>
          <w:color w:val="000000" w:themeColor="text1"/>
          <w:kern w:val="2"/>
          <w:sz w:val="24"/>
          <w:szCs w:val="24"/>
          <w:lang w:val="uk-UA"/>
        </w:rPr>
      </w:pPr>
      <w:r w:rsidRPr="009B3128">
        <w:rPr>
          <w:rFonts w:eastAsia="Symbol"/>
          <w:color w:val="000000" w:themeColor="text1"/>
          <w:kern w:val="2"/>
          <w:sz w:val="24"/>
          <w:szCs w:val="24"/>
          <w:lang w:val="uk-UA"/>
        </w:rPr>
        <w:t>–</w:t>
      </w:r>
      <w:r w:rsidRPr="009B3128">
        <w:rPr>
          <w:rFonts w:eastAsia="Times New Roman"/>
          <w:i/>
          <w:iCs/>
          <w:color w:val="000000" w:themeColor="text1"/>
          <w:kern w:val="2"/>
          <w:sz w:val="24"/>
          <w:szCs w:val="24"/>
          <w:lang w:val="uk-UA"/>
        </w:rPr>
        <w:t xml:space="preserve"> при нормі дисконту </w:t>
      </w:r>
      <w:r w:rsidRPr="009B3128">
        <w:rPr>
          <w:rFonts w:eastAsia="Times New Roman"/>
          <w:color w:val="000000" w:themeColor="text1"/>
          <w:kern w:val="2"/>
          <w:sz w:val="24"/>
          <w:szCs w:val="24"/>
          <w:lang w:val="uk-UA"/>
        </w:rPr>
        <w:t>Е = Е</w:t>
      </w:r>
      <w:r w:rsidRPr="009B3128">
        <w:rPr>
          <w:rFonts w:eastAsia="Times New Roman"/>
          <w:color w:val="000000" w:themeColor="text1"/>
          <w:kern w:val="2"/>
          <w:sz w:val="24"/>
          <w:szCs w:val="24"/>
          <w:vertAlign w:val="subscript"/>
          <w:lang w:val="uk-UA"/>
        </w:rPr>
        <w:t>В</w:t>
      </w:r>
      <w:r w:rsidRPr="009B3128">
        <w:rPr>
          <w:rFonts w:eastAsia="Times New Roman"/>
          <w:i/>
          <w:iCs/>
          <w:color w:val="000000" w:themeColor="text1"/>
          <w:kern w:val="2"/>
          <w:sz w:val="24"/>
          <w:szCs w:val="24"/>
          <w:lang w:val="uk-UA"/>
        </w:rPr>
        <w:t xml:space="preserve"> чиста поточна вартість </w:t>
      </w:r>
      <w:r w:rsidR="009B3128" w:rsidRPr="009B3128">
        <w:rPr>
          <w:rFonts w:eastAsia="Times New Roman"/>
          <w:i/>
          <w:iCs/>
          <w:color w:val="000000" w:themeColor="text1"/>
          <w:kern w:val="2"/>
          <w:sz w:val="24"/>
          <w:szCs w:val="24"/>
          <w:lang w:val="uk-UA"/>
        </w:rPr>
        <w:t>проєкт</w:t>
      </w:r>
      <w:r w:rsidRPr="009B3128">
        <w:rPr>
          <w:rFonts w:eastAsia="Times New Roman"/>
          <w:i/>
          <w:iCs/>
          <w:color w:val="000000" w:themeColor="text1"/>
          <w:kern w:val="2"/>
          <w:sz w:val="24"/>
          <w:szCs w:val="24"/>
          <w:lang w:val="uk-UA"/>
        </w:rPr>
        <w:t xml:space="preserve">у звертається в </w:t>
      </w:r>
      <w:r w:rsidRPr="009B3128">
        <w:rPr>
          <w:rFonts w:eastAsia="Times New Roman"/>
          <w:color w:val="000000" w:themeColor="text1"/>
          <w:kern w:val="2"/>
          <w:sz w:val="24"/>
          <w:szCs w:val="24"/>
          <w:lang w:val="uk-UA"/>
        </w:rPr>
        <w:t>0,</w:t>
      </w:r>
    </w:p>
    <w:p w:rsidR="00B80EE5" w:rsidRPr="009B3128" w:rsidRDefault="00B80EE5" w:rsidP="00B80EE5">
      <w:pPr>
        <w:ind w:firstLine="709"/>
        <w:jc w:val="both"/>
        <w:rPr>
          <w:rFonts w:eastAsia="Times New Roman"/>
          <w:color w:val="000000" w:themeColor="text1"/>
          <w:kern w:val="2"/>
          <w:sz w:val="24"/>
          <w:szCs w:val="24"/>
          <w:lang w:val="uk-UA"/>
        </w:rPr>
      </w:pPr>
      <w:r w:rsidRPr="009B3128">
        <w:rPr>
          <w:rFonts w:eastAsia="Symbol"/>
          <w:color w:val="000000" w:themeColor="text1"/>
          <w:kern w:val="2"/>
          <w:sz w:val="24"/>
          <w:szCs w:val="24"/>
          <w:lang w:val="uk-UA"/>
        </w:rPr>
        <w:t>–</w:t>
      </w:r>
      <w:r w:rsidRPr="009B3128">
        <w:rPr>
          <w:rFonts w:eastAsia="Times New Roman"/>
          <w:i/>
          <w:iCs/>
          <w:color w:val="000000" w:themeColor="text1"/>
          <w:kern w:val="2"/>
          <w:sz w:val="24"/>
          <w:szCs w:val="24"/>
          <w:lang w:val="uk-UA"/>
        </w:rPr>
        <w:t xml:space="preserve"> це число єдине.</w:t>
      </w:r>
    </w:p>
    <w:p w:rsidR="00B80EE5" w:rsidRPr="009B3128" w:rsidRDefault="00B80EE5" w:rsidP="00B80EE5">
      <w:pPr>
        <w:tabs>
          <w:tab w:val="left" w:pos="1002"/>
        </w:tabs>
        <w:ind w:firstLine="709"/>
        <w:jc w:val="both"/>
        <w:rPr>
          <w:rFonts w:eastAsia="Times New Roman"/>
          <w:color w:val="000000" w:themeColor="text1"/>
          <w:kern w:val="2"/>
          <w:sz w:val="24"/>
          <w:szCs w:val="24"/>
          <w:lang w:val="uk-UA"/>
        </w:rPr>
      </w:pPr>
      <w:r w:rsidRPr="009B3128">
        <w:rPr>
          <w:rFonts w:eastAsia="Times New Roman"/>
          <w:i/>
          <w:iCs/>
          <w:color w:val="000000" w:themeColor="text1"/>
          <w:kern w:val="2"/>
          <w:sz w:val="24"/>
          <w:szCs w:val="24"/>
          <w:lang w:val="uk-UA"/>
        </w:rPr>
        <w:t xml:space="preserve">В більш загальному випадку внутрішньою нормою прибутковості називається таке позитивне число </w:t>
      </w:r>
      <w:r w:rsidRPr="009B3128">
        <w:rPr>
          <w:rFonts w:eastAsia="Times New Roman"/>
          <w:color w:val="000000" w:themeColor="text1"/>
          <w:kern w:val="2"/>
          <w:sz w:val="24"/>
          <w:szCs w:val="24"/>
          <w:lang w:val="uk-UA"/>
        </w:rPr>
        <w:t>Е</w:t>
      </w:r>
      <w:r w:rsidRPr="009B3128">
        <w:rPr>
          <w:rFonts w:eastAsia="Times New Roman"/>
          <w:color w:val="000000" w:themeColor="text1"/>
          <w:kern w:val="2"/>
          <w:sz w:val="24"/>
          <w:szCs w:val="24"/>
          <w:vertAlign w:val="subscript"/>
          <w:lang w:val="uk-UA"/>
        </w:rPr>
        <w:t>В</w:t>
      </w:r>
      <w:r w:rsidRPr="009B3128">
        <w:rPr>
          <w:rFonts w:eastAsia="Times New Roman"/>
          <w:i/>
          <w:iCs/>
          <w:color w:val="000000" w:themeColor="text1"/>
          <w:kern w:val="2"/>
          <w:sz w:val="24"/>
          <w:szCs w:val="24"/>
          <w:lang w:val="uk-UA"/>
        </w:rPr>
        <w:t xml:space="preserve">, Що при нормі дисконту </w:t>
      </w:r>
      <w:r w:rsidRPr="009B3128">
        <w:rPr>
          <w:rFonts w:eastAsia="Times New Roman"/>
          <w:color w:val="000000" w:themeColor="text1"/>
          <w:kern w:val="2"/>
          <w:sz w:val="24"/>
          <w:szCs w:val="24"/>
          <w:lang w:val="uk-UA"/>
        </w:rPr>
        <w:t>Е = Е</w:t>
      </w:r>
      <w:r w:rsidRPr="009B3128">
        <w:rPr>
          <w:rFonts w:eastAsia="Times New Roman"/>
          <w:color w:val="000000" w:themeColor="text1"/>
          <w:kern w:val="2"/>
          <w:sz w:val="24"/>
          <w:szCs w:val="24"/>
          <w:vertAlign w:val="subscript"/>
          <w:lang w:val="uk-UA"/>
        </w:rPr>
        <w:t>В</w:t>
      </w:r>
      <w:r w:rsidRPr="009B3128">
        <w:rPr>
          <w:rFonts w:eastAsia="Times New Roman"/>
          <w:i/>
          <w:iCs/>
          <w:color w:val="000000" w:themeColor="text1"/>
          <w:kern w:val="2"/>
          <w:sz w:val="24"/>
          <w:szCs w:val="24"/>
          <w:lang w:val="uk-UA"/>
        </w:rPr>
        <w:t xml:space="preserve"> чиста поточна вартість </w:t>
      </w:r>
      <w:r w:rsidR="009B3128" w:rsidRPr="009B3128">
        <w:rPr>
          <w:rFonts w:eastAsia="Times New Roman"/>
          <w:i/>
          <w:iCs/>
          <w:color w:val="000000" w:themeColor="text1"/>
          <w:kern w:val="2"/>
          <w:sz w:val="24"/>
          <w:szCs w:val="24"/>
          <w:lang w:val="uk-UA"/>
        </w:rPr>
        <w:t>проєкт</w:t>
      </w:r>
      <w:r w:rsidRPr="009B3128">
        <w:rPr>
          <w:rFonts w:eastAsia="Times New Roman"/>
          <w:i/>
          <w:iCs/>
          <w:color w:val="000000" w:themeColor="text1"/>
          <w:kern w:val="2"/>
          <w:sz w:val="24"/>
          <w:szCs w:val="24"/>
          <w:lang w:val="uk-UA"/>
        </w:rPr>
        <w:t xml:space="preserve">у звертається в </w:t>
      </w:r>
      <w:r w:rsidRPr="009B3128">
        <w:rPr>
          <w:rFonts w:eastAsia="Times New Roman"/>
          <w:color w:val="000000" w:themeColor="text1"/>
          <w:kern w:val="2"/>
          <w:sz w:val="24"/>
          <w:szCs w:val="24"/>
          <w:lang w:val="uk-UA"/>
        </w:rPr>
        <w:t xml:space="preserve">0, при всіх великих значеннях Е </w:t>
      </w:r>
      <w:r w:rsidRPr="009B3128">
        <w:rPr>
          <w:rFonts w:eastAsia="Symbol"/>
          <w:color w:val="000000" w:themeColor="text1"/>
          <w:kern w:val="2"/>
          <w:sz w:val="24"/>
          <w:szCs w:val="24"/>
          <w:lang w:val="uk-UA"/>
        </w:rPr>
        <w:t>–</w:t>
      </w:r>
      <w:r w:rsidRPr="009B3128">
        <w:rPr>
          <w:rFonts w:eastAsia="Times New Roman"/>
          <w:i/>
          <w:iCs/>
          <w:color w:val="000000" w:themeColor="text1"/>
          <w:kern w:val="2"/>
          <w:sz w:val="24"/>
          <w:szCs w:val="24"/>
          <w:lang w:val="uk-UA"/>
        </w:rPr>
        <w:t xml:space="preserve"> негативна, при всіх менших значеннях </w:t>
      </w:r>
      <w:r w:rsidRPr="009B3128">
        <w:rPr>
          <w:rFonts w:eastAsia="Times New Roman"/>
          <w:color w:val="000000" w:themeColor="text1"/>
          <w:kern w:val="2"/>
          <w:sz w:val="24"/>
          <w:szCs w:val="24"/>
          <w:lang w:val="uk-UA"/>
        </w:rPr>
        <w:t xml:space="preserve">Е </w:t>
      </w:r>
      <w:r w:rsidRPr="009B3128">
        <w:rPr>
          <w:rFonts w:eastAsia="Symbol"/>
          <w:color w:val="000000" w:themeColor="text1"/>
          <w:kern w:val="2"/>
          <w:sz w:val="24"/>
          <w:szCs w:val="24"/>
          <w:lang w:val="uk-UA"/>
        </w:rPr>
        <w:t xml:space="preserve">– </w:t>
      </w:r>
      <w:r w:rsidRPr="009B3128">
        <w:rPr>
          <w:rFonts w:eastAsia="Times New Roman"/>
          <w:i/>
          <w:iCs/>
          <w:color w:val="000000" w:themeColor="text1"/>
          <w:kern w:val="2"/>
          <w:sz w:val="24"/>
          <w:szCs w:val="24"/>
          <w:lang w:val="uk-UA"/>
        </w:rPr>
        <w:t>позитивна. Якщо не виконано хоча б одне з цих умов, вважається, що ВНД не існує.</w:t>
      </w:r>
    </w:p>
    <w:p w:rsidR="00B80EE5" w:rsidRPr="009B3128" w:rsidRDefault="00B80EE5" w:rsidP="00B80EE5">
      <w:pPr>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 xml:space="preserve">Якщо повернутися до описаних вище рівнянням (6.10) і (6.11), то ВНД </w:t>
      </w: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 xml:space="preserve"> це значення норми дисконту (Е) в цих рівняннях, при якій чиста поточна вартість буде дорівнює нулю, т. е .:</w:t>
      </w:r>
    </w:p>
    <w:p w:rsidR="00B80EE5" w:rsidRPr="009B3128" w:rsidRDefault="00B80EE5" w:rsidP="00B80EE5">
      <w:pPr>
        <w:ind w:firstLine="709"/>
        <w:jc w:val="center"/>
        <w:rPr>
          <w:color w:val="000000" w:themeColor="text1"/>
          <w:kern w:val="2"/>
          <w:sz w:val="24"/>
          <w:szCs w:val="24"/>
          <w:lang w:val="uk-UA"/>
        </w:rPr>
      </w:pPr>
      <w:r w:rsidRPr="009B3128">
        <w:rPr>
          <w:rFonts w:eastAsia="Times New Roman"/>
          <w:color w:val="000000" w:themeColor="text1"/>
          <w:kern w:val="2"/>
          <w:position w:val="-44"/>
          <w:sz w:val="24"/>
          <w:szCs w:val="24"/>
          <w:lang w:val="uk-UA"/>
        </w:rPr>
        <w:object w:dxaOrig="4180" w:dyaOrig="880">
          <v:shape id="_x0000_i1073" type="#_x0000_t75" style="width:209.4pt;height:45pt" o:ole="">
            <v:imagedata r:id="rId273" o:title=""/>
          </v:shape>
          <o:OLEObject Type="Embed" ProgID="Equation.3" ShapeID="_x0000_i1073" DrawAspect="Content" ObjectID="_1725780520" r:id="rId274"/>
        </w:object>
      </w:r>
      <w:r w:rsidRPr="009B3128">
        <w:rPr>
          <w:rFonts w:eastAsia="Times New Roman"/>
          <w:color w:val="000000" w:themeColor="text1"/>
          <w:kern w:val="2"/>
          <w:sz w:val="24"/>
          <w:szCs w:val="24"/>
          <w:lang w:val="uk-UA"/>
        </w:rPr>
        <w:t xml:space="preserve"> (6.15)</w:t>
      </w:r>
    </w:p>
    <w:p w:rsidR="00B80EE5" w:rsidRPr="009B3128" w:rsidRDefault="00B80EE5" w:rsidP="00B80EE5">
      <w:pPr>
        <w:tabs>
          <w:tab w:val="left" w:pos="202"/>
        </w:tabs>
        <w:ind w:firstLine="709"/>
        <w:jc w:val="center"/>
        <w:rPr>
          <w:rFonts w:eastAsia="Symbol"/>
          <w:color w:val="000000" w:themeColor="text1"/>
          <w:kern w:val="2"/>
          <w:sz w:val="24"/>
          <w:szCs w:val="24"/>
          <w:lang w:val="uk-UA"/>
        </w:rPr>
      </w:pPr>
      <w:r w:rsidRPr="009B3128">
        <w:rPr>
          <w:rFonts w:eastAsia="Times New Roman"/>
          <w:color w:val="000000" w:themeColor="text1"/>
          <w:kern w:val="2"/>
          <w:position w:val="-44"/>
          <w:sz w:val="24"/>
          <w:szCs w:val="24"/>
          <w:lang w:val="uk-UA"/>
        </w:rPr>
        <w:object w:dxaOrig="6520" w:dyaOrig="880">
          <v:shape id="_x0000_i1074" type="#_x0000_t75" style="width:325.8pt;height:45pt" o:ole="">
            <v:imagedata r:id="rId275" o:title=""/>
          </v:shape>
          <o:OLEObject Type="Embed" ProgID="Equation.3" ShapeID="_x0000_i1074" DrawAspect="Content" ObjectID="_1725780521" r:id="rId276"/>
        </w:object>
      </w:r>
      <w:r w:rsidRPr="009B3128">
        <w:rPr>
          <w:rFonts w:eastAsia="Times New Roman"/>
          <w:color w:val="000000" w:themeColor="text1"/>
          <w:kern w:val="2"/>
          <w:sz w:val="24"/>
          <w:szCs w:val="24"/>
          <w:lang w:val="uk-UA"/>
        </w:rPr>
        <w:t xml:space="preserve"> (6.15а)</w:t>
      </w:r>
    </w:p>
    <w:p w:rsidR="00B80EE5" w:rsidRPr="009B3128" w:rsidRDefault="00B80EE5" w:rsidP="00B80EE5">
      <w:pPr>
        <w:ind w:firstLine="720"/>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Для того щоб легше розібратися в категорії ВНД, домовимося, що поки ми будемо вести мову про такі інвестиційні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и, при реалізації яких:</w:t>
      </w:r>
    </w:p>
    <w:p w:rsidR="00B80EE5" w:rsidRPr="009B3128" w:rsidRDefault="00B80EE5" w:rsidP="00B80EE5">
      <w:pPr>
        <w:tabs>
          <w:tab w:val="left" w:pos="1081"/>
        </w:tabs>
        <w:ind w:firstLine="720"/>
        <w:jc w:val="both"/>
        <w:rPr>
          <w:rFonts w:eastAsia="Symbol"/>
          <w:color w:val="000000" w:themeColor="text1"/>
          <w:kern w:val="2"/>
          <w:sz w:val="24"/>
          <w:szCs w:val="24"/>
          <w:lang w:val="uk-UA"/>
        </w:rPr>
      </w:pPr>
      <w:r w:rsidRPr="009B3128">
        <w:rPr>
          <w:rFonts w:eastAsia="Times New Roman"/>
          <w:color w:val="000000" w:themeColor="text1"/>
          <w:kern w:val="2"/>
          <w:sz w:val="24"/>
          <w:szCs w:val="24"/>
          <w:lang w:val="uk-UA"/>
        </w:rPr>
        <w:t>– треба спочатку здійснити витрати грошових коштів (допустити відтік коштів) і лише потім можна розраховувати на грошові надходження (притоки коштів);</w:t>
      </w:r>
    </w:p>
    <w:p w:rsidR="00B80EE5" w:rsidRPr="009B3128" w:rsidRDefault="00B80EE5" w:rsidP="00B80EE5">
      <w:pPr>
        <w:tabs>
          <w:tab w:val="left" w:pos="1081"/>
        </w:tabs>
        <w:ind w:firstLine="720"/>
        <w:jc w:val="both"/>
        <w:rPr>
          <w:rFonts w:eastAsia="Symbol"/>
          <w:color w:val="000000" w:themeColor="text1"/>
          <w:kern w:val="2"/>
          <w:sz w:val="24"/>
          <w:szCs w:val="24"/>
          <w:lang w:val="uk-UA"/>
        </w:rPr>
      </w:pPr>
      <w:r w:rsidRPr="009B3128">
        <w:rPr>
          <w:rFonts w:eastAsia="Times New Roman"/>
          <w:color w:val="000000" w:themeColor="text1"/>
          <w:kern w:val="2"/>
          <w:sz w:val="24"/>
          <w:szCs w:val="24"/>
          <w:lang w:val="uk-UA"/>
        </w:rPr>
        <w:t>– грошові надходження носять кумулятивний характер, причому їх знак змінюється лише один раз (тобто спочатку вони можуть бути негативними, але, ставши потім позитивними, залишатимуться такими протягом усього розрахункового періоду).</w:t>
      </w:r>
    </w:p>
    <w:p w:rsidR="00B80EE5" w:rsidRPr="009B3128" w:rsidRDefault="00B80EE5" w:rsidP="00B80EE5">
      <w:pPr>
        <w:ind w:firstLine="720"/>
        <w:jc w:val="both"/>
        <w:rPr>
          <w:rFonts w:eastAsia="Symbol"/>
          <w:color w:val="000000" w:themeColor="text1"/>
          <w:kern w:val="2"/>
          <w:sz w:val="24"/>
          <w:szCs w:val="24"/>
          <w:lang w:val="uk-UA"/>
        </w:rPr>
      </w:pPr>
      <w:r w:rsidRPr="009B3128">
        <w:rPr>
          <w:rFonts w:eastAsia="Times New Roman"/>
          <w:color w:val="000000" w:themeColor="text1"/>
          <w:kern w:val="2"/>
          <w:sz w:val="24"/>
          <w:szCs w:val="24"/>
          <w:lang w:val="uk-UA"/>
        </w:rPr>
        <w:t>Для таких інвестицій справедливо твердження про те, що чим вище норма дисконту (Е), тим менше величина інтегрального ефекту (NPV), що як раз і ілюструє рис.</w:t>
      </w:r>
      <w:r w:rsidR="006B7185" w:rsidRPr="009B3128">
        <w:rPr>
          <w:rFonts w:eastAsia="Times New Roman"/>
          <w:color w:val="000000" w:themeColor="text1"/>
          <w:kern w:val="2"/>
          <w:sz w:val="24"/>
          <w:szCs w:val="24"/>
          <w:lang w:val="uk-UA"/>
        </w:rPr>
        <w:t xml:space="preserve"> </w:t>
      </w:r>
      <w:r w:rsidRPr="009B3128">
        <w:rPr>
          <w:rFonts w:eastAsia="Times New Roman"/>
          <w:color w:val="000000" w:themeColor="text1"/>
          <w:kern w:val="2"/>
          <w:sz w:val="24"/>
          <w:szCs w:val="24"/>
          <w:lang w:val="uk-UA"/>
        </w:rPr>
        <w:t>6.4.</w:t>
      </w:r>
    </w:p>
    <w:p w:rsidR="00B80EE5" w:rsidRPr="009B3128" w:rsidRDefault="00C22A3D" w:rsidP="00B80EE5">
      <w:pPr>
        <w:ind w:firstLine="709"/>
        <w:jc w:val="both"/>
        <w:rPr>
          <w:color w:val="000000" w:themeColor="text1"/>
          <w:kern w:val="2"/>
          <w:sz w:val="24"/>
          <w:szCs w:val="24"/>
          <w:lang w:val="uk-UA"/>
        </w:rPr>
      </w:pPr>
      <w:bookmarkStart w:id="333" w:name="page20"/>
      <w:bookmarkEnd w:id="333"/>
      <w:r>
        <w:rPr>
          <w:noProof/>
          <w:color w:val="000000" w:themeColor="text1"/>
          <w:kern w:val="2"/>
          <w:sz w:val="24"/>
          <w:szCs w:val="24"/>
          <w:lang w:val="uk-UA"/>
        </w:rPr>
        <w:pict>
          <v:group id="Группа 247835" o:spid="_x0000_s1227" style="position:absolute;left:0;text-align:left;margin-left:60.4pt;margin-top:2.85pt;width:346.1pt;height:197.6pt;z-index:252653568;mso-width-relative:margin;mso-height-relative:margin" coordsize="43956,26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">
            <v:shape id="Picture 36" o:spid="_x0000_s1228" type="#_x0000_t75" style="position:absolute;left:9856;width:34100;height:269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">
              <v:imagedata r:id="rId277" o:title=""/>
              <v:path arrowok="t"/>
            </v:shape>
            <v:shape id="Надпись 247838" o:spid="_x0000_s1229" type="#_x0000_t202" style="position:absolute;top:1543;width:9378;height:26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" filled="f" stroked="f" strokeweight=".5pt">
              <v:textbox>
                <w:txbxContent>
                  <w:p w:rsidR="00B81771" w:rsidRPr="00D053EE" w:rsidRDefault="00B81771" w:rsidP="00B80EE5">
                    <w:pPr>
                      <w:rPr>
                        <w:lang w:val="uk-UA"/>
                      </w:rPr>
                    </w:pPr>
                    <w:r>
                      <w:rPr>
                        <w:lang w:val="uk-UA"/>
                      </w:rPr>
                      <w:t>ЧТС (</w:t>
                    </w:r>
                    <w:r>
                      <w:rPr>
                        <w:lang w:val="en-US"/>
                      </w:rPr>
                      <w:t>NPV</w:t>
                    </w:r>
                    <w:r>
                      <w:rPr>
                        <w:lang w:val="uk-UA"/>
                      </w:rPr>
                      <w:t>)</w:t>
                    </w:r>
                  </w:p>
                </w:txbxContent>
              </v:textbox>
            </v:shape>
            <v:shape id="Надпись 247839" o:spid="_x0000_s1230" type="#_x0000_t202" style="position:absolute;left:12112;top:19594;width:9379;height:2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" filled="f" stroked="f" strokeweight=".5pt">
              <v:textbox>
                <w:txbxContent>
                  <w:p w:rsidR="00B81771" w:rsidRPr="00D053EE" w:rsidRDefault="00B81771" w:rsidP="00B80EE5">
                    <w:pPr>
                      <w:rPr>
                        <w:lang w:val="uk-UA"/>
                      </w:rPr>
                    </w:pPr>
                    <w:r>
                      <w:rPr>
                        <w:lang w:val="uk-UA"/>
                      </w:rPr>
                      <w:t>ВНД (</w:t>
                    </w:r>
                    <w:r>
                      <w:rPr>
                        <w:lang w:val="en-US"/>
                      </w:rPr>
                      <w:t>JRR</w:t>
                    </w:r>
                    <w:r>
                      <w:rPr>
                        <w:lang w:val="uk-UA"/>
                      </w:rPr>
                      <w:t>)</w:t>
                    </w:r>
                  </w:p>
                </w:txbxContent>
              </v:textbox>
            </v:shape>
            <v:shape id="Надпись 242720" o:spid="_x0000_s1231" type="#_x0000_t202" style="position:absolute;left:40969;top:17694;width:2732;height:2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" filled="f" stroked="f" strokeweight=".5pt">
              <v:textbox>
                <w:txbxContent>
                  <w:p w:rsidR="00B81771" w:rsidRPr="00D053EE" w:rsidRDefault="00B81771" w:rsidP="00B80EE5">
                    <w:pPr>
                      <w:rPr>
                        <w:lang w:val="en-US"/>
                      </w:rPr>
                    </w:pPr>
                    <w:r>
                      <w:rPr>
                        <w:lang w:val="en-US"/>
                      </w:rPr>
                      <w:t>E</w:t>
                    </w:r>
                  </w:p>
                </w:txbxContent>
              </v:textbox>
            </v:shape>
            <v:shape id="Надпись 242721" o:spid="_x0000_s1232" type="#_x0000_t202" style="position:absolute;left:30400;top:17575;width:2732;height:2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" filled="f" stroked="f" strokeweight=".5pt">
              <v:textbox>
                <w:txbxContent>
                  <w:p w:rsidR="00B81771" w:rsidRPr="00D053EE" w:rsidRDefault="00B81771" w:rsidP="00B80EE5">
                    <w:pPr>
                      <w:rPr>
                        <w:lang w:val="en-US"/>
                      </w:rPr>
                    </w:pPr>
                    <w:r>
                      <w:rPr>
                        <w:lang w:val="en-US"/>
                      </w:rPr>
                      <w:t>–</w:t>
                    </w:r>
                  </w:p>
                </w:txbxContent>
              </v:textbox>
            </v:shape>
            <v:shape id="Надпись 242722" o:spid="_x0000_s1233" type="#_x0000_t202" style="position:absolute;left:12469;top:12825;width:2731;height:2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" filled="f" stroked="f" strokeweight=".5pt">
              <v:textbox>
                <w:txbxContent>
                  <w:p w:rsidR="00B81771" w:rsidRPr="00D053EE" w:rsidRDefault="00B81771" w:rsidP="00B80EE5">
                    <w:pPr>
                      <w:rPr>
                        <w:lang w:val="en-US"/>
                      </w:rPr>
                    </w:pPr>
                    <w:r>
                      <w:rPr>
                        <w:lang w:val="en-US"/>
                      </w:rPr>
                      <w:t>+</w:t>
                    </w:r>
                  </w:p>
                </w:txbxContent>
              </v:textbox>
            </v:shape>
          </v:group>
        </w:pict>
      </w: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rFonts w:eastAsia="Times New Roman"/>
          <w:color w:val="000000" w:themeColor="text1"/>
          <w:kern w:val="2"/>
          <w:sz w:val="24"/>
          <w:szCs w:val="24"/>
          <w:lang w:val="uk-UA"/>
        </w:rPr>
      </w:pPr>
    </w:p>
    <w:p w:rsidR="00B80EE5" w:rsidRPr="009B3128" w:rsidRDefault="00B80EE5" w:rsidP="00B80EE5">
      <w:pPr>
        <w:ind w:firstLine="709"/>
        <w:jc w:val="both"/>
        <w:rPr>
          <w:rFonts w:eastAsia="Times New Roman"/>
          <w:color w:val="000000" w:themeColor="text1"/>
          <w:kern w:val="2"/>
          <w:sz w:val="24"/>
          <w:szCs w:val="24"/>
          <w:lang w:val="uk-UA"/>
        </w:rPr>
      </w:pPr>
    </w:p>
    <w:p w:rsidR="00B80EE5" w:rsidRPr="009B3128" w:rsidRDefault="00B80EE5" w:rsidP="00B80EE5">
      <w:pPr>
        <w:ind w:firstLine="709"/>
        <w:jc w:val="both"/>
        <w:rPr>
          <w:rFonts w:eastAsia="Times New Roman"/>
          <w:color w:val="000000" w:themeColor="text1"/>
          <w:kern w:val="2"/>
          <w:sz w:val="24"/>
          <w:szCs w:val="24"/>
          <w:lang w:val="uk-UA"/>
        </w:rPr>
      </w:pPr>
    </w:p>
    <w:p w:rsidR="00B80EE5" w:rsidRPr="009B3128" w:rsidRDefault="00B80EE5" w:rsidP="00B80EE5">
      <w:pPr>
        <w:ind w:firstLine="709"/>
        <w:jc w:val="center"/>
        <w:rPr>
          <w:rFonts w:eastAsia="Times New Roman"/>
          <w:b/>
          <w:i/>
          <w:color w:val="000000" w:themeColor="text1"/>
          <w:kern w:val="2"/>
          <w:sz w:val="24"/>
          <w:szCs w:val="24"/>
          <w:lang w:val="uk-UA"/>
        </w:rPr>
      </w:pPr>
    </w:p>
    <w:p w:rsidR="00B80EE5" w:rsidRPr="009B3128" w:rsidRDefault="00B80EE5" w:rsidP="00B80EE5">
      <w:pPr>
        <w:ind w:firstLine="709"/>
        <w:jc w:val="center"/>
        <w:rPr>
          <w:color w:val="000000" w:themeColor="text1"/>
          <w:kern w:val="2"/>
          <w:sz w:val="24"/>
          <w:szCs w:val="24"/>
          <w:lang w:val="uk-UA"/>
        </w:rPr>
      </w:pPr>
      <w:r w:rsidRPr="009B3128">
        <w:rPr>
          <w:rFonts w:eastAsia="Times New Roman"/>
          <w:color w:val="000000" w:themeColor="text1"/>
          <w:kern w:val="2"/>
          <w:sz w:val="24"/>
          <w:szCs w:val="24"/>
          <w:lang w:val="uk-UA"/>
        </w:rPr>
        <w:t>Рис. 6.4. Залежність величини ЧТС (NPV) від рівня норми дисконту (Е)</w:t>
      </w:r>
    </w:p>
    <w:p w:rsidR="00B80EE5" w:rsidRPr="009B3128" w:rsidRDefault="00B80EE5" w:rsidP="00B80EE5">
      <w:pPr>
        <w:ind w:firstLine="709"/>
        <w:jc w:val="both"/>
        <w:rPr>
          <w:rFonts w:eastAsia="Times New Roman"/>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Як видно з рис. 6.4, ВНД </w:t>
      </w:r>
      <w:r w:rsidRPr="009B3128">
        <w:rPr>
          <w:rFonts w:eastAsia="Symbol"/>
          <w:color w:val="000000" w:themeColor="text1"/>
          <w:kern w:val="2"/>
          <w:sz w:val="24"/>
          <w:szCs w:val="24"/>
          <w:lang w:val="uk-UA"/>
        </w:rPr>
        <w:t xml:space="preserve">– </w:t>
      </w:r>
      <w:r w:rsidRPr="009B3128">
        <w:rPr>
          <w:rFonts w:eastAsia="Times New Roman"/>
          <w:color w:val="000000" w:themeColor="text1"/>
          <w:kern w:val="2"/>
          <w:sz w:val="24"/>
          <w:szCs w:val="24"/>
          <w:lang w:val="uk-UA"/>
        </w:rPr>
        <w:t>це та величина норми дисконту (Е), при якій крива зміни ЧТС перетинає горизонтальну вісь, тобто інтегральний економічний ефект (NPV) виявляється рівним нулю. Знайти величину ВНД можна за допомогою таблиць коефіцієнтів приведення (дод. 4).</w:t>
      </w:r>
    </w:p>
    <w:p w:rsidR="00B80EE5" w:rsidRPr="009B3128" w:rsidRDefault="00B80EE5" w:rsidP="00B80EE5">
      <w:pPr>
        <w:ind w:firstLine="709"/>
        <w:jc w:val="both"/>
        <w:rPr>
          <w:rFonts w:eastAsia="Times New Roman"/>
          <w:color w:val="000000" w:themeColor="text1"/>
          <w:kern w:val="2"/>
          <w:sz w:val="24"/>
          <w:szCs w:val="24"/>
          <w:lang w:val="uk-UA"/>
        </w:rPr>
      </w:pPr>
      <w:r w:rsidRPr="009B3128">
        <w:rPr>
          <w:rFonts w:eastAsia="Times New Roman"/>
          <w:b/>
          <w:bCs/>
          <w:color w:val="000000" w:themeColor="text1"/>
          <w:kern w:val="2"/>
          <w:sz w:val="24"/>
          <w:szCs w:val="24"/>
          <w:lang w:val="uk-UA"/>
        </w:rPr>
        <w:t>Приклад 6.2</w:t>
      </w:r>
      <w:r w:rsidRPr="009B3128">
        <w:rPr>
          <w:rFonts w:eastAsia="Times New Roman"/>
          <w:color w:val="000000" w:themeColor="text1"/>
          <w:kern w:val="2"/>
          <w:sz w:val="24"/>
          <w:szCs w:val="24"/>
          <w:lang w:val="uk-UA"/>
        </w:rPr>
        <w:t xml:space="preserve">. Припустимо, що транспортна фірма планує здійснити закупівлю судна «річка </w:t>
      </w: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море «вартістю 40 млн грн. Його експлуатація, як показують розрахунки, може забезпечити протягом 20 років щорічні (якщо вважати на кінець року) грошові надходження на рівні 3,2 млн грн. Якщо виходити з того, що ми маємо справу з ануїтетом, то можна скористатися формулою (5.6) для поточної вартості:</w:t>
      </w:r>
    </w:p>
    <w:p w:rsidR="00B80EE5" w:rsidRPr="009B3128" w:rsidRDefault="00B80EE5" w:rsidP="00B80EE5">
      <w:pPr>
        <w:ind w:firstLine="709"/>
        <w:jc w:val="center"/>
        <w:rPr>
          <w:color w:val="000000" w:themeColor="text1"/>
          <w:kern w:val="2"/>
          <w:sz w:val="24"/>
          <w:szCs w:val="24"/>
          <w:lang w:val="uk-UA"/>
        </w:rPr>
      </w:pPr>
      <w:r w:rsidRPr="009B3128">
        <w:rPr>
          <w:rFonts w:eastAsia="Times New Roman"/>
          <w:color w:val="000000" w:themeColor="text1"/>
          <w:kern w:val="2"/>
          <w:position w:val="-14"/>
          <w:sz w:val="24"/>
          <w:szCs w:val="24"/>
          <w:lang w:val="uk-UA"/>
        </w:rPr>
        <w:object w:dxaOrig="2700" w:dyaOrig="400">
          <v:shape id="_x0000_i1075" type="#_x0000_t75" style="width:135.6pt;height:19.2pt" o:ole="">
            <v:imagedata r:id="rId278" o:title=""/>
          </v:shape>
          <o:OLEObject Type="Embed" ProgID="Equation.3" ShapeID="_x0000_i1075" DrawAspect="Content" ObjectID="_1725780522" r:id="rId279"/>
        </w:object>
      </w:r>
      <w:r w:rsidRPr="009B3128">
        <w:rPr>
          <w:rFonts w:eastAsia="Times New Roman"/>
          <w:color w:val="000000" w:themeColor="text1"/>
          <w:kern w:val="2"/>
          <w:sz w:val="24"/>
          <w:szCs w:val="24"/>
          <w:lang w:val="uk-UA"/>
        </w:rPr>
        <w:t>,</w:t>
      </w:r>
    </w:p>
    <w:p w:rsidR="00B80EE5" w:rsidRPr="009B3128" w:rsidRDefault="00B80EE5" w:rsidP="00B80EE5">
      <w:pPr>
        <w:ind w:firstLine="709"/>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 xml:space="preserve">тобто </w:t>
      </w:r>
      <w:r w:rsidRPr="009B3128">
        <w:rPr>
          <w:rFonts w:eastAsia="Times New Roman"/>
          <w:color w:val="000000" w:themeColor="text1"/>
          <w:kern w:val="2"/>
          <w:position w:val="-14"/>
          <w:sz w:val="24"/>
          <w:szCs w:val="24"/>
          <w:lang w:val="uk-UA"/>
        </w:rPr>
        <w:object w:dxaOrig="2040" w:dyaOrig="400">
          <v:shape id="_x0000_i1076" type="#_x0000_t75" style="width:102pt;height:19.2pt" o:ole="">
            <v:imagedata r:id="rId280" o:title=""/>
          </v:shape>
          <o:OLEObject Type="Embed" ProgID="Equation.3" ShapeID="_x0000_i1076" DrawAspect="Content" ObjectID="_1725780523" r:id="rId281"/>
        </w:object>
      </w:r>
    </w:p>
    <w:p w:rsidR="00B80EE5" w:rsidRPr="009B3128" w:rsidRDefault="00B80EE5" w:rsidP="00B80EE5">
      <w:pPr>
        <w:ind w:firstLine="709"/>
        <w:jc w:val="center"/>
        <w:rPr>
          <w:color w:val="000000" w:themeColor="text1"/>
          <w:kern w:val="2"/>
          <w:sz w:val="24"/>
          <w:szCs w:val="24"/>
          <w:lang w:val="uk-UA"/>
        </w:rPr>
      </w:pPr>
      <w:r w:rsidRPr="009B3128">
        <w:rPr>
          <w:rFonts w:eastAsia="Times New Roman"/>
          <w:color w:val="000000" w:themeColor="text1"/>
          <w:kern w:val="2"/>
          <w:sz w:val="24"/>
          <w:szCs w:val="24"/>
          <w:lang w:val="uk-UA"/>
        </w:rPr>
        <w:lastRenderedPageBreak/>
        <w:t>і тоді</w:t>
      </w:r>
      <w:r w:rsidRPr="009B3128">
        <w:rPr>
          <w:color w:val="000000" w:themeColor="text1"/>
          <w:kern w:val="2"/>
          <w:sz w:val="24"/>
          <w:szCs w:val="24"/>
          <w:lang w:val="uk-UA"/>
        </w:rPr>
        <w:t xml:space="preserve"> </w:t>
      </w:r>
      <w:r w:rsidRPr="009B3128">
        <w:rPr>
          <w:rFonts w:eastAsia="Times New Roman"/>
          <w:color w:val="000000" w:themeColor="text1"/>
          <w:kern w:val="2"/>
          <w:position w:val="-14"/>
          <w:sz w:val="24"/>
          <w:szCs w:val="24"/>
          <w:lang w:val="uk-UA"/>
        </w:rPr>
        <w:object w:dxaOrig="2140" w:dyaOrig="400">
          <v:shape id="_x0000_i1077" type="#_x0000_t75" style="width:106.2pt;height:19.2pt" o:ole="">
            <v:imagedata r:id="rId282" o:title=""/>
          </v:shape>
          <o:OLEObject Type="Embed" ProgID="Equation.3" ShapeID="_x0000_i1077" DrawAspect="Content" ObjectID="_1725780524" r:id="rId283"/>
        </w:object>
      </w:r>
      <w:r w:rsidRPr="009B3128">
        <w:rPr>
          <w:rFonts w:eastAsia="Times New Roman"/>
          <w:color w:val="000000" w:themeColor="text1"/>
          <w:kern w:val="2"/>
          <w:sz w:val="24"/>
          <w:szCs w:val="24"/>
          <w:lang w:val="uk-UA"/>
        </w:rPr>
        <w:t>.</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Звернувшись до довідкової таблиці коефіцієнтів розрахунку поточної вартості для ануїтету (дод. 4), ми виявимо, що по рядку з номером 20 (тобто для 20-річного періоду) найбільш близьким значенням буде величина 12,462, відповідна нормі дисконту на рівні 5% .</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Саме в такому значенні норми дисконту поточна вартість майбутніх грошових надходжень від експлуатації судна буде дорівнює сучасним інвестиціям, а ЧТС (NPV) </w:t>
      </w:r>
      <w:r w:rsidRPr="009B3128">
        <w:rPr>
          <w:rFonts w:eastAsia="Symbol"/>
          <w:color w:val="000000" w:themeColor="text1"/>
          <w:kern w:val="2"/>
          <w:sz w:val="24"/>
          <w:szCs w:val="24"/>
          <w:lang w:val="uk-UA"/>
        </w:rPr>
        <w:t xml:space="preserve">– </w:t>
      </w:r>
      <w:r w:rsidRPr="009B3128">
        <w:rPr>
          <w:rFonts w:eastAsia="Times New Roman"/>
          <w:color w:val="000000" w:themeColor="text1"/>
          <w:kern w:val="2"/>
          <w:sz w:val="24"/>
          <w:szCs w:val="24"/>
          <w:lang w:val="uk-UA"/>
        </w:rPr>
        <w:t>нулю. Отже, в даному прикладі ВНД (JRR) дорівнює 0,05</w:t>
      </w:r>
      <w:r w:rsidRPr="009B3128">
        <w:rPr>
          <w:rFonts w:eastAsia="Times New Roman"/>
          <w:i/>
          <w:iCs/>
          <w:color w:val="000000" w:themeColor="text1"/>
          <w:kern w:val="2"/>
          <w:sz w:val="24"/>
          <w:szCs w:val="24"/>
          <w:lang w:val="uk-UA"/>
        </w:rPr>
        <w:t>.</w:t>
      </w: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Рішення задачі визначення ВНД стає особливо важкою в тих випадках, коли майбутні грошові надходження можуть бути не однаковими за величиною. Суть завдання залишається колишньою</w:t>
      </w:r>
      <w:r w:rsidRPr="009B3128">
        <w:rPr>
          <w:rFonts w:eastAsia="Symbol"/>
          <w:color w:val="000000" w:themeColor="text1"/>
          <w:kern w:val="2"/>
          <w:sz w:val="24"/>
          <w:szCs w:val="24"/>
          <w:lang w:val="uk-UA"/>
        </w:rPr>
        <w:t>–</w:t>
      </w:r>
      <w:r w:rsidRPr="009B3128">
        <w:rPr>
          <w:rFonts w:eastAsia="Times New Roman"/>
          <w:color w:val="000000" w:themeColor="text1"/>
          <w:kern w:val="2"/>
          <w:sz w:val="24"/>
          <w:szCs w:val="24"/>
          <w:lang w:val="uk-UA"/>
        </w:rPr>
        <w:t xml:space="preserve"> знайти значення </w:t>
      </w:r>
      <w:bookmarkStart w:id="334" w:name="page21"/>
      <w:bookmarkEnd w:id="334"/>
      <w:r w:rsidRPr="009B3128">
        <w:rPr>
          <w:rFonts w:eastAsia="Times New Roman"/>
          <w:color w:val="000000" w:themeColor="text1"/>
          <w:kern w:val="2"/>
          <w:sz w:val="24"/>
          <w:szCs w:val="24"/>
          <w:lang w:val="uk-UA"/>
        </w:rPr>
        <w:t>ВНД, при якому ЧТС (NPV) буде дорівнює нулю. В цьому випадку процес розрахунку зводиться до методу проб і помилок, щоб шляхом декількох послідовних наближень, ітерацій знайти шукане значення ВНД. При цьому спочатку ЧТС (NPV) визначається за допомогою експертно-обраної величини норми дисконту. Якщо при цьому ЧТС виявляється позитивною, то розрахунок повторюється з використанням більшої величини норми дисконту (або, навпаки, при негативному значенні ЧТС –- з використанням менші за розміром норми дисконту), поки не вдасться підібрати таку норму дисконту, при якій ЧТС буде дорівнює нулю.</w:t>
      </w:r>
    </w:p>
    <w:p w:rsidR="00B80EE5" w:rsidRPr="009B3128" w:rsidRDefault="00B80EE5" w:rsidP="00B80EE5">
      <w:pPr>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 xml:space="preserve">На рис. 6.5 показана графічна інтерпретація визначення ВНД методом ітерацій, з якого видно, що ВНД для розглянутого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у дорівнює</w:t>
      </w:r>
      <w:r w:rsidRPr="009B3128">
        <w:rPr>
          <w:rFonts w:eastAsia="Symbol"/>
          <w:color w:val="000000" w:themeColor="text1"/>
          <w:kern w:val="2"/>
          <w:sz w:val="24"/>
          <w:szCs w:val="24"/>
          <w:lang w:val="uk-UA"/>
        </w:rPr>
        <w:t xml:space="preserve"> ≈</w:t>
      </w:r>
      <w:r w:rsidRPr="009B3128">
        <w:rPr>
          <w:rFonts w:eastAsia="Times New Roman"/>
          <w:color w:val="000000" w:themeColor="text1"/>
          <w:kern w:val="2"/>
          <w:sz w:val="24"/>
          <w:szCs w:val="24"/>
          <w:lang w:val="uk-UA"/>
        </w:rPr>
        <w:t xml:space="preserve"> 0,18.</w:t>
      </w:r>
    </w:p>
    <w:p w:rsidR="006B7185" w:rsidRDefault="006B7185"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B80EE5" w:rsidRPr="009B3128" w:rsidRDefault="00C22A3D" w:rsidP="00B80EE5">
      <w:pPr>
        <w:ind w:firstLine="709"/>
        <w:jc w:val="both"/>
        <w:rPr>
          <w:color w:val="000000" w:themeColor="text1"/>
          <w:kern w:val="2"/>
          <w:sz w:val="24"/>
          <w:szCs w:val="24"/>
          <w:lang w:val="uk-UA"/>
        </w:rPr>
      </w:pPr>
      <w:r>
        <w:rPr>
          <w:noProof/>
          <w:color w:val="000000" w:themeColor="text1"/>
          <w:kern w:val="2"/>
          <w:sz w:val="24"/>
          <w:szCs w:val="24"/>
          <w:lang w:val="uk-UA"/>
        </w:rPr>
        <w:pict>
          <v:group id="Группа 242723" o:spid="_x0000_s1234" style="position:absolute;left:0;text-align:left;margin-left:35.05pt;margin-top:6.9pt;width:472.85pt;height:307.35pt;z-index:252654592" coordsize="60050,390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yvEfiCy&#10;8L6FcavqDFbaAqGx1O5gox+JrUVgyhlIIIyCO9AC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eD/ALSHiHyrHSvDkT/NMxu5wD/CuVQfQksf+AivQPhH4h/4SP4b6ZO77ri1&#10;X7JPzk7o+AT7ldp/Gvmj4oeIf+Em+IerXqPut45fs8HPGxPlBHsSC3/Aq9A/Zx8Q/Ztc1Lw/K+Eu&#10;4hcQgn+NOGA9ypz/AMAoA+j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5f4i&#10;eIf+EX8BatqavtnWExwHv5j/ACqR9Cc/hXUVxXxI8Bz/ABA0m001NZ/s6CGYzSD7N5vmNjC/xrjG&#10;W9evtQB8a1teEddfwz4u0vWUJxa3Cs4HUoeHH4qSPxrrviV8KP8AhXmnWN3/AG1/aH2qVo9v2Xyt&#10;uBnOd7ZrQ8AfBX/hOfC6a1/wkH2LdK8fk/Y/MxtPXd5g/lQB9SxyJNEksbBkdQysDwQehp1ZXhrS&#10;Z9B8NafpNxe/bZLOFYftHl+XvVeF+XJxgYHXtW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Wb4e1J9a8M6VqskaxyXtnDcsinIUugYge3NaVABRRRQAUUUUAFFFFAB&#10;RRRQAUUUUAFFFFABRRRQAUUUUAFFFFABRRRQAUUUUAFFFFAHh/7Sn/IvaH/19v8A+gV0HwB/5JfB&#10;/wBfc38xXP8A7Sn/ACL2h/8AX2//AKBXQfAH/kl8H/X3N/MUAe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z/gT/AJJ54a/7BVr/AOilroK5/wACf8k88Nf9gq1/&#10;9FLXQUAFFFFABRRRQAUUUUAFFFFABRRRQAUUUUAFFFFABRRRQAUUUUAFFFFABRRRQAUUUUAeH/tK&#10;f8i9of8A19v/AOgV0HwB/wCSXwf9fc38xXP/ALSn/IvaH/19v/6BXQfAH/kl8H/X3N/MUAeo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z/gT/knnhr/sFWv/AKKW&#10;ugrn/An/ACTzw1/2CrX/ANFLXQUAFFFFABRRRQAUUUUAFFFFABRRRQAUUUUAFFFFABRRRQAUUUUA&#10;FFFFABRRRQAUUUUAeH/tKf8AIvaH/wBfb/8AoFdB8Af+SXwf9fc38xXP/tKf8i9of/X2/wD6BXQf&#10;AH/kl8H/AF9zfzFAHq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">
            <v:shape id="Picture 37" o:spid="_x0000_s1235" type="#_x0000_t75" style="position:absolute;left:2866;width:55448;height:390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">
              <v:imagedata r:id="rId284" o:title=""/>
              <v:path arrowok="t"/>
            </v:shape>
            <v:shape id="Надпись 242726" o:spid="_x0000_s1236" type="#_x0000_t202" style="position:absolute;left:18015;top:1228;width:20605;height:44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" filled="f" stroked="f" strokeweight=".5pt">
              <v:textbox>
                <w:txbxContent>
                  <w:p w:rsidR="00B81771" w:rsidRPr="001900F2" w:rsidRDefault="00B81771" w:rsidP="00B80EE5">
                    <w:pPr>
                      <w:jc w:val="center"/>
                      <w:rPr>
                        <w:kern w:val="2"/>
                        <w:sz w:val="24"/>
                        <w:szCs w:val="24"/>
                        <w:lang w:val="uk-UA"/>
                      </w:rPr>
                    </w:pPr>
                    <w:r w:rsidRPr="001900F2">
                      <w:rPr>
                        <w:rFonts w:eastAsia="Times New Roman"/>
                        <w:kern w:val="2"/>
                        <w:sz w:val="24"/>
                        <w:szCs w:val="24"/>
                        <w:lang w:val="uk-UA"/>
                      </w:rPr>
                      <w:t>Чиста поточна вартість</w:t>
                    </w:r>
                  </w:p>
                  <w:p w:rsidR="00B81771" w:rsidRDefault="00B81771" w:rsidP="00B80EE5">
                    <w:pPr>
                      <w:jc w:val="center"/>
                    </w:pPr>
                    <w:r w:rsidRPr="001900F2">
                      <w:rPr>
                        <w:rFonts w:eastAsia="Times New Roman"/>
                        <w:kern w:val="2"/>
                        <w:sz w:val="24"/>
                        <w:szCs w:val="24"/>
                        <w:lang w:val="uk-UA"/>
                      </w:rPr>
                      <w:t>наростаючим підсумком</w:t>
                    </w:r>
                  </w:p>
                </w:txbxContent>
              </v:textbox>
            </v:shape>
            <v:shape id="Надпись 242727" o:spid="_x0000_s1237" type="#_x0000_t202" style="position:absolute;left:5732;top:34392;width:41338;height:31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" filled="f" stroked="f" strokeweight=".5pt">
              <v:textbox>
                <w:txbxContent>
                  <w:p w:rsidR="00B81771" w:rsidRPr="001900F2" w:rsidRDefault="00B81771" w:rsidP="00B80EE5">
                    <w:pPr>
                      <w:jc w:val="center"/>
                      <w:rPr>
                        <w:kern w:val="2"/>
                        <w:sz w:val="24"/>
                        <w:szCs w:val="24"/>
                        <w:lang w:val="uk-UA"/>
                      </w:rPr>
                    </w:pPr>
                    <w:r w:rsidRPr="001900F2">
                      <w:rPr>
                        <w:rFonts w:eastAsia="Times New Roman"/>
                        <w:kern w:val="2"/>
                        <w:sz w:val="24"/>
                        <w:szCs w:val="24"/>
                        <w:lang w:val="uk-UA"/>
                      </w:rPr>
                      <w:t>Економічний тривалість життя інвестицій</w:t>
                    </w:r>
                  </w:p>
                  <w:p w:rsidR="00B81771" w:rsidRDefault="00B81771" w:rsidP="00B80EE5">
                    <w:pPr>
                      <w:jc w:val="center"/>
                    </w:pPr>
                  </w:p>
                </w:txbxContent>
              </v:textbox>
            </v:shape>
            <v:shape id="Надпись 242728" o:spid="_x0000_s1238" type="#_x0000_t202" style="position:absolute;left:3548;width:15012;height:29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" filled="f" stroked="f" strokeweight=".5pt">
              <v:textbox>
                <w:txbxContent>
                  <w:p w:rsidR="00B81771" w:rsidRDefault="00B81771" w:rsidP="00B80EE5">
                    <w:pPr>
                      <w:jc w:val="center"/>
                    </w:pPr>
                    <w:r w:rsidRPr="001900F2">
                      <w:rPr>
                        <w:rFonts w:eastAsia="Times New Roman"/>
                        <w:kern w:val="2"/>
                        <w:sz w:val="24"/>
                        <w:szCs w:val="24"/>
                        <w:lang w:val="uk-UA"/>
                      </w:rPr>
                      <w:t>Грошові</w:t>
                    </w:r>
                    <w:r>
                      <w:rPr>
                        <w:rFonts w:eastAsia="Times New Roman"/>
                        <w:kern w:val="2"/>
                        <w:sz w:val="24"/>
                        <w:szCs w:val="24"/>
                        <w:lang w:val="uk-UA"/>
                      </w:rPr>
                      <w:t xml:space="preserve"> </w:t>
                    </w:r>
                    <w:r w:rsidRPr="001900F2">
                      <w:rPr>
                        <w:rFonts w:eastAsia="Times New Roman"/>
                        <w:kern w:val="2"/>
                        <w:sz w:val="24"/>
                        <w:szCs w:val="24"/>
                        <w:lang w:val="uk-UA"/>
                      </w:rPr>
                      <w:t>одиниці</w:t>
                    </w:r>
                  </w:p>
                </w:txbxContent>
              </v:textbox>
            </v:shape>
            <v:shape id="Надпись 242729" o:spid="_x0000_s1239" type="#_x0000_t202" style="position:absolute;left:49268;top:3684;width:10782;height:36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" filled="f" stroked="f" strokeweight=".5pt">
              <v:textbox>
                <w:txbxContent>
                  <w:p w:rsidR="00B81771" w:rsidRDefault="00B81771" w:rsidP="00B80EE5">
                    <w:pPr>
                      <w:jc w:val="center"/>
                    </w:pPr>
                    <w:r>
                      <w:rPr>
                        <w:rFonts w:eastAsia="Times New Roman"/>
                        <w:kern w:val="2"/>
                        <w:sz w:val="24"/>
                        <w:szCs w:val="24"/>
                        <w:lang w:val="uk-UA"/>
                      </w:rPr>
                      <w:t>п</w:t>
                    </w:r>
                    <w:r w:rsidRPr="001900F2">
                      <w:rPr>
                        <w:rFonts w:eastAsia="Times New Roman"/>
                        <w:kern w:val="2"/>
                        <w:sz w:val="24"/>
                        <w:szCs w:val="24"/>
                        <w:lang w:val="uk-UA"/>
                      </w:rPr>
                      <w:t>ри</w:t>
                    </w:r>
                    <w:r>
                      <w:rPr>
                        <w:rFonts w:eastAsia="Times New Roman"/>
                        <w:kern w:val="2"/>
                        <w:sz w:val="24"/>
                        <w:szCs w:val="24"/>
                        <w:lang w:val="uk-UA"/>
                      </w:rPr>
                      <w:t xml:space="preserve"> </w:t>
                    </w:r>
                    <w:r w:rsidRPr="001900F2">
                      <w:rPr>
                        <w:rFonts w:eastAsia="Times New Roman"/>
                        <w:kern w:val="2"/>
                        <w:sz w:val="24"/>
                        <w:szCs w:val="24"/>
                        <w:lang w:val="uk-UA"/>
                      </w:rPr>
                      <w:t xml:space="preserve">E </w:t>
                    </w:r>
                    <w:r>
                      <w:rPr>
                        <w:rFonts w:eastAsia="Symbol"/>
                        <w:kern w:val="2"/>
                        <w:sz w:val="24"/>
                        <w:szCs w:val="24"/>
                        <w:lang w:val="uk-UA"/>
                      </w:rPr>
                      <w:t>=</w:t>
                    </w:r>
                    <w:r w:rsidRPr="001900F2">
                      <w:rPr>
                        <w:rFonts w:eastAsia="Times New Roman"/>
                        <w:kern w:val="2"/>
                        <w:sz w:val="24"/>
                        <w:szCs w:val="24"/>
                        <w:lang w:val="uk-UA"/>
                      </w:rPr>
                      <w:t xml:space="preserve"> 0,1</w:t>
                    </w:r>
                  </w:p>
                </w:txbxContent>
              </v:textbox>
            </v:shape>
            <v:shape id="Надпись 242730" o:spid="_x0000_s1240" type="#_x0000_t202" style="position:absolute;left:49268;top:10099;width:10782;height:36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" filled="f" stroked="f" strokeweight=".5pt">
              <v:textbox>
                <w:txbxContent>
                  <w:p w:rsidR="00B81771" w:rsidRDefault="00B81771" w:rsidP="00B80EE5">
                    <w:pPr>
                      <w:jc w:val="center"/>
                    </w:pPr>
                    <w:r>
                      <w:rPr>
                        <w:rFonts w:eastAsia="Times New Roman"/>
                        <w:kern w:val="2"/>
                        <w:sz w:val="24"/>
                        <w:szCs w:val="24"/>
                        <w:lang w:val="uk-UA"/>
                      </w:rPr>
                      <w:t>п</w:t>
                    </w:r>
                    <w:r w:rsidRPr="001900F2">
                      <w:rPr>
                        <w:rFonts w:eastAsia="Times New Roman"/>
                        <w:kern w:val="2"/>
                        <w:sz w:val="24"/>
                        <w:szCs w:val="24"/>
                        <w:lang w:val="uk-UA"/>
                      </w:rPr>
                      <w:t>ри</w:t>
                    </w:r>
                    <w:r>
                      <w:rPr>
                        <w:rFonts w:eastAsia="Times New Roman"/>
                        <w:kern w:val="2"/>
                        <w:sz w:val="24"/>
                        <w:szCs w:val="24"/>
                        <w:lang w:val="uk-UA"/>
                      </w:rPr>
                      <w:t xml:space="preserve"> </w:t>
                    </w:r>
                    <w:r w:rsidRPr="001900F2">
                      <w:rPr>
                        <w:rFonts w:eastAsia="Times New Roman"/>
                        <w:kern w:val="2"/>
                        <w:sz w:val="24"/>
                        <w:szCs w:val="24"/>
                        <w:lang w:val="uk-UA"/>
                      </w:rPr>
                      <w:t xml:space="preserve">E </w:t>
                    </w:r>
                    <w:r>
                      <w:rPr>
                        <w:rFonts w:eastAsia="Symbol"/>
                        <w:kern w:val="2"/>
                        <w:sz w:val="24"/>
                        <w:szCs w:val="24"/>
                        <w:lang w:val="uk-UA"/>
                      </w:rPr>
                      <w:t>=</w:t>
                    </w:r>
                    <w:r w:rsidRPr="001900F2">
                      <w:rPr>
                        <w:rFonts w:eastAsia="Times New Roman"/>
                        <w:kern w:val="2"/>
                        <w:sz w:val="24"/>
                        <w:szCs w:val="24"/>
                        <w:lang w:val="uk-UA"/>
                      </w:rPr>
                      <w:t xml:space="preserve"> 0,1</w:t>
                    </w:r>
                    <w:r>
                      <w:rPr>
                        <w:rFonts w:eastAsia="Times New Roman"/>
                        <w:kern w:val="2"/>
                        <w:sz w:val="24"/>
                        <w:szCs w:val="24"/>
                        <w:lang w:val="uk-UA"/>
                      </w:rPr>
                      <w:t>5</w:t>
                    </w:r>
                  </w:p>
                </w:txbxContent>
              </v:textbox>
            </v:shape>
            <v:shape id="Надпись 242731" o:spid="_x0000_s1241" type="#_x0000_t202" style="position:absolute;left:49268;top:14193;width:10776;height:3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" filled="f" stroked="f" strokeweight=".5pt">
              <v:textbox>
                <w:txbxContent>
                  <w:p w:rsidR="00B81771" w:rsidRDefault="00B81771" w:rsidP="00B80EE5">
                    <w:pPr>
                      <w:jc w:val="center"/>
                    </w:pPr>
                    <w:r>
                      <w:rPr>
                        <w:rFonts w:eastAsia="Times New Roman"/>
                        <w:kern w:val="2"/>
                        <w:sz w:val="24"/>
                        <w:szCs w:val="24"/>
                        <w:lang w:val="uk-UA"/>
                      </w:rPr>
                      <w:t>п</w:t>
                    </w:r>
                    <w:r w:rsidRPr="001900F2">
                      <w:rPr>
                        <w:rFonts w:eastAsia="Times New Roman"/>
                        <w:kern w:val="2"/>
                        <w:sz w:val="24"/>
                        <w:szCs w:val="24"/>
                        <w:lang w:val="uk-UA"/>
                      </w:rPr>
                      <w:t>ри</w:t>
                    </w:r>
                    <w:r>
                      <w:rPr>
                        <w:rFonts w:eastAsia="Times New Roman"/>
                        <w:kern w:val="2"/>
                        <w:sz w:val="24"/>
                        <w:szCs w:val="24"/>
                        <w:lang w:val="uk-UA"/>
                      </w:rPr>
                      <w:t xml:space="preserve"> </w:t>
                    </w:r>
                    <w:r w:rsidRPr="001900F2">
                      <w:rPr>
                        <w:rFonts w:eastAsia="Times New Roman"/>
                        <w:kern w:val="2"/>
                        <w:sz w:val="24"/>
                        <w:szCs w:val="24"/>
                        <w:lang w:val="uk-UA"/>
                      </w:rPr>
                      <w:t xml:space="preserve">E </w:t>
                    </w:r>
                    <w:r>
                      <w:rPr>
                        <w:rFonts w:eastAsia="Symbol"/>
                        <w:kern w:val="2"/>
                        <w:sz w:val="24"/>
                        <w:szCs w:val="24"/>
                        <w:lang w:val="uk-UA"/>
                      </w:rPr>
                      <w:t>=</w:t>
                    </w:r>
                    <w:r w:rsidRPr="001900F2">
                      <w:rPr>
                        <w:rFonts w:eastAsia="Times New Roman"/>
                        <w:kern w:val="2"/>
                        <w:sz w:val="24"/>
                        <w:szCs w:val="24"/>
                        <w:lang w:val="uk-UA"/>
                      </w:rPr>
                      <w:t xml:space="preserve"> 0,1</w:t>
                    </w:r>
                    <w:r>
                      <w:rPr>
                        <w:rFonts w:eastAsia="Times New Roman"/>
                        <w:kern w:val="2"/>
                        <w:sz w:val="24"/>
                        <w:szCs w:val="24"/>
                        <w:lang w:val="uk-UA"/>
                      </w:rPr>
                      <w:t>8</w:t>
                    </w:r>
                  </w:p>
                </w:txbxContent>
              </v:textbox>
            </v:shape>
            <v:shape id="Надпись 242732" o:spid="_x0000_s1242" type="#_x0000_t202" style="position:absolute;left:49268;top:18560;width:10782;height:36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" filled="f" stroked="f" strokeweight=".5pt">
              <v:textbox>
                <w:txbxContent>
                  <w:p w:rsidR="00B81771" w:rsidRDefault="00B81771" w:rsidP="00B80EE5">
                    <w:pPr>
                      <w:jc w:val="center"/>
                    </w:pPr>
                    <w:r>
                      <w:rPr>
                        <w:rFonts w:eastAsia="Times New Roman"/>
                        <w:kern w:val="2"/>
                        <w:sz w:val="24"/>
                        <w:szCs w:val="24"/>
                        <w:lang w:val="uk-UA"/>
                      </w:rPr>
                      <w:t>п</w:t>
                    </w:r>
                    <w:r w:rsidRPr="001900F2">
                      <w:rPr>
                        <w:rFonts w:eastAsia="Times New Roman"/>
                        <w:kern w:val="2"/>
                        <w:sz w:val="24"/>
                        <w:szCs w:val="24"/>
                        <w:lang w:val="uk-UA"/>
                      </w:rPr>
                      <w:t>ри</w:t>
                    </w:r>
                    <w:r>
                      <w:rPr>
                        <w:rFonts w:eastAsia="Times New Roman"/>
                        <w:kern w:val="2"/>
                        <w:sz w:val="24"/>
                        <w:szCs w:val="24"/>
                        <w:lang w:val="uk-UA"/>
                      </w:rPr>
                      <w:t xml:space="preserve"> </w:t>
                    </w:r>
                    <w:r w:rsidRPr="001900F2">
                      <w:rPr>
                        <w:rFonts w:eastAsia="Times New Roman"/>
                        <w:kern w:val="2"/>
                        <w:sz w:val="24"/>
                        <w:szCs w:val="24"/>
                        <w:lang w:val="uk-UA"/>
                      </w:rPr>
                      <w:t xml:space="preserve">E </w:t>
                    </w:r>
                    <w:r>
                      <w:rPr>
                        <w:rFonts w:eastAsia="Symbol"/>
                        <w:kern w:val="2"/>
                        <w:sz w:val="24"/>
                        <w:szCs w:val="24"/>
                        <w:lang w:val="uk-UA"/>
                      </w:rPr>
                      <w:t>=</w:t>
                    </w:r>
                    <w:r w:rsidRPr="001900F2">
                      <w:rPr>
                        <w:rFonts w:eastAsia="Times New Roman"/>
                        <w:kern w:val="2"/>
                        <w:sz w:val="24"/>
                        <w:szCs w:val="24"/>
                        <w:lang w:val="uk-UA"/>
                      </w:rPr>
                      <w:t xml:space="preserve"> 0,</w:t>
                    </w:r>
                    <w:r>
                      <w:rPr>
                        <w:rFonts w:eastAsia="Times New Roman"/>
                        <w:kern w:val="2"/>
                        <w:sz w:val="24"/>
                        <w:szCs w:val="24"/>
                        <w:lang w:val="uk-UA"/>
                      </w:rPr>
                      <w:t>2</w:t>
                    </w:r>
                  </w:p>
                </w:txbxContent>
              </v:textbox>
            </v:shape>
            <v:shape id="Надпись 242733" o:spid="_x0000_s1243" type="#_x0000_t202" style="position:absolute;top:34392;width:2863;height:3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" filled="f" stroked="f" strokeweight=".5pt">
              <v:textbox>
                <w:txbxContent>
                  <w:p w:rsidR="00B81771" w:rsidRDefault="00B81771" w:rsidP="00B80EE5">
                    <w:pPr>
                      <w:jc w:val="center"/>
                    </w:pPr>
                    <w:r>
                      <w:rPr>
                        <w:rFonts w:eastAsia="Times New Roman"/>
                        <w:kern w:val="2"/>
                        <w:sz w:val="24"/>
                        <w:szCs w:val="24"/>
                        <w:lang w:val="uk-UA"/>
                      </w:rPr>
                      <w:t>–</w:t>
                    </w:r>
                  </w:p>
                </w:txbxContent>
              </v:textbox>
            </v:shape>
            <v:shape id="Надпись 242734" o:spid="_x0000_s1244" type="#_x0000_t202" style="position:absolute;left:682;top:16650;width:2864;height:3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" filled="f" stroked="f" strokeweight=".5pt">
              <v:textbox>
                <w:txbxContent>
                  <w:p w:rsidR="00B81771" w:rsidRDefault="00B81771" w:rsidP="00B80EE5">
                    <w:pPr>
                      <w:jc w:val="center"/>
                    </w:pPr>
                    <w:r>
                      <w:rPr>
                        <w:rFonts w:eastAsia="Times New Roman"/>
                        <w:kern w:val="2"/>
                        <w:sz w:val="24"/>
                        <w:szCs w:val="24"/>
                        <w:lang w:val="uk-UA"/>
                      </w:rPr>
                      <w:t>0</w:t>
                    </w:r>
                  </w:p>
                </w:txbxContent>
              </v:textbox>
            </v:shape>
            <v:shape id="Надпись 242735" o:spid="_x0000_s1245" type="#_x0000_t202" style="position:absolute;top:3275;width:2866;height:3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" filled="f" stroked="f" strokeweight=".5pt">
              <v:textbox>
                <w:txbxContent>
                  <w:p w:rsidR="00B81771" w:rsidRDefault="00B81771" w:rsidP="00B80EE5">
                    <w:pPr>
                      <w:jc w:val="center"/>
                    </w:pPr>
                    <w:r>
                      <w:rPr>
                        <w:rFonts w:eastAsia="Times New Roman"/>
                        <w:kern w:val="2"/>
                        <w:sz w:val="24"/>
                        <w:szCs w:val="24"/>
                        <w:lang w:val="uk-UA"/>
                      </w:rPr>
                      <w:t>+</w:t>
                    </w:r>
                  </w:p>
                </w:txbxContent>
              </v:textbox>
            </v:shape>
          </v:group>
        </w:pict>
      </w: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center"/>
        <w:rPr>
          <w:rFonts w:eastAsia="Times New Roman"/>
          <w:b/>
          <w:i/>
          <w:color w:val="000000" w:themeColor="text1"/>
          <w:kern w:val="2"/>
          <w:sz w:val="24"/>
          <w:szCs w:val="24"/>
          <w:lang w:val="uk-UA"/>
        </w:rPr>
      </w:pPr>
      <w:r w:rsidRPr="009B3128">
        <w:rPr>
          <w:rFonts w:eastAsia="Times New Roman"/>
          <w:b/>
          <w:i/>
          <w:color w:val="000000" w:themeColor="text1"/>
          <w:kern w:val="2"/>
          <w:sz w:val="24"/>
          <w:szCs w:val="24"/>
          <w:lang w:val="uk-UA"/>
        </w:rPr>
        <w:t>Рис. 6.5. Графічна інтерпретація визначення ВНД методом ітерацій</w:t>
      </w:r>
    </w:p>
    <w:p w:rsidR="00B80EE5" w:rsidRPr="009B3128" w:rsidRDefault="00B80EE5" w:rsidP="00B80EE5">
      <w:pPr>
        <w:ind w:firstLine="709"/>
        <w:jc w:val="both"/>
        <w:rPr>
          <w:color w:val="000000" w:themeColor="text1"/>
          <w:kern w:val="2"/>
          <w:sz w:val="24"/>
          <w:szCs w:val="24"/>
          <w:lang w:val="uk-UA"/>
        </w:rPr>
      </w:pPr>
    </w:p>
    <w:p w:rsidR="00B80EE5" w:rsidRPr="009B3128" w:rsidRDefault="00B80EE5" w:rsidP="00B80EE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Отже, ВНД визначається як така норма дисконту (E), при якій чиста поточна вартість дорівнює нулю, тобто інвестиційний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 xml:space="preserve"> не забезпечує зростання цінності фірми, але і не веде до її зниження. Саме тому у вітчизняній літературі ВНД іноді називають перевірочним дисконтом, так як вона дозволяє знайти граничне значення норми дисконту (E</w:t>
      </w:r>
      <w:r w:rsidRPr="009B3128">
        <w:rPr>
          <w:rFonts w:eastAsia="Times New Roman"/>
          <w:color w:val="000000" w:themeColor="text1"/>
          <w:kern w:val="2"/>
          <w:sz w:val="24"/>
          <w:szCs w:val="24"/>
          <w:vertAlign w:val="subscript"/>
          <w:lang w:val="uk-UA"/>
        </w:rPr>
        <w:t>в</w:t>
      </w:r>
      <w:r w:rsidRPr="009B3128">
        <w:rPr>
          <w:rFonts w:eastAsia="Times New Roman"/>
          <w:color w:val="000000" w:themeColor="text1"/>
          <w:kern w:val="2"/>
          <w:sz w:val="24"/>
          <w:szCs w:val="24"/>
          <w:lang w:val="uk-UA"/>
        </w:rPr>
        <w:t xml:space="preserve">), Що розділяє граничні інвестиції на прийнятні і невигідні. Для цього ВНД порівнюють з прийнятою для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у нормою дисконту (E).</w:t>
      </w:r>
    </w:p>
    <w:p w:rsidR="00B80EE5" w:rsidRPr="009B3128" w:rsidRDefault="00B80EE5" w:rsidP="006B7185">
      <w:pPr>
        <w:ind w:firstLine="709"/>
        <w:jc w:val="both"/>
        <w:rPr>
          <w:color w:val="000000" w:themeColor="text1"/>
          <w:kern w:val="2"/>
          <w:sz w:val="24"/>
          <w:szCs w:val="24"/>
          <w:lang w:val="uk-UA"/>
        </w:rPr>
      </w:pPr>
      <w:bookmarkStart w:id="335" w:name="page22"/>
      <w:bookmarkEnd w:id="335"/>
      <w:r w:rsidRPr="009B3128">
        <w:rPr>
          <w:rFonts w:eastAsia="Times New Roman"/>
          <w:color w:val="000000" w:themeColor="text1"/>
          <w:kern w:val="2"/>
          <w:sz w:val="24"/>
          <w:szCs w:val="24"/>
          <w:lang w:val="uk-UA"/>
        </w:rPr>
        <w:t>Принцип порівняння цих показників такої:</w:t>
      </w:r>
    </w:p>
    <w:p w:rsidR="00B80EE5" w:rsidRPr="009B3128" w:rsidRDefault="00B80EE5" w:rsidP="00842F58">
      <w:pPr>
        <w:numPr>
          <w:ilvl w:val="0"/>
          <w:numId w:val="94"/>
        </w:numPr>
        <w:tabs>
          <w:tab w:val="left" w:pos="872"/>
        </w:tabs>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lastRenderedPageBreak/>
        <w:t xml:space="preserve">якщо ВНД (JRR) </w:t>
      </w:r>
      <w:r w:rsidRPr="009B3128">
        <w:rPr>
          <w:rFonts w:eastAsia="Symbol"/>
          <w:color w:val="000000" w:themeColor="text1"/>
          <w:kern w:val="2"/>
          <w:sz w:val="24"/>
          <w:szCs w:val="24"/>
          <w:lang w:val="uk-UA"/>
        </w:rPr>
        <w:t>&lt;</w:t>
      </w:r>
      <w:r w:rsidRPr="009B3128">
        <w:rPr>
          <w:rFonts w:eastAsia="Times New Roman"/>
          <w:color w:val="000000" w:themeColor="text1"/>
          <w:kern w:val="2"/>
          <w:sz w:val="24"/>
          <w:szCs w:val="24"/>
          <w:lang w:val="uk-UA"/>
        </w:rPr>
        <w:t xml:space="preserve"> E –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 xml:space="preserve"> прийнятний (так як ЧТС в цьому випадку має позитивне значення);</w:t>
      </w:r>
    </w:p>
    <w:p w:rsidR="00B80EE5" w:rsidRPr="009B3128" w:rsidRDefault="00B80EE5" w:rsidP="00842F58">
      <w:pPr>
        <w:numPr>
          <w:ilvl w:val="0"/>
          <w:numId w:val="94"/>
        </w:numPr>
        <w:tabs>
          <w:tab w:val="left" w:pos="881"/>
        </w:tabs>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 xml:space="preserve">якщо ВНД </w:t>
      </w:r>
      <w:r w:rsidRPr="009B3128">
        <w:rPr>
          <w:rFonts w:eastAsia="Symbol"/>
          <w:color w:val="000000" w:themeColor="text1"/>
          <w:kern w:val="2"/>
          <w:sz w:val="24"/>
          <w:szCs w:val="24"/>
          <w:lang w:val="uk-UA"/>
        </w:rPr>
        <w:t>&gt;</w:t>
      </w:r>
      <w:r w:rsidRPr="009B3128">
        <w:rPr>
          <w:rFonts w:eastAsia="Times New Roman"/>
          <w:color w:val="000000" w:themeColor="text1"/>
          <w:kern w:val="2"/>
          <w:sz w:val="24"/>
          <w:szCs w:val="24"/>
          <w:lang w:val="uk-UA"/>
        </w:rPr>
        <w:t xml:space="preserve"> E –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 xml:space="preserve"> не прийнятний (так якЧТС негативна);</w:t>
      </w:r>
    </w:p>
    <w:p w:rsidR="00B80EE5" w:rsidRPr="009B3128" w:rsidRDefault="00B80EE5" w:rsidP="00842F58">
      <w:pPr>
        <w:numPr>
          <w:ilvl w:val="0"/>
          <w:numId w:val="94"/>
        </w:numPr>
        <w:tabs>
          <w:tab w:val="left" w:pos="881"/>
        </w:tabs>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якщо ВНД = E – можна приймати будь-яке рішення.</w:t>
      </w:r>
    </w:p>
    <w:p w:rsidR="00B80EE5" w:rsidRPr="009B3128" w:rsidRDefault="00B80EE5" w:rsidP="006B718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Таким чином, ВНД стає як би ситом, що відсіває невигідні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и.</w:t>
      </w:r>
    </w:p>
    <w:p w:rsidR="00B80EE5" w:rsidRPr="009B3128" w:rsidRDefault="00B80EE5" w:rsidP="006B718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 xml:space="preserve">Крім того, цей показник може служити основою для ранжирування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 xml:space="preserve">ів за ступенем вигідності, при інших рівних умовах, тобто при тотожності основних вихідних параметрів порівнюваних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ів:</w:t>
      </w:r>
    </w:p>
    <w:p w:rsidR="00B80EE5" w:rsidRPr="009B3128" w:rsidRDefault="00B80EE5" w:rsidP="00842F58">
      <w:pPr>
        <w:numPr>
          <w:ilvl w:val="0"/>
          <w:numId w:val="95"/>
        </w:numPr>
        <w:tabs>
          <w:tab w:val="left" w:pos="881"/>
        </w:tabs>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рівній сумі інвестицій;</w:t>
      </w:r>
    </w:p>
    <w:p w:rsidR="00B80EE5" w:rsidRPr="009B3128" w:rsidRDefault="00B80EE5" w:rsidP="00842F58">
      <w:pPr>
        <w:numPr>
          <w:ilvl w:val="0"/>
          <w:numId w:val="95"/>
        </w:numPr>
        <w:tabs>
          <w:tab w:val="left" w:pos="881"/>
        </w:tabs>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однакової тривалості розрахункового періоду;</w:t>
      </w:r>
    </w:p>
    <w:p w:rsidR="00B80EE5" w:rsidRPr="009B3128" w:rsidRDefault="00B80EE5" w:rsidP="00842F58">
      <w:pPr>
        <w:numPr>
          <w:ilvl w:val="0"/>
          <w:numId w:val="95"/>
        </w:numPr>
        <w:tabs>
          <w:tab w:val="left" w:pos="881"/>
        </w:tabs>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однаковому рівні ризику.</w:t>
      </w:r>
    </w:p>
    <w:p w:rsidR="00B80EE5" w:rsidRPr="009B3128" w:rsidRDefault="00B80EE5" w:rsidP="006B7185">
      <w:pPr>
        <w:ind w:firstLine="709"/>
        <w:jc w:val="both"/>
        <w:rPr>
          <w:color w:val="000000" w:themeColor="text1"/>
          <w:kern w:val="2"/>
          <w:sz w:val="24"/>
          <w:szCs w:val="24"/>
          <w:lang w:val="uk-UA"/>
        </w:rPr>
      </w:pPr>
      <w:r w:rsidRPr="009B3128">
        <w:rPr>
          <w:rFonts w:eastAsia="Times New Roman"/>
          <w:color w:val="000000" w:themeColor="text1"/>
          <w:kern w:val="2"/>
          <w:sz w:val="24"/>
          <w:szCs w:val="24"/>
          <w:lang w:val="uk-UA"/>
        </w:rPr>
        <w:t>Внутрішня норма прибутковості може бути використана також:</w:t>
      </w:r>
    </w:p>
    <w:p w:rsidR="00B80EE5" w:rsidRPr="009B3128" w:rsidRDefault="00B80EE5" w:rsidP="00842F58">
      <w:pPr>
        <w:numPr>
          <w:ilvl w:val="0"/>
          <w:numId w:val="96"/>
        </w:numPr>
        <w:tabs>
          <w:tab w:val="left" w:pos="872"/>
        </w:tabs>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 xml:space="preserve">для економічної оцінки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 xml:space="preserve">них рішень, якщо відомі прийнятні значення ВНД (залежні від області застосування) у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ів даного типу;</w:t>
      </w:r>
    </w:p>
    <w:p w:rsidR="00B80EE5" w:rsidRPr="009B3128" w:rsidRDefault="00B80EE5" w:rsidP="00842F58">
      <w:pPr>
        <w:numPr>
          <w:ilvl w:val="0"/>
          <w:numId w:val="96"/>
        </w:numPr>
        <w:tabs>
          <w:tab w:val="left" w:pos="872"/>
        </w:tabs>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 xml:space="preserve">для оцінки ступеня стійкості інвестиційних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ів по різниці ВНД – Е;</w:t>
      </w:r>
    </w:p>
    <w:p w:rsidR="00B80EE5" w:rsidRPr="009B3128" w:rsidRDefault="00B80EE5" w:rsidP="00842F58">
      <w:pPr>
        <w:numPr>
          <w:ilvl w:val="0"/>
          <w:numId w:val="96"/>
        </w:numPr>
        <w:tabs>
          <w:tab w:val="left" w:pos="872"/>
        </w:tabs>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 xml:space="preserve">для встановлення учасниками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у норми дисконту Е за даними про внутрішній нормі прибутковості альтернативних напрямків вкладення ними власних коштів.</w:t>
      </w:r>
    </w:p>
    <w:p w:rsidR="00B80EE5" w:rsidRPr="009B3128" w:rsidRDefault="00B80EE5" w:rsidP="006B7185">
      <w:pPr>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 xml:space="preserve">Для оцінки ефективності інвестиційних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 xml:space="preserve">ів за перші До кроків розрахункового періоду використовується показник поточної внутрішньої норми прибутковості (поточна ВНД), яка визначається як таке число ВНД (K), що при нормі дисконту Е = ВНД (K) величина ЧТС (K) звертається до 0, при всіх великих значеннях E – негативна, при всіх менших значеннях E </w:t>
      </w:r>
      <w:r w:rsidRPr="009B3128">
        <w:rPr>
          <w:rFonts w:eastAsia="Symbol"/>
          <w:color w:val="000000" w:themeColor="text1"/>
          <w:kern w:val="2"/>
          <w:sz w:val="24"/>
          <w:szCs w:val="24"/>
          <w:lang w:val="uk-UA"/>
        </w:rPr>
        <w:t xml:space="preserve">– </w:t>
      </w:r>
      <w:r w:rsidRPr="009B3128">
        <w:rPr>
          <w:rFonts w:eastAsia="Times New Roman"/>
          <w:color w:val="000000" w:themeColor="text1"/>
          <w:kern w:val="2"/>
          <w:sz w:val="24"/>
          <w:szCs w:val="24"/>
          <w:lang w:val="uk-UA"/>
        </w:rPr>
        <w:t xml:space="preserve">позитивна. Для окремих </w:t>
      </w:r>
      <w:r w:rsidR="009B3128" w:rsidRPr="009B3128">
        <w:rPr>
          <w:rFonts w:eastAsia="Times New Roman"/>
          <w:color w:val="000000" w:themeColor="text1"/>
          <w:kern w:val="2"/>
          <w:sz w:val="24"/>
          <w:szCs w:val="24"/>
          <w:lang w:val="uk-UA"/>
        </w:rPr>
        <w:t>проєкт</w:t>
      </w:r>
      <w:r w:rsidRPr="009B3128">
        <w:rPr>
          <w:rFonts w:eastAsia="Times New Roman"/>
          <w:color w:val="000000" w:themeColor="text1"/>
          <w:kern w:val="2"/>
          <w:sz w:val="24"/>
          <w:szCs w:val="24"/>
          <w:lang w:val="uk-UA"/>
        </w:rPr>
        <w:t>ів і значень K поточна ВНД може не існувати.</w:t>
      </w:r>
    </w:p>
    <w:p w:rsidR="00B80EE5" w:rsidRPr="009B3128" w:rsidRDefault="00B80EE5" w:rsidP="00B80EE5">
      <w:pPr>
        <w:ind w:firstLine="709"/>
        <w:jc w:val="both"/>
        <w:rPr>
          <w:rFonts w:eastAsia="Times New Roman"/>
          <w:b/>
          <w:bCs/>
          <w:i/>
          <w:iCs/>
          <w:color w:val="000000" w:themeColor="text1"/>
          <w:kern w:val="2"/>
          <w:sz w:val="24"/>
          <w:szCs w:val="24"/>
          <w:lang w:val="uk-UA"/>
        </w:rPr>
      </w:pPr>
    </w:p>
    <w:p w:rsidR="006B7185" w:rsidRPr="009B3128" w:rsidRDefault="006B7185" w:rsidP="00B80EE5">
      <w:pPr>
        <w:ind w:firstLine="709"/>
        <w:jc w:val="center"/>
        <w:rPr>
          <w:b/>
          <w:i/>
          <w:color w:val="000000" w:themeColor="text1"/>
          <w:sz w:val="24"/>
          <w:szCs w:val="24"/>
          <w:lang w:val="uk-UA"/>
        </w:rPr>
      </w:pPr>
    </w:p>
    <w:p w:rsidR="006B7185" w:rsidRPr="009B3128" w:rsidRDefault="006B7185" w:rsidP="00B80EE5">
      <w:pPr>
        <w:ind w:firstLine="709"/>
        <w:jc w:val="center"/>
        <w:rPr>
          <w:b/>
          <w:i/>
          <w:color w:val="000000" w:themeColor="text1"/>
          <w:sz w:val="24"/>
          <w:szCs w:val="24"/>
          <w:lang w:val="uk-UA"/>
        </w:rPr>
      </w:pPr>
    </w:p>
    <w:p w:rsidR="00B80EE5" w:rsidRPr="009B3128" w:rsidRDefault="006B7185" w:rsidP="00B80EE5">
      <w:pPr>
        <w:ind w:firstLine="709"/>
        <w:jc w:val="center"/>
        <w:rPr>
          <w:b/>
          <w:i/>
          <w:color w:val="000000" w:themeColor="text1"/>
          <w:sz w:val="24"/>
          <w:szCs w:val="24"/>
          <w:lang w:val="uk-UA"/>
        </w:rPr>
      </w:pPr>
      <w:r w:rsidRPr="009B3128">
        <w:rPr>
          <w:b/>
          <w:i/>
          <w:color w:val="000000" w:themeColor="text1"/>
          <w:sz w:val="24"/>
          <w:szCs w:val="24"/>
          <w:lang w:val="uk-UA"/>
        </w:rPr>
        <w:t>9.  ТЕРМІН ОКУПНОСТІ ІНВЕСТИЦІЙ З УРАХУВАННЯМ ДИСКОНТУВАННЯ</w:t>
      </w:r>
    </w:p>
    <w:p w:rsidR="00B80EE5" w:rsidRPr="009B3128" w:rsidRDefault="00B80EE5" w:rsidP="00B80EE5">
      <w:pPr>
        <w:ind w:firstLine="709"/>
        <w:jc w:val="both"/>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Терміном окупності інвестицій з урахуванням дисконтування називається тривалість періоду від початкового моменту до моменту окупності з урахуванням дисконтування. моментом окупності з урахуванням дисконтування називається той найбільш ранній момент часу в розрахунковому періоді, після якого чиста поточна вартість ЧТС (K) стає і надалі залишається неотрицательной (рис. 6.6).</w:t>
      </w:r>
    </w:p>
    <w:p w:rsidR="00B80EE5" w:rsidRPr="009B3128" w:rsidRDefault="00B80EE5" w:rsidP="00B80EE5">
      <w:pPr>
        <w:ind w:firstLine="709"/>
        <w:jc w:val="center"/>
        <w:rPr>
          <w:rFonts w:eastAsia="Times New Roman"/>
          <w:b/>
          <w:bCs/>
          <w:i/>
          <w:iCs/>
          <w:color w:val="000000" w:themeColor="text1"/>
          <w:kern w:val="2"/>
          <w:sz w:val="24"/>
          <w:szCs w:val="24"/>
          <w:lang w:val="uk-UA"/>
        </w:rPr>
      </w:pPr>
    </w:p>
    <w:p w:rsidR="00B80EE5" w:rsidRPr="009B3128" w:rsidRDefault="006B7185" w:rsidP="00B80EE5">
      <w:pPr>
        <w:ind w:firstLine="709"/>
        <w:jc w:val="center"/>
        <w:rPr>
          <w:color w:val="000000" w:themeColor="text1"/>
          <w:kern w:val="2"/>
          <w:sz w:val="24"/>
          <w:szCs w:val="24"/>
          <w:lang w:val="uk-UA"/>
        </w:rPr>
      </w:pPr>
      <w:r w:rsidRPr="009B3128">
        <w:rPr>
          <w:rFonts w:eastAsia="Times New Roman"/>
          <w:b/>
          <w:bCs/>
          <w:i/>
          <w:iCs/>
          <w:color w:val="000000" w:themeColor="text1"/>
          <w:kern w:val="2"/>
          <w:sz w:val="24"/>
          <w:szCs w:val="24"/>
          <w:lang w:val="uk-UA"/>
        </w:rPr>
        <w:t>10. МАКСИМАЛЬНИЙ ГРОШОВИЙ ВІДТІК З УРАХУВАННЯМ ДИСКОНТУВАННЯ (ПОТРЕБА У ФІНАНСУВАННІ З УРАХУВАННЯМ ДИСКОНТУ, ДПФ)</w:t>
      </w:r>
    </w:p>
    <w:p w:rsidR="00B80EE5" w:rsidRDefault="00C22A3D" w:rsidP="00B80EE5">
      <w:pPr>
        <w:ind w:firstLine="709"/>
        <w:jc w:val="both"/>
        <w:rPr>
          <w:color w:val="000000" w:themeColor="text1"/>
          <w:kern w:val="2"/>
          <w:sz w:val="24"/>
          <w:szCs w:val="24"/>
          <w:lang w:val="uk-UA"/>
        </w:rPr>
      </w:pPr>
      <w:r>
        <w:rPr>
          <w:noProof/>
          <w:color w:val="000000" w:themeColor="text1"/>
          <w:kern w:val="2"/>
          <w:sz w:val="24"/>
          <w:szCs w:val="24"/>
          <w:lang w:val="uk-UA"/>
        </w:rPr>
        <w:pict>
          <v:group id="Группа 242736" o:spid="_x0000_s1246" style="position:absolute;left:0;text-align:left;margin-left:60.3pt;margin-top:54.7pt;width:446.9pt;height:358.9pt;z-index:252660736;mso-width-relative:margin;mso-height-relative:margin" coordsize="58311,51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4PSp5m+NfiGAyuYl0u2ZYyx2gknkCu8rz/SP+S5eI/wDsFW3/AKEa9A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z/SP+S5eI/wDsFW3/AKEa9Arz/SP+S5eI/wDsFW3/AKEa9A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ucm8e+Fod&#10;bttGOt2kmoXMgijgibzDuPQErkKfqRXR0Aef6R/yXLxH/wBgq2/9CNegV5/pH/JcvEf/AGCrb/0I&#10;16B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n+kf8ly8R/9gq2/9CNegV5/pH/JcvEf/YKtv/QjXoFABRRRQAUUUUAFFFFABRRR&#10;QAUUUUAFFFFABRRRQB5f8fv+SXz/APX3D/M1z/7Nf/Iva5/19p/6BXQfH7/kl8//AF9w/wAzXP8A&#10;7Nf/ACL2uf8AX2n/AKBQB7hRRTJporeJpZpEjjQZZ3YAKPcmgB9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">
            <v:group id="Группа 242737" o:spid="_x0000_s1247" style="position:absolute;width:58311;height:51669" coordsize="58311,5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">
              <v:shape id="Picture 38" o:spid="_x0000_s1248" type="#_x0000_t75" style="position:absolute;left:2977;width:55334;height:516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">
                <v:imagedata r:id="rId285" o:title="" chromakey="white"/>
                <v:path arrowok="t"/>
              </v:shape>
              <v:shape id="Надпись 242739" o:spid="_x0000_s1249" type="#_x0000_t202" style="position:absolute;left:12227;top:2551;width:23704;height:47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" filled="f" stroked="f" strokeweight=".5pt">
                <v:textbox>
                  <w:txbxContent>
                    <w:p w:rsidR="002813A1" w:rsidRPr="00243757" w:rsidRDefault="002813A1" w:rsidP="002813A1">
                      <w:pPr>
                        <w:jc w:val="center"/>
                      </w:pPr>
                      <w:r w:rsidRPr="00243757">
                        <w:rPr>
                          <w:rFonts w:eastAsia="Times New Roman"/>
                          <w:kern w:val="2"/>
                          <w:lang w:val="uk-UA"/>
                        </w:rPr>
                        <w:t>Чистий грошовий потік наростаючим підсумком</w:t>
                      </w:r>
                    </w:p>
                  </w:txbxContent>
                </v:textbox>
              </v:shape>
              <v:shape id="Надпись 242740" o:spid="_x0000_s1250" type="#_x0000_t202" style="position:absolute;top:4890;width:7868;height:47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" filled="f" stroked="f" strokeweight=".5pt">
                <v:textbox>
                  <w:txbxContent>
                    <w:p w:rsidR="002813A1" w:rsidRPr="00243757" w:rsidRDefault="002813A1" w:rsidP="002813A1">
                      <w:pPr>
                        <w:jc w:val="both"/>
                        <w:rPr>
                          <w:kern w:val="2"/>
                          <w:lang w:val="uk-UA"/>
                        </w:rPr>
                      </w:pPr>
                      <w:r w:rsidRPr="00243757">
                        <w:rPr>
                          <w:rFonts w:eastAsia="Times New Roman"/>
                          <w:kern w:val="2"/>
                          <w:lang w:val="uk-UA"/>
                        </w:rPr>
                        <w:t>Грошові одиниці</w:t>
                      </w:r>
                    </w:p>
                    <w:p w:rsidR="002813A1" w:rsidRPr="00243757" w:rsidRDefault="002813A1" w:rsidP="002813A1">
                      <w:pPr>
                        <w:jc w:val="center"/>
                      </w:pPr>
                    </w:p>
                  </w:txbxContent>
                </v:textbox>
              </v:shape>
              <v:shape id="Надпись 242741" o:spid="_x0000_s1251" type="#_x0000_t202" style="position:absolute;left:52843;top:29239;width:5423;height:28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" filled="f" stroked="f" strokeweight=".5pt">
                <v:textbox>
                  <w:txbxContent>
                    <w:p w:rsidR="002813A1" w:rsidRPr="00243757" w:rsidRDefault="002813A1" w:rsidP="002813A1">
                      <w:pPr>
                        <w:jc w:val="center"/>
                      </w:pPr>
                      <w:r w:rsidRPr="00243757">
                        <w:rPr>
                          <w:rFonts w:eastAsia="Times New Roman"/>
                          <w:kern w:val="2"/>
                          <w:lang w:val="uk-UA"/>
                        </w:rPr>
                        <w:t xml:space="preserve">Час </w:t>
                      </w:r>
                    </w:p>
                  </w:txbxContent>
                </v:textbox>
              </v:shape>
              <v:shape id="Надпись 242742" o:spid="_x0000_s1252" type="#_x0000_t202" style="position:absolute;left:5209;top:18394;width:20834;height:47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" filled="f" stroked="f" strokeweight=".5pt">
                <v:textbox>
                  <w:txbxContent>
                    <w:p w:rsidR="002813A1" w:rsidRPr="00243757" w:rsidRDefault="002813A1" w:rsidP="002813A1">
                      <w:pPr>
                        <w:jc w:val="center"/>
                        <w:rPr>
                          <w:rFonts w:eastAsia="Times New Roman"/>
                          <w:kern w:val="2"/>
                          <w:lang w:val="uk-UA"/>
                        </w:rPr>
                      </w:pPr>
                      <w:r w:rsidRPr="00243757">
                        <w:rPr>
                          <w:rFonts w:eastAsia="Times New Roman"/>
                          <w:kern w:val="2"/>
                          <w:lang w:val="uk-UA"/>
                        </w:rPr>
                        <w:t>Термін окупності інвестицій (без дисконтування)</w:t>
                      </w:r>
                    </w:p>
                    <w:p w:rsidR="002813A1" w:rsidRPr="00243757" w:rsidRDefault="002813A1" w:rsidP="002813A1">
                      <w:pPr>
                        <w:jc w:val="center"/>
                        <w:rPr>
                          <w:lang w:val="uk-UA"/>
                        </w:rPr>
                      </w:pPr>
                    </w:p>
                  </w:txbxContent>
                </v:textbox>
              </v:shape>
              <v:shape id="Надпись 242743" o:spid="_x0000_s1253" type="#_x0000_t202" style="position:absolute;left:33705;top:14885;width:19132;height:47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" filled="f" stroked="f" strokeweight=".5pt">
                <v:textbox>
                  <w:txbxContent>
                    <w:p w:rsidR="002813A1" w:rsidRPr="00243757" w:rsidRDefault="002813A1" w:rsidP="002813A1">
                      <w:pPr>
                        <w:jc w:val="center"/>
                        <w:rPr>
                          <w:rFonts w:eastAsia="Times New Roman"/>
                          <w:kern w:val="2"/>
                          <w:lang w:val="uk-UA"/>
                        </w:rPr>
                      </w:pPr>
                      <w:r w:rsidRPr="00243757">
                        <w:rPr>
                          <w:rFonts w:eastAsia="Times New Roman"/>
                          <w:kern w:val="2"/>
                          <w:lang w:val="uk-UA"/>
                        </w:rPr>
                        <w:t>Чиста поточна вартість наростаючим підсумком</w:t>
                      </w:r>
                    </w:p>
                    <w:p w:rsidR="002813A1" w:rsidRPr="00243757" w:rsidRDefault="002813A1" w:rsidP="002813A1">
                      <w:pPr>
                        <w:jc w:val="center"/>
                      </w:pPr>
                    </w:p>
                  </w:txbxContent>
                </v:textbox>
              </v:shape>
              <v:shape id="Надпись 242744" o:spid="_x0000_s1254" type="#_x0000_t202" style="position:absolute;left:6698;top:42104;width:23705;height:47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" filled="f" stroked="f" strokeweight=".5pt">
                <v:textbox>
                  <w:txbxContent>
                    <w:p w:rsidR="002813A1" w:rsidRPr="00243757" w:rsidRDefault="002813A1" w:rsidP="002813A1">
                      <w:pPr>
                        <w:jc w:val="center"/>
                        <w:rPr>
                          <w:rFonts w:eastAsia="Times New Roman"/>
                          <w:b/>
                          <w:bCs/>
                          <w:kern w:val="2"/>
                          <w:lang w:val="uk-UA"/>
                        </w:rPr>
                      </w:pPr>
                      <w:r w:rsidRPr="00243757">
                        <w:rPr>
                          <w:rFonts w:eastAsia="Times New Roman"/>
                          <w:kern w:val="2"/>
                          <w:lang w:val="uk-UA"/>
                        </w:rPr>
                        <w:t>Термін окупності інвестицій з урахуванням дисконтування</w:t>
                      </w:r>
                    </w:p>
                    <w:p w:rsidR="002813A1" w:rsidRPr="00243757" w:rsidRDefault="002813A1" w:rsidP="002813A1">
                      <w:pPr>
                        <w:jc w:val="center"/>
                      </w:pPr>
                    </w:p>
                  </w:txbxContent>
                </v:textbox>
              </v:shape>
              <v:shape id="Надпись 242745" o:spid="_x0000_s1255" type="#_x0000_t202" style="position:absolute;left:5209;top:47740;width:46990;height:27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" filled="f" stroked="f" strokeweight=".5pt">
                <v:textbox>
                  <w:txbxContent>
                    <w:p w:rsidR="002813A1" w:rsidRPr="00243757" w:rsidRDefault="002813A1" w:rsidP="002813A1">
                      <w:pPr>
                        <w:jc w:val="center"/>
                        <w:rPr>
                          <w:kern w:val="2"/>
                          <w:lang w:val="uk-UA"/>
                        </w:rPr>
                      </w:pPr>
                      <w:r w:rsidRPr="00243757">
                        <w:rPr>
                          <w:rFonts w:eastAsia="Times New Roman"/>
                          <w:kern w:val="2"/>
                          <w:lang w:val="uk-UA"/>
                        </w:rPr>
                        <w:t>Економічний тривалість життя інвестицій</w:t>
                      </w:r>
                    </w:p>
                    <w:p w:rsidR="002813A1" w:rsidRPr="00243757" w:rsidRDefault="002813A1" w:rsidP="002813A1">
                      <w:pPr>
                        <w:jc w:val="center"/>
                      </w:pPr>
                    </w:p>
                  </w:txbxContent>
                </v:textbox>
              </v:shape>
            </v:group>
            <v:shape id="Надпись 242746" o:spid="_x0000_s1256" type="#_x0000_t202" style="position:absolute;left:637;top:12546;width:2340;height:2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" filled="f" stroked="f" strokeweight=".5pt">
              <v:textbox>
                <w:txbxContent>
                  <w:p w:rsidR="002813A1" w:rsidRPr="00243757" w:rsidRDefault="002813A1" w:rsidP="002813A1">
                    <w:pPr>
                      <w:rPr>
                        <w:lang w:val="uk-UA"/>
                      </w:rPr>
                    </w:pPr>
                    <w:r w:rsidRPr="00243757">
                      <w:rPr>
                        <w:lang w:val="uk-UA"/>
                      </w:rPr>
                      <w:t>+</w:t>
                    </w:r>
                  </w:p>
                </w:txbxContent>
              </v:textbox>
            </v:shape>
            <v:shape id="Надпись 242747" o:spid="_x0000_s1257" type="#_x0000_t202" style="position:absolute;left:637;top:26900;width:2340;height:2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" filled="f" stroked="f" strokeweight=".5pt">
              <v:textbox>
                <w:txbxContent>
                  <w:p w:rsidR="002813A1" w:rsidRPr="00243757" w:rsidRDefault="002813A1" w:rsidP="002813A1">
                    <w:pPr>
                      <w:rPr>
                        <w:lang w:val="uk-UA"/>
                      </w:rPr>
                    </w:pPr>
                    <w:r w:rsidRPr="00243757">
                      <w:rPr>
                        <w:lang w:val="uk-UA"/>
                      </w:rPr>
                      <w:t>0</w:t>
                    </w:r>
                  </w:p>
                </w:txbxContent>
              </v:textbox>
            </v:shape>
            <v:shape id="Надпись 242748" o:spid="_x0000_s1258" type="#_x0000_t202" style="position:absolute;left:637;top:43593;width:2340;height:2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" filled="f" stroked="f" strokeweight=".5pt">
              <v:textbox>
                <w:txbxContent>
                  <w:p w:rsidR="002813A1" w:rsidRPr="00243757" w:rsidRDefault="002813A1" w:rsidP="002813A1">
                    <w:pPr>
                      <w:rPr>
                        <w:lang w:val="uk-UA"/>
                      </w:rPr>
                    </w:pPr>
                    <w:r w:rsidRPr="00243757">
                      <w:rPr>
                        <w:lang w:val="uk-UA"/>
                      </w:rPr>
                      <w:t>–</w:t>
                    </w:r>
                  </w:p>
                </w:txbxContent>
              </v:textbox>
            </v:shape>
          </v:group>
        </w:pict>
      </w:r>
      <w:r w:rsidR="00B80EE5" w:rsidRPr="009B3128">
        <w:rPr>
          <w:rFonts w:eastAsia="Times New Roman"/>
          <w:color w:val="000000" w:themeColor="text1"/>
          <w:kern w:val="2"/>
          <w:sz w:val="24"/>
          <w:szCs w:val="24"/>
          <w:lang w:val="uk-UA"/>
        </w:rPr>
        <w:t xml:space="preserve">Максимальний грошовий відтік з урахуванням дисконтування (потреба у фінансуванні з урахуванням дисконту, ДПФ) – максимальне значення абсолютної величини негативного накопиченого дисконтованого сальдо від інвестиційної та операційної діяльності. Величина ДПФ показує мінімальний дисконтований обсяг зовнішнього (по відношенню до </w:t>
      </w:r>
      <w:r w:rsidR="009B3128" w:rsidRPr="009B3128">
        <w:rPr>
          <w:rFonts w:eastAsia="Times New Roman"/>
          <w:color w:val="000000" w:themeColor="text1"/>
          <w:kern w:val="2"/>
          <w:sz w:val="24"/>
          <w:szCs w:val="24"/>
          <w:lang w:val="uk-UA"/>
        </w:rPr>
        <w:t>проєкт</w:t>
      </w:r>
      <w:r w:rsidR="00B80EE5" w:rsidRPr="009B3128">
        <w:rPr>
          <w:rFonts w:eastAsia="Times New Roman"/>
          <w:color w:val="000000" w:themeColor="text1"/>
          <w:kern w:val="2"/>
          <w:sz w:val="24"/>
          <w:szCs w:val="24"/>
          <w:lang w:val="uk-UA"/>
        </w:rPr>
        <w:t xml:space="preserve">у) фінансування </w:t>
      </w:r>
      <w:r w:rsidR="009B3128" w:rsidRPr="009B3128">
        <w:rPr>
          <w:rFonts w:eastAsia="Times New Roman"/>
          <w:color w:val="000000" w:themeColor="text1"/>
          <w:kern w:val="2"/>
          <w:sz w:val="24"/>
          <w:szCs w:val="24"/>
          <w:lang w:val="uk-UA"/>
        </w:rPr>
        <w:t>проєкт</w:t>
      </w:r>
      <w:r w:rsidR="00B80EE5" w:rsidRPr="009B3128">
        <w:rPr>
          <w:rFonts w:eastAsia="Times New Roman"/>
          <w:color w:val="000000" w:themeColor="text1"/>
          <w:kern w:val="2"/>
          <w:sz w:val="24"/>
          <w:szCs w:val="24"/>
          <w:lang w:val="uk-UA"/>
        </w:rPr>
        <w:t>у, необхідний для забезпечення його фінансової реалізованості (рис. 6.7).</w:t>
      </w: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Pr="009B3128" w:rsidRDefault="002813A1" w:rsidP="002813A1">
      <w:pPr>
        <w:ind w:firstLine="709"/>
        <w:jc w:val="center"/>
        <w:rPr>
          <w:rFonts w:eastAsia="Times New Roman"/>
          <w:color w:val="000000" w:themeColor="text1"/>
          <w:kern w:val="2"/>
          <w:sz w:val="24"/>
          <w:szCs w:val="24"/>
          <w:lang w:val="uk-UA"/>
        </w:rPr>
      </w:pPr>
      <w:r w:rsidRPr="009B3128">
        <w:rPr>
          <w:rFonts w:eastAsia="Times New Roman"/>
          <w:color w:val="000000" w:themeColor="text1"/>
          <w:kern w:val="2"/>
          <w:sz w:val="24"/>
          <w:szCs w:val="24"/>
          <w:lang w:val="uk-UA"/>
        </w:rPr>
        <w:t>Рис. 6.6. Графічна інтерпретація терміну окупності інвестицій з урахуванням дисконтування</w:t>
      </w: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Default="002813A1" w:rsidP="00B80EE5">
      <w:pPr>
        <w:ind w:firstLine="709"/>
        <w:jc w:val="both"/>
        <w:rPr>
          <w:color w:val="000000" w:themeColor="text1"/>
          <w:kern w:val="2"/>
          <w:sz w:val="24"/>
          <w:szCs w:val="24"/>
          <w:lang w:val="uk-UA"/>
        </w:rPr>
      </w:pPr>
    </w:p>
    <w:p w:rsidR="002813A1" w:rsidRPr="009B3128" w:rsidRDefault="002813A1" w:rsidP="00B80EE5">
      <w:pPr>
        <w:ind w:firstLine="709"/>
        <w:jc w:val="both"/>
        <w:rPr>
          <w:rFonts w:eastAsia="Times New Roman"/>
          <w:color w:val="000000" w:themeColor="text1"/>
          <w:kern w:val="2"/>
          <w:sz w:val="24"/>
          <w:szCs w:val="24"/>
          <w:lang w:val="uk-UA"/>
        </w:rPr>
        <w:sectPr w:rsidR="002813A1" w:rsidRPr="009B3128" w:rsidSect="00B80EE5">
          <w:headerReference w:type="default" r:id="rId286"/>
          <w:type w:val="continuous"/>
          <w:pgSz w:w="11900" w:h="16838"/>
          <w:pgMar w:top="567" w:right="567" w:bottom="567" w:left="567" w:header="426" w:footer="0" w:gutter="0"/>
          <w:pgBorders w:offsetFrom="page">
            <w:top w:val="cornerTriangles" w:sz="10" w:space="24" w:color="auto"/>
            <w:left w:val="cornerTriangles" w:sz="10" w:space="24" w:color="auto"/>
            <w:bottom w:val="cornerTriangles" w:sz="10" w:space="24" w:color="auto"/>
            <w:right w:val="cornerTriangles" w:sz="10" w:space="24" w:color="auto"/>
          </w:pgBorders>
          <w:cols w:space="720"/>
          <w:docGrid w:linePitch="299"/>
        </w:sectPr>
      </w:pPr>
    </w:p>
    <w:p w:rsidR="00B80EE5" w:rsidRPr="009B3128" w:rsidRDefault="00C22A3D" w:rsidP="00B80EE5">
      <w:pPr>
        <w:ind w:firstLine="709"/>
        <w:jc w:val="both"/>
        <w:rPr>
          <w:rFonts w:eastAsia="Times New Roman"/>
          <w:color w:val="000000" w:themeColor="text1"/>
          <w:kern w:val="2"/>
          <w:sz w:val="24"/>
          <w:szCs w:val="24"/>
          <w:lang w:val="uk-UA"/>
        </w:rPr>
      </w:pPr>
      <w:bookmarkStart w:id="336" w:name="page23"/>
      <w:bookmarkEnd w:id="336"/>
      <w:r>
        <w:rPr>
          <w:rFonts w:eastAsia="Times New Roman"/>
          <w:noProof/>
          <w:color w:val="000000" w:themeColor="text1"/>
          <w:kern w:val="2"/>
          <w:sz w:val="24"/>
          <w:szCs w:val="24"/>
          <w:lang w:val="uk-UA"/>
        </w:rPr>
        <w:lastRenderedPageBreak/>
        <w:pict>
          <v:group id="Группа 242749" o:spid="_x0000_s1259" style="position:absolute;left:0;text-align:left;margin-left:39.45pt;margin-top:7.1pt;width:494.55pt;height:343.25pt;z-index:252656640;mso-width-relative:margin;mso-height-relative:margin" coordsize="65477,49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4/4qf8ku8Q/9eh/mK7CuP+Kn&#10;/JLvEP8A16H+YoA6DQf+Re0z/r0i/wDQBWhWfoP/ACL2mf8AXpF/6AK0KACiiigAooooAKKKKACi&#10;iigAooooAKKKKACiiigAooooAKKKKACiiigAooooAKKKKACiiigAooooAKKKKACiiigAooooAKKK&#10;KACiiigAooooAKKKKAPmDxl/ydDbf9hXTf8A0GGvp+vmDxl/ydDbf9hXTf8A0GGvp+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4/4qf8ku8Q/wDXof5i&#10;uwrj/ip/yS7xD/16H+YoA6DQf+Re0z/r0i/9AFaFZ+g/8i9pn/XpF/6AK0KACiiigAooooAKKKKA&#10;CiiigAooooAKKKKACiiigAooooAKKKKACiiigAooooAKKKKACiiigAooooAKKKKACiiigAooooAK&#10;KKKACiiigAooooAKKKKAPmDxl/ydDbf9hXTf/QYa+n6+YPGX/J0Nt/2FdN/9Bhr6f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uP+Kn/JLvEP/Xof5iuw&#10;rj/ip/yS7xD/ANeh/mKAOg0H/kXtM/69Iv8A0AVoVn6D/wAi9pn/AF6Rf+gCtCgAooooAKKKKACi&#10;iigAooooAKKKKACiiigAooooAKKKKACiiigAooooAKKKKACiiigAooooAKKKKACiiigAooooAKKK&#10;KACiiigAooooAKKKKACiiigD5g8Zf8nQ23/YV03/ANBhr6fr5g8Zf8nQ23/YV03/ANBhr6foAKK8&#10;78U/GDQdDvU0rSg2t61LIIYrW0YbfMJwFZ+gOeMDJ9cV6Gudo3EFsckDA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">
            <v:shape id="Picture 39" o:spid="_x0000_s1260" type="#_x0000_t75" style="position:absolute;left:2658;top:4997;width:62198;height:445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">
              <v:imagedata r:id="rId287" o:title=""/>
              <v:path arrowok="t"/>
            </v:shape>
            <v:shape id="Надпись 242751" o:spid="_x0000_s1261" type="#_x0000_t202" style="position:absolute;left:8718;top:3827;width:18695;height:3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" filled="f" stroked="f" strokeweight=".5pt">
              <v:textbox>
                <w:txbxContent>
                  <w:p w:rsidR="00B81771" w:rsidRPr="00243757" w:rsidRDefault="00B81771" w:rsidP="00B80EE5">
                    <w:pPr>
                      <w:jc w:val="center"/>
                    </w:pPr>
                    <w:r w:rsidRPr="00243757">
                      <w:rPr>
                        <w:rFonts w:eastAsia="Times New Roman"/>
                        <w:kern w:val="2"/>
                        <w:lang w:val="uk-UA"/>
                      </w:rPr>
                      <w:t>Передвиробничий період</w:t>
                    </w:r>
                  </w:p>
                </w:txbxContent>
              </v:textbox>
            </v:shape>
            <v:shape id="Надпись 247840" o:spid="_x0000_s1262" type="#_x0000_t202" style="position:absolute;top:3508;width:7506;height:45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" filled="f" stroked="f" strokeweight=".5pt">
              <v:textbox>
                <w:txbxContent>
                  <w:p w:rsidR="00B81771" w:rsidRPr="00243757" w:rsidRDefault="00B81771" w:rsidP="00B80EE5">
                    <w:pPr>
                      <w:rPr>
                        <w:lang w:val="uk-UA"/>
                      </w:rPr>
                    </w:pPr>
                    <w:r w:rsidRPr="00243757">
                      <w:rPr>
                        <w:lang w:val="uk-UA"/>
                      </w:rPr>
                      <w:t>Грошові одиниці</w:t>
                    </w:r>
                  </w:p>
                </w:txbxContent>
              </v:textbox>
            </v:shape>
            <v:shape id="Надпись 247841" o:spid="_x0000_s1263" type="#_x0000_t202" style="position:absolute;left:13928;top:15417;width:10509;height:6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" filled="f" stroked="f" strokeweight=".5pt">
              <v:textbox>
                <w:txbxContent>
                  <w:p w:rsidR="00B81771" w:rsidRPr="00243757" w:rsidRDefault="00B81771" w:rsidP="00B80EE5">
                    <w:pPr>
                      <w:jc w:val="center"/>
                    </w:pPr>
                    <w:r w:rsidRPr="00243757">
                      <w:rPr>
                        <w:rFonts w:eastAsia="Times New Roman"/>
                        <w:kern w:val="2"/>
                        <w:lang w:val="uk-UA"/>
                      </w:rPr>
                      <w:t>Початкові дисконтовані інвестиції</w:t>
                    </w:r>
                  </w:p>
                </w:txbxContent>
              </v:textbox>
            </v:shape>
            <v:shape id="Надпись 247842" o:spid="_x0000_s1264" type="#_x0000_t202" style="position:absolute;left:28069;top:27750;width:18695;height:7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" filled="f" stroked="f" strokeweight=".5pt">
              <v:textbox>
                <w:txbxContent>
                  <w:p w:rsidR="00B81771" w:rsidRPr="00243757" w:rsidRDefault="00B81771" w:rsidP="00B80EE5">
                    <w:pPr>
                      <w:jc w:val="center"/>
                      <w:rPr>
                        <w:kern w:val="2"/>
                        <w:lang w:val="uk-UA"/>
                      </w:rPr>
                    </w:pPr>
                    <w:r w:rsidRPr="00243757">
                      <w:rPr>
                        <w:rFonts w:eastAsia="Times New Roman"/>
                        <w:kern w:val="2"/>
                        <w:lang w:val="uk-UA"/>
                      </w:rPr>
                      <w:t>Максимальний грошовий відтік з врахуванням дисконтування (ДПФ)</w:t>
                    </w:r>
                  </w:p>
                  <w:p w:rsidR="00B81771" w:rsidRPr="00243757" w:rsidRDefault="00B81771" w:rsidP="00B80EE5"/>
                </w:txbxContent>
              </v:textbox>
            </v:shape>
            <v:shape id="Надпись 247843" o:spid="_x0000_s1265" type="#_x0000_t202" style="position:absolute;left:4784;top:44656;width:42035;height:3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" filled="f" stroked="f" strokeweight=".5pt">
              <v:textbox>
                <w:txbxContent>
                  <w:p w:rsidR="00B81771" w:rsidRPr="00243757" w:rsidRDefault="00B81771" w:rsidP="00B80EE5">
                    <w:pPr>
                      <w:jc w:val="center"/>
                      <w:rPr>
                        <w:kern w:val="2"/>
                        <w:lang w:val="uk-UA"/>
                      </w:rPr>
                    </w:pPr>
                    <w:r w:rsidRPr="00243757">
                      <w:rPr>
                        <w:rFonts w:eastAsia="Times New Roman"/>
                        <w:kern w:val="2"/>
                        <w:lang w:val="uk-UA"/>
                      </w:rPr>
                      <w:t>Економічний тривалість життя інвестицій</w:t>
                    </w:r>
                  </w:p>
                  <w:p w:rsidR="00B81771" w:rsidRPr="00243757" w:rsidRDefault="00B81771" w:rsidP="00B80EE5"/>
                </w:txbxContent>
              </v:textbox>
            </v:shape>
            <v:shape id="Надпись 247844" o:spid="_x0000_s1266" type="#_x0000_t202" style="position:absolute;left:49547;top:27325;width:4640;height:32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" filled="f" stroked="f" strokeweight=".5pt">
              <v:textbox>
                <w:txbxContent>
                  <w:p w:rsidR="00B81771" w:rsidRPr="00243757" w:rsidRDefault="00B81771" w:rsidP="00B80EE5">
                    <w:pPr>
                      <w:jc w:val="both"/>
                    </w:pPr>
                    <w:r w:rsidRPr="00243757">
                      <w:rPr>
                        <w:rFonts w:eastAsia="Times New Roman"/>
                        <w:kern w:val="2"/>
                        <w:lang w:val="uk-UA"/>
                      </w:rPr>
                      <w:t xml:space="preserve">Час </w:t>
                    </w:r>
                  </w:p>
                </w:txbxContent>
              </v:textbox>
            </v:shape>
            <v:shape id="Надпись 247845" o:spid="_x0000_s1267" type="#_x0000_t202" style="position:absolute;left:26261;top:37425;width:21634;height:7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" filled="f" stroked="f" strokeweight=".5pt">
              <v:textbox>
                <w:txbxContent>
                  <w:p w:rsidR="00B81771" w:rsidRPr="00243757" w:rsidRDefault="00B81771" w:rsidP="00B80EE5">
                    <w:pPr>
                      <w:jc w:val="center"/>
                      <w:rPr>
                        <w:kern w:val="2"/>
                        <w:lang w:val="uk-UA"/>
                      </w:rPr>
                    </w:pPr>
                    <w:r w:rsidRPr="00243757">
                      <w:rPr>
                        <w:rFonts w:eastAsia="Times New Roman"/>
                        <w:kern w:val="2"/>
                        <w:lang w:val="uk-UA"/>
                      </w:rPr>
                      <w:t>Дисконтовані збитки в період освоєння виробництва або ринку збуту продукції</w:t>
                    </w:r>
                  </w:p>
                  <w:p w:rsidR="00B81771" w:rsidRPr="00243757" w:rsidRDefault="00B81771" w:rsidP="00B80EE5">
                    <w:pPr>
                      <w:rPr>
                        <w:lang w:val="uk-UA"/>
                      </w:rPr>
                    </w:pPr>
                  </w:p>
                </w:txbxContent>
              </v:textbox>
            </v:shape>
            <v:shape id="Надпись 247846" o:spid="_x0000_s1268" type="#_x0000_t202" style="position:absolute;left:14566;top:9037;width:16241;height:3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" filled="f" stroked="f" strokeweight=".5pt">
              <v:textbox>
                <w:txbxContent>
                  <w:p w:rsidR="00B81771" w:rsidRPr="00243757" w:rsidRDefault="00B81771" w:rsidP="00B80EE5">
                    <w:pPr>
                      <w:jc w:val="center"/>
                      <w:rPr>
                        <w:kern w:val="2"/>
                        <w:lang w:val="uk-UA"/>
                      </w:rPr>
                    </w:pPr>
                    <w:r w:rsidRPr="00243757">
                      <w:rPr>
                        <w:rFonts w:eastAsia="Times New Roman"/>
                        <w:kern w:val="2"/>
                        <w:lang w:val="uk-UA"/>
                      </w:rPr>
                      <w:t>Період виробництва</w:t>
                    </w:r>
                  </w:p>
                  <w:p w:rsidR="00B81771" w:rsidRPr="00243757" w:rsidRDefault="00B81771" w:rsidP="00B80EE5"/>
                </w:txbxContent>
              </v:textbox>
            </v:shape>
            <v:shape id="Надпись 247847" o:spid="_x0000_s1269" type="#_x0000_t202" style="position:absolute;left:46783;top:10419;width:18694;height:5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" filled="f" stroked="f" strokeweight=".5pt">
              <v:textbox>
                <w:txbxContent>
                  <w:p w:rsidR="00B81771" w:rsidRPr="00243757" w:rsidRDefault="00B81771" w:rsidP="00B80EE5">
                    <w:pPr>
                      <w:jc w:val="center"/>
                      <w:rPr>
                        <w:kern w:val="2"/>
                        <w:lang w:val="uk-UA"/>
                      </w:rPr>
                    </w:pPr>
                    <w:r w:rsidRPr="00243757">
                      <w:rPr>
                        <w:rFonts w:eastAsia="Times New Roman"/>
                        <w:kern w:val="2"/>
                        <w:lang w:val="uk-UA"/>
                      </w:rPr>
                      <w:t>Чиста  поточна вартість (накопичене сальдо)</w:t>
                    </w:r>
                  </w:p>
                  <w:p w:rsidR="00B81771" w:rsidRPr="00243757" w:rsidRDefault="00B81771" w:rsidP="00B80EE5">
                    <w:pPr>
                      <w:rPr>
                        <w:lang w:val="uk-UA"/>
                      </w:rPr>
                    </w:pPr>
                  </w:p>
                </w:txbxContent>
              </v:textbox>
            </v:shape>
            <v:shape id="Надпись 247848" o:spid="_x0000_s1270" type="#_x0000_t202" style="position:absolute;left:27432;width:20471;height:50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" filled="f" stroked="f" strokeweight=".5pt">
              <v:textbox>
                <w:txbxContent>
                  <w:p w:rsidR="00B81771" w:rsidRPr="00243757" w:rsidRDefault="00B81771" w:rsidP="00B80EE5">
                    <w:pPr>
                      <w:jc w:val="center"/>
                      <w:rPr>
                        <w:lang w:val="uk-UA"/>
                      </w:rPr>
                    </w:pPr>
                    <w:r w:rsidRPr="00243757">
                      <w:rPr>
                        <w:rFonts w:eastAsia="Times New Roman"/>
                        <w:kern w:val="2"/>
                        <w:lang w:val="uk-UA"/>
                      </w:rPr>
                      <w:t>Чисті грошові надходження (накопичене сальдо)</w:t>
                    </w:r>
                  </w:p>
                </w:txbxContent>
              </v:textbox>
            </v:shape>
          </v:group>
        </w:pict>
      </w:r>
    </w:p>
    <w:p w:rsidR="00B80EE5" w:rsidRPr="009B3128" w:rsidRDefault="00B80EE5" w:rsidP="00B80EE5">
      <w:pPr>
        <w:ind w:firstLine="709"/>
        <w:jc w:val="both"/>
        <w:rPr>
          <w:rFonts w:eastAsia="Times New Roman"/>
          <w:color w:val="000000" w:themeColor="text1"/>
          <w:kern w:val="2"/>
          <w:sz w:val="24"/>
          <w:szCs w:val="24"/>
          <w:lang w:val="uk-UA"/>
        </w:rPr>
      </w:pPr>
    </w:p>
    <w:p w:rsidR="00B80EE5" w:rsidRPr="009B3128" w:rsidRDefault="00B80EE5" w:rsidP="00B80EE5">
      <w:pPr>
        <w:ind w:firstLine="709"/>
        <w:jc w:val="both"/>
        <w:rPr>
          <w:rFonts w:eastAsia="Times New Roman"/>
          <w:color w:val="000000" w:themeColor="text1"/>
          <w:kern w:val="2"/>
          <w:sz w:val="24"/>
          <w:szCs w:val="24"/>
          <w:lang w:val="uk-UA"/>
        </w:rPr>
      </w:pPr>
    </w:p>
    <w:p w:rsidR="00B80EE5" w:rsidRPr="009B3128" w:rsidRDefault="00B80EE5" w:rsidP="00B80EE5">
      <w:pPr>
        <w:ind w:firstLine="709"/>
        <w:jc w:val="both"/>
        <w:rPr>
          <w:rFonts w:eastAsia="Times New Roman"/>
          <w:color w:val="000000" w:themeColor="text1"/>
          <w:kern w:val="2"/>
          <w:sz w:val="24"/>
          <w:szCs w:val="24"/>
          <w:lang w:val="uk-UA"/>
        </w:rPr>
      </w:pPr>
    </w:p>
    <w:p w:rsidR="00B80EE5" w:rsidRPr="009B3128" w:rsidRDefault="00B80EE5" w:rsidP="00B80EE5">
      <w:pPr>
        <w:ind w:firstLine="709"/>
        <w:jc w:val="both"/>
        <w:rPr>
          <w:rFonts w:eastAsia="Times New Roman"/>
          <w:color w:val="000000" w:themeColor="text1"/>
          <w:kern w:val="2"/>
          <w:sz w:val="24"/>
          <w:szCs w:val="24"/>
          <w:lang w:val="uk-UA"/>
        </w:rPr>
      </w:pPr>
    </w:p>
    <w:p w:rsidR="00B80EE5" w:rsidRPr="009B3128" w:rsidRDefault="00B80EE5" w:rsidP="00B80EE5">
      <w:pPr>
        <w:ind w:firstLine="709"/>
        <w:jc w:val="both"/>
        <w:rPr>
          <w:rFonts w:eastAsia="Times New Roman"/>
          <w:color w:val="000000" w:themeColor="text1"/>
          <w:kern w:val="2"/>
          <w:sz w:val="24"/>
          <w:szCs w:val="24"/>
          <w:lang w:val="uk-UA"/>
        </w:rPr>
      </w:pPr>
    </w:p>
    <w:p w:rsidR="00B80EE5" w:rsidRPr="009B3128" w:rsidRDefault="00B80EE5" w:rsidP="00B80EE5">
      <w:pPr>
        <w:ind w:firstLine="709"/>
        <w:jc w:val="both"/>
        <w:rPr>
          <w:rFonts w:eastAsia="Times New Roman"/>
          <w:color w:val="000000" w:themeColor="text1"/>
          <w:kern w:val="2"/>
          <w:sz w:val="24"/>
          <w:szCs w:val="24"/>
          <w:lang w:val="uk-UA"/>
        </w:rPr>
      </w:pPr>
    </w:p>
    <w:p w:rsidR="00B80EE5" w:rsidRPr="009B3128" w:rsidRDefault="00B80EE5" w:rsidP="00B80EE5">
      <w:pPr>
        <w:ind w:firstLine="709"/>
        <w:jc w:val="both"/>
        <w:rPr>
          <w:rFonts w:eastAsia="Times New Roman"/>
          <w:color w:val="000000" w:themeColor="text1"/>
          <w:kern w:val="2"/>
          <w:sz w:val="24"/>
          <w:szCs w:val="24"/>
          <w:lang w:val="uk-UA"/>
        </w:rPr>
      </w:pPr>
    </w:p>
    <w:p w:rsidR="00B80EE5" w:rsidRPr="009B3128" w:rsidRDefault="00B80EE5" w:rsidP="00B80EE5">
      <w:pPr>
        <w:ind w:firstLine="709"/>
        <w:jc w:val="both"/>
        <w:rPr>
          <w:rFonts w:eastAsia="Times New Roman"/>
          <w:color w:val="000000" w:themeColor="text1"/>
          <w:kern w:val="2"/>
          <w:sz w:val="24"/>
          <w:szCs w:val="24"/>
          <w:lang w:val="uk-UA"/>
        </w:rPr>
      </w:pPr>
    </w:p>
    <w:p w:rsidR="00B80EE5" w:rsidRPr="009B3128" w:rsidRDefault="00B80EE5" w:rsidP="00B80EE5">
      <w:pPr>
        <w:ind w:firstLine="709"/>
        <w:jc w:val="both"/>
        <w:rPr>
          <w:rFonts w:eastAsia="Times New Roman"/>
          <w:color w:val="000000" w:themeColor="text1"/>
          <w:kern w:val="2"/>
          <w:sz w:val="24"/>
          <w:szCs w:val="24"/>
          <w:lang w:val="uk-UA"/>
        </w:rPr>
      </w:pPr>
    </w:p>
    <w:p w:rsidR="00B80EE5" w:rsidRPr="009B3128" w:rsidRDefault="00B80EE5" w:rsidP="00B80EE5">
      <w:pPr>
        <w:ind w:firstLine="709"/>
        <w:jc w:val="both"/>
        <w:rPr>
          <w:rFonts w:eastAsia="Times New Roman"/>
          <w:color w:val="000000" w:themeColor="text1"/>
          <w:kern w:val="2"/>
          <w:sz w:val="24"/>
          <w:szCs w:val="24"/>
          <w:lang w:val="uk-UA"/>
        </w:rPr>
      </w:pPr>
    </w:p>
    <w:p w:rsidR="00B80EE5" w:rsidRPr="009B3128" w:rsidRDefault="00B80EE5" w:rsidP="00B80EE5">
      <w:pPr>
        <w:ind w:firstLine="709"/>
        <w:jc w:val="both"/>
        <w:rPr>
          <w:rFonts w:eastAsia="Times New Roman"/>
          <w:color w:val="000000" w:themeColor="text1"/>
          <w:kern w:val="2"/>
          <w:sz w:val="24"/>
          <w:szCs w:val="24"/>
          <w:lang w:val="uk-UA"/>
        </w:rPr>
      </w:pPr>
    </w:p>
    <w:p w:rsidR="00B80EE5" w:rsidRPr="009B3128" w:rsidRDefault="00B80EE5" w:rsidP="00B80EE5">
      <w:pPr>
        <w:ind w:firstLine="709"/>
        <w:jc w:val="both"/>
        <w:rPr>
          <w:rFonts w:eastAsia="Times New Roman"/>
          <w:color w:val="000000" w:themeColor="text1"/>
          <w:kern w:val="2"/>
          <w:sz w:val="24"/>
          <w:szCs w:val="24"/>
          <w:lang w:val="uk-UA"/>
        </w:rPr>
      </w:pPr>
    </w:p>
    <w:p w:rsidR="00B80EE5" w:rsidRPr="009B3128" w:rsidRDefault="00B80EE5" w:rsidP="00B80EE5">
      <w:pPr>
        <w:ind w:firstLine="709"/>
        <w:jc w:val="both"/>
        <w:rPr>
          <w:rFonts w:eastAsia="Times New Roman"/>
          <w:color w:val="000000" w:themeColor="text1"/>
          <w:kern w:val="2"/>
          <w:sz w:val="24"/>
          <w:szCs w:val="24"/>
          <w:lang w:val="uk-UA"/>
        </w:rPr>
      </w:pPr>
    </w:p>
    <w:p w:rsidR="00B80EE5" w:rsidRPr="009B3128" w:rsidRDefault="00B80EE5" w:rsidP="00B80EE5">
      <w:pPr>
        <w:ind w:firstLine="709"/>
        <w:jc w:val="both"/>
        <w:rPr>
          <w:rFonts w:eastAsia="Times New Roman"/>
          <w:color w:val="000000" w:themeColor="text1"/>
          <w:kern w:val="2"/>
          <w:sz w:val="24"/>
          <w:szCs w:val="24"/>
          <w:lang w:val="uk-UA"/>
        </w:rPr>
      </w:pPr>
    </w:p>
    <w:p w:rsidR="00B80EE5" w:rsidRPr="009B3128" w:rsidRDefault="00B80EE5" w:rsidP="00B80EE5">
      <w:pPr>
        <w:ind w:firstLine="709"/>
        <w:jc w:val="both"/>
        <w:rPr>
          <w:rFonts w:eastAsia="Times New Roman"/>
          <w:color w:val="000000" w:themeColor="text1"/>
          <w:kern w:val="2"/>
          <w:sz w:val="24"/>
          <w:szCs w:val="24"/>
          <w:lang w:val="uk-UA"/>
        </w:rPr>
      </w:pPr>
    </w:p>
    <w:p w:rsidR="00B80EE5" w:rsidRPr="009B3128" w:rsidRDefault="00B80EE5" w:rsidP="00B80EE5">
      <w:pPr>
        <w:ind w:firstLine="709"/>
        <w:jc w:val="both"/>
        <w:rPr>
          <w:rFonts w:eastAsia="Times New Roman"/>
          <w:color w:val="000000" w:themeColor="text1"/>
          <w:kern w:val="2"/>
          <w:sz w:val="24"/>
          <w:szCs w:val="24"/>
          <w:lang w:val="uk-UA"/>
        </w:rPr>
      </w:pPr>
    </w:p>
    <w:p w:rsidR="00B80EE5" w:rsidRPr="009B3128" w:rsidRDefault="00B80EE5" w:rsidP="00B80EE5">
      <w:pPr>
        <w:ind w:firstLine="709"/>
        <w:jc w:val="both"/>
        <w:rPr>
          <w:rFonts w:eastAsia="Times New Roman"/>
          <w:color w:val="000000" w:themeColor="text1"/>
          <w:kern w:val="2"/>
          <w:sz w:val="24"/>
          <w:szCs w:val="24"/>
          <w:lang w:val="uk-UA"/>
        </w:rPr>
      </w:pPr>
    </w:p>
    <w:p w:rsidR="00B80EE5" w:rsidRPr="009B3128" w:rsidRDefault="00B80EE5" w:rsidP="00B80EE5">
      <w:pPr>
        <w:jc w:val="both"/>
        <w:rPr>
          <w:rFonts w:eastAsia="Times New Roman"/>
          <w:color w:val="000000" w:themeColor="text1"/>
          <w:kern w:val="2"/>
          <w:sz w:val="24"/>
          <w:szCs w:val="24"/>
          <w:lang w:val="uk-UA"/>
        </w:rPr>
      </w:pPr>
    </w:p>
    <w:p w:rsidR="00B80EE5" w:rsidRPr="009B3128" w:rsidRDefault="00B80EE5" w:rsidP="00B80EE5">
      <w:pPr>
        <w:jc w:val="both"/>
        <w:rPr>
          <w:rFonts w:eastAsia="Times New Roman"/>
          <w:color w:val="000000" w:themeColor="text1"/>
          <w:kern w:val="2"/>
          <w:sz w:val="24"/>
          <w:szCs w:val="24"/>
          <w:lang w:val="uk-UA"/>
        </w:rPr>
      </w:pPr>
    </w:p>
    <w:p w:rsidR="00B80EE5" w:rsidRPr="009B3128" w:rsidRDefault="00B80EE5" w:rsidP="00B80EE5">
      <w:pPr>
        <w:jc w:val="both"/>
        <w:rPr>
          <w:rFonts w:eastAsia="Times New Roman"/>
          <w:color w:val="000000" w:themeColor="text1"/>
          <w:kern w:val="2"/>
          <w:sz w:val="24"/>
          <w:szCs w:val="24"/>
          <w:lang w:val="uk-UA"/>
        </w:rPr>
      </w:pPr>
    </w:p>
    <w:p w:rsidR="00B80EE5" w:rsidRPr="009B3128" w:rsidRDefault="00B80EE5" w:rsidP="00B80EE5">
      <w:pPr>
        <w:jc w:val="both"/>
        <w:rPr>
          <w:rFonts w:eastAsia="Times New Roman"/>
          <w:color w:val="000000" w:themeColor="text1"/>
          <w:kern w:val="2"/>
          <w:sz w:val="24"/>
          <w:szCs w:val="24"/>
          <w:lang w:val="uk-UA"/>
        </w:rPr>
      </w:pPr>
    </w:p>
    <w:p w:rsidR="00B80EE5" w:rsidRPr="009B3128" w:rsidRDefault="00B80EE5" w:rsidP="00B80EE5">
      <w:pPr>
        <w:jc w:val="both"/>
        <w:rPr>
          <w:rFonts w:eastAsia="Times New Roman"/>
          <w:color w:val="000000" w:themeColor="text1"/>
          <w:kern w:val="2"/>
          <w:sz w:val="24"/>
          <w:szCs w:val="24"/>
          <w:lang w:val="uk-UA"/>
        </w:rPr>
      </w:pPr>
    </w:p>
    <w:p w:rsidR="00B80EE5" w:rsidRPr="009B3128" w:rsidRDefault="00B80EE5" w:rsidP="00B80EE5">
      <w:pPr>
        <w:ind w:firstLine="709"/>
        <w:jc w:val="both"/>
        <w:rPr>
          <w:rFonts w:eastAsia="Times New Roman"/>
          <w:color w:val="000000" w:themeColor="text1"/>
          <w:kern w:val="2"/>
          <w:sz w:val="24"/>
          <w:szCs w:val="24"/>
          <w:lang w:val="uk-UA"/>
        </w:rPr>
      </w:pPr>
    </w:p>
    <w:p w:rsidR="006B7185" w:rsidRPr="009B3128" w:rsidRDefault="006B7185" w:rsidP="00B80EE5">
      <w:pPr>
        <w:ind w:firstLine="709"/>
        <w:jc w:val="center"/>
        <w:rPr>
          <w:rFonts w:eastAsia="Times New Roman"/>
          <w:color w:val="000000" w:themeColor="text1"/>
          <w:kern w:val="2"/>
          <w:sz w:val="24"/>
          <w:szCs w:val="24"/>
          <w:lang w:val="uk-UA"/>
        </w:rPr>
      </w:pPr>
    </w:p>
    <w:p w:rsidR="002813A1" w:rsidRDefault="002813A1" w:rsidP="00B80EE5">
      <w:pPr>
        <w:ind w:firstLine="709"/>
        <w:jc w:val="center"/>
        <w:rPr>
          <w:rFonts w:eastAsia="Times New Roman"/>
          <w:color w:val="000000" w:themeColor="text1"/>
          <w:kern w:val="2"/>
          <w:sz w:val="24"/>
          <w:szCs w:val="24"/>
          <w:lang w:val="uk-UA"/>
        </w:rPr>
      </w:pPr>
    </w:p>
    <w:p w:rsidR="00B80EE5" w:rsidRPr="009B3128" w:rsidRDefault="00B80EE5" w:rsidP="00B80EE5">
      <w:pPr>
        <w:ind w:firstLine="709"/>
        <w:jc w:val="center"/>
        <w:rPr>
          <w:color w:val="000000" w:themeColor="text1"/>
          <w:kern w:val="2"/>
          <w:sz w:val="24"/>
          <w:szCs w:val="24"/>
          <w:lang w:val="uk-UA"/>
        </w:rPr>
      </w:pPr>
      <w:r w:rsidRPr="009B3128">
        <w:rPr>
          <w:rFonts w:eastAsia="Times New Roman"/>
          <w:color w:val="000000" w:themeColor="text1"/>
          <w:kern w:val="2"/>
          <w:sz w:val="24"/>
          <w:szCs w:val="24"/>
          <w:lang w:val="uk-UA"/>
        </w:rPr>
        <w:t>Рис.6.7. Графічна інтерпретація максимального грошового відтоку з урахуванням дисконтування (ДПФ)</w:t>
      </w:r>
    </w:p>
    <w:p w:rsidR="00B80EE5" w:rsidRPr="009B3128" w:rsidRDefault="00B80EE5" w:rsidP="00B80EE5">
      <w:pPr>
        <w:ind w:firstLine="709"/>
        <w:jc w:val="both"/>
        <w:rPr>
          <w:color w:val="000000" w:themeColor="text1"/>
          <w:sz w:val="24"/>
          <w:szCs w:val="24"/>
          <w:lang w:val="uk-UA"/>
        </w:rPr>
      </w:pPr>
      <w:r w:rsidRPr="009B3128">
        <w:rPr>
          <w:color w:val="000000" w:themeColor="text1"/>
          <w:sz w:val="24"/>
          <w:szCs w:val="24"/>
          <w:lang w:val="uk-UA"/>
        </w:rPr>
        <w:t>Тема 7. Оцінка невизначеності і ризику бізнес-ідеї</w:t>
      </w:r>
    </w:p>
    <w:p w:rsidR="00B80EE5" w:rsidRPr="009B3128" w:rsidRDefault="00B80EE5" w:rsidP="00B80EE5">
      <w:pPr>
        <w:ind w:firstLine="709"/>
        <w:jc w:val="both"/>
        <w:rPr>
          <w:color w:val="000000" w:themeColor="text1"/>
          <w:sz w:val="24"/>
          <w:szCs w:val="24"/>
          <w:lang w:val="uk-UA"/>
        </w:rPr>
      </w:pPr>
      <w:r w:rsidRPr="009B3128">
        <w:rPr>
          <w:color w:val="000000" w:themeColor="text1"/>
          <w:sz w:val="24"/>
          <w:szCs w:val="24"/>
          <w:lang w:val="uk-UA"/>
        </w:rPr>
        <w:t xml:space="preserve">Збільшена оцінка стійкості бізнес-ідеї. Збільшена оцінка стійкості бізнес-ідеї з точки зору </w:t>
      </w:r>
      <w:r w:rsidR="006B7185" w:rsidRPr="009B3128">
        <w:rPr>
          <w:color w:val="000000" w:themeColor="text1"/>
          <w:sz w:val="24"/>
          <w:szCs w:val="24"/>
          <w:lang w:val="uk-UA"/>
        </w:rPr>
        <w:t>її</w:t>
      </w:r>
      <w:r w:rsidRPr="009B3128">
        <w:rPr>
          <w:color w:val="000000" w:themeColor="text1"/>
          <w:sz w:val="24"/>
          <w:szCs w:val="24"/>
          <w:lang w:val="uk-UA"/>
        </w:rPr>
        <w:t xml:space="preserve"> учасників. Розрахунок меж беззбитковості. Метод варіації параметрів. Граничні значення параметрів. Оцінка очікуваного ефекту бізнес-ідеї з урахуванням кількісних характеристик невизначеності. Ймовірнісна невизначеність. Інтервальна невизначеність.</w:t>
      </w:r>
    </w:p>
    <w:p w:rsidR="00B80EE5" w:rsidRPr="009B3128" w:rsidRDefault="00B80EE5" w:rsidP="00B80EE5">
      <w:pPr>
        <w:tabs>
          <w:tab w:val="left" w:leader="dot" w:pos="9460"/>
        </w:tabs>
        <w:ind w:firstLine="709"/>
        <w:jc w:val="both"/>
        <w:rPr>
          <w:rFonts w:eastAsia="Times New Roman"/>
          <w:color w:val="000000" w:themeColor="text1"/>
          <w:sz w:val="24"/>
          <w:szCs w:val="24"/>
          <w:lang w:val="uk-UA"/>
        </w:rPr>
      </w:pPr>
      <w:r w:rsidRPr="009B3128">
        <w:rPr>
          <w:rFonts w:eastAsia="Times New Roman"/>
          <w:color w:val="000000" w:themeColor="text1"/>
          <w:sz w:val="24"/>
          <w:szCs w:val="24"/>
          <w:lang w:val="uk-UA"/>
        </w:rPr>
        <w:t>[3] c. 159-168; [4] c. 232-258</w:t>
      </w:r>
    </w:p>
    <w:p w:rsidR="006B7185" w:rsidRPr="009B3128" w:rsidRDefault="006B7185" w:rsidP="006B7185">
      <w:pPr>
        <w:tabs>
          <w:tab w:val="left" w:pos="993"/>
        </w:tabs>
        <w:ind w:firstLine="709"/>
        <w:jc w:val="center"/>
        <w:rPr>
          <w:b/>
          <w:i/>
          <w:color w:val="000000" w:themeColor="text1"/>
          <w:kern w:val="2"/>
          <w:sz w:val="24"/>
          <w:szCs w:val="24"/>
          <w:lang w:val="uk-UA"/>
        </w:rPr>
      </w:pPr>
    </w:p>
    <w:p w:rsidR="006B7185" w:rsidRPr="009B3128" w:rsidRDefault="006B7185" w:rsidP="006B7185">
      <w:pPr>
        <w:tabs>
          <w:tab w:val="left" w:pos="993"/>
        </w:tabs>
        <w:ind w:firstLine="709"/>
        <w:jc w:val="center"/>
        <w:rPr>
          <w:b/>
          <w:i/>
          <w:color w:val="000000" w:themeColor="text1"/>
          <w:kern w:val="2"/>
          <w:sz w:val="24"/>
          <w:szCs w:val="24"/>
          <w:lang w:val="uk-UA"/>
        </w:rPr>
      </w:pPr>
      <w:r w:rsidRPr="009B3128">
        <w:rPr>
          <w:b/>
          <w:i/>
          <w:color w:val="000000" w:themeColor="text1"/>
          <w:kern w:val="2"/>
          <w:sz w:val="24"/>
          <w:szCs w:val="24"/>
          <w:lang w:val="uk-UA"/>
        </w:rPr>
        <w:t>Лекція 7.1.  (2 год)</w:t>
      </w:r>
    </w:p>
    <w:p w:rsidR="006B7185" w:rsidRPr="009B3128" w:rsidRDefault="006B7185" w:rsidP="006B7185">
      <w:pPr>
        <w:tabs>
          <w:tab w:val="left" w:pos="993"/>
        </w:tabs>
        <w:ind w:firstLine="709"/>
        <w:jc w:val="center"/>
        <w:rPr>
          <w:b/>
          <w:color w:val="000000" w:themeColor="text1"/>
          <w:kern w:val="2"/>
          <w:sz w:val="24"/>
          <w:szCs w:val="24"/>
          <w:lang w:val="uk-UA"/>
        </w:rPr>
      </w:pPr>
      <w:r w:rsidRPr="009B3128">
        <w:rPr>
          <w:b/>
          <w:color w:val="000000" w:themeColor="text1"/>
          <w:kern w:val="2"/>
          <w:sz w:val="24"/>
          <w:szCs w:val="24"/>
          <w:lang w:val="uk-UA"/>
        </w:rPr>
        <w:t>Тема 7. Оцінка невизначеності і ризику бізнес-ідеї</w:t>
      </w:r>
    </w:p>
    <w:p w:rsidR="006B7185" w:rsidRPr="009B3128" w:rsidRDefault="006B7185" w:rsidP="006B7185">
      <w:pPr>
        <w:tabs>
          <w:tab w:val="left" w:pos="993"/>
        </w:tabs>
        <w:ind w:firstLine="709"/>
        <w:jc w:val="center"/>
        <w:rPr>
          <w:color w:val="000000" w:themeColor="text1"/>
          <w:kern w:val="2"/>
          <w:sz w:val="24"/>
          <w:szCs w:val="24"/>
          <w:lang w:val="uk-UA"/>
        </w:rPr>
      </w:pPr>
    </w:p>
    <w:p w:rsidR="006B7185" w:rsidRPr="009B3128" w:rsidRDefault="006B7185" w:rsidP="006B7185">
      <w:pPr>
        <w:tabs>
          <w:tab w:val="left" w:pos="993"/>
        </w:tabs>
        <w:ind w:firstLine="709"/>
        <w:jc w:val="center"/>
        <w:rPr>
          <w:color w:val="000000" w:themeColor="text1"/>
          <w:kern w:val="2"/>
          <w:sz w:val="24"/>
          <w:szCs w:val="24"/>
          <w:lang w:val="uk-UA"/>
        </w:rPr>
      </w:pPr>
      <w:r w:rsidRPr="009B3128">
        <w:rPr>
          <w:color w:val="000000" w:themeColor="text1"/>
          <w:kern w:val="2"/>
          <w:sz w:val="24"/>
          <w:szCs w:val="24"/>
          <w:lang w:val="uk-UA"/>
        </w:rPr>
        <w:t>СТРУКТУРНИЙ ПЛАН ЛЕКЦІЇ</w:t>
      </w:r>
    </w:p>
    <w:p w:rsidR="003F0638" w:rsidRPr="009B3128" w:rsidRDefault="003F0638" w:rsidP="006B7185">
      <w:pPr>
        <w:tabs>
          <w:tab w:val="left" w:pos="993"/>
        </w:tabs>
        <w:ind w:firstLine="709"/>
        <w:jc w:val="center"/>
        <w:rPr>
          <w:color w:val="000000" w:themeColor="text1"/>
          <w:kern w:val="2"/>
          <w:sz w:val="24"/>
          <w:szCs w:val="24"/>
          <w:lang w:val="uk-UA"/>
        </w:rPr>
      </w:pPr>
    </w:p>
    <w:p w:rsidR="003F0638" w:rsidRPr="009B3128" w:rsidRDefault="006B7185" w:rsidP="00842F58">
      <w:pPr>
        <w:pStyle w:val="aa"/>
        <w:numPr>
          <w:ilvl w:val="0"/>
          <w:numId w:val="147"/>
        </w:numPr>
        <w:jc w:val="both"/>
        <w:rPr>
          <w:color w:val="000000" w:themeColor="text1"/>
          <w:sz w:val="24"/>
          <w:szCs w:val="24"/>
          <w:lang w:val="uk-UA"/>
        </w:rPr>
      </w:pPr>
      <w:r w:rsidRPr="009B3128">
        <w:rPr>
          <w:color w:val="000000" w:themeColor="text1"/>
          <w:sz w:val="24"/>
          <w:szCs w:val="24"/>
          <w:lang w:val="uk-UA"/>
        </w:rPr>
        <w:t>Збільшена оцінка стійкості бізнес-ідеї</w:t>
      </w:r>
    </w:p>
    <w:p w:rsidR="003F0638" w:rsidRPr="009B3128" w:rsidRDefault="006B7185" w:rsidP="00842F58">
      <w:pPr>
        <w:pStyle w:val="aa"/>
        <w:numPr>
          <w:ilvl w:val="0"/>
          <w:numId w:val="147"/>
        </w:numPr>
        <w:jc w:val="both"/>
        <w:rPr>
          <w:color w:val="000000" w:themeColor="text1"/>
          <w:sz w:val="24"/>
          <w:szCs w:val="24"/>
          <w:lang w:val="uk-UA"/>
        </w:rPr>
      </w:pPr>
      <w:r w:rsidRPr="009B3128">
        <w:rPr>
          <w:color w:val="000000" w:themeColor="text1"/>
          <w:sz w:val="24"/>
          <w:szCs w:val="24"/>
          <w:lang w:val="uk-UA"/>
        </w:rPr>
        <w:t>Збільшена оцінка стійкості бізнес-ідеї з точки зору її учасників</w:t>
      </w:r>
    </w:p>
    <w:p w:rsidR="00B80EE5" w:rsidRPr="009B3128" w:rsidRDefault="003F0638" w:rsidP="00842F58">
      <w:pPr>
        <w:pStyle w:val="aa"/>
        <w:numPr>
          <w:ilvl w:val="0"/>
          <w:numId w:val="147"/>
        </w:numPr>
        <w:jc w:val="both"/>
        <w:rPr>
          <w:color w:val="000000" w:themeColor="text1"/>
          <w:sz w:val="24"/>
          <w:szCs w:val="24"/>
          <w:lang w:val="uk-UA"/>
        </w:rPr>
      </w:pPr>
      <w:r w:rsidRPr="009B3128">
        <w:rPr>
          <w:color w:val="000000" w:themeColor="text1"/>
          <w:sz w:val="24"/>
          <w:szCs w:val="24"/>
          <w:lang w:val="uk-UA"/>
        </w:rPr>
        <w:t>Розрахунок меж беззбитковості</w:t>
      </w:r>
    </w:p>
    <w:p w:rsidR="006B7185" w:rsidRPr="009B3128" w:rsidRDefault="006B7185" w:rsidP="00B80EE5">
      <w:pPr>
        <w:ind w:firstLine="709"/>
        <w:jc w:val="center"/>
        <w:rPr>
          <w:b/>
          <w:i/>
          <w:color w:val="000000" w:themeColor="text1"/>
          <w:sz w:val="24"/>
          <w:szCs w:val="24"/>
          <w:lang w:val="uk-UA"/>
        </w:rPr>
      </w:pPr>
    </w:p>
    <w:p w:rsidR="00B80EE5" w:rsidRPr="009B3128" w:rsidRDefault="003F0638" w:rsidP="00B80EE5">
      <w:pPr>
        <w:ind w:firstLine="709"/>
        <w:jc w:val="center"/>
        <w:rPr>
          <w:b/>
          <w:i/>
          <w:color w:val="000000" w:themeColor="text1"/>
          <w:sz w:val="24"/>
          <w:szCs w:val="24"/>
          <w:lang w:val="uk-UA"/>
        </w:rPr>
      </w:pPr>
      <w:r w:rsidRPr="009B3128">
        <w:rPr>
          <w:b/>
          <w:i/>
          <w:color w:val="000000" w:themeColor="text1"/>
          <w:sz w:val="24"/>
          <w:szCs w:val="24"/>
          <w:lang w:val="uk-UA"/>
        </w:rPr>
        <w:t>1. ЗБІЛЬШЕНА ОЦІНКА СТІЙКОСТІ БІЗНЕС-ІДЕЇ</w:t>
      </w:r>
    </w:p>
    <w:p w:rsidR="00B80EE5" w:rsidRPr="009B3128" w:rsidRDefault="00B80EE5" w:rsidP="003F0638">
      <w:pPr>
        <w:tabs>
          <w:tab w:val="left" w:pos="1580"/>
          <w:tab w:val="left" w:pos="3084"/>
          <w:tab w:val="left" w:pos="5487"/>
          <w:tab w:val="left" w:pos="7767"/>
        </w:tabs>
        <w:ind w:firstLine="709"/>
        <w:jc w:val="both"/>
        <w:rPr>
          <w:color w:val="000000" w:themeColor="text1"/>
          <w:sz w:val="24"/>
          <w:szCs w:val="24"/>
          <w:lang w:val="uk-UA"/>
        </w:rPr>
      </w:pPr>
      <w:r w:rsidRPr="009B3128">
        <w:rPr>
          <w:color w:val="000000" w:themeColor="text1"/>
          <w:sz w:val="24"/>
          <w:szCs w:val="24"/>
          <w:lang w:val="uk-UA"/>
        </w:rPr>
        <w:t xml:space="preserve">В розрахунках ефективності проєктів рекомендується враховувати </w:t>
      </w:r>
      <w:r w:rsidRPr="009B3128">
        <w:rPr>
          <w:rStyle w:val="27"/>
          <w:rFonts w:eastAsiaTheme="minorEastAsia"/>
          <w:color w:val="000000" w:themeColor="text1"/>
          <w:sz w:val="24"/>
          <w:szCs w:val="24"/>
          <w:lang w:val="uk-UA"/>
        </w:rPr>
        <w:t>невизначеність</w:t>
      </w:r>
      <w:r w:rsidRPr="009B3128">
        <w:rPr>
          <w:color w:val="000000" w:themeColor="text1"/>
          <w:sz w:val="24"/>
          <w:szCs w:val="24"/>
          <w:lang w:val="uk-UA"/>
        </w:rPr>
        <w:t xml:space="preserve">, тобто неповноту і неточність інформації про умови реалізації проєкту, і </w:t>
      </w:r>
      <w:r w:rsidRPr="009B3128">
        <w:rPr>
          <w:b/>
          <w:i/>
          <w:color w:val="000000" w:themeColor="text1"/>
          <w:sz w:val="24"/>
          <w:szCs w:val="24"/>
          <w:lang w:val="uk-UA"/>
        </w:rPr>
        <w:t>ризик</w:t>
      </w:r>
      <w:r w:rsidRPr="009B3128">
        <w:rPr>
          <w:color w:val="000000" w:themeColor="text1"/>
          <w:sz w:val="24"/>
          <w:szCs w:val="24"/>
          <w:lang w:val="uk-UA"/>
        </w:rPr>
        <w:t xml:space="preserve">, тобто можливість виникнення таких умов, які призведуть до негативних наслідків для всіх або окремих учасників проєкту. Показники ефективності проєкту, обчислені з урахуванням факторів ризику і невизначеності, іменуються </w:t>
      </w:r>
      <w:r w:rsidRPr="009B3128">
        <w:rPr>
          <w:b/>
          <w:i/>
          <w:color w:val="000000" w:themeColor="text1"/>
          <w:sz w:val="24"/>
          <w:szCs w:val="24"/>
          <w:lang w:val="uk-UA"/>
        </w:rPr>
        <w:t>очікуваними</w:t>
      </w:r>
      <w:r w:rsidRPr="009B3128">
        <w:rPr>
          <w:color w:val="000000" w:themeColor="text1"/>
          <w:sz w:val="24"/>
          <w:szCs w:val="24"/>
          <w:lang w:val="uk-UA"/>
        </w:rPr>
        <w:t>.</w:t>
      </w:r>
    </w:p>
    <w:p w:rsidR="00B80EE5" w:rsidRPr="009B3128" w:rsidRDefault="00B80EE5" w:rsidP="003F0638">
      <w:pPr>
        <w:ind w:firstLine="709"/>
        <w:jc w:val="both"/>
        <w:rPr>
          <w:color w:val="000000" w:themeColor="text1"/>
          <w:sz w:val="24"/>
          <w:szCs w:val="24"/>
          <w:lang w:val="uk-UA"/>
        </w:rPr>
      </w:pPr>
      <w:r w:rsidRPr="009B3128">
        <w:rPr>
          <w:color w:val="000000" w:themeColor="text1"/>
          <w:sz w:val="24"/>
          <w:szCs w:val="24"/>
          <w:lang w:val="uk-UA"/>
        </w:rPr>
        <w:lastRenderedPageBreak/>
        <w:t>При цьому сценарій реалізації проєкту, для якого були виконані розрахунки ефективності (тобто поєднання умов, до якого відносяться ці розрахунки), розглядається як основний (базисний), всі інші можливі сценарії – як сценарії, які викликають ті чи інші позитивні або негативні відхилення від відповідних базисних (проєктних) значень показників ефективності. Наявність або відсутність ризику, пов</w:t>
      </w:r>
      <w:r w:rsidR="00BD3B72" w:rsidRPr="009B3128">
        <w:rPr>
          <w:color w:val="000000" w:themeColor="text1"/>
          <w:sz w:val="24"/>
          <w:szCs w:val="24"/>
          <w:lang w:val="uk-UA"/>
        </w:rPr>
        <w:t>’</w:t>
      </w:r>
      <w:r w:rsidRPr="009B3128">
        <w:rPr>
          <w:color w:val="000000" w:themeColor="text1"/>
          <w:sz w:val="24"/>
          <w:szCs w:val="24"/>
          <w:lang w:val="uk-UA"/>
        </w:rPr>
        <w:t>язане із здійсненням того чи іншого сценарію, визначається кожним учасником за величиною і знаку відповідних відхилень. Ризик, пов</w:t>
      </w:r>
      <w:r w:rsidR="00BD3B72" w:rsidRPr="009B3128">
        <w:rPr>
          <w:color w:val="000000" w:themeColor="text1"/>
          <w:sz w:val="24"/>
          <w:szCs w:val="24"/>
          <w:lang w:val="uk-UA"/>
        </w:rPr>
        <w:t>’</w:t>
      </w:r>
      <w:r w:rsidRPr="009B3128">
        <w:rPr>
          <w:color w:val="000000" w:themeColor="text1"/>
          <w:sz w:val="24"/>
          <w:szCs w:val="24"/>
          <w:lang w:val="uk-UA"/>
        </w:rPr>
        <w:t>язаний з виникненням тих чи інших умов реалізації проєкту, залежить від того, з точки зору чиїх інтересів він оцінюється.</w:t>
      </w:r>
    </w:p>
    <w:p w:rsidR="00B80EE5" w:rsidRPr="009B3128" w:rsidRDefault="00B80EE5" w:rsidP="003F0638">
      <w:pPr>
        <w:ind w:firstLine="709"/>
        <w:jc w:val="both"/>
        <w:rPr>
          <w:color w:val="000000" w:themeColor="text1"/>
          <w:sz w:val="24"/>
          <w:szCs w:val="24"/>
          <w:lang w:val="uk-UA"/>
        </w:rPr>
      </w:pPr>
      <w:r w:rsidRPr="009B3128">
        <w:rPr>
          <w:color w:val="000000" w:themeColor="text1"/>
          <w:sz w:val="24"/>
          <w:szCs w:val="24"/>
          <w:lang w:val="uk-UA"/>
        </w:rPr>
        <w:t>Окремі фактори невизначеності підлягають обліку в розрахунках ефективності, якщо при різних значеннях цих факторів витрати і результати за проєктом істотно розрізняються.</w:t>
      </w:r>
    </w:p>
    <w:p w:rsidR="00B80EE5" w:rsidRPr="009B3128" w:rsidRDefault="00B80EE5" w:rsidP="003F0638">
      <w:pPr>
        <w:tabs>
          <w:tab w:val="left" w:pos="3084"/>
          <w:tab w:val="left" w:pos="5487"/>
          <w:tab w:val="left" w:pos="8026"/>
        </w:tabs>
        <w:ind w:firstLine="709"/>
        <w:jc w:val="both"/>
        <w:rPr>
          <w:b/>
          <w:i/>
          <w:color w:val="000000" w:themeColor="text1"/>
          <w:sz w:val="24"/>
          <w:szCs w:val="24"/>
          <w:lang w:val="uk-UA"/>
        </w:rPr>
      </w:pPr>
      <w:r w:rsidRPr="009B3128">
        <w:rPr>
          <w:b/>
          <w:i/>
          <w:color w:val="000000" w:themeColor="text1"/>
          <w:sz w:val="24"/>
          <w:szCs w:val="24"/>
          <w:lang w:val="uk-UA"/>
        </w:rPr>
        <w:t>Проєкт вважається стійким, якщо при всіх сценаріях він виявляється ефективним і фінансово-реалізованим, а можливі несприятливі наслідки усуваються заходами, передбаченими організаційно-економічним механізмом проєкту.</w:t>
      </w:r>
    </w:p>
    <w:p w:rsidR="00B80EE5" w:rsidRPr="009B3128" w:rsidRDefault="00B80EE5" w:rsidP="003F0638">
      <w:pPr>
        <w:ind w:firstLine="709"/>
        <w:jc w:val="both"/>
        <w:rPr>
          <w:color w:val="000000" w:themeColor="text1"/>
          <w:sz w:val="24"/>
          <w:szCs w:val="24"/>
          <w:lang w:val="uk-UA"/>
        </w:rPr>
      </w:pPr>
      <w:r w:rsidRPr="009B3128">
        <w:rPr>
          <w:color w:val="000000" w:themeColor="text1"/>
          <w:sz w:val="24"/>
          <w:szCs w:val="24"/>
          <w:lang w:val="uk-UA"/>
        </w:rPr>
        <w:t>З метою оцінки стійкості та ефективності проєкту в умовах невизначеності рекомендується використовувати такі методи (кожен наступний метод є більш точним, хоча і більш трудомістким, і тому застосування кожного з них робить непотрібним застосування попередніх):</w:t>
      </w:r>
    </w:p>
    <w:p w:rsidR="00B80EE5" w:rsidRPr="009B3128" w:rsidRDefault="00B80EE5" w:rsidP="00842F58">
      <w:pPr>
        <w:pStyle w:val="32"/>
        <w:numPr>
          <w:ilvl w:val="0"/>
          <w:numId w:val="97"/>
        </w:numPr>
        <w:shd w:val="clear" w:color="auto" w:fill="auto"/>
        <w:tabs>
          <w:tab w:val="left" w:pos="1106"/>
        </w:tabs>
        <w:spacing w:before="0" w:line="240" w:lineRule="auto"/>
        <w:ind w:firstLine="709"/>
        <w:rPr>
          <w:b w:val="0"/>
          <w:color w:val="000000" w:themeColor="text1"/>
          <w:sz w:val="24"/>
          <w:szCs w:val="24"/>
          <w:lang w:val="uk-UA"/>
        </w:rPr>
      </w:pPr>
      <w:r w:rsidRPr="009B3128">
        <w:rPr>
          <w:color w:val="000000" w:themeColor="text1"/>
          <w:sz w:val="24"/>
          <w:szCs w:val="24"/>
          <w:lang w:val="uk-UA"/>
        </w:rPr>
        <w:t>укрупненої оцінки стійкості;</w:t>
      </w:r>
    </w:p>
    <w:p w:rsidR="00B80EE5" w:rsidRPr="009B3128" w:rsidRDefault="00B80EE5" w:rsidP="00842F58">
      <w:pPr>
        <w:pStyle w:val="32"/>
        <w:numPr>
          <w:ilvl w:val="0"/>
          <w:numId w:val="97"/>
        </w:numPr>
        <w:shd w:val="clear" w:color="auto" w:fill="auto"/>
        <w:tabs>
          <w:tab w:val="left" w:pos="1115"/>
        </w:tabs>
        <w:spacing w:before="0" w:line="240" w:lineRule="auto"/>
        <w:ind w:firstLine="709"/>
        <w:rPr>
          <w:b w:val="0"/>
          <w:color w:val="000000" w:themeColor="text1"/>
          <w:sz w:val="24"/>
          <w:szCs w:val="24"/>
          <w:lang w:val="uk-UA"/>
        </w:rPr>
      </w:pPr>
      <w:r w:rsidRPr="009B3128">
        <w:rPr>
          <w:color w:val="000000" w:themeColor="text1"/>
          <w:sz w:val="24"/>
          <w:szCs w:val="24"/>
          <w:lang w:val="uk-UA"/>
        </w:rPr>
        <w:t>розрахунку рівнів беззбитковості;</w:t>
      </w:r>
    </w:p>
    <w:p w:rsidR="00B80EE5" w:rsidRPr="009B3128" w:rsidRDefault="00B80EE5" w:rsidP="00842F58">
      <w:pPr>
        <w:pStyle w:val="32"/>
        <w:numPr>
          <w:ilvl w:val="0"/>
          <w:numId w:val="97"/>
        </w:numPr>
        <w:shd w:val="clear" w:color="auto" w:fill="auto"/>
        <w:tabs>
          <w:tab w:val="left" w:pos="1115"/>
        </w:tabs>
        <w:spacing w:before="0" w:line="240" w:lineRule="auto"/>
        <w:ind w:firstLine="709"/>
        <w:rPr>
          <w:b w:val="0"/>
          <w:color w:val="000000" w:themeColor="text1"/>
          <w:sz w:val="24"/>
          <w:szCs w:val="24"/>
          <w:lang w:val="uk-UA"/>
        </w:rPr>
      </w:pPr>
      <w:r w:rsidRPr="009B3128">
        <w:rPr>
          <w:color w:val="000000" w:themeColor="text1"/>
          <w:sz w:val="24"/>
          <w:szCs w:val="24"/>
          <w:lang w:val="uk-UA"/>
        </w:rPr>
        <w:t>варіації параметрів;</w:t>
      </w:r>
    </w:p>
    <w:p w:rsidR="00B80EE5" w:rsidRPr="009B3128" w:rsidRDefault="00B80EE5" w:rsidP="00842F58">
      <w:pPr>
        <w:pStyle w:val="32"/>
        <w:numPr>
          <w:ilvl w:val="0"/>
          <w:numId w:val="97"/>
        </w:numPr>
        <w:shd w:val="clear" w:color="auto" w:fill="auto"/>
        <w:tabs>
          <w:tab w:val="left" w:pos="1099"/>
        </w:tabs>
        <w:spacing w:before="0" w:line="240" w:lineRule="auto"/>
        <w:ind w:firstLine="709"/>
        <w:rPr>
          <w:b w:val="0"/>
          <w:color w:val="000000" w:themeColor="text1"/>
          <w:sz w:val="24"/>
          <w:szCs w:val="24"/>
          <w:lang w:val="uk-UA"/>
        </w:rPr>
      </w:pPr>
      <w:r w:rsidRPr="009B3128">
        <w:rPr>
          <w:color w:val="000000" w:themeColor="text1"/>
          <w:sz w:val="24"/>
          <w:szCs w:val="24"/>
          <w:lang w:val="uk-UA"/>
        </w:rPr>
        <w:t>оцінки очікуваного ефекту проєкту з урахуванням кількісних характеристик невизначеності.</w:t>
      </w:r>
    </w:p>
    <w:p w:rsidR="00B80EE5" w:rsidRPr="009B3128" w:rsidRDefault="00B80EE5" w:rsidP="003F0638">
      <w:pPr>
        <w:ind w:firstLine="709"/>
        <w:jc w:val="both"/>
        <w:rPr>
          <w:color w:val="000000" w:themeColor="text1"/>
          <w:sz w:val="24"/>
          <w:szCs w:val="24"/>
          <w:lang w:val="uk-UA"/>
        </w:rPr>
      </w:pPr>
      <w:r w:rsidRPr="009B3128">
        <w:rPr>
          <w:color w:val="000000" w:themeColor="text1"/>
          <w:sz w:val="24"/>
          <w:szCs w:val="24"/>
          <w:lang w:val="uk-UA"/>
        </w:rPr>
        <w:t>Всі методи, крім першого, передбачають розробку сценаріїв реалізації проєкту в найбільш ймовірних або найбільш небезпечних для будь-яких учасників умовах і оцінку фінансових наслідків здійснення таких сценаріїв. Це дає можливість при необхідності передбачити в проєкті заходи щодо запобігання або перерозподілу виникають втрат.</w:t>
      </w:r>
    </w:p>
    <w:p w:rsidR="00B80EE5" w:rsidRPr="009B3128" w:rsidRDefault="00B80EE5" w:rsidP="003F0638">
      <w:pPr>
        <w:ind w:firstLine="709"/>
        <w:jc w:val="both"/>
        <w:rPr>
          <w:color w:val="000000" w:themeColor="text1"/>
          <w:sz w:val="24"/>
          <w:szCs w:val="24"/>
          <w:lang w:val="uk-UA"/>
        </w:rPr>
      </w:pPr>
      <w:r w:rsidRPr="009B3128">
        <w:rPr>
          <w:color w:val="000000" w:themeColor="text1"/>
          <w:sz w:val="24"/>
          <w:szCs w:val="24"/>
          <w:lang w:val="uk-UA"/>
        </w:rPr>
        <w:t>При виявленні нестійкості проєкту рекомендується внести необхідні корективи в організаційно-економічний механізм його реалізації, в тому числі:</w:t>
      </w:r>
    </w:p>
    <w:p w:rsidR="00B80EE5" w:rsidRPr="009B3128" w:rsidRDefault="00B80EE5" w:rsidP="00842F58">
      <w:pPr>
        <w:widowControl w:val="0"/>
        <w:numPr>
          <w:ilvl w:val="0"/>
          <w:numId w:val="98"/>
        </w:numPr>
        <w:tabs>
          <w:tab w:val="left" w:pos="1099"/>
        </w:tabs>
        <w:ind w:firstLine="760"/>
        <w:jc w:val="both"/>
        <w:rPr>
          <w:color w:val="000000" w:themeColor="text1"/>
          <w:sz w:val="24"/>
          <w:szCs w:val="24"/>
          <w:lang w:val="uk-UA"/>
        </w:rPr>
      </w:pPr>
      <w:r w:rsidRPr="009B3128">
        <w:rPr>
          <w:color w:val="000000" w:themeColor="text1"/>
          <w:sz w:val="24"/>
          <w:szCs w:val="24"/>
          <w:lang w:val="uk-UA"/>
        </w:rPr>
        <w:t>змінити розміри і / або умови надання позик;</w:t>
      </w:r>
    </w:p>
    <w:p w:rsidR="00B80EE5" w:rsidRPr="009B3128" w:rsidRDefault="00B80EE5" w:rsidP="00842F58">
      <w:pPr>
        <w:widowControl w:val="0"/>
        <w:numPr>
          <w:ilvl w:val="0"/>
          <w:numId w:val="98"/>
        </w:numPr>
        <w:tabs>
          <w:tab w:val="left" w:pos="1099"/>
        </w:tabs>
        <w:ind w:firstLine="760"/>
        <w:jc w:val="both"/>
        <w:rPr>
          <w:color w:val="000000" w:themeColor="text1"/>
          <w:sz w:val="24"/>
          <w:szCs w:val="24"/>
          <w:lang w:val="uk-UA"/>
        </w:rPr>
      </w:pPr>
      <w:r w:rsidRPr="009B3128">
        <w:rPr>
          <w:color w:val="000000" w:themeColor="text1"/>
          <w:sz w:val="24"/>
          <w:szCs w:val="24"/>
          <w:lang w:val="uk-UA"/>
        </w:rPr>
        <w:t>передбачити створення необхідних запасів, резервів грошових коштів, відрахувань до додаткового фонду;</w:t>
      </w:r>
    </w:p>
    <w:p w:rsidR="00B80EE5" w:rsidRPr="009B3128" w:rsidRDefault="00B80EE5" w:rsidP="00842F58">
      <w:pPr>
        <w:widowControl w:val="0"/>
        <w:numPr>
          <w:ilvl w:val="0"/>
          <w:numId w:val="98"/>
        </w:numPr>
        <w:tabs>
          <w:tab w:val="left" w:pos="1099"/>
        </w:tabs>
        <w:ind w:firstLine="760"/>
        <w:jc w:val="both"/>
        <w:rPr>
          <w:color w:val="000000" w:themeColor="text1"/>
          <w:sz w:val="24"/>
          <w:szCs w:val="24"/>
          <w:lang w:val="uk-UA"/>
        </w:rPr>
      </w:pPr>
      <w:r w:rsidRPr="009B3128">
        <w:rPr>
          <w:color w:val="000000" w:themeColor="text1"/>
          <w:sz w:val="24"/>
          <w:szCs w:val="24"/>
          <w:lang w:val="uk-UA"/>
        </w:rPr>
        <w:t>скорегувати умови взаєморозрахунків між учасниками проєкту;</w:t>
      </w:r>
    </w:p>
    <w:p w:rsidR="00B80EE5" w:rsidRPr="009B3128" w:rsidRDefault="00B80EE5" w:rsidP="00842F58">
      <w:pPr>
        <w:widowControl w:val="0"/>
        <w:numPr>
          <w:ilvl w:val="0"/>
          <w:numId w:val="98"/>
        </w:numPr>
        <w:tabs>
          <w:tab w:val="left" w:pos="1099"/>
        </w:tabs>
        <w:ind w:firstLine="760"/>
        <w:jc w:val="both"/>
        <w:rPr>
          <w:color w:val="000000" w:themeColor="text1"/>
          <w:sz w:val="24"/>
          <w:szCs w:val="24"/>
          <w:lang w:val="uk-UA"/>
        </w:rPr>
      </w:pPr>
      <w:r w:rsidRPr="009B3128">
        <w:rPr>
          <w:color w:val="000000" w:themeColor="text1"/>
          <w:sz w:val="24"/>
          <w:szCs w:val="24"/>
          <w:lang w:val="uk-UA"/>
        </w:rPr>
        <w:t>передбачити страхування учасників проєкту на ті чи інші страхові випадки.</w:t>
      </w:r>
    </w:p>
    <w:p w:rsidR="00B80EE5" w:rsidRPr="009B3128" w:rsidRDefault="00B80EE5" w:rsidP="003F0638">
      <w:pPr>
        <w:ind w:firstLine="709"/>
        <w:jc w:val="both"/>
        <w:rPr>
          <w:color w:val="000000" w:themeColor="text1"/>
          <w:sz w:val="24"/>
          <w:szCs w:val="24"/>
          <w:lang w:val="uk-UA"/>
        </w:rPr>
      </w:pPr>
      <w:r w:rsidRPr="009B3128">
        <w:rPr>
          <w:color w:val="000000" w:themeColor="text1"/>
          <w:sz w:val="24"/>
          <w:szCs w:val="24"/>
          <w:lang w:val="uk-UA"/>
        </w:rPr>
        <w:t>У тих випадках, коли і при цих коректив проєкт залишається нестійким, його реалізація визнається недоцільною, якщо відсутня додаткова інформація, достатня для застосування четвертого з перерахованих вище методів. В іншому випадку вирішення питання реалізації проєкту проводиться на підставі цього методу без урахування результатів усіх попередніх.</w:t>
      </w:r>
    </w:p>
    <w:p w:rsidR="00B80EE5" w:rsidRPr="009B3128" w:rsidRDefault="00B80EE5" w:rsidP="003F0638">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При використанні цього методу з метою забезпечення стійкості проєкту рекомендується:</w:t>
      </w:r>
    </w:p>
    <w:p w:rsidR="00B80EE5" w:rsidRPr="009B3128" w:rsidRDefault="00B80EE5" w:rsidP="00842F58">
      <w:pPr>
        <w:widowControl w:val="0"/>
        <w:numPr>
          <w:ilvl w:val="0"/>
          <w:numId w:val="99"/>
        </w:numPr>
        <w:tabs>
          <w:tab w:val="left" w:pos="709"/>
        </w:tabs>
        <w:ind w:left="0" w:firstLine="426"/>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використовувати помірно песимістичні прогнози техніко-економічних параметрів проєкту, цін, ставок податків, обмінних курсів валют і інших параметрів економічного оточення проєкту, обсягу виробництва та цін на продукцію, термінів виконання та вартості окремих видів робіт і т.д. (при цьому позитивні відхилення вказаних параметрів будуть більш ймовірними, ніж негативні);</w:t>
      </w:r>
    </w:p>
    <w:p w:rsidR="00B80EE5" w:rsidRPr="009B3128" w:rsidRDefault="00B80EE5" w:rsidP="00842F58">
      <w:pPr>
        <w:widowControl w:val="0"/>
        <w:numPr>
          <w:ilvl w:val="0"/>
          <w:numId w:val="99"/>
        </w:numPr>
        <w:tabs>
          <w:tab w:val="left" w:pos="709"/>
          <w:tab w:val="left" w:pos="1082"/>
        </w:tabs>
        <w:ind w:left="0" w:firstLine="426"/>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передбачати резерви коштів на непередбачені інвестиційні та операційні витрати, обумовлені можливими помилками проєктної організації, переглядом проєктних рішень в ході будівництва, непередбаченими затримками платежів за поставлену продукцію і т.п .;</w:t>
      </w:r>
    </w:p>
    <w:p w:rsidR="00B80EE5" w:rsidRPr="009B3128" w:rsidRDefault="00B80EE5" w:rsidP="00842F58">
      <w:pPr>
        <w:widowControl w:val="0"/>
        <w:numPr>
          <w:ilvl w:val="0"/>
          <w:numId w:val="99"/>
        </w:numPr>
        <w:tabs>
          <w:tab w:val="left" w:pos="709"/>
          <w:tab w:val="left" w:pos="1082"/>
        </w:tabs>
        <w:ind w:left="0" w:firstLine="426"/>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 xml:space="preserve">збільшити норму дисконту в розрахунках комерційної ефективності на величину </w:t>
      </w:r>
      <w:r w:rsidRPr="009B3128">
        <w:rPr>
          <w:rFonts w:eastAsia="Times New Roman"/>
          <w:b/>
          <w:i/>
          <w:color w:val="000000" w:themeColor="text1"/>
          <w:sz w:val="24"/>
          <w:szCs w:val="24"/>
          <w:lang w:val="uk-UA" w:bidi="ru-RU"/>
        </w:rPr>
        <w:t>поправки на ризик</w:t>
      </w:r>
      <w:r w:rsidRPr="009B3128">
        <w:rPr>
          <w:rFonts w:eastAsia="Times New Roman"/>
          <w:color w:val="000000" w:themeColor="text1"/>
          <w:sz w:val="24"/>
          <w:szCs w:val="24"/>
          <w:lang w:val="uk-UA" w:bidi="ru-RU"/>
        </w:rPr>
        <w:t>.</w:t>
      </w:r>
    </w:p>
    <w:p w:rsidR="00B80EE5" w:rsidRPr="009B3128" w:rsidRDefault="00B80EE5" w:rsidP="003F0638">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При дотриманні цих умов проєкт рекомендується розглядати як стійкий в цілому, якщо він має досить високі значення інтегральних показників, зокрема позитивне значення очікуваної чистої поточної вартості.</w:t>
      </w:r>
    </w:p>
    <w:p w:rsidR="00B80EE5" w:rsidRPr="009B3128" w:rsidRDefault="00B80EE5" w:rsidP="00B80EE5">
      <w:pPr>
        <w:ind w:firstLine="709"/>
        <w:jc w:val="both"/>
        <w:rPr>
          <w:color w:val="000000" w:themeColor="text1"/>
          <w:sz w:val="24"/>
          <w:szCs w:val="24"/>
          <w:lang w:val="uk-UA"/>
        </w:rPr>
      </w:pPr>
    </w:p>
    <w:p w:rsidR="00B80EE5" w:rsidRPr="009B3128" w:rsidRDefault="003F0638" w:rsidP="00B80EE5">
      <w:pPr>
        <w:ind w:firstLine="709"/>
        <w:jc w:val="center"/>
        <w:rPr>
          <w:b/>
          <w:i/>
          <w:color w:val="000000" w:themeColor="text1"/>
          <w:sz w:val="24"/>
          <w:szCs w:val="24"/>
          <w:lang w:val="uk-UA"/>
        </w:rPr>
      </w:pPr>
      <w:r w:rsidRPr="009B3128">
        <w:rPr>
          <w:b/>
          <w:i/>
          <w:color w:val="000000" w:themeColor="text1"/>
          <w:sz w:val="24"/>
          <w:szCs w:val="24"/>
          <w:lang w:val="uk-UA"/>
        </w:rPr>
        <w:lastRenderedPageBreak/>
        <w:t>2. ЗБІЛЬШЕНА ОЦІНКА СТІЙКОСТІ БІЗНЕС-ІДЕЇ З ТОЧКИ ЗОРУ ЙОГО УЧАСНИКІВ</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Стійкість ІП з точки зору підприємства – учасника проєкту при можливих змінах умов його реалізації – може бути збільшено перевірена за результатами розрахунків комерційної ефективності для основного (базисного) сценарію реалізації проєкту шляхом аналізу динаміки потоків реальних коштів. Вхідні в розрахунок потоки реальних коштів при цьому обчислюються за всіма видами діяльності учасника з урахуванням умов надання та погашення позик.</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 xml:space="preserve">Якщо на тому чи іншому етапі розрахункового періоду можлива аварія, ліквідація наслідків якої, включаючи відшкодування збитків, вимагає додаткових витрат, до складу грошових відтоків включаються відповідні </w:t>
      </w:r>
      <w:r w:rsidRPr="009B3128">
        <w:rPr>
          <w:rFonts w:eastAsia="Times New Roman"/>
          <w:b/>
          <w:i/>
          <w:color w:val="000000" w:themeColor="text1"/>
          <w:sz w:val="24"/>
          <w:szCs w:val="24"/>
          <w:lang w:val="uk-UA" w:bidi="ru-RU"/>
        </w:rPr>
        <w:t>очікувані втрати</w:t>
      </w:r>
      <w:r w:rsidRPr="009B3128">
        <w:rPr>
          <w:rFonts w:eastAsia="Times New Roman"/>
          <w:color w:val="000000" w:themeColor="text1"/>
          <w:sz w:val="24"/>
          <w:szCs w:val="24"/>
          <w:lang w:val="uk-UA" w:bidi="ru-RU"/>
        </w:rPr>
        <w:t>. Вони визначаються як добуток витрат по ліквідації наслідків аварії на ймовірність виникнення аварії на даному етапі.</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Для укрупненої оцінки стійкості проєкту можуть використовуватися показники внутрішньої норми комерційної прибутковості та індексу прибутковості дисконтованих інвестицій. При цьому ІП вважається стійким, якщо значення ВНД досить велике (не менше 25-30%), значення норми дисконту не перевищує рівня для малих і середніх ризиків, і при цьому не передбачається позик за реальними ставками, що перевищують ВНД, а індекс прибутковості дисконтованих інвестицій перевищує 1,2.</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При дотриманні вимог підрозділу 2 до параметрів основного сценарію реалізації проєкту</w:t>
      </w:r>
      <w:r w:rsidR="003F0638" w:rsidRPr="009B3128">
        <w:rPr>
          <w:rFonts w:eastAsia="Times New Roman"/>
          <w:color w:val="000000" w:themeColor="text1"/>
          <w:sz w:val="24"/>
          <w:szCs w:val="24"/>
          <w:lang w:val="uk-UA" w:bidi="ru-RU"/>
        </w:rPr>
        <w:t>,</w:t>
      </w:r>
      <w:r w:rsidRPr="009B3128">
        <w:rPr>
          <w:rFonts w:eastAsia="Times New Roman"/>
          <w:color w:val="000000" w:themeColor="text1"/>
          <w:sz w:val="24"/>
          <w:szCs w:val="24"/>
          <w:lang w:val="uk-UA" w:bidi="ru-RU"/>
        </w:rPr>
        <w:t xml:space="preserve"> проєкт рекомендується оцінити як стійкий тільки при наявності певного фінансового резерву. З огляду на, що вільні фінансові кошти підприємства включають не тільки накопичене сальдо грошового потоку від усіх видів діяльності, а й резерв коштів у складі активів підприємства, умова стійкості проєкту може бути сформульовано таким чином.</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b/>
          <w:i/>
          <w:color w:val="000000" w:themeColor="text1"/>
          <w:sz w:val="24"/>
          <w:szCs w:val="24"/>
          <w:lang w:val="uk-UA" w:bidi="ru-RU"/>
        </w:rPr>
        <w:t>На кожному кроці розрахункового періоду сума накопиченого сальдо грошового потоку від усіх видів діяльності (накопиченого ефекту) і фінансових резервів повинна бути невід</w:t>
      </w:r>
      <w:r w:rsidR="00BD3B72" w:rsidRPr="009B3128">
        <w:rPr>
          <w:rFonts w:eastAsia="Times New Roman"/>
          <w:b/>
          <w:i/>
          <w:color w:val="000000" w:themeColor="text1"/>
          <w:sz w:val="24"/>
          <w:szCs w:val="24"/>
          <w:lang w:val="uk-UA" w:bidi="ru-RU"/>
        </w:rPr>
        <w:t>’</w:t>
      </w:r>
      <w:r w:rsidRPr="009B3128">
        <w:rPr>
          <w:rFonts w:eastAsia="Times New Roman"/>
          <w:b/>
          <w:i/>
          <w:color w:val="000000" w:themeColor="text1"/>
          <w:sz w:val="24"/>
          <w:szCs w:val="24"/>
          <w:lang w:val="uk-UA" w:bidi="ru-RU"/>
        </w:rPr>
        <w:t>ємною</w:t>
      </w:r>
      <w:r w:rsidRPr="009B3128">
        <w:rPr>
          <w:rFonts w:eastAsia="Times New Roman"/>
          <w:color w:val="000000" w:themeColor="text1"/>
          <w:sz w:val="24"/>
          <w:szCs w:val="24"/>
          <w:lang w:val="uk-UA" w:bidi="ru-RU"/>
        </w:rPr>
        <w:t>.</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Рекомендується, щоб вона становила не менше 5% суми чистих операційних витрат і здійснюваних на цьому кроці інвестицій.</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Для виконання даної рекомендації може знадобитися змінити передбачені проєктом норми резерву фінансових коштів, передбачити відрахування в резервний капітал або скорегувати схему фінансування проєкту. Якщо подібні заходи не забезпечать виконання зазначеної вимоги, необхідно більш детальне дослідження впливу невизначеності на достовірність, і ефективність ІП (див. нижче).</w:t>
      </w:r>
    </w:p>
    <w:p w:rsidR="00B80EE5" w:rsidRPr="009B3128" w:rsidRDefault="00B80EE5" w:rsidP="00B80EE5">
      <w:pPr>
        <w:widowControl w:val="0"/>
        <w:ind w:firstLine="709"/>
        <w:jc w:val="both"/>
        <w:rPr>
          <w:rFonts w:eastAsia="Times New Roman"/>
          <w:color w:val="000000" w:themeColor="text1"/>
          <w:sz w:val="24"/>
          <w:szCs w:val="24"/>
          <w:lang w:val="uk-UA" w:bidi="ru-RU"/>
        </w:rPr>
      </w:pPr>
    </w:p>
    <w:p w:rsidR="00B80EE5" w:rsidRPr="009B3128" w:rsidRDefault="003F0638" w:rsidP="00B80EE5">
      <w:pPr>
        <w:ind w:firstLine="709"/>
        <w:jc w:val="center"/>
        <w:rPr>
          <w:b/>
          <w:i/>
          <w:color w:val="000000" w:themeColor="text1"/>
          <w:sz w:val="24"/>
          <w:szCs w:val="24"/>
          <w:lang w:val="uk-UA"/>
        </w:rPr>
      </w:pPr>
      <w:r w:rsidRPr="009B3128">
        <w:rPr>
          <w:b/>
          <w:i/>
          <w:color w:val="000000" w:themeColor="text1"/>
          <w:sz w:val="24"/>
          <w:szCs w:val="24"/>
          <w:lang w:val="uk-UA"/>
        </w:rPr>
        <w:t>3. РОЗРАХУНОК МЕЖ БЕЗЗБИТКОВОСТІ</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 xml:space="preserve">Ступінь стійкості проєкту по відношенню до можливих змін умов реалізації може бути охарактеризована показниками </w:t>
      </w:r>
      <w:r w:rsidRPr="009B3128">
        <w:rPr>
          <w:rFonts w:eastAsia="Times New Roman"/>
          <w:b/>
          <w:i/>
          <w:color w:val="000000" w:themeColor="text1"/>
          <w:sz w:val="24"/>
          <w:szCs w:val="24"/>
          <w:lang w:val="uk-UA" w:bidi="ru-RU"/>
        </w:rPr>
        <w:t>меж беззбитковості</w:t>
      </w:r>
      <w:r w:rsidRPr="009B3128">
        <w:rPr>
          <w:rFonts w:eastAsia="Times New Roman"/>
          <w:color w:val="000000" w:themeColor="text1"/>
          <w:sz w:val="24"/>
          <w:szCs w:val="24"/>
          <w:lang w:val="uk-UA" w:bidi="ru-RU"/>
        </w:rPr>
        <w:t xml:space="preserve"> і </w:t>
      </w:r>
      <w:r w:rsidRPr="009B3128">
        <w:rPr>
          <w:rFonts w:eastAsia="Times New Roman"/>
          <w:b/>
          <w:i/>
          <w:color w:val="000000" w:themeColor="text1"/>
          <w:sz w:val="24"/>
          <w:szCs w:val="24"/>
          <w:lang w:val="uk-UA" w:bidi="ru-RU"/>
        </w:rPr>
        <w:t>граничних значень</w:t>
      </w:r>
      <w:r w:rsidRPr="009B3128">
        <w:rPr>
          <w:rFonts w:eastAsia="Times New Roman"/>
          <w:color w:val="000000" w:themeColor="text1"/>
          <w:sz w:val="24"/>
          <w:szCs w:val="24"/>
          <w:lang w:val="uk-UA" w:bidi="ru-RU"/>
        </w:rPr>
        <w:t xml:space="preserve"> таких параметрів проєкту, як обсяг виробництва, ціни продукції, що виробляється та ін. Подібні показники використовуються тільки для оцінки впливу можливої зміни параметрів проєкту на його фінансову реалізованість та ефективність , але самі вони не відносяться до показників ефективності інвестиційного проєкту, і їх обчислення не замінює розрахунків інтегральних показників ефективності.</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Кордон беззбитковості параметра проєкту для деякого кроку розрахункового періоду визначається як такий коефіцієнт до значення цього параметра на даному етапі, при застосуванні якого чистий прибуток, отриманий в проєкті на цьому кроці, стає нульовою. Одним з найбільш поширених показників цього типу є рівень беззбитковості. Він зазвичай визначається для проєкту в цілому, чому і відповідає приводиться нижче формула (</w:t>
      </w:r>
      <w:r w:rsidR="003F0638" w:rsidRPr="009B3128">
        <w:rPr>
          <w:rFonts w:eastAsia="Times New Roman"/>
          <w:color w:val="000000" w:themeColor="text1"/>
          <w:sz w:val="24"/>
          <w:szCs w:val="24"/>
          <w:lang w:val="uk-UA" w:bidi="ru-RU"/>
        </w:rPr>
        <w:t>7</w:t>
      </w:r>
      <w:r w:rsidRPr="009B3128">
        <w:rPr>
          <w:rFonts w:eastAsia="Times New Roman"/>
          <w:color w:val="000000" w:themeColor="text1"/>
          <w:sz w:val="24"/>
          <w:szCs w:val="24"/>
          <w:lang w:val="uk-UA" w:bidi="ru-RU"/>
        </w:rPr>
        <w:t>.1).</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 xml:space="preserve">Рівнем беззбитковості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УБ</m:t>
            </m:r>
          </m:e>
          <m:sub>
            <m:r>
              <w:rPr>
                <w:rFonts w:ascii="Cambria Math" w:eastAsia="Times New Roman" w:hAnsi="Cambria Math"/>
                <w:color w:val="000000" w:themeColor="text1"/>
                <w:sz w:val="24"/>
                <w:szCs w:val="24"/>
                <w:lang w:val="uk-UA" w:bidi="ru-RU"/>
              </w:rPr>
              <m:t>m</m:t>
            </m:r>
          </m:sub>
        </m:sSub>
      </m:oMath>
      <w:r w:rsidRPr="009B3128">
        <w:rPr>
          <w:rFonts w:eastAsia="Times New Roman"/>
          <w:color w:val="000000" w:themeColor="text1"/>
          <w:sz w:val="24"/>
          <w:szCs w:val="24"/>
          <w:lang w:val="uk-UA" w:bidi="ru-RU"/>
        </w:rPr>
        <w:t xml:space="preserve"> на кроці </w:t>
      </w:r>
      <w:r w:rsidRPr="009B3128">
        <w:rPr>
          <w:rFonts w:eastAsia="Times New Roman"/>
          <w:i/>
          <w:color w:val="000000" w:themeColor="text1"/>
          <w:sz w:val="24"/>
          <w:szCs w:val="24"/>
          <w:lang w:val="uk-UA" w:bidi="ru-RU"/>
        </w:rPr>
        <w:t>m</w:t>
      </w:r>
      <w:r w:rsidRPr="009B3128">
        <w:rPr>
          <w:rFonts w:eastAsia="Times New Roman"/>
          <w:color w:val="000000" w:themeColor="text1"/>
          <w:sz w:val="24"/>
          <w:szCs w:val="24"/>
          <w:lang w:val="uk-UA" w:bidi="ru-RU"/>
        </w:rPr>
        <w:t xml:space="preserve"> називається відношення обсягу продажів (виробництва), що відповідає «точці беззбитковості»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V</m:t>
            </m:r>
          </m:e>
          <m:sub>
            <m:r>
              <w:rPr>
                <w:rFonts w:ascii="Cambria Math" w:eastAsia="Times New Roman" w:hAnsi="Cambria Math"/>
                <w:color w:val="000000" w:themeColor="text1"/>
                <w:sz w:val="24"/>
                <w:szCs w:val="24"/>
                <w:lang w:val="uk-UA" w:bidi="ru-RU"/>
              </w:rPr>
              <m:t>кр m</m:t>
            </m:r>
          </m:sub>
        </m:sSub>
      </m:oMath>
      <w:r w:rsidRPr="009B3128">
        <w:rPr>
          <w:rFonts w:eastAsia="Times New Roman"/>
          <w:color w:val="000000" w:themeColor="text1"/>
          <w:sz w:val="24"/>
          <w:szCs w:val="24"/>
          <w:lang w:val="uk-UA" w:bidi="ru-RU"/>
        </w:rPr>
        <w:t>), до проєктного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V</m:t>
            </m:r>
          </m:e>
          <m:sub>
            <m:r>
              <w:rPr>
                <w:rFonts w:ascii="Cambria Math" w:eastAsia="Times New Roman" w:hAnsi="Cambria Math"/>
                <w:color w:val="000000" w:themeColor="text1"/>
                <w:sz w:val="24"/>
                <w:szCs w:val="24"/>
                <w:lang w:val="uk-UA" w:bidi="ru-RU"/>
              </w:rPr>
              <m:t>m</m:t>
            </m:r>
          </m:sub>
        </m:sSub>
      </m:oMath>
      <w:r w:rsidRPr="009B3128">
        <w:rPr>
          <w:rFonts w:eastAsia="Times New Roman"/>
          <w:color w:val="000000" w:themeColor="text1"/>
          <w:sz w:val="24"/>
          <w:szCs w:val="24"/>
          <w:lang w:val="uk-UA" w:bidi="ru-RU"/>
        </w:rPr>
        <w:t xml:space="preserve">) на цьому кроці. Під «точкою беззбитковості» розуміється обсяг продажів, при якому чистий прибуток стає рівною нулю. При визначенні цього показника приймається, що на кроці </w:t>
      </w:r>
      <w:r w:rsidRPr="009B3128">
        <w:rPr>
          <w:rFonts w:eastAsia="Times New Roman"/>
          <w:i/>
          <w:color w:val="000000" w:themeColor="text1"/>
          <w:sz w:val="24"/>
          <w:szCs w:val="24"/>
          <w:lang w:val="uk-UA" w:bidi="ru-RU"/>
        </w:rPr>
        <w:t>m</w:t>
      </w:r>
      <w:r w:rsidRPr="009B3128">
        <w:rPr>
          <w:rFonts w:eastAsia="Times New Roman"/>
          <w:color w:val="000000" w:themeColor="text1"/>
          <w:sz w:val="24"/>
          <w:szCs w:val="24"/>
          <w:lang w:val="uk-UA" w:bidi="ru-RU"/>
        </w:rPr>
        <w:t>:</w:t>
      </w:r>
    </w:p>
    <w:p w:rsidR="00B80EE5" w:rsidRPr="009B3128" w:rsidRDefault="00B80EE5" w:rsidP="00842F58">
      <w:pPr>
        <w:widowControl w:val="0"/>
        <w:numPr>
          <w:ilvl w:val="0"/>
          <w:numId w:val="100"/>
        </w:numPr>
        <w:tabs>
          <w:tab w:val="left" w:pos="1102"/>
        </w:tabs>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обсяг виробництва дорівнює обсягу продажів;</w:t>
      </w:r>
    </w:p>
    <w:p w:rsidR="00B80EE5" w:rsidRPr="009B3128" w:rsidRDefault="00B80EE5" w:rsidP="00842F58">
      <w:pPr>
        <w:widowControl w:val="0"/>
        <w:numPr>
          <w:ilvl w:val="0"/>
          <w:numId w:val="100"/>
        </w:numPr>
        <w:tabs>
          <w:tab w:val="left" w:pos="1102"/>
        </w:tabs>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обсяг виручки змінюється пропорційно обсягу продажів;</w:t>
      </w:r>
    </w:p>
    <w:p w:rsidR="00B80EE5" w:rsidRPr="009B3128" w:rsidRDefault="00B80EE5" w:rsidP="00842F58">
      <w:pPr>
        <w:widowControl w:val="0"/>
        <w:numPr>
          <w:ilvl w:val="0"/>
          <w:numId w:val="100"/>
        </w:numPr>
        <w:tabs>
          <w:tab w:val="left" w:pos="1102"/>
        </w:tabs>
        <w:ind w:firstLine="709"/>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доходи від позареалізаційної діяльності і витрати по цій діяльності не залежать від обсягів продажів;</w:t>
      </w:r>
    </w:p>
    <w:p w:rsidR="00B80EE5" w:rsidRPr="009B3128" w:rsidRDefault="00B80EE5" w:rsidP="00842F58">
      <w:pPr>
        <w:widowControl w:val="0"/>
        <w:numPr>
          <w:ilvl w:val="0"/>
          <w:numId w:val="100"/>
        </w:numPr>
        <w:tabs>
          <w:tab w:val="left" w:pos="1102"/>
        </w:tabs>
        <w:ind w:firstLine="709"/>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lastRenderedPageBreak/>
        <w:t>повні поточні витрати виробництва можуть бути розділені на умовно-постійні (Які не змінюються при зміні обсягу виробництва) і умовно-змінні, що змінюються прямо пропорційно обсягам виробництва;</w:t>
      </w:r>
    </w:p>
    <w:p w:rsidR="00B80EE5" w:rsidRPr="009B3128" w:rsidRDefault="00B80EE5" w:rsidP="00842F58">
      <w:pPr>
        <w:widowControl w:val="0"/>
        <w:numPr>
          <w:ilvl w:val="0"/>
          <w:numId w:val="100"/>
        </w:numPr>
        <w:tabs>
          <w:tab w:val="left" w:pos="1102"/>
        </w:tabs>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розрахунок рівня беззбитковості здійснюється за формулою</w:t>
      </w:r>
    </w:p>
    <w:p w:rsidR="00B80EE5" w:rsidRPr="009B3128" w:rsidRDefault="00C22A3D" w:rsidP="00B80EE5">
      <w:pPr>
        <w:widowControl w:val="0"/>
        <w:tabs>
          <w:tab w:val="left" w:pos="1102"/>
        </w:tabs>
        <w:jc w:val="center"/>
        <w:rPr>
          <w:rFonts w:eastAsia="Times New Roman"/>
          <w:color w:val="000000" w:themeColor="text1"/>
          <w:sz w:val="24"/>
          <w:szCs w:val="24"/>
          <w:lang w:val="uk-UA" w:bidi="ru-RU"/>
        </w:rPr>
      </w:pP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УБ</m:t>
            </m:r>
          </m:e>
          <m:sub>
            <m:r>
              <w:rPr>
                <w:rFonts w:ascii="Cambria Math" w:eastAsia="Times New Roman" w:hAnsi="Cambria Math"/>
                <w:color w:val="000000" w:themeColor="text1"/>
                <w:sz w:val="24"/>
                <w:szCs w:val="24"/>
                <w:lang w:val="uk-UA" w:bidi="ru-RU"/>
              </w:rPr>
              <m:t>m</m:t>
            </m:r>
          </m:sub>
        </m:sSub>
        <m:r>
          <w:rPr>
            <w:rFonts w:ascii="Cambria Math" w:eastAsia="Times New Roman" w:hAnsi="Cambria Math"/>
            <w:color w:val="000000" w:themeColor="text1"/>
            <w:sz w:val="24"/>
            <w:szCs w:val="24"/>
            <w:lang w:val="uk-UA" w:bidi="ru-RU"/>
          </w:rPr>
          <m:t>=</m:t>
        </m:r>
        <m:f>
          <m:fPr>
            <m:ctrlPr>
              <w:rPr>
                <w:rFonts w:ascii="Cambria Math" w:eastAsia="Times New Roman" w:hAnsi="Cambria Math"/>
                <w:i/>
                <w:color w:val="000000" w:themeColor="text1"/>
                <w:sz w:val="24"/>
                <w:szCs w:val="24"/>
                <w:lang w:val="uk-UA" w:bidi="ru-RU"/>
              </w:rPr>
            </m:ctrlPr>
          </m:fPr>
          <m:num>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V</m:t>
                </m:r>
              </m:e>
              <m:sub>
                <m:r>
                  <w:rPr>
                    <w:rFonts w:ascii="Cambria Math" w:eastAsia="Times New Roman" w:hAnsi="Cambria Math"/>
                    <w:color w:val="000000" w:themeColor="text1"/>
                    <w:sz w:val="24"/>
                    <w:szCs w:val="24"/>
                    <w:lang w:val="uk-UA" w:bidi="ru-RU"/>
                  </w:rPr>
                  <m:t>кр m</m:t>
                </m:r>
              </m:sub>
            </m:sSub>
          </m:num>
          <m:den>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V</m:t>
                </m:r>
              </m:e>
              <m:sub>
                <m:r>
                  <w:rPr>
                    <w:rFonts w:ascii="Cambria Math" w:eastAsia="Times New Roman" w:hAnsi="Cambria Math"/>
                    <w:color w:val="000000" w:themeColor="text1"/>
                    <w:sz w:val="24"/>
                    <w:szCs w:val="24"/>
                    <w:lang w:val="uk-UA" w:bidi="ru-RU"/>
                  </w:rPr>
                  <m:t>m</m:t>
                </m:r>
              </m:sub>
            </m:sSub>
          </m:den>
        </m:f>
      </m:oMath>
      <w:r w:rsidR="00B80EE5" w:rsidRPr="009B3128">
        <w:rPr>
          <w:rFonts w:eastAsia="Times New Roman"/>
          <w:color w:val="000000" w:themeColor="text1"/>
          <w:sz w:val="24"/>
          <w:szCs w:val="24"/>
          <w:lang w:val="uk-UA" w:bidi="ru-RU"/>
        </w:rPr>
        <w:t xml:space="preserve">    (</w:t>
      </w:r>
      <w:r w:rsidR="003F0638" w:rsidRPr="009B3128">
        <w:rPr>
          <w:rFonts w:eastAsia="Times New Roman"/>
          <w:color w:val="000000" w:themeColor="text1"/>
          <w:sz w:val="24"/>
          <w:szCs w:val="24"/>
          <w:lang w:val="uk-UA" w:bidi="ru-RU"/>
        </w:rPr>
        <w:t>7</w:t>
      </w:r>
      <w:r w:rsidR="00B80EE5" w:rsidRPr="009B3128">
        <w:rPr>
          <w:rFonts w:eastAsia="Times New Roman"/>
          <w:color w:val="000000" w:themeColor="text1"/>
          <w:sz w:val="24"/>
          <w:szCs w:val="24"/>
          <w:lang w:val="uk-UA" w:bidi="ru-RU"/>
        </w:rPr>
        <w:t>.1</w:t>
      </w:r>
      <w:r w:rsidR="003F0638" w:rsidRPr="009B3128">
        <w:rPr>
          <w:rFonts w:eastAsia="Times New Roman"/>
          <w:color w:val="000000" w:themeColor="text1"/>
          <w:sz w:val="24"/>
          <w:szCs w:val="24"/>
          <w:lang w:val="uk-UA" w:bidi="ru-RU"/>
        </w:rPr>
        <w:t>.</w:t>
      </w:r>
      <w:r w:rsidR="00B80EE5" w:rsidRPr="009B3128">
        <w:rPr>
          <w:rFonts w:eastAsia="Times New Roman"/>
          <w:color w:val="000000" w:themeColor="text1"/>
          <w:sz w:val="24"/>
          <w:szCs w:val="24"/>
          <w:lang w:val="uk-UA" w:bidi="ru-RU"/>
        </w:rPr>
        <w:t>)</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 xml:space="preserve">Точка беззбитковості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V</m:t>
            </m:r>
          </m:e>
          <m:sub>
            <m:r>
              <w:rPr>
                <w:rFonts w:ascii="Cambria Math" w:eastAsia="Times New Roman" w:hAnsi="Cambria Math"/>
                <w:color w:val="000000" w:themeColor="text1"/>
                <w:sz w:val="24"/>
                <w:szCs w:val="24"/>
                <w:lang w:val="uk-UA" w:bidi="ru-RU"/>
              </w:rPr>
              <m:t>кр m</m:t>
            </m:r>
          </m:sub>
        </m:sSub>
      </m:oMath>
      <w:r w:rsidRPr="009B3128">
        <w:rPr>
          <w:rFonts w:eastAsia="Times New Roman"/>
          <w:color w:val="000000" w:themeColor="text1"/>
          <w:sz w:val="24"/>
          <w:szCs w:val="24"/>
          <w:lang w:val="uk-UA" w:bidi="ru-RU"/>
        </w:rPr>
        <w:t xml:space="preserve">  визначається за формулою</w:t>
      </w:r>
    </w:p>
    <w:p w:rsidR="00B80EE5" w:rsidRPr="009B3128" w:rsidRDefault="00C22A3D" w:rsidP="00B80EE5">
      <w:pPr>
        <w:widowControl w:val="0"/>
        <w:ind w:firstLine="709"/>
        <w:jc w:val="center"/>
        <w:rPr>
          <w:rFonts w:eastAsia="Times New Roman"/>
          <w:color w:val="000000" w:themeColor="text1"/>
          <w:sz w:val="24"/>
          <w:szCs w:val="24"/>
          <w:lang w:val="uk-UA" w:bidi="ru-RU"/>
        </w:rPr>
      </w:pP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V</m:t>
            </m:r>
          </m:e>
          <m:sub>
            <m:r>
              <w:rPr>
                <w:rFonts w:ascii="Cambria Math" w:eastAsia="Times New Roman" w:hAnsi="Cambria Math"/>
                <w:color w:val="000000" w:themeColor="text1"/>
                <w:sz w:val="24"/>
                <w:szCs w:val="24"/>
                <w:lang w:val="uk-UA" w:bidi="ru-RU"/>
              </w:rPr>
              <m:t>кр m</m:t>
            </m:r>
          </m:sub>
        </m:sSub>
        <m:r>
          <w:rPr>
            <w:rFonts w:ascii="Cambria Math" w:eastAsia="Times New Roman" w:hAnsi="Cambria Math"/>
            <w:color w:val="000000" w:themeColor="text1"/>
            <w:sz w:val="24"/>
            <w:szCs w:val="24"/>
            <w:lang w:val="uk-UA" w:bidi="ru-RU"/>
          </w:rPr>
          <m:t>=</m:t>
        </m:r>
        <m:f>
          <m:fPr>
            <m:ctrlPr>
              <w:rPr>
                <w:rFonts w:ascii="Cambria Math" w:eastAsia="Times New Roman" w:hAnsi="Cambria Math"/>
                <w:i/>
                <w:color w:val="000000" w:themeColor="text1"/>
                <w:sz w:val="24"/>
                <w:szCs w:val="24"/>
                <w:lang w:val="uk-UA" w:bidi="ru-RU"/>
              </w:rPr>
            </m:ctrlPr>
          </m:fPr>
          <m:num>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CF</m:t>
                </m:r>
              </m:e>
              <m:sub>
                <m:r>
                  <w:rPr>
                    <w:rFonts w:ascii="Cambria Math" w:eastAsia="Times New Roman" w:hAnsi="Cambria Math"/>
                    <w:color w:val="000000" w:themeColor="text1"/>
                    <w:sz w:val="24"/>
                    <w:szCs w:val="24"/>
                    <w:lang w:val="uk-UA" w:bidi="ru-RU"/>
                  </w:rPr>
                  <m:t>m</m:t>
                </m:r>
              </m:sub>
            </m:sSub>
            <m:r>
              <w:rPr>
                <w:rFonts w:ascii="Cambria Math" w:eastAsia="Times New Roman" w:hAnsi="Cambria Math"/>
                <w:color w:val="000000" w:themeColor="text1"/>
                <w:sz w:val="24"/>
                <w:szCs w:val="24"/>
                <w:lang w:val="uk-UA" w:bidi="ru-RU"/>
              </w:rPr>
              <m:t>+</m:t>
            </m:r>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DC</m:t>
                </m:r>
              </m:e>
              <m:sub>
                <m:r>
                  <w:rPr>
                    <w:rFonts w:ascii="Cambria Math" w:eastAsia="Times New Roman" w:hAnsi="Cambria Math"/>
                    <w:color w:val="000000" w:themeColor="text1"/>
                    <w:sz w:val="24"/>
                    <w:szCs w:val="24"/>
                    <w:lang w:val="uk-UA" w:bidi="ru-RU"/>
                  </w:rPr>
                  <m:t>m</m:t>
                </m:r>
              </m:sub>
            </m:sSub>
          </m:num>
          <m:den>
            <m:r>
              <w:rPr>
                <w:rFonts w:ascii="Cambria Math" w:eastAsia="Times New Roman" w:hAnsi="Cambria Math"/>
                <w:color w:val="000000" w:themeColor="text1"/>
                <w:sz w:val="24"/>
                <w:szCs w:val="24"/>
                <w:lang w:val="uk-UA" w:bidi="ru-RU"/>
              </w:rPr>
              <m:t>Р-</m:t>
            </m:r>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CV1</m:t>
                </m:r>
              </m:e>
              <m:sub>
                <m:r>
                  <w:rPr>
                    <w:rFonts w:ascii="Cambria Math" w:eastAsia="Times New Roman" w:hAnsi="Cambria Math"/>
                    <w:color w:val="000000" w:themeColor="text1"/>
                    <w:sz w:val="24"/>
                    <w:szCs w:val="24"/>
                    <w:lang w:val="uk-UA" w:bidi="ru-RU"/>
                  </w:rPr>
                  <m:t>m</m:t>
                </m:r>
              </m:sub>
            </m:sSub>
          </m:den>
        </m:f>
      </m:oMath>
      <w:r w:rsidR="00B80EE5" w:rsidRPr="009B3128">
        <w:rPr>
          <w:rFonts w:eastAsia="Times New Roman"/>
          <w:color w:val="000000" w:themeColor="text1"/>
          <w:sz w:val="24"/>
          <w:szCs w:val="24"/>
          <w:lang w:val="uk-UA" w:bidi="ru-RU"/>
        </w:rPr>
        <w:t xml:space="preserve"> (</w:t>
      </w:r>
      <w:r w:rsidR="003F0638" w:rsidRPr="009B3128">
        <w:rPr>
          <w:rFonts w:eastAsia="Times New Roman"/>
          <w:color w:val="000000" w:themeColor="text1"/>
          <w:sz w:val="24"/>
          <w:szCs w:val="24"/>
          <w:lang w:val="uk-UA" w:bidi="ru-RU"/>
        </w:rPr>
        <w:t>7.</w:t>
      </w:r>
      <w:r w:rsidR="00B80EE5" w:rsidRPr="009B3128">
        <w:rPr>
          <w:rFonts w:eastAsia="Times New Roman"/>
          <w:color w:val="000000" w:themeColor="text1"/>
          <w:sz w:val="24"/>
          <w:szCs w:val="24"/>
          <w:lang w:val="uk-UA" w:bidi="ru-RU"/>
        </w:rPr>
        <w:t>2</w:t>
      </w:r>
      <w:r w:rsidR="003F0638" w:rsidRPr="009B3128">
        <w:rPr>
          <w:rFonts w:eastAsia="Times New Roman"/>
          <w:color w:val="000000" w:themeColor="text1"/>
          <w:sz w:val="24"/>
          <w:szCs w:val="24"/>
          <w:lang w:val="uk-UA" w:bidi="ru-RU"/>
        </w:rPr>
        <w:t>.</w:t>
      </w:r>
      <w:r w:rsidR="00B80EE5" w:rsidRPr="009B3128">
        <w:rPr>
          <w:rFonts w:eastAsia="Times New Roman"/>
          <w:color w:val="000000" w:themeColor="text1"/>
          <w:sz w:val="24"/>
          <w:szCs w:val="24"/>
          <w:lang w:val="uk-UA" w:bidi="ru-RU"/>
        </w:rPr>
        <w:t>)</w:t>
      </w:r>
    </w:p>
    <w:p w:rsidR="00B80EE5" w:rsidRPr="009B3128" w:rsidRDefault="00B80EE5" w:rsidP="00B80EE5">
      <w:pPr>
        <w:widowControl w:val="0"/>
        <w:tabs>
          <w:tab w:val="left" w:pos="845"/>
        </w:tabs>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 xml:space="preserve">де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CF</m:t>
            </m:r>
          </m:e>
          <m:sub>
            <m:r>
              <w:rPr>
                <w:rFonts w:ascii="Cambria Math" w:eastAsia="Times New Roman" w:hAnsi="Cambria Math"/>
                <w:color w:val="000000" w:themeColor="text1"/>
                <w:sz w:val="24"/>
                <w:szCs w:val="24"/>
                <w:lang w:val="uk-UA" w:bidi="ru-RU"/>
              </w:rPr>
              <m:t>m</m:t>
            </m:r>
          </m:sub>
        </m:sSub>
      </m:oMath>
      <w:r w:rsidRPr="009B3128">
        <w:rPr>
          <w:rFonts w:eastAsia="Times New Roman"/>
          <w:color w:val="000000" w:themeColor="text1"/>
          <w:sz w:val="24"/>
          <w:szCs w:val="24"/>
          <w:lang w:val="uk-UA" w:bidi="ru-RU"/>
        </w:rPr>
        <w:t xml:space="preserve"> – умовно-постійні витрати на кроці т, включаючи амортизацію, податки і інші відрахування, що відносяться на собівартість і фінансові результати, які не залежать від обсягу виробництва;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DC</m:t>
            </m:r>
          </m:e>
          <m:sub>
            <m:r>
              <w:rPr>
                <w:rFonts w:ascii="Cambria Math" w:eastAsia="Times New Roman" w:hAnsi="Cambria Math"/>
                <w:color w:val="000000" w:themeColor="text1"/>
                <w:sz w:val="24"/>
                <w:szCs w:val="24"/>
                <w:lang w:val="uk-UA" w:bidi="ru-RU"/>
              </w:rPr>
              <m:t>m</m:t>
            </m:r>
          </m:sub>
        </m:sSub>
        <m:r>
          <w:rPr>
            <w:rFonts w:ascii="Cambria Math" w:eastAsia="Times New Roman" w:hAnsi="Cambria Math"/>
            <w:color w:val="000000" w:themeColor="text1"/>
            <w:sz w:val="24"/>
            <w:szCs w:val="24"/>
            <w:lang w:val="uk-UA" w:bidi="ru-RU"/>
          </w:rPr>
          <m:t xml:space="preserve"> </m:t>
        </m:r>
      </m:oMath>
      <w:r w:rsidRPr="009B3128">
        <w:rPr>
          <w:rFonts w:eastAsia="Times New Roman"/>
          <w:color w:val="000000" w:themeColor="text1"/>
          <w:sz w:val="24"/>
          <w:szCs w:val="24"/>
          <w:lang w:val="uk-UA" w:bidi="ru-RU"/>
        </w:rPr>
        <w:t xml:space="preserve">– доходи від позареалізаційної діяльності за вирахуванням витрат по цій діяльності на цьому кроці; Р – ціна одиниці продукції;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CV1</m:t>
            </m:r>
          </m:e>
          <m:sub>
            <m:r>
              <w:rPr>
                <w:rFonts w:ascii="Cambria Math" w:eastAsia="Times New Roman" w:hAnsi="Cambria Math"/>
                <w:color w:val="000000" w:themeColor="text1"/>
                <w:sz w:val="24"/>
                <w:szCs w:val="24"/>
                <w:lang w:val="uk-UA" w:bidi="ru-RU"/>
              </w:rPr>
              <m:t>m</m:t>
            </m:r>
          </m:sub>
        </m:sSub>
      </m:oMath>
      <w:r w:rsidRPr="009B3128">
        <w:rPr>
          <w:rFonts w:eastAsia="Times New Roman"/>
          <w:color w:val="000000" w:themeColor="text1"/>
          <w:sz w:val="24"/>
          <w:szCs w:val="24"/>
          <w:lang w:val="uk-UA" w:bidi="ru-RU"/>
        </w:rPr>
        <w:t xml:space="preserve"> –  умовно-змінні витрати на одиницю продукції (послуг), включаючи податки і інші відрахування, що відносяться на собівартість і фінансові результати, пропорційні виручці за винятком податку на прибуток на </w:t>
      </w:r>
      <w:r w:rsidRPr="009B3128">
        <w:rPr>
          <w:rFonts w:eastAsia="Times New Roman"/>
          <w:i/>
          <w:color w:val="000000" w:themeColor="text1"/>
          <w:sz w:val="24"/>
          <w:szCs w:val="24"/>
          <w:lang w:val="uk-UA" w:bidi="ru-RU"/>
        </w:rPr>
        <w:t>m</w:t>
      </w:r>
      <w:r w:rsidRPr="009B3128">
        <w:rPr>
          <w:rFonts w:eastAsia="Times New Roman"/>
          <w:color w:val="000000" w:themeColor="text1"/>
          <w:sz w:val="24"/>
          <w:szCs w:val="24"/>
          <w:lang w:val="uk-UA" w:bidi="ru-RU"/>
        </w:rPr>
        <w:t>-мe кроці.</w:t>
      </w:r>
    </w:p>
    <w:p w:rsidR="00B80EE5" w:rsidRPr="009B3128" w:rsidRDefault="00B80EE5" w:rsidP="00B80EE5">
      <w:pPr>
        <w:widowControl w:val="0"/>
        <w:ind w:firstLine="709"/>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На практиці використовується також формула для визначення рівня беззбитковості такого вигляду:</w:t>
      </w:r>
    </w:p>
    <w:p w:rsidR="00B80EE5" w:rsidRPr="009B3128" w:rsidRDefault="00C22A3D" w:rsidP="00B80EE5">
      <w:pPr>
        <w:widowControl w:val="0"/>
        <w:ind w:firstLine="709"/>
        <w:jc w:val="center"/>
        <w:rPr>
          <w:rFonts w:eastAsia="Times New Roman"/>
          <w:color w:val="000000" w:themeColor="text1"/>
          <w:sz w:val="24"/>
          <w:szCs w:val="24"/>
          <w:lang w:val="uk-UA" w:bidi="ru-RU"/>
        </w:rPr>
      </w:pP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УБ</m:t>
            </m:r>
          </m:e>
          <m:sub>
            <m:r>
              <w:rPr>
                <w:rFonts w:ascii="Cambria Math" w:eastAsia="Times New Roman" w:hAnsi="Cambria Math"/>
                <w:color w:val="000000" w:themeColor="text1"/>
                <w:sz w:val="24"/>
                <w:szCs w:val="24"/>
                <w:lang w:val="uk-UA" w:bidi="ru-RU"/>
              </w:rPr>
              <m:t>m</m:t>
            </m:r>
          </m:sub>
        </m:sSub>
        <m:r>
          <w:rPr>
            <w:rFonts w:ascii="Cambria Math" w:eastAsia="Times New Roman" w:hAnsi="Cambria Math"/>
            <w:color w:val="000000" w:themeColor="text1"/>
            <w:sz w:val="24"/>
            <w:szCs w:val="24"/>
            <w:lang w:val="uk-UA" w:bidi="ru-RU"/>
          </w:rPr>
          <m:t>=</m:t>
        </m:r>
        <m:f>
          <m:fPr>
            <m:ctrlPr>
              <w:rPr>
                <w:rFonts w:ascii="Cambria Math" w:eastAsia="Times New Roman" w:hAnsi="Cambria Math"/>
                <w:i/>
                <w:color w:val="000000" w:themeColor="text1"/>
                <w:sz w:val="24"/>
                <w:szCs w:val="24"/>
                <w:lang w:val="uk-UA" w:bidi="ru-RU"/>
              </w:rPr>
            </m:ctrlPr>
          </m:fPr>
          <m:num>
            <m:sSub>
              <m:sSubPr>
                <m:ctrlPr>
                  <w:rPr>
                    <w:rFonts w:ascii="Cambria Math" w:eastAsia="Times New Roman" w:hAnsi="Cambria Math"/>
                    <w:i/>
                    <w:color w:val="000000" w:themeColor="text1"/>
                    <w:sz w:val="24"/>
                    <w:szCs w:val="24"/>
                    <w:lang w:val="uk-UA" w:bidi="ru-RU"/>
                  </w:rPr>
                </m:ctrlPr>
              </m:sSubPr>
              <m:e>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С</m:t>
                    </m:r>
                  </m:e>
                  <m:sub>
                    <m:r>
                      <w:rPr>
                        <w:rFonts w:ascii="Cambria Math" w:eastAsia="Times New Roman" w:hAnsi="Cambria Math"/>
                        <w:color w:val="000000" w:themeColor="text1"/>
                        <w:sz w:val="24"/>
                        <w:szCs w:val="24"/>
                        <w:lang w:val="uk-UA" w:bidi="ru-RU"/>
                      </w:rPr>
                      <m:t>m</m:t>
                    </m:r>
                  </m:sub>
                </m:sSub>
                <m:r>
                  <w:rPr>
                    <w:rFonts w:ascii="Cambria Math" w:eastAsia="Times New Roman" w:hAnsi="Cambria Math"/>
                    <w:color w:val="000000" w:themeColor="text1"/>
                    <w:sz w:val="24"/>
                    <w:szCs w:val="24"/>
                    <w:lang w:val="uk-UA" w:bidi="ru-RU"/>
                  </w:rPr>
                  <m:t>-CV</m:t>
                </m:r>
              </m:e>
              <m:sub>
                <m:r>
                  <w:rPr>
                    <w:rFonts w:ascii="Cambria Math" w:eastAsia="Times New Roman" w:hAnsi="Cambria Math"/>
                    <w:color w:val="000000" w:themeColor="text1"/>
                    <w:sz w:val="24"/>
                    <w:szCs w:val="24"/>
                    <w:lang w:val="uk-UA" w:bidi="ru-RU"/>
                  </w:rPr>
                  <m:t>m</m:t>
                </m:r>
              </m:sub>
            </m:sSub>
            <m:r>
              <w:rPr>
                <w:rFonts w:ascii="Cambria Math" w:eastAsia="Times New Roman" w:hAnsi="Cambria Math"/>
                <w:color w:val="000000" w:themeColor="text1"/>
                <w:sz w:val="24"/>
                <w:szCs w:val="24"/>
                <w:lang w:val="uk-UA" w:bidi="ru-RU"/>
              </w:rPr>
              <m:t>+</m:t>
            </m:r>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DC</m:t>
                </m:r>
              </m:e>
              <m:sub>
                <m:r>
                  <w:rPr>
                    <w:rFonts w:ascii="Cambria Math" w:eastAsia="Times New Roman" w:hAnsi="Cambria Math"/>
                    <w:color w:val="000000" w:themeColor="text1"/>
                    <w:sz w:val="24"/>
                    <w:szCs w:val="24"/>
                    <w:lang w:val="uk-UA" w:bidi="ru-RU"/>
                  </w:rPr>
                  <m:t>m</m:t>
                </m:r>
              </m:sub>
            </m:sSub>
          </m:num>
          <m:den>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S</m:t>
                </m:r>
              </m:e>
              <m:sub>
                <m:r>
                  <w:rPr>
                    <w:rFonts w:ascii="Cambria Math" w:eastAsia="Times New Roman" w:hAnsi="Cambria Math"/>
                    <w:color w:val="000000" w:themeColor="text1"/>
                    <w:sz w:val="24"/>
                    <w:szCs w:val="24"/>
                    <w:lang w:val="uk-UA" w:bidi="ru-RU"/>
                  </w:rPr>
                  <m:t>m</m:t>
                </m:r>
              </m:sub>
            </m:sSub>
            <m:r>
              <w:rPr>
                <w:rFonts w:ascii="Cambria Math" w:eastAsia="Times New Roman" w:hAnsi="Cambria Math"/>
                <w:color w:val="000000" w:themeColor="text1"/>
                <w:sz w:val="24"/>
                <w:szCs w:val="24"/>
                <w:lang w:val="uk-UA" w:bidi="ru-RU"/>
              </w:rPr>
              <m:t>-</m:t>
            </m:r>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CV</m:t>
                </m:r>
              </m:e>
              <m:sub>
                <m:r>
                  <w:rPr>
                    <w:rFonts w:ascii="Cambria Math" w:eastAsia="Times New Roman" w:hAnsi="Cambria Math"/>
                    <w:color w:val="000000" w:themeColor="text1"/>
                    <w:sz w:val="24"/>
                    <w:szCs w:val="24"/>
                    <w:lang w:val="uk-UA" w:bidi="ru-RU"/>
                  </w:rPr>
                  <m:t>m</m:t>
                </m:r>
              </m:sub>
            </m:sSub>
          </m:den>
        </m:f>
      </m:oMath>
      <w:r w:rsidR="00B80EE5" w:rsidRPr="009B3128">
        <w:rPr>
          <w:rFonts w:eastAsia="Times New Roman"/>
          <w:color w:val="000000" w:themeColor="text1"/>
          <w:sz w:val="24"/>
          <w:szCs w:val="24"/>
          <w:lang w:val="uk-UA" w:bidi="ru-RU"/>
        </w:rPr>
        <w:t xml:space="preserve"> (</w:t>
      </w:r>
      <w:r w:rsidR="003F0638" w:rsidRPr="009B3128">
        <w:rPr>
          <w:rFonts w:eastAsia="Times New Roman"/>
          <w:color w:val="000000" w:themeColor="text1"/>
          <w:sz w:val="24"/>
          <w:szCs w:val="24"/>
          <w:lang w:val="uk-UA" w:bidi="ru-RU"/>
        </w:rPr>
        <w:t>7.</w:t>
      </w:r>
      <w:r w:rsidR="00B80EE5" w:rsidRPr="009B3128">
        <w:rPr>
          <w:rFonts w:eastAsia="Times New Roman"/>
          <w:color w:val="000000" w:themeColor="text1"/>
          <w:sz w:val="24"/>
          <w:szCs w:val="24"/>
          <w:lang w:val="uk-UA" w:bidi="ru-RU"/>
        </w:rPr>
        <w:t>3</w:t>
      </w:r>
      <w:r w:rsidR="003F0638" w:rsidRPr="009B3128">
        <w:rPr>
          <w:rFonts w:eastAsia="Times New Roman"/>
          <w:color w:val="000000" w:themeColor="text1"/>
          <w:sz w:val="24"/>
          <w:szCs w:val="24"/>
          <w:lang w:val="uk-UA" w:bidi="ru-RU"/>
        </w:rPr>
        <w:t>.</w:t>
      </w:r>
      <w:r w:rsidR="00B80EE5" w:rsidRPr="009B3128">
        <w:rPr>
          <w:rFonts w:eastAsia="Times New Roman"/>
          <w:color w:val="000000" w:themeColor="text1"/>
          <w:sz w:val="24"/>
          <w:szCs w:val="24"/>
          <w:lang w:val="uk-UA" w:bidi="ru-RU"/>
        </w:rPr>
        <w:t>)</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 xml:space="preserve">де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S</m:t>
            </m:r>
          </m:e>
          <m:sub>
            <m:r>
              <w:rPr>
                <w:rFonts w:ascii="Cambria Math" w:eastAsia="Times New Roman" w:hAnsi="Cambria Math"/>
                <w:color w:val="000000" w:themeColor="text1"/>
                <w:sz w:val="24"/>
                <w:szCs w:val="24"/>
                <w:lang w:val="uk-UA" w:bidi="ru-RU"/>
              </w:rPr>
              <m:t>m</m:t>
            </m:r>
          </m:sub>
        </m:sSub>
      </m:oMath>
      <w:r w:rsidRPr="009B3128">
        <w:rPr>
          <w:rFonts w:eastAsia="Times New Roman"/>
          <w:color w:val="000000" w:themeColor="text1"/>
          <w:sz w:val="24"/>
          <w:szCs w:val="24"/>
          <w:lang w:val="uk-UA" w:bidi="ru-RU"/>
        </w:rPr>
        <w:t xml:space="preserve"> – обсяг виручки на т-м кроці;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С</m:t>
            </m:r>
          </m:e>
          <m:sub>
            <m:r>
              <w:rPr>
                <w:rFonts w:ascii="Cambria Math" w:eastAsia="Times New Roman" w:hAnsi="Cambria Math"/>
                <w:color w:val="000000" w:themeColor="text1"/>
                <w:sz w:val="24"/>
                <w:szCs w:val="24"/>
                <w:lang w:val="uk-UA" w:bidi="ru-RU"/>
              </w:rPr>
              <m:t>m</m:t>
            </m:r>
          </m:sub>
        </m:sSub>
      </m:oMath>
      <w:r w:rsidRPr="009B3128">
        <w:rPr>
          <w:rFonts w:eastAsia="Times New Roman"/>
          <w:color w:val="000000" w:themeColor="text1"/>
          <w:sz w:val="24"/>
          <w:szCs w:val="24"/>
          <w:lang w:val="uk-UA" w:bidi="ru-RU"/>
        </w:rPr>
        <w:t xml:space="preserve"> – повні поточні витрати виробництва продукції (виробничі витрати плюс амортизація, податки і інші відрахування, що відносяться як на собівартість, так і на фінансові результати, крім податку на прибуток) на </w:t>
      </w:r>
      <w:r w:rsidRPr="009B3128">
        <w:rPr>
          <w:rFonts w:eastAsia="Times New Roman"/>
          <w:i/>
          <w:color w:val="000000" w:themeColor="text1"/>
          <w:sz w:val="24"/>
          <w:szCs w:val="24"/>
          <w:lang w:val="uk-UA" w:bidi="ru-RU"/>
        </w:rPr>
        <w:t>m</w:t>
      </w:r>
      <w:r w:rsidRPr="009B3128">
        <w:rPr>
          <w:rFonts w:eastAsia="Times New Roman"/>
          <w:color w:val="000000" w:themeColor="text1"/>
          <w:sz w:val="24"/>
          <w:szCs w:val="24"/>
          <w:lang w:val="uk-UA" w:bidi="ru-RU"/>
        </w:rPr>
        <w:t xml:space="preserve">-му кроці;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CV</m:t>
            </m:r>
          </m:e>
          <m:sub>
            <m:r>
              <w:rPr>
                <w:rFonts w:ascii="Cambria Math" w:eastAsia="Times New Roman" w:hAnsi="Cambria Math"/>
                <w:color w:val="000000" w:themeColor="text1"/>
                <w:sz w:val="24"/>
                <w:szCs w:val="24"/>
                <w:lang w:val="uk-UA" w:bidi="ru-RU"/>
              </w:rPr>
              <m:t>m</m:t>
            </m:r>
          </m:sub>
        </m:sSub>
      </m:oMath>
      <w:r w:rsidRPr="009B3128">
        <w:rPr>
          <w:rFonts w:eastAsia="Times New Roman"/>
          <w:color w:val="000000" w:themeColor="text1"/>
          <w:sz w:val="24"/>
          <w:szCs w:val="24"/>
          <w:lang w:val="uk-UA" w:bidi="ru-RU"/>
        </w:rPr>
        <w:t xml:space="preserve"> – умовно-змінна частина повних поточних витрат виробництва (що включає поряд зі змінною частиною виробничих витрат і, можливо, амортизації податки та інші відрахування, пропорційні виручці) на </w:t>
      </w:r>
      <w:r w:rsidRPr="009B3128">
        <w:rPr>
          <w:rFonts w:eastAsia="Times New Roman"/>
          <w:i/>
          <w:color w:val="000000" w:themeColor="text1"/>
          <w:sz w:val="24"/>
          <w:szCs w:val="24"/>
          <w:lang w:val="uk-UA" w:bidi="ru-RU"/>
        </w:rPr>
        <w:t>m</w:t>
      </w:r>
      <w:r w:rsidRPr="009B3128">
        <w:rPr>
          <w:rFonts w:eastAsia="Times New Roman"/>
          <w:color w:val="000000" w:themeColor="text1"/>
          <w:sz w:val="24"/>
          <w:szCs w:val="24"/>
          <w:lang w:val="uk-UA" w:bidi="ru-RU"/>
        </w:rPr>
        <w:t xml:space="preserve">-му кроці;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DC</m:t>
            </m:r>
          </m:e>
          <m:sub>
            <m:r>
              <w:rPr>
                <w:rFonts w:ascii="Cambria Math" w:eastAsia="Times New Roman" w:hAnsi="Cambria Math"/>
                <w:color w:val="000000" w:themeColor="text1"/>
                <w:sz w:val="24"/>
                <w:szCs w:val="24"/>
                <w:lang w:val="uk-UA" w:bidi="ru-RU"/>
              </w:rPr>
              <m:t>m</m:t>
            </m:r>
          </m:sub>
        </m:sSub>
      </m:oMath>
      <w:r w:rsidRPr="009B3128">
        <w:rPr>
          <w:rFonts w:eastAsia="Times New Roman"/>
          <w:color w:val="000000" w:themeColor="text1"/>
          <w:sz w:val="24"/>
          <w:szCs w:val="24"/>
          <w:lang w:val="uk-UA" w:bidi="ru-RU"/>
        </w:rPr>
        <w:t xml:space="preserve"> – доходи від позареалізаційної діяльності за вирахуванням витрат по цій діяльності на </w:t>
      </w:r>
      <w:r w:rsidRPr="009B3128">
        <w:rPr>
          <w:rFonts w:eastAsia="Times New Roman"/>
          <w:i/>
          <w:color w:val="000000" w:themeColor="text1"/>
          <w:sz w:val="24"/>
          <w:szCs w:val="24"/>
          <w:lang w:val="uk-UA" w:bidi="ru-RU"/>
        </w:rPr>
        <w:t>m</w:t>
      </w:r>
      <w:r w:rsidRPr="009B3128">
        <w:rPr>
          <w:rFonts w:eastAsia="Times New Roman"/>
          <w:color w:val="000000" w:themeColor="text1"/>
          <w:sz w:val="24"/>
          <w:szCs w:val="24"/>
          <w:lang w:val="uk-UA" w:bidi="ru-RU"/>
        </w:rPr>
        <w:t xml:space="preserve"> -му кроці.</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Якщо проєкт передбачає виробництво декількох видів продукції, формула (</w:t>
      </w:r>
      <w:r w:rsidR="003F0638" w:rsidRPr="009B3128">
        <w:rPr>
          <w:rFonts w:eastAsia="Times New Roman"/>
          <w:color w:val="000000" w:themeColor="text1"/>
          <w:sz w:val="24"/>
          <w:szCs w:val="24"/>
          <w:lang w:val="uk-UA" w:bidi="ru-RU"/>
        </w:rPr>
        <w:t>7</w:t>
      </w:r>
      <w:r w:rsidRPr="009B3128">
        <w:rPr>
          <w:rFonts w:eastAsia="Times New Roman"/>
          <w:color w:val="000000" w:themeColor="text1"/>
          <w:sz w:val="24"/>
          <w:szCs w:val="24"/>
          <w:lang w:val="uk-UA" w:bidi="ru-RU"/>
        </w:rPr>
        <w:t>.3</w:t>
      </w:r>
      <w:r w:rsidR="003F0638" w:rsidRPr="009B3128">
        <w:rPr>
          <w:rFonts w:eastAsia="Times New Roman"/>
          <w:color w:val="000000" w:themeColor="text1"/>
          <w:sz w:val="24"/>
          <w:szCs w:val="24"/>
          <w:lang w:val="uk-UA" w:bidi="ru-RU"/>
        </w:rPr>
        <w:t>.</w:t>
      </w:r>
      <w:r w:rsidRPr="009B3128">
        <w:rPr>
          <w:rFonts w:eastAsia="Times New Roman"/>
          <w:color w:val="000000" w:themeColor="text1"/>
          <w:sz w:val="24"/>
          <w:szCs w:val="24"/>
          <w:lang w:val="uk-UA" w:bidi="ru-RU"/>
        </w:rPr>
        <w:t>) не змінюється, а всі вхідні в нею величини беруться з усього проєкту (без поділу за видами продукції).</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При використання формул (</w:t>
      </w:r>
      <w:r w:rsidR="003F0638" w:rsidRPr="009B3128">
        <w:rPr>
          <w:rFonts w:eastAsia="Times New Roman"/>
          <w:color w:val="000000" w:themeColor="text1"/>
          <w:sz w:val="24"/>
          <w:szCs w:val="24"/>
          <w:lang w:val="uk-UA" w:bidi="ru-RU"/>
        </w:rPr>
        <w:t>7</w:t>
      </w:r>
      <w:r w:rsidRPr="009B3128">
        <w:rPr>
          <w:rFonts w:eastAsia="Times New Roman"/>
          <w:color w:val="000000" w:themeColor="text1"/>
          <w:sz w:val="24"/>
          <w:szCs w:val="24"/>
          <w:lang w:val="uk-UA" w:bidi="ru-RU"/>
        </w:rPr>
        <w:t>.2</w:t>
      </w:r>
      <w:r w:rsidR="003F0638" w:rsidRPr="009B3128">
        <w:rPr>
          <w:rFonts w:eastAsia="Times New Roman"/>
          <w:color w:val="000000" w:themeColor="text1"/>
          <w:sz w:val="24"/>
          <w:szCs w:val="24"/>
          <w:lang w:val="uk-UA" w:bidi="ru-RU"/>
        </w:rPr>
        <w:t>.</w:t>
      </w:r>
      <w:r w:rsidRPr="009B3128">
        <w:rPr>
          <w:rFonts w:eastAsia="Times New Roman"/>
          <w:color w:val="000000" w:themeColor="text1"/>
          <w:sz w:val="24"/>
          <w:szCs w:val="24"/>
          <w:lang w:val="uk-UA" w:bidi="ru-RU"/>
        </w:rPr>
        <w:t>), (</w:t>
      </w:r>
      <w:r w:rsidR="003F0638" w:rsidRPr="009B3128">
        <w:rPr>
          <w:rFonts w:eastAsia="Times New Roman"/>
          <w:color w:val="000000" w:themeColor="text1"/>
          <w:sz w:val="24"/>
          <w:szCs w:val="24"/>
          <w:lang w:val="uk-UA" w:bidi="ru-RU"/>
        </w:rPr>
        <w:t>7</w:t>
      </w:r>
      <w:r w:rsidRPr="009B3128">
        <w:rPr>
          <w:rFonts w:eastAsia="Times New Roman"/>
          <w:color w:val="000000" w:themeColor="text1"/>
          <w:sz w:val="24"/>
          <w:szCs w:val="24"/>
          <w:lang w:val="uk-UA" w:bidi="ru-RU"/>
        </w:rPr>
        <w:t>.3</w:t>
      </w:r>
      <w:r w:rsidR="003F0638" w:rsidRPr="009B3128">
        <w:rPr>
          <w:rFonts w:eastAsia="Times New Roman"/>
          <w:color w:val="000000" w:themeColor="text1"/>
          <w:sz w:val="24"/>
          <w:szCs w:val="24"/>
          <w:lang w:val="uk-UA" w:bidi="ru-RU"/>
        </w:rPr>
        <w:t>.</w:t>
      </w:r>
      <w:r w:rsidRPr="009B3128">
        <w:rPr>
          <w:rFonts w:eastAsia="Times New Roman"/>
          <w:color w:val="000000" w:themeColor="text1"/>
          <w:sz w:val="24"/>
          <w:szCs w:val="24"/>
          <w:lang w:val="uk-UA" w:bidi="ru-RU"/>
        </w:rPr>
        <w:t>) всі ціни і витрати слід враховувати без ПДВ.</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 xml:space="preserve">На рис. </w:t>
      </w:r>
      <w:r w:rsidR="003F0638" w:rsidRPr="009B3128">
        <w:rPr>
          <w:rFonts w:eastAsia="Times New Roman"/>
          <w:color w:val="000000" w:themeColor="text1"/>
          <w:sz w:val="24"/>
          <w:szCs w:val="24"/>
          <w:lang w:val="uk-UA" w:bidi="ru-RU"/>
        </w:rPr>
        <w:t>7</w:t>
      </w:r>
      <w:r w:rsidRPr="009B3128">
        <w:rPr>
          <w:rFonts w:eastAsia="Times New Roman"/>
          <w:color w:val="000000" w:themeColor="text1"/>
          <w:sz w:val="24"/>
          <w:szCs w:val="24"/>
          <w:lang w:val="uk-UA" w:bidi="ru-RU"/>
        </w:rPr>
        <w:t>.1</w:t>
      </w:r>
      <w:r w:rsidR="003F0638" w:rsidRPr="009B3128">
        <w:rPr>
          <w:rFonts w:eastAsia="Times New Roman"/>
          <w:color w:val="000000" w:themeColor="text1"/>
          <w:sz w:val="24"/>
          <w:szCs w:val="24"/>
          <w:lang w:val="uk-UA" w:bidi="ru-RU"/>
        </w:rPr>
        <w:t>.</w:t>
      </w:r>
      <w:r w:rsidRPr="009B3128">
        <w:rPr>
          <w:rFonts w:eastAsia="Times New Roman"/>
          <w:color w:val="000000" w:themeColor="text1"/>
          <w:sz w:val="24"/>
          <w:szCs w:val="24"/>
          <w:lang w:val="uk-UA" w:bidi="ru-RU"/>
        </w:rPr>
        <w:t xml:space="preserve"> наведено графічний спосіб визначення точки беззбитковості.</w:t>
      </w:r>
    </w:p>
    <w:p w:rsidR="00B80EE5" w:rsidRPr="009B3128" w:rsidRDefault="00B80EE5" w:rsidP="00B80EE5">
      <w:pPr>
        <w:widowControl w:val="0"/>
        <w:ind w:firstLine="709"/>
        <w:jc w:val="center"/>
        <w:rPr>
          <w:rFonts w:eastAsia="Microsoft Sans Serif"/>
          <w:color w:val="000000" w:themeColor="text1"/>
          <w:sz w:val="24"/>
          <w:szCs w:val="24"/>
          <w:lang w:val="uk-UA" w:bidi="ru-RU"/>
        </w:rPr>
      </w:pPr>
      <w:r w:rsidRPr="009B3128">
        <w:rPr>
          <w:rFonts w:eastAsia="Microsoft Sans Serif"/>
          <w:noProof/>
          <w:color w:val="000000" w:themeColor="text1"/>
          <w:sz w:val="24"/>
          <w:szCs w:val="24"/>
        </w:rPr>
        <w:lastRenderedPageBreak/>
        <w:drawing>
          <wp:inline distT="0" distB="0" distL="0" distR="0">
            <wp:extent cx="5288280" cy="4140835"/>
            <wp:effectExtent l="0" t="0" r="7620" b="0"/>
            <wp:docPr id="247849" name="Рисунок 1" descr="C:\Users\user\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FineReader12.00\media\image1.jpeg"/>
                    <pic:cNvPicPr>
                      <a:picLocks noChangeAspect="1" noChangeArrowheads="1"/>
                    </pic:cNvPicPr>
                  </pic:nvPicPr>
                  <pic:blipFill>
                    <a:blip r:embed="rId288" cstate="print">
                      <a:grayscl/>
                      <a:extLst>
                        <a:ext uri="{28A0092B-C50C-407E-A947-70E740481C1C}">
                          <a14:useLocalDpi xmlns:a14="http://schemas.microsoft.com/office/drawing/2010/main" val="0"/>
                        </a:ext>
                      </a:extLst>
                    </a:blip>
                    <a:srcRect/>
                    <a:stretch>
                      <a:fillRect/>
                    </a:stretch>
                  </pic:blipFill>
                  <pic:spPr bwMode="auto">
                    <a:xfrm>
                      <a:off x="0" y="0"/>
                      <a:ext cx="5288280" cy="4140835"/>
                    </a:xfrm>
                    <a:prstGeom prst="rect">
                      <a:avLst/>
                    </a:prstGeom>
                    <a:noFill/>
                    <a:ln>
                      <a:noFill/>
                    </a:ln>
                  </pic:spPr>
                </pic:pic>
              </a:graphicData>
            </a:graphic>
          </wp:inline>
        </w:drawing>
      </w:r>
    </w:p>
    <w:p w:rsidR="00B80EE5" w:rsidRPr="009B3128" w:rsidRDefault="00B80EE5" w:rsidP="00B80EE5">
      <w:pPr>
        <w:widowControl w:val="0"/>
        <w:ind w:firstLine="709"/>
        <w:jc w:val="center"/>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Рис.</w:t>
      </w:r>
      <w:r w:rsidR="003F0638" w:rsidRPr="009B3128">
        <w:rPr>
          <w:rFonts w:eastAsia="Times New Roman"/>
          <w:color w:val="000000" w:themeColor="text1"/>
          <w:sz w:val="24"/>
          <w:szCs w:val="24"/>
          <w:lang w:val="uk-UA" w:bidi="ru-RU"/>
        </w:rPr>
        <w:t xml:space="preserve"> 7</w:t>
      </w:r>
      <w:r w:rsidRPr="009B3128">
        <w:rPr>
          <w:rFonts w:eastAsia="Times New Roman"/>
          <w:color w:val="000000" w:themeColor="text1"/>
          <w:sz w:val="24"/>
          <w:szCs w:val="24"/>
          <w:lang w:val="uk-UA" w:bidi="ru-RU"/>
        </w:rPr>
        <w:t>.1. Графік точки беззбитковості</w:t>
      </w:r>
    </w:p>
    <w:p w:rsidR="00B80EE5" w:rsidRPr="009B3128" w:rsidRDefault="00B80EE5" w:rsidP="00B80EE5">
      <w:pPr>
        <w:widowControl w:val="0"/>
        <w:ind w:firstLine="709"/>
        <w:rPr>
          <w:rFonts w:eastAsia="Microsoft Sans Serif"/>
          <w:color w:val="000000" w:themeColor="text1"/>
          <w:sz w:val="24"/>
          <w:szCs w:val="24"/>
          <w:lang w:val="uk-UA" w:bidi="ru-RU"/>
        </w:rPr>
      </w:pP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Зазвичай проєкт вважається стійким, якщо в розрахунках за проєктом в цілому рівень беззбитковості не перевищує 0,6 ÷ 0,7 після освоєння проєктних потужностей. Близькість рівня беззбитковості до 1 (100%), як правило, свідчить про недостатню стійкості проєкту до коливань попиту на продукцію на даному етапі. Навіть задовільні значення рівня беззбитковості на кожному кроці не гарантують ефективність проєкту (позитивність ЧТВ). У той же час, високі значення рівня беззбитковості на окремих кроках не можуть розглядатися як ознака нереалізованості проєкту (наприклад, на етапі освоєння вводять експлуатацію або в період капітального ремонту дорогого високопродуктивного обладнання вони можуть перевищувати 100%).</w:t>
      </w:r>
    </w:p>
    <w:p w:rsidR="00B80EE5" w:rsidRPr="009B3128" w:rsidRDefault="00B80EE5" w:rsidP="00B80EE5">
      <w:pPr>
        <w:widowControl w:val="0"/>
        <w:tabs>
          <w:tab w:val="left" w:pos="4306"/>
        </w:tabs>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 xml:space="preserve">Якщо припущення про пропорційність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S</m:t>
            </m:r>
          </m:e>
          <m:sub>
            <m:r>
              <w:rPr>
                <w:rFonts w:ascii="Cambria Math" w:eastAsia="Times New Roman" w:hAnsi="Cambria Math"/>
                <w:color w:val="000000" w:themeColor="text1"/>
                <w:sz w:val="24"/>
                <w:szCs w:val="24"/>
                <w:lang w:val="uk-UA" w:bidi="ru-RU"/>
              </w:rPr>
              <m:t>m</m:t>
            </m:r>
          </m:sub>
        </m:sSub>
      </m:oMath>
      <w:r w:rsidRPr="009B3128">
        <w:rPr>
          <w:rFonts w:eastAsia="Times New Roman"/>
          <w:color w:val="000000" w:themeColor="text1"/>
          <w:sz w:val="24"/>
          <w:szCs w:val="24"/>
          <w:lang w:val="uk-UA" w:bidi="ru-RU"/>
        </w:rPr>
        <w:t xml:space="preserve"> або / та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CV</m:t>
            </m:r>
          </m:e>
          <m:sub>
            <m:r>
              <w:rPr>
                <w:rFonts w:ascii="Cambria Math" w:eastAsia="Times New Roman" w:hAnsi="Cambria Math"/>
                <w:color w:val="000000" w:themeColor="text1"/>
                <w:sz w:val="24"/>
                <w:szCs w:val="24"/>
                <w:lang w:val="uk-UA" w:bidi="ru-RU"/>
              </w:rPr>
              <m:t>m</m:t>
            </m:r>
          </m:sub>
        </m:sSub>
      </m:oMath>
      <w:r w:rsidRPr="009B3128">
        <w:rPr>
          <w:rFonts w:eastAsia="Times New Roman"/>
          <w:color w:val="000000" w:themeColor="text1"/>
          <w:sz w:val="24"/>
          <w:szCs w:val="24"/>
          <w:lang w:val="uk-UA" w:bidi="ru-RU"/>
        </w:rPr>
        <w:t xml:space="preserve"> на кроці </w:t>
      </w:r>
      <w:r w:rsidRPr="009B3128">
        <w:rPr>
          <w:rFonts w:eastAsia="Times New Roman"/>
          <w:i/>
          <w:color w:val="000000" w:themeColor="text1"/>
          <w:sz w:val="24"/>
          <w:szCs w:val="24"/>
          <w:lang w:val="uk-UA" w:bidi="ru-RU"/>
        </w:rPr>
        <w:t>m</w:t>
      </w:r>
      <w:r w:rsidRPr="009B3128">
        <w:rPr>
          <w:rFonts w:eastAsia="Times New Roman"/>
          <w:color w:val="000000" w:themeColor="text1"/>
          <w:sz w:val="24"/>
          <w:szCs w:val="24"/>
          <w:lang w:val="uk-UA" w:bidi="ru-RU"/>
        </w:rPr>
        <w:t xml:space="preserve"> обсягом продажів (виробництва) на тому ж кроці не виконуються, замість використання формул (</w:t>
      </w:r>
      <w:r w:rsidR="003F0638" w:rsidRPr="009B3128">
        <w:rPr>
          <w:rFonts w:eastAsia="Times New Roman"/>
          <w:color w:val="000000" w:themeColor="text1"/>
          <w:sz w:val="24"/>
          <w:szCs w:val="24"/>
          <w:lang w:val="uk-UA" w:bidi="ru-RU"/>
        </w:rPr>
        <w:t>7</w:t>
      </w:r>
      <w:r w:rsidRPr="009B3128">
        <w:rPr>
          <w:rFonts w:eastAsia="Times New Roman"/>
          <w:color w:val="000000" w:themeColor="text1"/>
          <w:sz w:val="24"/>
          <w:szCs w:val="24"/>
          <w:lang w:val="uk-UA" w:bidi="ru-RU"/>
        </w:rPr>
        <w:t>.2</w:t>
      </w:r>
      <w:r w:rsidR="003F0638" w:rsidRPr="009B3128">
        <w:rPr>
          <w:rFonts w:eastAsia="Times New Roman"/>
          <w:color w:val="000000" w:themeColor="text1"/>
          <w:sz w:val="24"/>
          <w:szCs w:val="24"/>
          <w:lang w:val="uk-UA" w:bidi="ru-RU"/>
        </w:rPr>
        <w:t>.</w:t>
      </w:r>
      <w:r w:rsidRPr="009B3128">
        <w:rPr>
          <w:rFonts w:eastAsia="Times New Roman"/>
          <w:color w:val="000000" w:themeColor="text1"/>
          <w:sz w:val="24"/>
          <w:szCs w:val="24"/>
          <w:lang w:val="uk-UA" w:bidi="ru-RU"/>
        </w:rPr>
        <w:t>), (</w:t>
      </w:r>
      <w:r w:rsidR="003F0638" w:rsidRPr="009B3128">
        <w:rPr>
          <w:rFonts w:eastAsia="Times New Roman"/>
          <w:color w:val="000000" w:themeColor="text1"/>
          <w:sz w:val="24"/>
          <w:szCs w:val="24"/>
          <w:lang w:val="uk-UA" w:bidi="ru-RU"/>
        </w:rPr>
        <w:t>7</w:t>
      </w:r>
      <w:r w:rsidRPr="009B3128">
        <w:rPr>
          <w:rFonts w:eastAsia="Times New Roman"/>
          <w:color w:val="000000" w:themeColor="text1"/>
          <w:sz w:val="24"/>
          <w:szCs w:val="24"/>
          <w:lang w:val="uk-UA" w:bidi="ru-RU"/>
        </w:rPr>
        <w:t>.3</w:t>
      </w:r>
      <w:r w:rsidR="003F0638" w:rsidRPr="009B3128">
        <w:rPr>
          <w:rFonts w:eastAsia="Times New Roman"/>
          <w:color w:val="000000" w:themeColor="text1"/>
          <w:sz w:val="24"/>
          <w:szCs w:val="24"/>
          <w:lang w:val="uk-UA" w:bidi="ru-RU"/>
        </w:rPr>
        <w:t>.</w:t>
      </w:r>
      <w:r w:rsidRPr="009B3128">
        <w:rPr>
          <w:rFonts w:eastAsia="Times New Roman"/>
          <w:color w:val="000000" w:themeColor="text1"/>
          <w:sz w:val="24"/>
          <w:szCs w:val="24"/>
          <w:lang w:val="uk-UA" w:bidi="ru-RU"/>
        </w:rPr>
        <w:t>) слід визначати рівень беззбитковості варіантних розрахунками (підбором) чистого прибутку при різних обсягах виробництва.</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Поряд з розрахунками рівнів беззбитковості, для оцінки стійкості проєкту можна оцінювати кордону беззбитковості для інших параметрів проєкту – граничних рівнів цін на продукцію і основні види сировини, граничної частки продажів без передоплати і ін. Для подібних розрахунків необхідно враховувати вплив змін відповідного параметра на різні складові грошових надходжень і витрат. Близькість проєктних значень параметрів до кордону беззбитковості може свідчити про недостатню стійкості проєкту на відповідному кроці.</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Межі беззбитковості можна визначати і для кожного учасника проєкту (критерій досягнення кордону - звернення в нуль чистого прибутку цього учасника). Для цього необхідно визначити, як змінюються доходи і витрати цього учасника при зміні значень параметра, для якого визначаються значення кордону.</w:t>
      </w:r>
    </w:p>
    <w:p w:rsidR="00B80EE5" w:rsidRPr="009B3128" w:rsidRDefault="00B80EE5" w:rsidP="00B80EE5">
      <w:pPr>
        <w:widowControl w:val="0"/>
        <w:ind w:firstLine="709"/>
        <w:jc w:val="both"/>
        <w:rPr>
          <w:rFonts w:eastAsia="Times New Roman"/>
          <w:color w:val="000000" w:themeColor="text1"/>
          <w:sz w:val="24"/>
          <w:szCs w:val="24"/>
          <w:lang w:val="uk-UA" w:bidi="ru-RU"/>
        </w:rPr>
      </w:pPr>
    </w:p>
    <w:p w:rsidR="003F0638" w:rsidRPr="009B3128" w:rsidRDefault="003F0638" w:rsidP="003F0638">
      <w:pPr>
        <w:tabs>
          <w:tab w:val="left" w:pos="993"/>
        </w:tabs>
        <w:ind w:firstLine="709"/>
        <w:jc w:val="center"/>
        <w:rPr>
          <w:b/>
          <w:i/>
          <w:color w:val="000000" w:themeColor="text1"/>
          <w:kern w:val="2"/>
          <w:sz w:val="24"/>
          <w:szCs w:val="24"/>
          <w:lang w:val="uk-UA"/>
        </w:rPr>
      </w:pPr>
      <w:r w:rsidRPr="009B3128">
        <w:rPr>
          <w:b/>
          <w:i/>
          <w:color w:val="000000" w:themeColor="text1"/>
          <w:kern w:val="2"/>
          <w:sz w:val="24"/>
          <w:szCs w:val="24"/>
          <w:lang w:val="uk-UA"/>
        </w:rPr>
        <w:t>Лекція 7.2.  (2 год)</w:t>
      </w:r>
    </w:p>
    <w:p w:rsidR="003F0638" w:rsidRPr="009B3128" w:rsidRDefault="003F0638" w:rsidP="003F0638">
      <w:pPr>
        <w:tabs>
          <w:tab w:val="left" w:pos="993"/>
        </w:tabs>
        <w:ind w:firstLine="709"/>
        <w:jc w:val="center"/>
        <w:rPr>
          <w:b/>
          <w:color w:val="000000" w:themeColor="text1"/>
          <w:kern w:val="2"/>
          <w:sz w:val="24"/>
          <w:szCs w:val="24"/>
          <w:lang w:val="uk-UA"/>
        </w:rPr>
      </w:pPr>
      <w:r w:rsidRPr="009B3128">
        <w:rPr>
          <w:b/>
          <w:color w:val="000000" w:themeColor="text1"/>
          <w:kern w:val="2"/>
          <w:sz w:val="24"/>
          <w:szCs w:val="24"/>
          <w:lang w:val="uk-UA"/>
        </w:rPr>
        <w:lastRenderedPageBreak/>
        <w:t>Тема 7. Оцінка невизначеності і ризику бізнес-ідеї</w:t>
      </w:r>
    </w:p>
    <w:p w:rsidR="003F0638" w:rsidRPr="009B3128" w:rsidRDefault="003F0638" w:rsidP="003F0638">
      <w:pPr>
        <w:tabs>
          <w:tab w:val="left" w:pos="993"/>
        </w:tabs>
        <w:ind w:firstLine="709"/>
        <w:jc w:val="center"/>
        <w:rPr>
          <w:color w:val="000000" w:themeColor="text1"/>
          <w:kern w:val="2"/>
          <w:sz w:val="24"/>
          <w:szCs w:val="24"/>
          <w:lang w:val="uk-UA"/>
        </w:rPr>
      </w:pPr>
    </w:p>
    <w:p w:rsidR="003F0638" w:rsidRPr="009B3128" w:rsidRDefault="003F0638" w:rsidP="003F0638">
      <w:pPr>
        <w:tabs>
          <w:tab w:val="left" w:pos="993"/>
        </w:tabs>
        <w:ind w:firstLine="709"/>
        <w:jc w:val="center"/>
        <w:rPr>
          <w:color w:val="000000" w:themeColor="text1"/>
          <w:kern w:val="2"/>
          <w:sz w:val="24"/>
          <w:szCs w:val="24"/>
          <w:lang w:val="uk-UA"/>
        </w:rPr>
      </w:pPr>
      <w:r w:rsidRPr="009B3128">
        <w:rPr>
          <w:color w:val="000000" w:themeColor="text1"/>
          <w:kern w:val="2"/>
          <w:sz w:val="24"/>
          <w:szCs w:val="24"/>
          <w:lang w:val="uk-UA"/>
        </w:rPr>
        <w:t>СТРУКТУРНИЙ ПЛАН ЛЕКЦІЇ</w:t>
      </w:r>
    </w:p>
    <w:p w:rsidR="003F0638" w:rsidRPr="009B3128" w:rsidRDefault="003F0638" w:rsidP="003F0638">
      <w:pPr>
        <w:ind w:firstLine="709"/>
        <w:jc w:val="both"/>
        <w:rPr>
          <w:color w:val="000000" w:themeColor="text1"/>
          <w:sz w:val="24"/>
          <w:szCs w:val="24"/>
          <w:lang w:val="uk-UA"/>
        </w:rPr>
      </w:pPr>
    </w:p>
    <w:p w:rsidR="003F0638" w:rsidRPr="009B3128" w:rsidRDefault="003F0638" w:rsidP="00842F58">
      <w:pPr>
        <w:pStyle w:val="aa"/>
        <w:numPr>
          <w:ilvl w:val="0"/>
          <w:numId w:val="148"/>
        </w:numPr>
        <w:jc w:val="both"/>
        <w:rPr>
          <w:color w:val="000000" w:themeColor="text1"/>
          <w:sz w:val="24"/>
          <w:szCs w:val="24"/>
          <w:lang w:val="uk-UA"/>
        </w:rPr>
      </w:pPr>
      <w:r w:rsidRPr="009B3128">
        <w:rPr>
          <w:color w:val="000000" w:themeColor="text1"/>
          <w:sz w:val="24"/>
          <w:szCs w:val="24"/>
          <w:lang w:val="uk-UA"/>
        </w:rPr>
        <w:t>Метод варіації параметрів. Граничні значення параметрів</w:t>
      </w:r>
    </w:p>
    <w:p w:rsidR="003F0638" w:rsidRPr="009B3128" w:rsidRDefault="003F0638" w:rsidP="00842F58">
      <w:pPr>
        <w:pStyle w:val="aa"/>
        <w:numPr>
          <w:ilvl w:val="0"/>
          <w:numId w:val="148"/>
        </w:numPr>
        <w:jc w:val="both"/>
        <w:rPr>
          <w:color w:val="000000" w:themeColor="text1"/>
          <w:sz w:val="24"/>
          <w:szCs w:val="24"/>
          <w:lang w:val="uk-UA"/>
        </w:rPr>
      </w:pPr>
      <w:r w:rsidRPr="009B3128">
        <w:rPr>
          <w:color w:val="000000" w:themeColor="text1"/>
          <w:sz w:val="24"/>
          <w:szCs w:val="24"/>
          <w:lang w:val="uk-UA"/>
        </w:rPr>
        <w:t>Оцінка очікуваного ефекту бізнес-ідеї з урахуванням кількісних характеристик невизначеності</w:t>
      </w:r>
    </w:p>
    <w:p w:rsidR="003F0638" w:rsidRPr="009B3128" w:rsidRDefault="003F0638" w:rsidP="00842F58">
      <w:pPr>
        <w:pStyle w:val="aa"/>
        <w:numPr>
          <w:ilvl w:val="0"/>
          <w:numId w:val="148"/>
        </w:numPr>
        <w:jc w:val="both"/>
        <w:rPr>
          <w:color w:val="000000" w:themeColor="text1"/>
          <w:sz w:val="24"/>
          <w:szCs w:val="24"/>
          <w:lang w:val="uk-UA"/>
        </w:rPr>
      </w:pPr>
      <w:r w:rsidRPr="009B3128">
        <w:rPr>
          <w:color w:val="000000" w:themeColor="text1"/>
          <w:sz w:val="24"/>
          <w:szCs w:val="24"/>
          <w:lang w:val="uk-UA"/>
        </w:rPr>
        <w:t>Ймовірнісна невизначеність</w:t>
      </w:r>
    </w:p>
    <w:p w:rsidR="003F0638" w:rsidRPr="009B3128" w:rsidRDefault="003F0638" w:rsidP="00842F58">
      <w:pPr>
        <w:pStyle w:val="aa"/>
        <w:numPr>
          <w:ilvl w:val="0"/>
          <w:numId w:val="148"/>
        </w:numPr>
        <w:jc w:val="both"/>
        <w:rPr>
          <w:color w:val="000000" w:themeColor="text1"/>
          <w:sz w:val="24"/>
          <w:szCs w:val="24"/>
          <w:lang w:val="uk-UA"/>
        </w:rPr>
      </w:pPr>
      <w:r w:rsidRPr="009B3128">
        <w:rPr>
          <w:color w:val="000000" w:themeColor="text1"/>
          <w:sz w:val="24"/>
          <w:szCs w:val="24"/>
          <w:lang w:val="uk-UA"/>
        </w:rPr>
        <w:t>Інтервальна невизначеність</w:t>
      </w:r>
    </w:p>
    <w:p w:rsidR="003F0638" w:rsidRPr="009B3128" w:rsidRDefault="003F0638" w:rsidP="003F0638">
      <w:pPr>
        <w:pStyle w:val="aa"/>
        <w:ind w:left="1068"/>
        <w:jc w:val="both"/>
        <w:rPr>
          <w:color w:val="000000" w:themeColor="text1"/>
          <w:lang w:val="uk-UA"/>
        </w:rPr>
      </w:pPr>
    </w:p>
    <w:p w:rsidR="00B80EE5" w:rsidRPr="009B3128" w:rsidRDefault="003F0638" w:rsidP="00B80EE5">
      <w:pPr>
        <w:ind w:firstLine="709"/>
        <w:jc w:val="center"/>
        <w:rPr>
          <w:b/>
          <w:i/>
          <w:color w:val="000000" w:themeColor="text1"/>
          <w:sz w:val="24"/>
          <w:szCs w:val="24"/>
          <w:lang w:val="uk-UA"/>
        </w:rPr>
      </w:pPr>
      <w:r w:rsidRPr="009B3128">
        <w:rPr>
          <w:b/>
          <w:i/>
          <w:color w:val="000000" w:themeColor="text1"/>
          <w:sz w:val="24"/>
          <w:szCs w:val="24"/>
          <w:lang w:val="uk-UA"/>
        </w:rPr>
        <w:t>1. МЕТОД ВАРІАЦІЇ ПАРАМЕТРІВ. ГРАНИЧНІ ЗНАЧЕННЯ ПАРАМЕТРІВ</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Вихідні показники проєкту можуть суттєво змінитися при несприятливій зміні (відхиленні від проєктних) деяких параметрів.</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Рекомендується перевіряти достовірність, і оцінювати ефективність проєкту в залежності від зміни наступних параметрів:</w:t>
      </w:r>
    </w:p>
    <w:p w:rsidR="00B80EE5" w:rsidRPr="009B3128" w:rsidRDefault="00B80EE5" w:rsidP="00842F58">
      <w:pPr>
        <w:widowControl w:val="0"/>
        <w:numPr>
          <w:ilvl w:val="0"/>
          <w:numId w:val="102"/>
        </w:numPr>
        <w:tabs>
          <w:tab w:val="left" w:pos="1093"/>
        </w:tabs>
        <w:ind w:firstLine="851"/>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інвестиційних витрат (або їх окремих складових);</w:t>
      </w:r>
    </w:p>
    <w:p w:rsidR="00B80EE5" w:rsidRPr="009B3128" w:rsidRDefault="00B80EE5" w:rsidP="00842F58">
      <w:pPr>
        <w:widowControl w:val="0"/>
        <w:numPr>
          <w:ilvl w:val="0"/>
          <w:numId w:val="102"/>
        </w:numPr>
        <w:tabs>
          <w:tab w:val="left" w:pos="1093"/>
        </w:tabs>
        <w:ind w:firstLine="851"/>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обсягу виробництва;</w:t>
      </w:r>
    </w:p>
    <w:p w:rsidR="00B80EE5" w:rsidRPr="009B3128" w:rsidRDefault="00B80EE5" w:rsidP="00842F58">
      <w:pPr>
        <w:widowControl w:val="0"/>
        <w:numPr>
          <w:ilvl w:val="0"/>
          <w:numId w:val="102"/>
        </w:numPr>
        <w:tabs>
          <w:tab w:val="left" w:pos="1093"/>
        </w:tabs>
        <w:ind w:firstLine="851"/>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витрат виробництва і збуту (або їх окремих складових);</w:t>
      </w:r>
    </w:p>
    <w:p w:rsidR="00B80EE5" w:rsidRPr="009B3128" w:rsidRDefault="00B80EE5" w:rsidP="00842F58">
      <w:pPr>
        <w:widowControl w:val="0"/>
        <w:numPr>
          <w:ilvl w:val="0"/>
          <w:numId w:val="102"/>
        </w:numPr>
        <w:tabs>
          <w:tab w:val="left" w:pos="1093"/>
        </w:tabs>
        <w:ind w:firstLine="851"/>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відсотка за кредит;</w:t>
      </w:r>
    </w:p>
    <w:p w:rsidR="00B80EE5" w:rsidRPr="009B3128" w:rsidRDefault="00B80EE5" w:rsidP="00842F58">
      <w:pPr>
        <w:widowControl w:val="0"/>
        <w:numPr>
          <w:ilvl w:val="0"/>
          <w:numId w:val="102"/>
        </w:numPr>
        <w:tabs>
          <w:tab w:val="left" w:pos="1093"/>
        </w:tabs>
        <w:ind w:firstLine="851"/>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прогнозів загального індексу інфляції, індексів цін та індексу внутрішньої інфляції (або іншої характеристики зміни купівельної спроможності) іноземної валюти;</w:t>
      </w:r>
    </w:p>
    <w:p w:rsidR="00B80EE5" w:rsidRPr="009B3128" w:rsidRDefault="00B80EE5" w:rsidP="00842F58">
      <w:pPr>
        <w:widowControl w:val="0"/>
        <w:numPr>
          <w:ilvl w:val="0"/>
          <w:numId w:val="102"/>
        </w:numPr>
        <w:tabs>
          <w:tab w:val="left" w:pos="1093"/>
        </w:tabs>
        <w:ind w:firstLine="851"/>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затримок платежів;</w:t>
      </w:r>
    </w:p>
    <w:p w:rsidR="00B80EE5" w:rsidRPr="009B3128" w:rsidRDefault="00B80EE5" w:rsidP="00842F58">
      <w:pPr>
        <w:widowControl w:val="0"/>
        <w:numPr>
          <w:ilvl w:val="0"/>
          <w:numId w:val="102"/>
        </w:numPr>
        <w:tabs>
          <w:tab w:val="left" w:pos="1093"/>
        </w:tabs>
        <w:ind w:firstLine="851"/>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тривалості розрахункового періоду (моменту припинення реалізації проєкту);</w:t>
      </w:r>
    </w:p>
    <w:p w:rsidR="00B80EE5" w:rsidRPr="009B3128" w:rsidRDefault="00B80EE5" w:rsidP="00842F58">
      <w:pPr>
        <w:widowControl w:val="0"/>
        <w:numPr>
          <w:ilvl w:val="0"/>
          <w:numId w:val="102"/>
        </w:numPr>
        <w:tabs>
          <w:tab w:val="left" w:pos="1087"/>
        </w:tabs>
        <w:ind w:firstLine="851"/>
        <w:jc w:val="both"/>
        <w:rPr>
          <w:rFonts w:eastAsia="Times New Roman"/>
          <w:color w:val="000000" w:themeColor="text1"/>
          <w:sz w:val="24"/>
          <w:szCs w:val="24"/>
          <w:lang w:val="uk-UA" w:bidi="ru-RU"/>
        </w:rPr>
      </w:pPr>
      <w:r w:rsidRPr="009B3128">
        <w:rPr>
          <w:rFonts w:eastAsia="Times New Roman"/>
          <w:color w:val="000000" w:themeColor="text1"/>
          <w:sz w:val="24"/>
          <w:szCs w:val="24"/>
          <w:lang w:val="uk-UA" w:eastAsia="uk-UA" w:bidi="uk-UA"/>
        </w:rPr>
        <w:t>інших параметрів.</w:t>
      </w:r>
    </w:p>
    <w:p w:rsidR="00B80EE5" w:rsidRPr="009B3128" w:rsidRDefault="00B80EE5" w:rsidP="003F0638">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eastAsia="uk-UA" w:bidi="uk-UA"/>
        </w:rPr>
        <w:t>При відсутності інформації про можливих, з точки зору учасника проєкту, не більше зміни значень зазначених параметрів рекомендується провести варіантні розрахунки можливості бути реалізованим і ефективності проєкту послідовно для наступних сценаріїв:</w:t>
      </w:r>
    </w:p>
    <w:p w:rsidR="00B80EE5" w:rsidRPr="009B3128" w:rsidRDefault="00B80EE5" w:rsidP="00842F58">
      <w:pPr>
        <w:widowControl w:val="0"/>
        <w:numPr>
          <w:ilvl w:val="0"/>
          <w:numId w:val="101"/>
        </w:numPr>
        <w:tabs>
          <w:tab w:val="left" w:pos="1087"/>
        </w:tabs>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збільшення інвестицій. При цьому вартість робіт, виконуваних російськими підрядниками, і вартість обладнання російської поставки збільшуються на 20%, вартість робіт і устаткування інофірм - на 10%. Відповідно змінюються вартість основних фондів і розміри амортизації в собівартості;</w:t>
      </w:r>
    </w:p>
    <w:p w:rsidR="00B80EE5" w:rsidRPr="009B3128" w:rsidRDefault="00B80EE5" w:rsidP="00842F58">
      <w:pPr>
        <w:widowControl w:val="0"/>
        <w:numPr>
          <w:ilvl w:val="0"/>
          <w:numId w:val="101"/>
        </w:numPr>
        <w:tabs>
          <w:tab w:val="left" w:pos="1087"/>
        </w:tabs>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збільшення на 20% від проєктного рівня непрямих виробничих витрат і на 30% питомих (на одиницю продукції) прямих матеріальних витрат на виробництво і збут продукції. Відповідно змінюється вартість запасів сировини, матеріалів, незавершеного виробництва і готової продукції в складі оборотних коштів;</w:t>
      </w:r>
    </w:p>
    <w:p w:rsidR="00B80EE5" w:rsidRPr="009B3128" w:rsidRDefault="00B80EE5" w:rsidP="00842F58">
      <w:pPr>
        <w:widowControl w:val="0"/>
        <w:numPr>
          <w:ilvl w:val="0"/>
          <w:numId w:val="101"/>
        </w:numPr>
        <w:tabs>
          <w:tab w:val="left" w:pos="1106"/>
        </w:tabs>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зменшення обсягу виручки до 80% її проєктного значення;</w:t>
      </w:r>
    </w:p>
    <w:p w:rsidR="00B80EE5" w:rsidRPr="009B3128" w:rsidRDefault="00B80EE5" w:rsidP="00842F58">
      <w:pPr>
        <w:widowControl w:val="0"/>
        <w:numPr>
          <w:ilvl w:val="0"/>
          <w:numId w:val="101"/>
        </w:numPr>
        <w:tabs>
          <w:tab w:val="left" w:pos="1087"/>
        </w:tabs>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збільшення на 100% часу затримок платежів за продукцію, що поставляється без передоплати;</w:t>
      </w:r>
    </w:p>
    <w:p w:rsidR="00B80EE5" w:rsidRPr="009B3128" w:rsidRDefault="00B80EE5" w:rsidP="00842F58">
      <w:pPr>
        <w:widowControl w:val="0"/>
        <w:numPr>
          <w:ilvl w:val="0"/>
          <w:numId w:val="101"/>
        </w:numPr>
        <w:tabs>
          <w:tab w:val="left" w:pos="1087"/>
        </w:tabs>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збільшення відсотка за кредит на 40% його проєктного значення за кредитами в рублях і на 20% по кредитах у СКВ.</w:t>
      </w:r>
    </w:p>
    <w:p w:rsidR="00B80EE5" w:rsidRPr="009B3128" w:rsidRDefault="00B80EE5" w:rsidP="003F0638">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Ці сценарії рекомендується розглядати на тлі несприятливого розвитку інфляції, що задається експертно.</w:t>
      </w:r>
    </w:p>
    <w:p w:rsidR="00B80EE5" w:rsidRPr="009B3128" w:rsidRDefault="00B80EE5" w:rsidP="003F0638">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Якщо проєкт передбачає страхування на випадок зміни відповідних параметрів проєкту, або значення цих параметрів фіксовані в підготовлених до висновку контрактах, відповідні цих випадків сценарії не розглядаються.</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b/>
          <w:bCs/>
          <w:i/>
          <w:iCs/>
          <w:color w:val="000000" w:themeColor="text1"/>
          <w:sz w:val="24"/>
          <w:szCs w:val="24"/>
          <w:lang w:val="uk-UA" w:bidi="ru-RU"/>
        </w:rPr>
        <w:t xml:space="preserve">Примітка. </w:t>
      </w:r>
      <w:r w:rsidRPr="009B3128">
        <w:rPr>
          <w:rFonts w:eastAsia="Times New Roman"/>
          <w:color w:val="000000" w:themeColor="text1"/>
          <w:sz w:val="24"/>
          <w:szCs w:val="24"/>
          <w:lang w:val="uk-UA" w:bidi="ru-RU"/>
        </w:rPr>
        <w:t xml:space="preserve">Зазвичай при не дуже великі зміни параметрів проєкту відповідні зміни елементів грошових потоків і узагальнюючих показників ефективності проєкту виражаються залежностями, близькими до лінійних. В цьому випадку проєкт, який реалізується і ефективний при декількох сценаріях, буде реалізованим і ефективним при будь-яких «середніх» сценаріях. Наприклад, з </w:t>
      </w:r>
      <w:r w:rsidRPr="009B3128">
        <w:rPr>
          <w:rFonts w:eastAsia="Times New Roman"/>
          <w:color w:val="000000" w:themeColor="text1"/>
          <w:sz w:val="24"/>
          <w:szCs w:val="24"/>
          <w:lang w:val="uk-UA" w:bidi="ru-RU"/>
        </w:rPr>
        <w:lastRenderedPageBreak/>
        <w:t>реалізованим проєкту при сценаріях 2 і 3 слід його достовірність, і ефективність при одночасному збільшенні виробничих витрат на 10% і зменшення обсягу виручки на 10%.</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Проєкт вважається стійким по відношенню до можливих змін параметрів, якщо при всіх розглянутих сценаріях:</w:t>
      </w:r>
    </w:p>
    <w:p w:rsidR="00B80EE5" w:rsidRPr="009B3128" w:rsidRDefault="00B80EE5" w:rsidP="00842F58">
      <w:pPr>
        <w:widowControl w:val="0"/>
        <w:numPr>
          <w:ilvl w:val="0"/>
          <w:numId w:val="103"/>
        </w:numPr>
        <w:tabs>
          <w:tab w:val="left" w:pos="1087"/>
        </w:tabs>
        <w:ind w:firstLine="851"/>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ЧТВ позитивна;</w:t>
      </w:r>
    </w:p>
    <w:p w:rsidR="00B80EE5" w:rsidRPr="009B3128" w:rsidRDefault="00B80EE5" w:rsidP="00842F58">
      <w:pPr>
        <w:widowControl w:val="0"/>
        <w:numPr>
          <w:ilvl w:val="0"/>
          <w:numId w:val="103"/>
        </w:numPr>
        <w:tabs>
          <w:tab w:val="left" w:pos="1087"/>
        </w:tabs>
        <w:ind w:firstLine="851"/>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забезпечується необхідний резерв фінансової можливості бути реалізованим проєкту.</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Якщо при будь-якому з розглянутих сценаріїв хоча б одне із зазначених умов не виконується, рекомендується провести більш детальний аналіз меж можливих коливань відповідного параметра і при можливості уточнити верхні межі цих коливань. Якщо і після такого уточнення умови стійкості проєкту не дотримуються, рекомендується:</w:t>
      </w:r>
    </w:p>
    <w:p w:rsidR="00B80EE5" w:rsidRPr="009B3128" w:rsidRDefault="00B80EE5" w:rsidP="00842F58">
      <w:pPr>
        <w:widowControl w:val="0"/>
        <w:numPr>
          <w:ilvl w:val="0"/>
          <w:numId w:val="104"/>
        </w:numPr>
        <w:tabs>
          <w:tab w:val="left" w:pos="1163"/>
        </w:tabs>
        <w:ind w:firstLine="851"/>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при відсутності додаткової інформації відхилити проєкт;</w:t>
      </w:r>
    </w:p>
    <w:p w:rsidR="00B80EE5" w:rsidRPr="009B3128" w:rsidRDefault="00B80EE5" w:rsidP="00842F58">
      <w:pPr>
        <w:widowControl w:val="0"/>
        <w:numPr>
          <w:ilvl w:val="0"/>
          <w:numId w:val="104"/>
        </w:numPr>
        <w:tabs>
          <w:tab w:val="left" w:pos="1163"/>
        </w:tabs>
        <w:ind w:firstLine="851"/>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 xml:space="preserve">при наявності інформації, зазначеної в підрозділ. </w:t>
      </w:r>
      <w:r w:rsidR="003F0638" w:rsidRPr="009B3128">
        <w:rPr>
          <w:rFonts w:eastAsia="Times New Roman"/>
          <w:color w:val="000000" w:themeColor="text1"/>
          <w:sz w:val="24"/>
          <w:szCs w:val="24"/>
          <w:lang w:val="uk-UA" w:bidi="ru-RU"/>
        </w:rPr>
        <w:t>7</w:t>
      </w:r>
      <w:r w:rsidRPr="009B3128">
        <w:rPr>
          <w:rFonts w:eastAsia="Times New Roman"/>
          <w:color w:val="000000" w:themeColor="text1"/>
          <w:sz w:val="24"/>
          <w:szCs w:val="24"/>
          <w:lang w:val="uk-UA" w:bidi="ru-RU"/>
        </w:rPr>
        <w:t>.6, оцінювати ефективність ІП більш точними викладеними там методами.</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 xml:space="preserve">Оцінка стійкості може проводитися також шляхом визначення граничних значень параметрів проєкту, т е. Таких їх значень, при яких інтегральний комерційний ефект учасника стає рівним нулю. Одним з таких показників є ВНД, що відображає </w:t>
      </w:r>
      <w:r w:rsidRPr="009B3128">
        <w:rPr>
          <w:rFonts w:eastAsia="Times New Roman"/>
          <w:b/>
          <w:i/>
          <w:color w:val="000000" w:themeColor="text1"/>
          <w:sz w:val="24"/>
          <w:szCs w:val="24"/>
          <w:lang w:val="uk-UA" w:bidi="ru-RU"/>
        </w:rPr>
        <w:t>граничне значення норми дисконту</w:t>
      </w:r>
      <w:r w:rsidRPr="009B3128">
        <w:rPr>
          <w:rFonts w:eastAsia="Times New Roman"/>
          <w:color w:val="000000" w:themeColor="text1"/>
          <w:sz w:val="24"/>
          <w:szCs w:val="24"/>
          <w:lang w:val="uk-UA" w:bidi="ru-RU"/>
        </w:rPr>
        <w:t xml:space="preserve">. Для оцінки граничних значень параметрів, мінливих по кроках розрахунку (ціни продукції і основного технологічного обладнання, обсяги виробництва, обсяг кредитних ресурсів, ставки найбільш істотних податків і ін.), рекомендується обчислювати </w:t>
      </w:r>
      <w:r w:rsidRPr="009B3128">
        <w:rPr>
          <w:rFonts w:eastAsia="Times New Roman"/>
          <w:b/>
          <w:i/>
          <w:color w:val="000000" w:themeColor="text1"/>
          <w:sz w:val="24"/>
          <w:szCs w:val="24"/>
          <w:lang w:val="uk-UA" w:bidi="ru-RU"/>
        </w:rPr>
        <w:t>граничні інтегральні рівні</w:t>
      </w:r>
      <w:r w:rsidRPr="009B3128">
        <w:rPr>
          <w:rFonts w:eastAsia="Times New Roman"/>
          <w:color w:val="000000" w:themeColor="text1"/>
          <w:sz w:val="24"/>
          <w:szCs w:val="24"/>
          <w:lang w:val="uk-UA" w:bidi="ru-RU"/>
        </w:rPr>
        <w:t xml:space="preserve"> цих параметрів, тобто такі коефіцієнти (постійні для всіх кроків розрахунку) до значень цих параметрів, при застосуванні яких ЧТВ проєкту (або учасника) стає нульовою.</w:t>
      </w:r>
    </w:p>
    <w:p w:rsidR="00B80EE5" w:rsidRPr="009B3128" w:rsidRDefault="00B80EE5" w:rsidP="00B80EE5">
      <w:pPr>
        <w:ind w:firstLine="709"/>
        <w:jc w:val="both"/>
        <w:rPr>
          <w:color w:val="000000" w:themeColor="text1"/>
          <w:sz w:val="24"/>
          <w:szCs w:val="24"/>
          <w:lang w:val="uk-UA"/>
        </w:rPr>
      </w:pPr>
    </w:p>
    <w:p w:rsidR="00B80EE5" w:rsidRPr="009B3128" w:rsidRDefault="003F0638" w:rsidP="00B80EE5">
      <w:pPr>
        <w:ind w:firstLine="709"/>
        <w:jc w:val="center"/>
        <w:rPr>
          <w:b/>
          <w:i/>
          <w:color w:val="000000" w:themeColor="text1"/>
          <w:sz w:val="24"/>
          <w:szCs w:val="24"/>
          <w:lang w:val="uk-UA"/>
        </w:rPr>
      </w:pPr>
      <w:r w:rsidRPr="009B3128">
        <w:rPr>
          <w:b/>
          <w:i/>
          <w:color w:val="000000" w:themeColor="text1"/>
          <w:sz w:val="24"/>
          <w:szCs w:val="24"/>
          <w:lang w:val="uk-UA"/>
        </w:rPr>
        <w:t>2. ОЦІНКА ОЧІКУВАНОГО ЕФЕКТУ БІЗНЕС-ІДЕЇ З УРАХУВАННЯМ КІЛЬКІСНИХ ХАРАКТЕРИСТИК НЕВИЗНАЧЕНОСТІ</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При наявності більш детальної інформації про різні сценарії реалізації проєкту, ймовірності їх здійснення і про значення основних техніко-економічних показників проєкту для кожного із сценаріїв при оцінці ефективності проєкту може бути використаний більш точний метод. Він дозволяє безпосередньо розрахувати узагальнюючий показник ефективності проєкту - очікуваний інтегральний ефект (очікувану ЧТВ). Оцінка очікуваної ефективності проєкту з урахуванням невизначеності проводиться за наявності більш детальної інформації про різні сценарії реалізації проєкту, ймовірності їх здійснення і про значення основних техніко-економічних показників проєкту для кожного із сценаріїв. Така оцінка може проводитися як з урахуванням, так і без урахування схеми фінансування проєкту.</w:t>
      </w:r>
    </w:p>
    <w:p w:rsidR="00B80EE5" w:rsidRPr="009B3128" w:rsidRDefault="00B80EE5" w:rsidP="003F0638">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Розрахунки проводяться в наступному порядку:</w:t>
      </w:r>
    </w:p>
    <w:p w:rsidR="00B80EE5" w:rsidRPr="009B3128" w:rsidRDefault="00B80EE5" w:rsidP="00842F58">
      <w:pPr>
        <w:widowControl w:val="0"/>
        <w:numPr>
          <w:ilvl w:val="0"/>
          <w:numId w:val="105"/>
        </w:numPr>
        <w:tabs>
          <w:tab w:val="left" w:pos="993"/>
        </w:tabs>
        <w:ind w:left="0"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описується все безліч всіляких сценаріїв реалізації проєкту (або у формі перерахування, або у вигляді системи обмежень на значення основних технічних, економічних і тому подібних параметрів проєкту);</w:t>
      </w:r>
    </w:p>
    <w:p w:rsidR="00B80EE5" w:rsidRPr="009B3128" w:rsidRDefault="00B80EE5" w:rsidP="00842F58">
      <w:pPr>
        <w:widowControl w:val="0"/>
        <w:numPr>
          <w:ilvl w:val="0"/>
          <w:numId w:val="105"/>
        </w:numPr>
        <w:tabs>
          <w:tab w:val="left" w:pos="956"/>
          <w:tab w:val="left" w:pos="993"/>
        </w:tabs>
        <w:ind w:left="0"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по кожному сценарієм досліджується, як буде діяти у відповідних умовах організаційно-економічний механізм реалізації проєкту, як при цьому зміняться грошові потоки учасників;</w:t>
      </w:r>
    </w:p>
    <w:p w:rsidR="00B80EE5" w:rsidRPr="009B3128" w:rsidRDefault="00B80EE5" w:rsidP="00842F58">
      <w:pPr>
        <w:widowControl w:val="0"/>
        <w:numPr>
          <w:ilvl w:val="0"/>
          <w:numId w:val="105"/>
        </w:numPr>
        <w:tabs>
          <w:tab w:val="left" w:pos="956"/>
          <w:tab w:val="left" w:pos="993"/>
        </w:tabs>
        <w:ind w:left="0"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для кожного сценарію по кожному кроці розрахункового періоду визначаються (розраховуються або задаються аналітичними виразами) притоки і відтоки реальних грошей і узагальнюючі показники ефективності. За сценаріями, які передбачають «нештатні» ситуації (аварії, стихійні лиха, різкі зміни ринкової кон</w:t>
      </w:r>
      <w:r w:rsidR="00BD3B72" w:rsidRPr="009B3128">
        <w:rPr>
          <w:rFonts w:eastAsia="Times New Roman"/>
          <w:color w:val="000000" w:themeColor="text1"/>
          <w:sz w:val="24"/>
          <w:szCs w:val="24"/>
          <w:lang w:val="uk-UA" w:bidi="ru-RU"/>
        </w:rPr>
        <w:t>’</w:t>
      </w:r>
      <w:r w:rsidRPr="009B3128">
        <w:rPr>
          <w:rFonts w:eastAsia="Times New Roman"/>
          <w:color w:val="000000" w:themeColor="text1"/>
          <w:sz w:val="24"/>
          <w:szCs w:val="24"/>
          <w:lang w:val="uk-UA" w:bidi="ru-RU"/>
        </w:rPr>
        <w:t>юнктури і т.п.), враховуються виникають при цьому додаткові витрати. При визначенні ЧТВ по кожному сценарієм норма дисконту приймається безризиковою;</w:t>
      </w:r>
    </w:p>
    <w:p w:rsidR="00B80EE5" w:rsidRPr="009B3128" w:rsidRDefault="00B80EE5" w:rsidP="00842F58">
      <w:pPr>
        <w:widowControl w:val="0"/>
        <w:numPr>
          <w:ilvl w:val="0"/>
          <w:numId w:val="105"/>
        </w:numPr>
        <w:tabs>
          <w:tab w:val="left" w:pos="961"/>
          <w:tab w:val="left" w:pos="993"/>
        </w:tabs>
        <w:ind w:left="0"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перевіряється фінансова реалізація проєкту. Порушення умов реалізованості розглядається як необхідна умова припинення проєкту (при цьому враховуються втрати і доходи учасників, пов</w:t>
      </w:r>
      <w:r w:rsidR="00BD3B72" w:rsidRPr="009B3128">
        <w:rPr>
          <w:rFonts w:eastAsia="Times New Roman"/>
          <w:color w:val="000000" w:themeColor="text1"/>
          <w:sz w:val="24"/>
          <w:szCs w:val="24"/>
          <w:lang w:val="uk-UA" w:bidi="ru-RU"/>
        </w:rPr>
        <w:t>’</w:t>
      </w:r>
      <w:r w:rsidRPr="009B3128">
        <w:rPr>
          <w:rFonts w:eastAsia="Times New Roman"/>
          <w:color w:val="000000" w:themeColor="text1"/>
          <w:sz w:val="24"/>
          <w:szCs w:val="24"/>
          <w:lang w:val="uk-UA" w:bidi="ru-RU"/>
        </w:rPr>
        <w:t>язані з ліквідацією підприємства через його фінансової неспроможності);</w:t>
      </w:r>
    </w:p>
    <w:p w:rsidR="00B80EE5" w:rsidRPr="009B3128" w:rsidRDefault="00B80EE5" w:rsidP="00842F58">
      <w:pPr>
        <w:widowControl w:val="0"/>
        <w:numPr>
          <w:ilvl w:val="0"/>
          <w:numId w:val="105"/>
        </w:numPr>
        <w:tabs>
          <w:tab w:val="left" w:pos="956"/>
          <w:tab w:val="left" w:pos="993"/>
        </w:tabs>
        <w:ind w:left="0"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 xml:space="preserve">вихідна інформація про фактори невизначеності представляється в формі ймовірностей окремих сценаріїв або інтервалів зміни цих ймовірностей. Тим самим визначається певний клас </w:t>
      </w:r>
      <w:r w:rsidRPr="009B3128">
        <w:rPr>
          <w:rFonts w:eastAsia="Times New Roman"/>
          <w:color w:val="000000" w:themeColor="text1"/>
          <w:sz w:val="24"/>
          <w:szCs w:val="24"/>
          <w:lang w:val="uk-UA" w:bidi="ru-RU"/>
        </w:rPr>
        <w:lastRenderedPageBreak/>
        <w:t>допустимих (узгоджених з наявною інформацією) імовірнісних розподілів показників ефективності проєкту;</w:t>
      </w:r>
    </w:p>
    <w:p w:rsidR="00B80EE5" w:rsidRPr="009B3128" w:rsidRDefault="00B80EE5" w:rsidP="00842F58">
      <w:pPr>
        <w:widowControl w:val="0"/>
        <w:numPr>
          <w:ilvl w:val="0"/>
          <w:numId w:val="105"/>
        </w:numPr>
        <w:tabs>
          <w:tab w:val="left" w:pos="956"/>
          <w:tab w:val="left" w:pos="993"/>
        </w:tabs>
        <w:ind w:left="0"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 xml:space="preserve">оцінюється ризик нереализуемости проєкту </w:t>
      </w:r>
      <w:r w:rsidR="009B3128" w:rsidRPr="009B3128">
        <w:rPr>
          <w:rFonts w:eastAsia="Times New Roman"/>
          <w:color w:val="000000" w:themeColor="text1"/>
          <w:sz w:val="24"/>
          <w:szCs w:val="24"/>
          <w:lang w:val="uk-UA" w:bidi="ru-RU"/>
        </w:rPr>
        <w:t>–</w:t>
      </w:r>
      <w:r w:rsidRPr="009B3128">
        <w:rPr>
          <w:rFonts w:eastAsia="Times New Roman"/>
          <w:color w:val="000000" w:themeColor="text1"/>
          <w:sz w:val="24"/>
          <w:szCs w:val="24"/>
          <w:lang w:val="uk-UA" w:bidi="ru-RU"/>
        </w:rPr>
        <w:t xml:space="preserve"> сумарна ймовірність сценаріїв, при яких порушуються умови фінансової можливості бути реалізованим проєкту;</w:t>
      </w:r>
    </w:p>
    <w:p w:rsidR="00B80EE5" w:rsidRPr="009B3128" w:rsidRDefault="00B80EE5" w:rsidP="00842F58">
      <w:pPr>
        <w:widowControl w:val="0"/>
        <w:numPr>
          <w:ilvl w:val="0"/>
          <w:numId w:val="105"/>
        </w:numPr>
        <w:tabs>
          <w:tab w:val="left" w:pos="956"/>
          <w:tab w:val="left" w:pos="993"/>
        </w:tabs>
        <w:ind w:left="0"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 xml:space="preserve">оцінюється ризик неефективності проєкту </w:t>
      </w:r>
      <w:r w:rsidR="009B3128" w:rsidRPr="009B3128">
        <w:rPr>
          <w:rFonts w:eastAsia="Times New Roman"/>
          <w:color w:val="000000" w:themeColor="text1"/>
          <w:sz w:val="24"/>
          <w:szCs w:val="24"/>
          <w:lang w:val="uk-UA" w:bidi="ru-RU"/>
        </w:rPr>
        <w:t>–</w:t>
      </w:r>
      <w:r w:rsidRPr="009B3128">
        <w:rPr>
          <w:rFonts w:eastAsia="Times New Roman"/>
          <w:color w:val="000000" w:themeColor="text1"/>
          <w:sz w:val="24"/>
          <w:szCs w:val="24"/>
          <w:lang w:val="uk-UA" w:bidi="ru-RU"/>
        </w:rPr>
        <w:t xml:space="preserve"> сумарна ймовірність сценаріїв, при яких інтегральний ефект (ЧТВ) стає негативним;</w:t>
      </w:r>
    </w:p>
    <w:p w:rsidR="00B80EE5" w:rsidRPr="009B3128" w:rsidRDefault="00B80EE5" w:rsidP="00842F58">
      <w:pPr>
        <w:widowControl w:val="0"/>
        <w:numPr>
          <w:ilvl w:val="0"/>
          <w:numId w:val="105"/>
        </w:numPr>
        <w:tabs>
          <w:tab w:val="left" w:pos="956"/>
          <w:tab w:val="left" w:pos="993"/>
        </w:tabs>
        <w:ind w:left="0"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оцінюється середній збиток від реалізації проєкту в разі його неефективності;</w:t>
      </w:r>
    </w:p>
    <w:p w:rsidR="00B80EE5" w:rsidRPr="009B3128" w:rsidRDefault="00B80EE5" w:rsidP="00842F58">
      <w:pPr>
        <w:widowControl w:val="0"/>
        <w:numPr>
          <w:ilvl w:val="0"/>
          <w:numId w:val="105"/>
        </w:numPr>
        <w:tabs>
          <w:tab w:val="left" w:pos="993"/>
        </w:tabs>
        <w:ind w:left="0"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на основі показників окремих сценаріїв визначаються узагальнюючі показники ефективності проєкту з урахуванням факторів невизначеності - показники очікуваної</w:t>
      </w:r>
      <w:r w:rsidRPr="009B3128">
        <w:rPr>
          <w:rFonts w:eastAsia="Times New Roman"/>
          <w:b/>
          <w:bCs/>
          <w:i/>
          <w:iCs/>
          <w:color w:val="000000" w:themeColor="text1"/>
          <w:sz w:val="24"/>
          <w:szCs w:val="24"/>
          <w:lang w:val="uk-UA" w:bidi="ru-RU"/>
        </w:rPr>
        <w:t xml:space="preserve"> ефективності.</w:t>
      </w:r>
    </w:p>
    <w:p w:rsidR="00B80EE5" w:rsidRPr="009B3128" w:rsidRDefault="00B80EE5" w:rsidP="003F0638">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 xml:space="preserve">Основними такими показниками, використовуваними для порівняння різних проєктів (варіантів проєкту) і вибору кращого з них, є </w:t>
      </w:r>
      <w:r w:rsidRPr="009B3128">
        <w:rPr>
          <w:rFonts w:eastAsia="Times New Roman"/>
          <w:b/>
          <w:i/>
          <w:color w:val="000000" w:themeColor="text1"/>
          <w:sz w:val="24"/>
          <w:szCs w:val="24"/>
          <w:lang w:val="uk-UA" w:bidi="ru-RU"/>
        </w:rPr>
        <w:t>показники очікуваного інтегрального ефекту</w:t>
      </w:r>
      <w:r w:rsidRPr="009B3128">
        <w:rPr>
          <w:rFonts w:eastAsia="Times New Roman"/>
          <w:color w:val="000000" w:themeColor="text1"/>
          <w:sz w:val="24"/>
          <w:szCs w:val="24"/>
          <w:lang w:val="uk-UA" w:bidi="ru-RU"/>
        </w:rPr>
        <w:t xml:space="preserve"> (ЧТВ)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Е</m:t>
            </m:r>
          </m:e>
          <m:sub>
            <m:r>
              <w:rPr>
                <w:rFonts w:ascii="Cambria Math" w:eastAsia="Times New Roman" w:hAnsi="Cambria Math"/>
                <w:color w:val="000000" w:themeColor="text1"/>
                <w:sz w:val="24"/>
                <w:szCs w:val="24"/>
                <w:lang w:val="uk-UA" w:bidi="ru-RU"/>
              </w:rPr>
              <m:t>оч</m:t>
            </m:r>
          </m:sub>
        </m:sSub>
      </m:oMath>
      <w:r w:rsidRPr="009B3128">
        <w:rPr>
          <w:rFonts w:eastAsia="Times New Roman"/>
          <w:color w:val="000000" w:themeColor="text1"/>
          <w:sz w:val="24"/>
          <w:szCs w:val="24"/>
          <w:lang w:val="uk-UA" w:bidi="ru-RU"/>
        </w:rPr>
        <w:t xml:space="preserve"> (для окремої ділянки). Ці ж показники використовуються для обґрунтування раціональних розмірів і форм резервування і страхування.</w:t>
      </w:r>
    </w:p>
    <w:p w:rsidR="00B80EE5" w:rsidRPr="009B3128" w:rsidRDefault="00B80EE5" w:rsidP="003F0638">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Методи визначення показників очікуваного ефекту залежать від наявної інформації про невизначених умовах реалізації проєкту.</w:t>
      </w:r>
    </w:p>
    <w:p w:rsidR="00B80EE5" w:rsidRPr="009B3128" w:rsidRDefault="00B80EE5" w:rsidP="003F0638">
      <w:pPr>
        <w:ind w:firstLine="709"/>
        <w:jc w:val="both"/>
        <w:rPr>
          <w:color w:val="000000" w:themeColor="text1"/>
          <w:sz w:val="24"/>
          <w:szCs w:val="24"/>
          <w:lang w:val="uk-UA"/>
        </w:rPr>
      </w:pPr>
    </w:p>
    <w:p w:rsidR="00B80EE5" w:rsidRPr="009B3128" w:rsidRDefault="003F0638" w:rsidP="00B80EE5">
      <w:pPr>
        <w:ind w:firstLine="709"/>
        <w:jc w:val="center"/>
        <w:rPr>
          <w:b/>
          <w:i/>
          <w:color w:val="000000" w:themeColor="text1"/>
          <w:sz w:val="24"/>
          <w:szCs w:val="24"/>
          <w:lang w:val="uk-UA"/>
        </w:rPr>
      </w:pPr>
      <w:r w:rsidRPr="009B3128">
        <w:rPr>
          <w:b/>
          <w:i/>
          <w:color w:val="000000" w:themeColor="text1"/>
          <w:sz w:val="24"/>
          <w:szCs w:val="24"/>
          <w:lang w:val="uk-UA"/>
        </w:rPr>
        <w:t>3. ЙМОВІРНІСНА НЕВИЗНАЧЕНІСТЬ</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При ймовірнісної невизначеності по кожному сценарієм вважається відомої (заданої) ймовірність його реалізації. Розподіл усіх опис умов реалізації проєкту виправдано і доцільно, коли ефективність проєкту обумовлена насамперед невизначеністю природно-кліматичних умов (погода, характеристики грунту або запаси корисних копалин, можливість землетрусів чи повеней і т.д.) або процесами експлуатації та зносу основних засобів (зниження міцності конструкцій будівель і споруд, відмови обладнання і т.п.). З певною часткою умовності коливання дефлірованних цін на вироблену продукцію і споживані ресурси можуть описуватися також в імовірнісних термінах.</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У разі, коли є кінцеве кількість сценаріїв і ймовірності їх задано, очікуваний інтегральний ефект проєкту розраховується за формулою математичного очікування:</w:t>
      </w:r>
    </w:p>
    <w:p w:rsidR="00B80EE5" w:rsidRPr="009B3128" w:rsidRDefault="00C22A3D" w:rsidP="00B80EE5">
      <w:pPr>
        <w:widowControl w:val="0"/>
        <w:tabs>
          <w:tab w:val="left" w:pos="8556"/>
        </w:tabs>
        <w:ind w:firstLine="709"/>
        <w:jc w:val="center"/>
        <w:rPr>
          <w:rFonts w:eastAsia="Times New Roman"/>
          <w:color w:val="000000" w:themeColor="text1"/>
          <w:sz w:val="24"/>
          <w:szCs w:val="24"/>
          <w:lang w:val="uk-UA" w:bidi="ru-RU"/>
        </w:rPr>
      </w:pP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Е</m:t>
            </m:r>
          </m:e>
          <m:sub>
            <m:r>
              <w:rPr>
                <w:rFonts w:ascii="Cambria Math" w:eastAsia="Times New Roman" w:hAnsi="Cambria Math"/>
                <w:color w:val="000000" w:themeColor="text1"/>
                <w:sz w:val="24"/>
                <w:szCs w:val="24"/>
                <w:lang w:val="uk-UA" w:bidi="ru-RU"/>
              </w:rPr>
              <m:t>оч</m:t>
            </m:r>
          </m:sub>
        </m:sSub>
        <m:r>
          <w:rPr>
            <w:rFonts w:ascii="Cambria Math" w:eastAsia="Times New Roman" w:hAnsi="Cambria Math"/>
            <w:color w:val="000000" w:themeColor="text1"/>
            <w:sz w:val="24"/>
            <w:szCs w:val="24"/>
            <w:lang w:val="uk-UA" w:bidi="ru-RU"/>
          </w:rPr>
          <m:t>=</m:t>
        </m:r>
        <m:nary>
          <m:naryPr>
            <m:chr m:val="∑"/>
            <m:limLoc m:val="undOvr"/>
            <m:supHide m:val="1"/>
            <m:ctrlPr>
              <w:rPr>
                <w:rFonts w:ascii="Cambria Math" w:eastAsia="Times New Roman" w:hAnsi="Cambria Math"/>
                <w:i/>
                <w:color w:val="000000" w:themeColor="text1"/>
                <w:sz w:val="24"/>
                <w:szCs w:val="24"/>
                <w:lang w:val="uk-UA" w:bidi="ru-RU"/>
              </w:rPr>
            </m:ctrlPr>
          </m:naryPr>
          <m:sub>
            <m:r>
              <w:rPr>
                <w:rFonts w:ascii="Cambria Math" w:eastAsia="Times New Roman" w:hAnsi="Cambria Math"/>
                <w:color w:val="000000" w:themeColor="text1"/>
                <w:sz w:val="24"/>
                <w:szCs w:val="24"/>
                <w:lang w:val="uk-UA" w:bidi="ru-RU"/>
              </w:rPr>
              <m:t>k</m:t>
            </m:r>
          </m:sub>
          <m:sup/>
          <m:e>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E</m:t>
                </m:r>
              </m:e>
              <m:sub>
                <m:r>
                  <w:rPr>
                    <w:rFonts w:ascii="Cambria Math" w:eastAsia="Times New Roman" w:hAnsi="Cambria Math"/>
                    <w:color w:val="000000" w:themeColor="text1"/>
                    <w:sz w:val="24"/>
                    <w:szCs w:val="24"/>
                    <w:lang w:val="uk-UA" w:bidi="ru-RU"/>
                  </w:rPr>
                  <m:t>k</m:t>
                </m:r>
              </m:sub>
            </m:sSub>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p</m:t>
                </m:r>
              </m:e>
              <m:sub>
                <m:r>
                  <w:rPr>
                    <w:rFonts w:ascii="Cambria Math" w:eastAsia="Times New Roman" w:hAnsi="Cambria Math"/>
                    <w:color w:val="000000" w:themeColor="text1"/>
                    <w:sz w:val="24"/>
                    <w:szCs w:val="24"/>
                    <w:lang w:val="uk-UA" w:bidi="ru-RU"/>
                  </w:rPr>
                  <m:t>k</m:t>
                </m:r>
              </m:sub>
            </m:sSub>
            <m:r>
              <w:rPr>
                <w:rFonts w:ascii="Cambria Math" w:eastAsia="Times New Roman" w:hAnsi="Cambria Math"/>
                <w:color w:val="000000" w:themeColor="text1"/>
                <w:sz w:val="24"/>
                <w:szCs w:val="24"/>
                <w:lang w:val="uk-UA" w:bidi="ru-RU"/>
              </w:rPr>
              <m:t xml:space="preserve"> </m:t>
            </m:r>
          </m:e>
        </m:nary>
      </m:oMath>
      <w:r w:rsidR="00B80EE5" w:rsidRPr="009B3128">
        <w:rPr>
          <w:rFonts w:eastAsia="Times New Roman"/>
          <w:color w:val="000000" w:themeColor="text1"/>
          <w:sz w:val="24"/>
          <w:szCs w:val="24"/>
          <w:lang w:val="uk-UA" w:bidi="ru-RU"/>
        </w:rPr>
        <w:t>(</w:t>
      </w:r>
      <w:r w:rsidR="003F0638" w:rsidRPr="009B3128">
        <w:rPr>
          <w:rFonts w:eastAsia="Times New Roman"/>
          <w:color w:val="000000" w:themeColor="text1"/>
          <w:sz w:val="24"/>
          <w:szCs w:val="24"/>
          <w:lang w:val="uk-UA" w:bidi="ru-RU"/>
        </w:rPr>
        <w:t>7</w:t>
      </w:r>
      <w:r w:rsidR="00B80EE5" w:rsidRPr="009B3128">
        <w:rPr>
          <w:rFonts w:eastAsia="Times New Roman"/>
          <w:color w:val="000000" w:themeColor="text1"/>
          <w:sz w:val="24"/>
          <w:szCs w:val="24"/>
          <w:lang w:val="uk-UA" w:bidi="ru-RU"/>
        </w:rPr>
        <w:t>.4</w:t>
      </w:r>
      <w:r w:rsidR="003F0638" w:rsidRPr="009B3128">
        <w:rPr>
          <w:rFonts w:eastAsia="Times New Roman"/>
          <w:color w:val="000000" w:themeColor="text1"/>
          <w:sz w:val="24"/>
          <w:szCs w:val="24"/>
          <w:lang w:val="uk-UA" w:bidi="ru-RU"/>
        </w:rPr>
        <w:t>.</w:t>
      </w:r>
      <w:r w:rsidR="00B80EE5" w:rsidRPr="009B3128">
        <w:rPr>
          <w:rFonts w:eastAsia="Times New Roman"/>
          <w:color w:val="000000" w:themeColor="text1"/>
          <w:sz w:val="24"/>
          <w:szCs w:val="24"/>
          <w:lang w:val="uk-UA" w:bidi="ru-RU"/>
        </w:rPr>
        <w:t>)</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 xml:space="preserve">де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Е</m:t>
            </m:r>
          </m:e>
          <m:sub>
            <m:r>
              <w:rPr>
                <w:rFonts w:ascii="Cambria Math" w:eastAsia="Times New Roman" w:hAnsi="Cambria Math"/>
                <w:color w:val="000000" w:themeColor="text1"/>
                <w:sz w:val="24"/>
                <w:szCs w:val="24"/>
                <w:lang w:val="uk-UA" w:bidi="ru-RU"/>
              </w:rPr>
              <m:t>оч</m:t>
            </m:r>
          </m:sub>
        </m:sSub>
      </m:oMath>
      <w:r w:rsidRPr="009B3128">
        <w:rPr>
          <w:rFonts w:eastAsia="Times New Roman"/>
          <w:color w:val="000000" w:themeColor="text1"/>
          <w:sz w:val="24"/>
          <w:szCs w:val="24"/>
          <w:lang w:val="uk-UA" w:bidi="ru-RU"/>
        </w:rPr>
        <w:t xml:space="preserve"> – очікуваний інтегральний ефект проєкту;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Е</m:t>
            </m:r>
          </m:e>
          <m:sub>
            <m:r>
              <w:rPr>
                <w:rFonts w:ascii="Cambria Math" w:eastAsia="Times New Roman" w:hAnsi="Cambria Math"/>
                <w:color w:val="000000" w:themeColor="text1"/>
                <w:sz w:val="24"/>
                <w:szCs w:val="24"/>
                <w:lang w:val="uk-UA" w:bidi="ru-RU"/>
              </w:rPr>
              <m:t>k</m:t>
            </m:r>
          </m:sub>
        </m:sSub>
      </m:oMath>
      <w:r w:rsidRPr="009B3128">
        <w:rPr>
          <w:rFonts w:eastAsia="Times New Roman"/>
          <w:color w:val="000000" w:themeColor="text1"/>
          <w:sz w:val="24"/>
          <w:szCs w:val="24"/>
          <w:lang w:val="uk-UA" w:bidi="ru-RU"/>
        </w:rPr>
        <w:t xml:space="preserve"> – інтегральний ефект (ЧТВ) при k-м сценарії;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p</m:t>
            </m:r>
          </m:e>
          <m:sub>
            <m:r>
              <w:rPr>
                <w:rFonts w:ascii="Cambria Math" w:eastAsia="Times New Roman" w:hAnsi="Cambria Math"/>
                <w:color w:val="000000" w:themeColor="text1"/>
                <w:sz w:val="24"/>
                <w:szCs w:val="24"/>
                <w:lang w:val="uk-UA" w:bidi="ru-RU"/>
              </w:rPr>
              <m:t>k</m:t>
            </m:r>
          </m:sub>
        </m:sSub>
      </m:oMath>
      <w:r w:rsidRPr="009B3128">
        <w:rPr>
          <w:rFonts w:eastAsia="Times New Roman"/>
          <w:color w:val="000000" w:themeColor="text1"/>
          <w:sz w:val="24"/>
          <w:szCs w:val="24"/>
          <w:lang w:val="uk-UA" w:bidi="ru-RU"/>
        </w:rPr>
        <w:t xml:space="preserve"> – ймовірність реалізації цього сценарію.</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При цьому ризик неефективності проєкту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P</m:t>
            </m:r>
          </m:e>
          <m:sub>
            <m:r>
              <w:rPr>
                <w:rFonts w:ascii="Cambria Math" w:eastAsia="Times New Roman" w:hAnsi="Cambria Math"/>
                <w:color w:val="000000" w:themeColor="text1"/>
                <w:sz w:val="24"/>
                <w:szCs w:val="24"/>
                <w:lang w:val="uk-UA" w:bidi="ru-RU"/>
              </w:rPr>
              <m:t>е</m:t>
            </m:r>
          </m:sub>
        </m:sSub>
      </m:oMath>
      <w:r w:rsidRPr="009B3128">
        <w:rPr>
          <w:rFonts w:eastAsia="Times New Roman"/>
          <w:color w:val="000000" w:themeColor="text1"/>
          <w:sz w:val="24"/>
          <w:szCs w:val="24"/>
          <w:lang w:val="uk-UA" w:bidi="ru-RU"/>
        </w:rPr>
        <w:t>) і середній збиток від реалізації проєкту в разі його неефективності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У</m:t>
            </m:r>
          </m:e>
          <m:sub>
            <m:r>
              <w:rPr>
                <w:rFonts w:ascii="Cambria Math" w:eastAsia="Times New Roman" w:hAnsi="Cambria Math"/>
                <w:color w:val="000000" w:themeColor="text1"/>
                <w:sz w:val="24"/>
                <w:szCs w:val="24"/>
                <w:lang w:val="uk-UA" w:bidi="ru-RU"/>
              </w:rPr>
              <m:t>е</m:t>
            </m:r>
          </m:sub>
        </m:sSub>
      </m:oMath>
      <w:r w:rsidRPr="009B3128">
        <w:rPr>
          <w:rFonts w:eastAsia="Times New Roman"/>
          <w:color w:val="000000" w:themeColor="text1"/>
          <w:sz w:val="24"/>
          <w:szCs w:val="24"/>
          <w:lang w:val="uk-UA" w:bidi="ru-RU"/>
        </w:rPr>
        <w:t>) визначаються за формулами</w:t>
      </w:r>
    </w:p>
    <w:p w:rsidR="00B80EE5" w:rsidRPr="009B3128" w:rsidRDefault="00C22A3D" w:rsidP="00B80EE5">
      <w:pPr>
        <w:widowControl w:val="0"/>
        <w:tabs>
          <w:tab w:val="left" w:leader="hyphen" w:pos="5796"/>
          <w:tab w:val="left" w:pos="8556"/>
        </w:tabs>
        <w:ind w:firstLine="709"/>
        <w:jc w:val="center"/>
        <w:rPr>
          <w:rFonts w:eastAsia="Times New Roman"/>
          <w:color w:val="000000" w:themeColor="text1"/>
          <w:sz w:val="24"/>
          <w:szCs w:val="24"/>
          <w:lang w:val="uk-UA" w:bidi="ru-RU"/>
        </w:rPr>
      </w:pP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P</m:t>
            </m:r>
          </m:e>
          <m:sub>
            <m:r>
              <w:rPr>
                <w:rFonts w:ascii="Cambria Math" w:eastAsia="Times New Roman" w:hAnsi="Cambria Math"/>
                <w:color w:val="000000" w:themeColor="text1"/>
                <w:sz w:val="24"/>
                <w:szCs w:val="24"/>
                <w:lang w:val="uk-UA" w:bidi="ru-RU"/>
              </w:rPr>
              <m:t>e</m:t>
            </m:r>
          </m:sub>
        </m:sSub>
        <m:r>
          <w:rPr>
            <w:rFonts w:ascii="Cambria Math" w:eastAsia="Times New Roman" w:hAnsi="Cambria Math"/>
            <w:color w:val="000000" w:themeColor="text1"/>
            <w:sz w:val="24"/>
            <w:szCs w:val="24"/>
            <w:lang w:val="uk-UA" w:bidi="ru-RU"/>
          </w:rPr>
          <m:t>=</m:t>
        </m:r>
        <m:nary>
          <m:naryPr>
            <m:chr m:val="∑"/>
            <m:limLoc m:val="undOvr"/>
            <m:supHide m:val="1"/>
            <m:ctrlPr>
              <w:rPr>
                <w:rFonts w:ascii="Cambria Math" w:eastAsia="Times New Roman" w:hAnsi="Cambria Math"/>
                <w:i/>
                <w:color w:val="000000" w:themeColor="text1"/>
                <w:sz w:val="24"/>
                <w:szCs w:val="24"/>
                <w:lang w:val="uk-UA" w:bidi="ru-RU"/>
              </w:rPr>
            </m:ctrlPr>
          </m:naryPr>
          <m:sub>
            <m:r>
              <w:rPr>
                <w:rFonts w:ascii="Cambria Math" w:eastAsia="Times New Roman" w:hAnsi="Cambria Math"/>
                <w:color w:val="000000" w:themeColor="text1"/>
                <w:sz w:val="24"/>
                <w:szCs w:val="24"/>
                <w:lang w:val="uk-UA" w:bidi="ru-RU"/>
              </w:rPr>
              <m:t>k</m:t>
            </m:r>
          </m:sub>
          <m:sup/>
          <m:e>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p</m:t>
                </m:r>
              </m:e>
              <m:sub>
                <m:r>
                  <w:rPr>
                    <w:rFonts w:ascii="Cambria Math" w:eastAsia="Times New Roman" w:hAnsi="Cambria Math"/>
                    <w:color w:val="000000" w:themeColor="text1"/>
                    <w:sz w:val="24"/>
                    <w:szCs w:val="24"/>
                    <w:lang w:val="uk-UA" w:bidi="ru-RU"/>
                  </w:rPr>
                  <m:t>k</m:t>
                </m:r>
              </m:sub>
            </m:sSub>
            <m:r>
              <w:rPr>
                <w:rFonts w:ascii="Cambria Math" w:eastAsia="Times New Roman" w:hAnsi="Cambria Math"/>
                <w:color w:val="000000" w:themeColor="text1"/>
                <w:sz w:val="24"/>
                <w:szCs w:val="24"/>
                <w:lang w:val="uk-UA" w:bidi="ru-RU"/>
              </w:rPr>
              <m:t xml:space="preserve"> </m:t>
            </m:r>
          </m:e>
        </m:nary>
        <m:r>
          <w:rPr>
            <w:rFonts w:ascii="Cambria Math" w:eastAsia="Times New Roman" w:hAnsi="Cambria Math"/>
            <w:color w:val="000000" w:themeColor="text1"/>
            <w:sz w:val="24"/>
            <w:szCs w:val="24"/>
            <w:lang w:val="uk-UA" w:bidi="ru-RU"/>
          </w:rPr>
          <m:t xml:space="preserve">;  </m:t>
        </m:r>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У</m:t>
            </m:r>
          </m:e>
          <m:sub>
            <m:r>
              <w:rPr>
                <w:rFonts w:ascii="Cambria Math" w:eastAsia="Times New Roman" w:hAnsi="Cambria Math"/>
                <w:color w:val="000000" w:themeColor="text1"/>
                <w:sz w:val="24"/>
                <w:szCs w:val="24"/>
                <w:lang w:val="uk-UA" w:bidi="ru-RU"/>
              </w:rPr>
              <m:t>e</m:t>
            </m:r>
          </m:sub>
        </m:sSub>
        <m:r>
          <w:rPr>
            <w:rFonts w:ascii="Cambria Math" w:eastAsia="Times New Roman" w:hAnsi="Cambria Math"/>
            <w:color w:val="000000" w:themeColor="text1"/>
            <w:sz w:val="24"/>
            <w:szCs w:val="24"/>
            <w:lang w:val="uk-UA" w:bidi="ru-RU"/>
          </w:rPr>
          <m:t>=</m:t>
        </m:r>
        <m:f>
          <m:fPr>
            <m:ctrlPr>
              <w:rPr>
                <w:rFonts w:ascii="Cambria Math" w:eastAsia="Times New Roman" w:hAnsi="Cambria Math"/>
                <w:i/>
                <w:color w:val="000000" w:themeColor="text1"/>
                <w:sz w:val="24"/>
                <w:szCs w:val="24"/>
                <w:lang w:val="uk-UA" w:bidi="ru-RU"/>
              </w:rPr>
            </m:ctrlPr>
          </m:fPr>
          <m:num>
            <m:nary>
              <m:naryPr>
                <m:chr m:val="∑"/>
                <m:limLoc m:val="undOvr"/>
                <m:supHide m:val="1"/>
                <m:ctrlPr>
                  <w:rPr>
                    <w:rFonts w:ascii="Cambria Math" w:eastAsia="Times New Roman" w:hAnsi="Cambria Math"/>
                    <w:i/>
                    <w:color w:val="000000" w:themeColor="text1"/>
                    <w:sz w:val="24"/>
                    <w:szCs w:val="24"/>
                    <w:lang w:val="uk-UA" w:bidi="ru-RU"/>
                  </w:rPr>
                </m:ctrlPr>
              </m:naryPr>
              <m:sub>
                <m:r>
                  <w:rPr>
                    <w:rFonts w:ascii="Cambria Math" w:eastAsia="Times New Roman" w:hAnsi="Cambria Math"/>
                    <w:color w:val="000000" w:themeColor="text1"/>
                    <w:sz w:val="24"/>
                    <w:szCs w:val="24"/>
                    <w:lang w:val="uk-UA" w:bidi="ru-RU"/>
                  </w:rPr>
                  <m:t>k</m:t>
                </m:r>
              </m:sub>
              <m:sup/>
              <m:e>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Е</m:t>
                    </m:r>
                  </m:e>
                  <m:sub>
                    <m:r>
                      <w:rPr>
                        <w:rFonts w:ascii="Cambria Math" w:eastAsia="Times New Roman" w:hAnsi="Cambria Math"/>
                        <w:color w:val="000000" w:themeColor="text1"/>
                        <w:sz w:val="24"/>
                        <w:szCs w:val="24"/>
                        <w:lang w:val="uk-UA" w:bidi="ru-RU"/>
                      </w:rPr>
                      <m:t>k</m:t>
                    </m:r>
                  </m:sub>
                </m:sSub>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p</m:t>
                    </m:r>
                  </m:e>
                  <m:sub>
                    <m:r>
                      <w:rPr>
                        <w:rFonts w:ascii="Cambria Math" w:eastAsia="Times New Roman" w:hAnsi="Cambria Math"/>
                        <w:color w:val="000000" w:themeColor="text1"/>
                        <w:sz w:val="24"/>
                        <w:szCs w:val="24"/>
                        <w:lang w:val="uk-UA" w:bidi="ru-RU"/>
                      </w:rPr>
                      <m:t>k</m:t>
                    </m:r>
                  </m:sub>
                </m:sSub>
                <m:r>
                  <w:rPr>
                    <w:rFonts w:ascii="Cambria Math" w:eastAsia="Times New Roman" w:hAnsi="Cambria Math"/>
                    <w:color w:val="000000" w:themeColor="text1"/>
                    <w:sz w:val="24"/>
                    <w:szCs w:val="24"/>
                    <w:lang w:val="uk-UA" w:bidi="ru-RU"/>
                  </w:rPr>
                  <m:t xml:space="preserve"> </m:t>
                </m:r>
              </m:e>
            </m:nary>
          </m:num>
          <m:den>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P</m:t>
                </m:r>
              </m:e>
              <m:sub>
                <m:r>
                  <w:rPr>
                    <w:rFonts w:ascii="Cambria Math" w:eastAsia="Times New Roman" w:hAnsi="Cambria Math"/>
                    <w:color w:val="000000" w:themeColor="text1"/>
                    <w:sz w:val="24"/>
                    <w:szCs w:val="24"/>
                    <w:lang w:val="uk-UA" w:bidi="ru-RU"/>
                  </w:rPr>
                  <m:t>e</m:t>
                </m:r>
              </m:sub>
            </m:sSub>
          </m:den>
        </m:f>
      </m:oMath>
      <w:r w:rsidR="00B80EE5" w:rsidRPr="009B3128">
        <w:rPr>
          <w:rFonts w:eastAsia="Times New Roman"/>
          <w:color w:val="000000" w:themeColor="text1"/>
          <w:sz w:val="24"/>
          <w:szCs w:val="24"/>
          <w:lang w:val="uk-UA" w:bidi="ru-RU"/>
        </w:rPr>
        <w:t>(</w:t>
      </w:r>
      <w:r w:rsidR="003F0638" w:rsidRPr="009B3128">
        <w:rPr>
          <w:rFonts w:eastAsia="Times New Roman"/>
          <w:color w:val="000000" w:themeColor="text1"/>
          <w:sz w:val="24"/>
          <w:szCs w:val="24"/>
          <w:lang w:val="uk-UA" w:bidi="ru-RU"/>
        </w:rPr>
        <w:t>7</w:t>
      </w:r>
      <w:r w:rsidR="00B80EE5" w:rsidRPr="009B3128">
        <w:rPr>
          <w:rFonts w:eastAsia="Times New Roman"/>
          <w:color w:val="000000" w:themeColor="text1"/>
          <w:sz w:val="24"/>
          <w:szCs w:val="24"/>
          <w:lang w:val="uk-UA" w:bidi="ru-RU"/>
        </w:rPr>
        <w:t>.5</w:t>
      </w:r>
      <w:r w:rsidR="003F0638" w:rsidRPr="009B3128">
        <w:rPr>
          <w:rFonts w:eastAsia="Times New Roman"/>
          <w:color w:val="000000" w:themeColor="text1"/>
          <w:sz w:val="24"/>
          <w:szCs w:val="24"/>
          <w:lang w:val="uk-UA" w:bidi="ru-RU"/>
        </w:rPr>
        <w:t>.</w:t>
      </w:r>
      <w:r w:rsidR="00B80EE5" w:rsidRPr="009B3128">
        <w:rPr>
          <w:rFonts w:eastAsia="Times New Roman"/>
          <w:color w:val="000000" w:themeColor="text1"/>
          <w:sz w:val="24"/>
          <w:szCs w:val="24"/>
          <w:lang w:val="uk-UA" w:bidi="ru-RU"/>
        </w:rPr>
        <w:t>)</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 xml:space="preserve">де підсумовування ведеться тільки за тими сценаріями (k), для яких інтегральні ефекти (ЧТВ)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Е</m:t>
            </m:r>
          </m:e>
          <m:sub>
            <m:r>
              <w:rPr>
                <w:rFonts w:ascii="Cambria Math" w:eastAsia="Times New Roman" w:hAnsi="Cambria Math"/>
                <w:color w:val="000000" w:themeColor="text1"/>
                <w:sz w:val="24"/>
                <w:szCs w:val="24"/>
                <w:lang w:val="uk-UA" w:bidi="ru-RU"/>
              </w:rPr>
              <m:t>k</m:t>
            </m:r>
          </m:sub>
        </m:sSub>
      </m:oMath>
      <w:r w:rsidRPr="009B3128">
        <w:rPr>
          <w:rFonts w:eastAsia="Times New Roman"/>
          <w:color w:val="000000" w:themeColor="text1"/>
          <w:sz w:val="24"/>
          <w:szCs w:val="24"/>
          <w:lang w:val="uk-UA" w:bidi="ru-RU"/>
        </w:rPr>
        <w:t xml:space="preserve"> негативні.</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 xml:space="preserve">Інтегральні ефекти сценаріїв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Е</m:t>
            </m:r>
          </m:e>
          <m:sub>
            <m:r>
              <w:rPr>
                <w:rFonts w:ascii="Cambria Math" w:eastAsia="Times New Roman" w:hAnsi="Cambria Math"/>
                <w:color w:val="000000" w:themeColor="text1"/>
                <w:sz w:val="24"/>
                <w:szCs w:val="24"/>
                <w:lang w:val="uk-UA" w:bidi="ru-RU"/>
              </w:rPr>
              <m:t>k</m:t>
            </m:r>
          </m:sub>
        </m:sSub>
      </m:oMath>
      <w:r w:rsidRPr="009B3128">
        <w:rPr>
          <w:rFonts w:eastAsia="Times New Roman"/>
          <w:color w:val="000000" w:themeColor="text1"/>
          <w:sz w:val="24"/>
          <w:szCs w:val="24"/>
          <w:lang w:val="uk-UA" w:bidi="ru-RU"/>
        </w:rPr>
        <w:t xml:space="preserve"> і очікуваний ефект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Е</m:t>
            </m:r>
          </m:e>
          <m:sub>
            <m:r>
              <w:rPr>
                <w:rFonts w:ascii="Cambria Math" w:eastAsia="Times New Roman" w:hAnsi="Cambria Math"/>
                <w:color w:val="000000" w:themeColor="text1"/>
                <w:sz w:val="24"/>
                <w:szCs w:val="24"/>
                <w:lang w:val="uk-UA" w:bidi="ru-RU"/>
              </w:rPr>
              <m:t>оч</m:t>
            </m:r>
          </m:sub>
        </m:sSub>
      </m:oMath>
      <w:r w:rsidRPr="009B3128">
        <w:rPr>
          <w:rFonts w:eastAsia="Times New Roman"/>
          <w:color w:val="000000" w:themeColor="text1"/>
          <w:sz w:val="24"/>
          <w:szCs w:val="24"/>
          <w:lang w:val="uk-UA" w:bidi="ru-RU"/>
        </w:rPr>
        <w:t xml:space="preserve"> залежать від значення норми дисконту (Е). Премія (g) за ризик неодержання доходів, передбачених основним сценарієм проєкту, визначається з умови рівності між очікуваним ефектом проєкту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Е</m:t>
            </m:r>
          </m:e>
          <m:sub>
            <m:r>
              <w:rPr>
                <w:rFonts w:ascii="Cambria Math" w:eastAsia="Times New Roman" w:hAnsi="Cambria Math"/>
                <w:color w:val="000000" w:themeColor="text1"/>
                <w:sz w:val="24"/>
                <w:szCs w:val="24"/>
                <w:lang w:val="uk-UA" w:bidi="ru-RU"/>
              </w:rPr>
              <m:t>оч</m:t>
            </m:r>
          </m:sub>
        </m:sSub>
      </m:oMath>
      <w:r w:rsidRPr="009B3128">
        <w:rPr>
          <w:rFonts w:eastAsia="Times New Roman"/>
          <w:color w:val="000000" w:themeColor="text1"/>
          <w:sz w:val="24"/>
          <w:szCs w:val="24"/>
          <w:lang w:val="uk-UA" w:bidi="ru-RU"/>
        </w:rPr>
        <w:t xml:space="preserve"> (Е), розрахованим при безризиковою нормі дисконту Е, і ефектом основного сценарію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Е</m:t>
            </m:r>
          </m:e>
          <m:sub>
            <m:r>
              <w:rPr>
                <w:rFonts w:ascii="Cambria Math" w:eastAsia="Times New Roman" w:hAnsi="Cambria Math"/>
                <w:color w:val="000000" w:themeColor="text1"/>
                <w:sz w:val="24"/>
                <w:szCs w:val="24"/>
                <w:lang w:val="uk-UA" w:bidi="ru-RU"/>
              </w:rPr>
              <m:t>оc</m:t>
            </m:r>
          </m:sub>
        </m:sSub>
      </m:oMath>
      <w:r w:rsidRPr="009B3128">
        <w:rPr>
          <w:rFonts w:eastAsia="Times New Roman"/>
          <w:color w:val="000000" w:themeColor="text1"/>
          <w:sz w:val="24"/>
          <w:szCs w:val="24"/>
          <w:lang w:val="uk-UA" w:bidi="ru-RU"/>
        </w:rPr>
        <w:t xml:space="preserve"> (Е +g), розрахованим при нормі дисконту Е + g, що включає поправку на ризик:</w:t>
      </w:r>
    </w:p>
    <w:bookmarkStart w:id="337" w:name="bookmark8"/>
    <w:bookmarkStart w:id="338" w:name="_Toc56896556"/>
    <w:p w:rsidR="00B80EE5" w:rsidRPr="009B3128" w:rsidRDefault="00C22A3D" w:rsidP="00B80EE5">
      <w:pPr>
        <w:keepNext/>
        <w:keepLines/>
        <w:widowControl w:val="0"/>
        <w:ind w:firstLine="709"/>
        <w:jc w:val="center"/>
        <w:outlineLvl w:val="1"/>
        <w:rPr>
          <w:rFonts w:eastAsia="Times New Roman"/>
          <w:color w:val="000000" w:themeColor="text1"/>
          <w:sz w:val="24"/>
          <w:szCs w:val="24"/>
          <w:lang w:val="uk-UA" w:bidi="ru-RU"/>
        </w:rPr>
      </w:pP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Е</m:t>
            </m:r>
          </m:e>
          <m:sub>
            <m:r>
              <w:rPr>
                <w:rFonts w:ascii="Cambria Math" w:eastAsia="Times New Roman" w:hAnsi="Cambria Math"/>
                <w:color w:val="000000" w:themeColor="text1"/>
                <w:sz w:val="24"/>
                <w:szCs w:val="24"/>
                <w:lang w:val="uk-UA" w:bidi="ru-RU"/>
              </w:rPr>
              <m:t>оч</m:t>
            </m:r>
          </m:sub>
        </m:sSub>
      </m:oMath>
      <w:r w:rsidR="00B80EE5" w:rsidRPr="009B3128">
        <w:rPr>
          <w:rFonts w:eastAsia="Times New Roman"/>
          <w:color w:val="000000" w:themeColor="text1"/>
          <w:sz w:val="24"/>
          <w:szCs w:val="24"/>
          <w:lang w:val="uk-UA" w:bidi="ru-RU"/>
        </w:rPr>
        <w:t xml:space="preserve"> (Е) =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Е</m:t>
            </m:r>
          </m:e>
          <m:sub>
            <m:r>
              <w:rPr>
                <w:rFonts w:ascii="Cambria Math" w:eastAsia="Times New Roman" w:hAnsi="Cambria Math"/>
                <w:color w:val="000000" w:themeColor="text1"/>
                <w:sz w:val="24"/>
                <w:szCs w:val="24"/>
                <w:lang w:val="uk-UA" w:bidi="ru-RU"/>
              </w:rPr>
              <m:t>оc</m:t>
            </m:r>
          </m:sub>
        </m:sSub>
      </m:oMath>
      <w:r w:rsidR="00B80EE5" w:rsidRPr="009B3128">
        <w:rPr>
          <w:rFonts w:eastAsia="Times New Roman"/>
          <w:color w:val="000000" w:themeColor="text1"/>
          <w:sz w:val="24"/>
          <w:szCs w:val="24"/>
          <w:lang w:val="uk-UA" w:bidi="ru-RU"/>
        </w:rPr>
        <w:t xml:space="preserve"> (Е + g).</w:t>
      </w:r>
      <w:bookmarkEnd w:id="337"/>
      <w:bookmarkEnd w:id="338"/>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В цьому випадку середні втрати від неотримання передбачених основним сценарієм доходів при несприятливих сценаріях покриваються середнім виграшем від отримання більш високих доходів при сприятливих сценаріях.</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b/>
          <w:color w:val="000000" w:themeColor="text1"/>
          <w:sz w:val="24"/>
          <w:szCs w:val="24"/>
          <w:lang w:val="uk-UA" w:bidi="ru-RU"/>
        </w:rPr>
        <w:t xml:space="preserve">Приклад </w:t>
      </w:r>
      <w:r w:rsidR="003F0638" w:rsidRPr="009B3128">
        <w:rPr>
          <w:rFonts w:eastAsia="Times New Roman"/>
          <w:b/>
          <w:color w:val="000000" w:themeColor="text1"/>
          <w:sz w:val="24"/>
          <w:szCs w:val="24"/>
          <w:lang w:val="uk-UA" w:bidi="ru-RU"/>
        </w:rPr>
        <w:t>7</w:t>
      </w:r>
      <w:r w:rsidRPr="009B3128">
        <w:rPr>
          <w:rFonts w:eastAsia="Times New Roman"/>
          <w:b/>
          <w:color w:val="000000" w:themeColor="text1"/>
          <w:sz w:val="24"/>
          <w:szCs w:val="24"/>
          <w:lang w:val="uk-UA" w:bidi="ru-RU"/>
        </w:rPr>
        <w:t>.1.</w:t>
      </w:r>
      <w:r w:rsidRPr="009B3128">
        <w:rPr>
          <w:rFonts w:eastAsia="Times New Roman"/>
          <w:color w:val="000000" w:themeColor="text1"/>
          <w:sz w:val="24"/>
          <w:szCs w:val="24"/>
          <w:lang w:val="uk-UA" w:bidi="ru-RU"/>
        </w:rPr>
        <w:t xml:space="preserve"> Процес функціонування об</w:t>
      </w:r>
      <w:r w:rsidR="00BD3B72" w:rsidRPr="009B3128">
        <w:rPr>
          <w:rFonts w:eastAsia="Times New Roman"/>
          <w:color w:val="000000" w:themeColor="text1"/>
          <w:sz w:val="24"/>
          <w:szCs w:val="24"/>
          <w:lang w:val="uk-UA" w:bidi="ru-RU"/>
        </w:rPr>
        <w:t>’</w:t>
      </w:r>
      <w:r w:rsidRPr="009B3128">
        <w:rPr>
          <w:rFonts w:eastAsia="Times New Roman"/>
          <w:color w:val="000000" w:themeColor="text1"/>
          <w:sz w:val="24"/>
          <w:szCs w:val="24"/>
          <w:lang w:val="uk-UA" w:bidi="ru-RU"/>
        </w:rPr>
        <w:t>єкта розглядається як дискретний і починається з кроку (року) 1. Термін служби об</w:t>
      </w:r>
      <w:r w:rsidR="00BD3B72" w:rsidRPr="009B3128">
        <w:rPr>
          <w:rFonts w:eastAsia="Times New Roman"/>
          <w:color w:val="000000" w:themeColor="text1"/>
          <w:sz w:val="24"/>
          <w:szCs w:val="24"/>
          <w:lang w:val="uk-UA" w:bidi="ru-RU"/>
        </w:rPr>
        <w:t>’</w:t>
      </w:r>
      <w:r w:rsidRPr="009B3128">
        <w:rPr>
          <w:rFonts w:eastAsia="Times New Roman"/>
          <w:color w:val="000000" w:themeColor="text1"/>
          <w:sz w:val="24"/>
          <w:szCs w:val="24"/>
          <w:lang w:val="uk-UA" w:bidi="ru-RU"/>
        </w:rPr>
        <w:t>єкта необмежений. На кожному т-м кроці об</w:t>
      </w:r>
      <w:r w:rsidR="00BD3B72" w:rsidRPr="009B3128">
        <w:rPr>
          <w:rFonts w:eastAsia="Times New Roman"/>
          <w:color w:val="000000" w:themeColor="text1"/>
          <w:sz w:val="24"/>
          <w:szCs w:val="24"/>
          <w:lang w:val="uk-UA" w:bidi="ru-RU"/>
        </w:rPr>
        <w:t>’</w:t>
      </w:r>
      <w:r w:rsidRPr="009B3128">
        <w:rPr>
          <w:rFonts w:eastAsia="Times New Roman"/>
          <w:color w:val="000000" w:themeColor="text1"/>
          <w:sz w:val="24"/>
          <w:szCs w:val="24"/>
          <w:lang w:val="uk-UA" w:bidi="ru-RU"/>
        </w:rPr>
        <w:t xml:space="preserve">єкт забезпечує отримання невипадкового (річного) ефекту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Ф</m:t>
            </m:r>
          </m:e>
          <m:sub>
            <m:r>
              <w:rPr>
                <w:rFonts w:ascii="Cambria Math" w:eastAsia="Times New Roman" w:hAnsi="Cambria Math"/>
                <w:color w:val="000000" w:themeColor="text1"/>
                <w:sz w:val="24"/>
                <w:szCs w:val="24"/>
                <w:lang w:val="uk-UA" w:bidi="ru-RU"/>
              </w:rPr>
              <m:t>m</m:t>
            </m:r>
          </m:sub>
        </m:sSub>
      </m:oMath>
      <w:r w:rsidRPr="009B3128">
        <w:rPr>
          <w:rFonts w:eastAsia="Times New Roman"/>
          <w:color w:val="000000" w:themeColor="text1"/>
          <w:sz w:val="24"/>
          <w:szCs w:val="24"/>
          <w:lang w:val="uk-UA" w:bidi="ru-RU"/>
        </w:rPr>
        <w:t xml:space="preserve">. У той же час проєкт припиняється на певному етапі, якщо на цьому кроці відбувається «катастрофа» (стихійне лихо, серйозна аварія обладнання або поява на ринку більш дешевого продукту-замінника). Імовірність того, що катастрофа станеться на певному етапі за умови, що її не було на попередніх кроках, не залежить від номера кроку і дорівнює </w:t>
      </w:r>
      <m:oMath>
        <m:r>
          <w:rPr>
            <w:rFonts w:ascii="Cambria Math" w:eastAsia="Times New Roman" w:hAnsi="Cambria Math"/>
            <w:color w:val="000000" w:themeColor="text1"/>
            <w:sz w:val="24"/>
            <w:szCs w:val="24"/>
            <w:lang w:val="uk-UA" w:bidi="ru-RU"/>
          </w:rPr>
          <m:t>p</m:t>
        </m:r>
      </m:oMath>
      <w:r w:rsidRPr="009B3128">
        <w:rPr>
          <w:rFonts w:eastAsia="Times New Roman"/>
          <w:color w:val="000000" w:themeColor="text1"/>
          <w:sz w:val="24"/>
          <w:szCs w:val="24"/>
          <w:lang w:val="uk-UA" w:bidi="ru-RU"/>
        </w:rPr>
        <w:t>.</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lastRenderedPageBreak/>
        <w:t xml:space="preserve">Очікуваний інтегральний ефект тут визначається наступним чином. Зауважимо насамперед, що ймовірність того, що на кроці 1 катастрофи не станеться, дорівнює </w:t>
      </w:r>
      <m:oMath>
        <m:r>
          <w:rPr>
            <w:rFonts w:ascii="Cambria Math" w:eastAsia="Times New Roman" w:hAnsi="Cambria Math"/>
            <w:color w:val="000000" w:themeColor="text1"/>
            <w:sz w:val="24"/>
            <w:szCs w:val="24"/>
            <w:lang w:val="uk-UA" w:bidi="ru-RU"/>
          </w:rPr>
          <m:t>1-p</m:t>
        </m:r>
      </m:oMath>
      <w:r w:rsidRPr="009B3128">
        <w:rPr>
          <w:rFonts w:eastAsia="Times New Roman"/>
          <w:color w:val="000000" w:themeColor="text1"/>
          <w:sz w:val="24"/>
          <w:szCs w:val="24"/>
          <w:lang w:val="uk-UA" w:bidi="ru-RU"/>
        </w:rPr>
        <w:t xml:space="preserve">. Імовірність того, що її не відбудеться ні на першому, ні на другому кроці, за правилом твори ймовірностей дорівнює </w:t>
      </w:r>
      <m:oMath>
        <m:sSup>
          <m:sSupPr>
            <m:ctrlPr>
              <w:rPr>
                <w:rFonts w:ascii="Cambria Math" w:eastAsia="Times New Roman" w:hAnsi="Cambria Math"/>
                <w:i/>
                <w:color w:val="000000" w:themeColor="text1"/>
                <w:sz w:val="24"/>
                <w:szCs w:val="24"/>
                <w:lang w:val="uk-UA" w:bidi="ru-RU"/>
              </w:rPr>
            </m:ctrlPr>
          </m:sSupPr>
          <m:e>
            <m:d>
              <m:dPr>
                <m:ctrlPr>
                  <w:rPr>
                    <w:rFonts w:ascii="Cambria Math" w:eastAsia="Times New Roman" w:hAnsi="Cambria Math"/>
                    <w:i/>
                    <w:color w:val="000000" w:themeColor="text1"/>
                    <w:sz w:val="24"/>
                    <w:szCs w:val="24"/>
                    <w:lang w:val="uk-UA" w:bidi="ru-RU"/>
                  </w:rPr>
                </m:ctrlPr>
              </m:dPr>
              <m:e>
                <m:r>
                  <w:rPr>
                    <w:rFonts w:ascii="Cambria Math" w:eastAsia="Times New Roman" w:hAnsi="Cambria Math"/>
                    <w:color w:val="000000" w:themeColor="text1"/>
                    <w:sz w:val="24"/>
                    <w:szCs w:val="24"/>
                    <w:lang w:val="uk-UA" w:bidi="ru-RU"/>
                  </w:rPr>
                  <m:t>1-p</m:t>
                </m:r>
              </m:e>
            </m:d>
          </m:e>
          <m:sup>
            <m:r>
              <w:rPr>
                <w:rFonts w:ascii="Cambria Math" w:eastAsia="Times New Roman" w:hAnsi="Cambria Math"/>
                <w:color w:val="000000" w:themeColor="text1"/>
                <w:sz w:val="24"/>
                <w:szCs w:val="24"/>
                <w:lang w:val="uk-UA" w:bidi="ru-RU"/>
              </w:rPr>
              <m:t>2</m:t>
            </m:r>
          </m:sup>
        </m:sSup>
      </m:oMath>
      <w:r w:rsidRPr="009B3128">
        <w:rPr>
          <w:rFonts w:eastAsia="Times New Roman"/>
          <w:color w:val="000000" w:themeColor="text1"/>
          <w:sz w:val="24"/>
          <w:szCs w:val="24"/>
          <w:lang w:val="uk-UA" w:bidi="ru-RU"/>
        </w:rPr>
        <w:t xml:space="preserve"> і т.д. Тому або до кінця кроку т катастрофи не станеться і ефект проєкту на цьому етапі буде дорівнює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Ф</m:t>
            </m:r>
          </m:e>
          <m:sub>
            <m:r>
              <w:rPr>
                <w:rFonts w:ascii="Cambria Math" w:eastAsia="Times New Roman" w:hAnsi="Cambria Math"/>
                <w:color w:val="000000" w:themeColor="text1"/>
                <w:sz w:val="24"/>
                <w:szCs w:val="24"/>
                <w:lang w:val="uk-UA" w:bidi="ru-RU"/>
              </w:rPr>
              <m:t>m</m:t>
            </m:r>
          </m:sub>
        </m:sSub>
      </m:oMath>
      <w:r w:rsidRPr="009B3128">
        <w:rPr>
          <w:rFonts w:eastAsia="Times New Roman"/>
          <w:color w:val="000000" w:themeColor="text1"/>
          <w:sz w:val="24"/>
          <w:szCs w:val="24"/>
          <w:lang w:val="uk-UA" w:bidi="ru-RU"/>
        </w:rPr>
        <w:t xml:space="preserve">, або така подія відбудеться і тоді цей ефект буде дорівнює нулю. Це означає, що математичне очікування (середнє значення) ефекту на даному етапі дорівнюватиме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Ф</m:t>
            </m:r>
          </m:e>
          <m:sub>
            <m:r>
              <w:rPr>
                <w:rFonts w:ascii="Cambria Math" w:eastAsia="Times New Roman" w:hAnsi="Cambria Math"/>
                <w:color w:val="000000" w:themeColor="text1"/>
                <w:sz w:val="24"/>
                <w:szCs w:val="24"/>
                <w:lang w:val="uk-UA" w:bidi="ru-RU"/>
              </w:rPr>
              <m:t>m</m:t>
            </m:r>
          </m:sub>
        </m:sSub>
        <m:r>
          <w:rPr>
            <w:rFonts w:ascii="Cambria Math" w:eastAsia="Times New Roman" w:hAnsi="Cambria Math"/>
            <w:color w:val="000000" w:themeColor="text1"/>
            <w:sz w:val="24"/>
            <w:szCs w:val="24"/>
            <w:lang w:val="uk-UA" w:bidi="ru-RU"/>
          </w:rPr>
          <m:t>∙</m:t>
        </m:r>
        <m:d>
          <m:dPr>
            <m:ctrlPr>
              <w:rPr>
                <w:rFonts w:ascii="Cambria Math" w:eastAsia="Times New Roman" w:hAnsi="Cambria Math"/>
                <w:i/>
                <w:color w:val="000000" w:themeColor="text1"/>
                <w:sz w:val="24"/>
                <w:szCs w:val="24"/>
                <w:lang w:val="uk-UA" w:bidi="ru-RU"/>
              </w:rPr>
            </m:ctrlPr>
          </m:dPr>
          <m:e>
            <m:r>
              <w:rPr>
                <w:rFonts w:ascii="Cambria Math" w:eastAsia="Times New Roman" w:hAnsi="Cambria Math"/>
                <w:color w:val="000000" w:themeColor="text1"/>
                <w:sz w:val="24"/>
                <w:szCs w:val="24"/>
                <w:lang w:val="uk-UA" w:bidi="ru-RU"/>
              </w:rPr>
              <m:t>1-p</m:t>
            </m:r>
          </m:e>
        </m:d>
      </m:oMath>
      <w:r w:rsidRPr="009B3128">
        <w:rPr>
          <w:rFonts w:eastAsia="Times New Roman"/>
          <w:color w:val="000000" w:themeColor="text1"/>
          <w:sz w:val="24"/>
          <w:szCs w:val="24"/>
          <w:lang w:val="uk-UA" w:bidi="ru-RU"/>
        </w:rPr>
        <w:t>. Підсумовуючи ці величини з урахуванням різночасності, знайдемо математичне сподівання ЧТВ проєкту:</w:t>
      </w:r>
    </w:p>
    <w:p w:rsidR="00B80EE5" w:rsidRPr="009B3128" w:rsidRDefault="00C22A3D" w:rsidP="00B80EE5">
      <w:pPr>
        <w:widowControl w:val="0"/>
        <w:ind w:firstLine="709"/>
        <w:jc w:val="both"/>
        <w:rPr>
          <w:rFonts w:eastAsia="Times New Roman"/>
          <w:color w:val="000000" w:themeColor="text1"/>
          <w:sz w:val="24"/>
          <w:szCs w:val="24"/>
          <w:lang w:val="uk-UA" w:bidi="ru-RU"/>
        </w:rPr>
      </w:pPr>
      <m:oMathPara>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Ф</m:t>
              </m:r>
            </m:e>
            <m:sub>
              <m:r>
                <w:rPr>
                  <w:rFonts w:ascii="Cambria Math" w:eastAsia="Times New Roman" w:hAnsi="Cambria Math"/>
                  <w:color w:val="000000" w:themeColor="text1"/>
                  <w:sz w:val="24"/>
                  <w:szCs w:val="24"/>
                  <w:lang w:val="uk-UA" w:bidi="ru-RU"/>
                </w:rPr>
                <m:t>оч</m:t>
              </m:r>
            </m:sub>
          </m:sSub>
          <m:r>
            <w:rPr>
              <w:rFonts w:ascii="Cambria Math" w:eastAsia="Times New Roman" w:hAnsi="Cambria Math"/>
              <w:color w:val="000000" w:themeColor="text1"/>
              <w:sz w:val="24"/>
              <w:szCs w:val="24"/>
              <w:lang w:val="uk-UA" w:bidi="ru-RU"/>
            </w:rPr>
            <m:t>=</m:t>
          </m:r>
          <m:nary>
            <m:naryPr>
              <m:chr m:val="∑"/>
              <m:limLoc m:val="undOvr"/>
              <m:supHide m:val="1"/>
              <m:ctrlPr>
                <w:rPr>
                  <w:rFonts w:ascii="Cambria Math" w:eastAsia="Times New Roman" w:hAnsi="Cambria Math"/>
                  <w:i/>
                  <w:color w:val="000000" w:themeColor="text1"/>
                  <w:sz w:val="24"/>
                  <w:szCs w:val="24"/>
                  <w:lang w:val="uk-UA" w:bidi="ru-RU"/>
                </w:rPr>
              </m:ctrlPr>
            </m:naryPr>
            <m:sub>
              <m:r>
                <w:rPr>
                  <w:rFonts w:ascii="Cambria Math" w:eastAsia="Times New Roman" w:hAnsi="Cambria Math"/>
                  <w:color w:val="000000" w:themeColor="text1"/>
                  <w:sz w:val="24"/>
                  <w:szCs w:val="24"/>
                  <w:lang w:val="uk-UA" w:bidi="ru-RU"/>
                </w:rPr>
                <m:t>m</m:t>
              </m:r>
            </m:sub>
            <m:sup/>
            <m:e>
              <m:f>
                <m:fPr>
                  <m:ctrlPr>
                    <w:rPr>
                      <w:rFonts w:ascii="Cambria Math" w:eastAsia="Times New Roman" w:hAnsi="Cambria Math"/>
                      <w:i/>
                      <w:color w:val="000000" w:themeColor="text1"/>
                      <w:sz w:val="24"/>
                      <w:szCs w:val="24"/>
                      <w:lang w:val="uk-UA" w:bidi="ru-RU"/>
                    </w:rPr>
                  </m:ctrlPr>
                </m:fPr>
                <m:num>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Ф</m:t>
                      </m:r>
                    </m:e>
                    <m:sub>
                      <m:r>
                        <w:rPr>
                          <w:rFonts w:ascii="Cambria Math" w:eastAsia="Times New Roman" w:hAnsi="Cambria Math"/>
                          <w:color w:val="000000" w:themeColor="text1"/>
                          <w:sz w:val="24"/>
                          <w:szCs w:val="24"/>
                          <w:lang w:val="uk-UA" w:bidi="ru-RU"/>
                        </w:rPr>
                        <m:t>m</m:t>
                      </m:r>
                    </m:sub>
                  </m:sSub>
                  <m:sSup>
                    <m:sSupPr>
                      <m:ctrlPr>
                        <w:rPr>
                          <w:rFonts w:ascii="Cambria Math" w:eastAsia="Times New Roman" w:hAnsi="Cambria Math"/>
                          <w:i/>
                          <w:color w:val="000000" w:themeColor="text1"/>
                          <w:sz w:val="24"/>
                          <w:szCs w:val="24"/>
                          <w:lang w:val="uk-UA" w:bidi="ru-RU"/>
                        </w:rPr>
                      </m:ctrlPr>
                    </m:sSupPr>
                    <m:e>
                      <m:d>
                        <m:dPr>
                          <m:ctrlPr>
                            <w:rPr>
                              <w:rFonts w:ascii="Cambria Math" w:eastAsia="Times New Roman" w:hAnsi="Cambria Math"/>
                              <w:i/>
                              <w:color w:val="000000" w:themeColor="text1"/>
                              <w:sz w:val="24"/>
                              <w:szCs w:val="24"/>
                              <w:lang w:val="uk-UA" w:bidi="ru-RU"/>
                            </w:rPr>
                          </m:ctrlPr>
                        </m:dPr>
                        <m:e>
                          <m:r>
                            <w:rPr>
                              <w:rFonts w:ascii="Cambria Math" w:eastAsia="Times New Roman" w:hAnsi="Cambria Math"/>
                              <w:color w:val="000000" w:themeColor="text1"/>
                              <w:sz w:val="24"/>
                              <w:szCs w:val="24"/>
                              <w:lang w:val="uk-UA" w:bidi="ru-RU"/>
                            </w:rPr>
                            <m:t>1-p</m:t>
                          </m:r>
                        </m:e>
                      </m:d>
                    </m:e>
                    <m:sup>
                      <m:r>
                        <w:rPr>
                          <w:rFonts w:ascii="Cambria Math" w:eastAsia="Times New Roman" w:hAnsi="Cambria Math"/>
                          <w:color w:val="000000" w:themeColor="text1"/>
                          <w:sz w:val="24"/>
                          <w:szCs w:val="24"/>
                          <w:lang w:val="uk-UA" w:bidi="ru-RU"/>
                        </w:rPr>
                        <m:t>m</m:t>
                      </m:r>
                    </m:sup>
                  </m:sSup>
                </m:num>
                <m:den>
                  <m:sSup>
                    <m:sSupPr>
                      <m:ctrlPr>
                        <w:rPr>
                          <w:rFonts w:ascii="Cambria Math" w:eastAsia="Times New Roman" w:hAnsi="Cambria Math"/>
                          <w:i/>
                          <w:color w:val="000000" w:themeColor="text1"/>
                          <w:sz w:val="24"/>
                          <w:szCs w:val="24"/>
                          <w:lang w:val="uk-UA" w:bidi="ru-RU"/>
                        </w:rPr>
                      </m:ctrlPr>
                    </m:sSupPr>
                    <m:e>
                      <m:d>
                        <m:dPr>
                          <m:ctrlPr>
                            <w:rPr>
                              <w:rFonts w:ascii="Cambria Math" w:eastAsia="Times New Roman" w:hAnsi="Cambria Math"/>
                              <w:i/>
                              <w:color w:val="000000" w:themeColor="text1"/>
                              <w:sz w:val="24"/>
                              <w:szCs w:val="24"/>
                              <w:lang w:val="uk-UA" w:bidi="ru-RU"/>
                            </w:rPr>
                          </m:ctrlPr>
                        </m:dPr>
                        <m:e>
                          <m:r>
                            <w:rPr>
                              <w:rFonts w:ascii="Cambria Math" w:eastAsia="Times New Roman" w:hAnsi="Cambria Math"/>
                              <w:color w:val="000000" w:themeColor="text1"/>
                              <w:sz w:val="24"/>
                              <w:szCs w:val="24"/>
                              <w:lang w:val="uk-UA" w:bidi="ru-RU"/>
                            </w:rPr>
                            <m:t>1+E</m:t>
                          </m:r>
                        </m:e>
                      </m:d>
                    </m:e>
                    <m:sup>
                      <m:r>
                        <w:rPr>
                          <w:rFonts w:ascii="Cambria Math" w:eastAsia="Times New Roman" w:hAnsi="Cambria Math"/>
                          <w:color w:val="000000" w:themeColor="text1"/>
                          <w:sz w:val="24"/>
                          <w:szCs w:val="24"/>
                          <w:lang w:val="uk-UA" w:bidi="ru-RU"/>
                        </w:rPr>
                        <m:t>m</m:t>
                      </m:r>
                    </m:sup>
                  </m:sSup>
                </m:den>
              </m:f>
              <m:r>
                <w:rPr>
                  <w:rFonts w:ascii="Cambria Math" w:eastAsia="Times New Roman" w:hAnsi="Cambria Math"/>
                  <w:color w:val="000000" w:themeColor="text1"/>
                  <w:sz w:val="24"/>
                  <w:szCs w:val="24"/>
                  <w:lang w:val="uk-UA" w:bidi="ru-RU"/>
                </w:rPr>
                <m:t xml:space="preserve"> </m:t>
              </m:r>
            </m:e>
          </m:nary>
        </m:oMath>
      </m:oMathPara>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 xml:space="preserve">З отриманої формули видно, що різночасові ефекти Фт, що забезпечуються «в нормальних умовах» (тобто за відсутності катастроф), наводяться до базового моменту часу за допомогою коефіцієнтів </w:t>
      </w:r>
      <m:oMath>
        <m:f>
          <m:fPr>
            <m:ctrlPr>
              <w:rPr>
                <w:rFonts w:ascii="Cambria Math" w:eastAsia="Times New Roman" w:hAnsi="Cambria Math"/>
                <w:i/>
                <w:color w:val="000000" w:themeColor="text1"/>
                <w:sz w:val="24"/>
                <w:szCs w:val="24"/>
                <w:lang w:val="uk-UA" w:bidi="ru-RU"/>
              </w:rPr>
            </m:ctrlPr>
          </m:fPr>
          <m:num>
            <m:sSup>
              <m:sSupPr>
                <m:ctrlPr>
                  <w:rPr>
                    <w:rFonts w:ascii="Cambria Math" w:eastAsia="Times New Roman" w:hAnsi="Cambria Math"/>
                    <w:i/>
                    <w:color w:val="000000" w:themeColor="text1"/>
                    <w:sz w:val="24"/>
                    <w:szCs w:val="24"/>
                    <w:lang w:val="uk-UA" w:bidi="ru-RU"/>
                  </w:rPr>
                </m:ctrlPr>
              </m:sSupPr>
              <m:e>
                <m:d>
                  <m:dPr>
                    <m:ctrlPr>
                      <w:rPr>
                        <w:rFonts w:ascii="Cambria Math" w:eastAsia="Times New Roman" w:hAnsi="Cambria Math"/>
                        <w:i/>
                        <w:color w:val="000000" w:themeColor="text1"/>
                        <w:sz w:val="24"/>
                        <w:szCs w:val="24"/>
                        <w:lang w:val="uk-UA" w:bidi="ru-RU"/>
                      </w:rPr>
                    </m:ctrlPr>
                  </m:dPr>
                  <m:e>
                    <m:r>
                      <w:rPr>
                        <w:rFonts w:ascii="Cambria Math" w:eastAsia="Times New Roman" w:hAnsi="Cambria Math"/>
                        <w:color w:val="000000" w:themeColor="text1"/>
                        <w:sz w:val="24"/>
                        <w:szCs w:val="24"/>
                        <w:lang w:val="uk-UA" w:bidi="ru-RU"/>
                      </w:rPr>
                      <m:t>1-p</m:t>
                    </m:r>
                  </m:e>
                </m:d>
              </m:e>
              <m:sup>
                <m:r>
                  <w:rPr>
                    <w:rFonts w:ascii="Cambria Math" w:eastAsia="Times New Roman" w:hAnsi="Cambria Math"/>
                    <w:color w:val="000000" w:themeColor="text1"/>
                    <w:sz w:val="24"/>
                    <w:szCs w:val="24"/>
                    <w:lang w:val="uk-UA" w:bidi="ru-RU"/>
                  </w:rPr>
                  <m:t>m</m:t>
                </m:r>
              </m:sup>
            </m:sSup>
          </m:num>
          <m:den>
            <m:sSup>
              <m:sSupPr>
                <m:ctrlPr>
                  <w:rPr>
                    <w:rFonts w:ascii="Cambria Math" w:eastAsia="Times New Roman" w:hAnsi="Cambria Math"/>
                    <w:i/>
                    <w:color w:val="000000" w:themeColor="text1"/>
                    <w:sz w:val="24"/>
                    <w:szCs w:val="24"/>
                    <w:lang w:val="uk-UA" w:bidi="ru-RU"/>
                  </w:rPr>
                </m:ctrlPr>
              </m:sSupPr>
              <m:e>
                <m:d>
                  <m:dPr>
                    <m:ctrlPr>
                      <w:rPr>
                        <w:rFonts w:ascii="Cambria Math" w:eastAsia="Times New Roman" w:hAnsi="Cambria Math"/>
                        <w:i/>
                        <w:color w:val="000000" w:themeColor="text1"/>
                        <w:sz w:val="24"/>
                        <w:szCs w:val="24"/>
                        <w:lang w:val="uk-UA" w:bidi="ru-RU"/>
                      </w:rPr>
                    </m:ctrlPr>
                  </m:dPr>
                  <m:e>
                    <m:r>
                      <w:rPr>
                        <w:rFonts w:ascii="Cambria Math" w:eastAsia="Times New Roman" w:hAnsi="Cambria Math"/>
                        <w:color w:val="000000" w:themeColor="text1"/>
                        <w:sz w:val="24"/>
                        <w:szCs w:val="24"/>
                        <w:lang w:val="uk-UA" w:bidi="ru-RU"/>
                      </w:rPr>
                      <m:t>1+E</m:t>
                    </m:r>
                  </m:e>
                </m:d>
              </m:e>
              <m:sup>
                <m:r>
                  <w:rPr>
                    <w:rFonts w:ascii="Cambria Math" w:eastAsia="Times New Roman" w:hAnsi="Cambria Math"/>
                    <w:color w:val="000000" w:themeColor="text1"/>
                    <w:sz w:val="24"/>
                    <w:szCs w:val="24"/>
                    <w:lang w:val="uk-UA" w:bidi="ru-RU"/>
                  </w:rPr>
                  <m:t>m</m:t>
                </m:r>
              </m:sup>
            </m:sSup>
          </m:den>
        </m:f>
      </m:oMath>
      <w:r w:rsidRPr="009B3128">
        <w:rPr>
          <w:rFonts w:eastAsia="Times New Roman"/>
          <w:color w:val="000000" w:themeColor="text1"/>
          <w:sz w:val="24"/>
          <w:szCs w:val="24"/>
          <w:lang w:val="uk-UA" w:bidi="ru-RU"/>
        </w:rPr>
        <w:t xml:space="preserve">, що не збігаються з «звичайними» коефіцієнтами дисконтування </w:t>
      </w:r>
      <m:oMath>
        <m:f>
          <m:fPr>
            <m:ctrlPr>
              <w:rPr>
                <w:rFonts w:ascii="Cambria Math" w:eastAsia="Times New Roman" w:hAnsi="Cambria Math"/>
                <w:i/>
                <w:color w:val="000000" w:themeColor="text1"/>
                <w:sz w:val="24"/>
                <w:szCs w:val="24"/>
                <w:lang w:val="uk-UA" w:bidi="ru-RU"/>
              </w:rPr>
            </m:ctrlPr>
          </m:fPr>
          <m:num>
            <m:r>
              <w:rPr>
                <w:rFonts w:ascii="Cambria Math" w:eastAsia="Times New Roman" w:hAnsi="Cambria Math"/>
                <w:color w:val="000000" w:themeColor="text1"/>
                <w:sz w:val="24"/>
                <w:szCs w:val="24"/>
                <w:lang w:val="uk-UA" w:bidi="ru-RU"/>
              </w:rPr>
              <m:t>1</m:t>
            </m:r>
          </m:num>
          <m:den>
            <m:sSup>
              <m:sSupPr>
                <m:ctrlPr>
                  <w:rPr>
                    <w:rFonts w:ascii="Cambria Math" w:eastAsia="Times New Roman" w:hAnsi="Cambria Math"/>
                    <w:i/>
                    <w:color w:val="000000" w:themeColor="text1"/>
                    <w:sz w:val="24"/>
                    <w:szCs w:val="24"/>
                    <w:lang w:val="uk-UA" w:bidi="ru-RU"/>
                  </w:rPr>
                </m:ctrlPr>
              </m:sSupPr>
              <m:e>
                <m:d>
                  <m:dPr>
                    <m:ctrlPr>
                      <w:rPr>
                        <w:rFonts w:ascii="Cambria Math" w:eastAsia="Times New Roman" w:hAnsi="Cambria Math"/>
                        <w:i/>
                        <w:color w:val="000000" w:themeColor="text1"/>
                        <w:sz w:val="24"/>
                        <w:szCs w:val="24"/>
                        <w:lang w:val="uk-UA" w:bidi="ru-RU"/>
                      </w:rPr>
                    </m:ctrlPr>
                  </m:dPr>
                  <m:e>
                    <m:r>
                      <w:rPr>
                        <w:rFonts w:ascii="Cambria Math" w:eastAsia="Times New Roman" w:hAnsi="Cambria Math"/>
                        <w:color w:val="000000" w:themeColor="text1"/>
                        <w:sz w:val="24"/>
                        <w:szCs w:val="24"/>
                        <w:lang w:val="uk-UA" w:bidi="ru-RU"/>
                      </w:rPr>
                      <m:t>1+E</m:t>
                    </m:r>
                  </m:e>
                </m:d>
              </m:e>
              <m:sup>
                <m:r>
                  <w:rPr>
                    <w:rFonts w:ascii="Cambria Math" w:eastAsia="Times New Roman" w:hAnsi="Cambria Math"/>
                    <w:color w:val="000000" w:themeColor="text1"/>
                    <w:sz w:val="24"/>
                    <w:szCs w:val="24"/>
                    <w:lang w:val="uk-UA" w:bidi="ru-RU"/>
                  </w:rPr>
                  <m:t>m</m:t>
                </m:r>
              </m:sup>
            </m:sSup>
          </m:den>
        </m:f>
      </m:oMath>
      <w:r w:rsidRPr="009B3128">
        <w:rPr>
          <w:rFonts w:eastAsia="Times New Roman"/>
          <w:color w:val="000000" w:themeColor="text1"/>
          <w:sz w:val="24"/>
          <w:szCs w:val="24"/>
          <w:lang w:val="uk-UA" w:bidi="ru-RU"/>
        </w:rPr>
        <w:t xml:space="preserve">. Для того щоб «звичайне» дисконтування без урахування факторів ризику і розрахунок з урахуванням цих факторів дали один і той же результат, необхідно, щоб в якості норми дисконту було прийнято інше значення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E</m:t>
            </m:r>
          </m:e>
          <m:sub>
            <m:r>
              <w:rPr>
                <w:rFonts w:ascii="Cambria Math" w:eastAsia="Times New Roman" w:hAnsi="Cambria Math"/>
                <w:color w:val="000000" w:themeColor="text1"/>
                <w:sz w:val="24"/>
                <w:szCs w:val="24"/>
                <w:lang w:val="uk-UA" w:bidi="ru-RU"/>
              </w:rPr>
              <m:t>p</m:t>
            </m:r>
          </m:sub>
        </m:sSub>
      </m:oMath>
      <w:r w:rsidRPr="009B3128">
        <w:rPr>
          <w:rFonts w:eastAsia="Times New Roman"/>
          <w:color w:val="000000" w:themeColor="text1"/>
          <w:sz w:val="24"/>
          <w:szCs w:val="24"/>
          <w:lang w:val="uk-UA" w:bidi="ru-RU"/>
        </w:rPr>
        <w:t xml:space="preserve">, таке, що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1+E</m:t>
            </m:r>
          </m:e>
          <m:sub>
            <m:r>
              <w:rPr>
                <w:rFonts w:ascii="Cambria Math" w:eastAsia="Times New Roman" w:hAnsi="Cambria Math"/>
                <w:color w:val="000000" w:themeColor="text1"/>
                <w:sz w:val="24"/>
                <w:szCs w:val="24"/>
                <w:lang w:val="uk-UA" w:bidi="ru-RU"/>
              </w:rPr>
              <m:t>p</m:t>
            </m:r>
          </m:sub>
        </m:sSub>
        <m:r>
          <w:rPr>
            <w:rFonts w:ascii="Cambria Math" w:eastAsia="Times New Roman" w:hAnsi="Cambria Math"/>
            <w:color w:val="000000" w:themeColor="text1"/>
            <w:sz w:val="24"/>
            <w:szCs w:val="24"/>
            <w:lang w:val="uk-UA" w:bidi="ru-RU"/>
          </w:rPr>
          <m:t>=</m:t>
        </m:r>
        <m:f>
          <m:fPr>
            <m:ctrlPr>
              <w:rPr>
                <w:rFonts w:ascii="Cambria Math" w:eastAsia="Times New Roman" w:hAnsi="Cambria Math"/>
                <w:i/>
                <w:color w:val="000000" w:themeColor="text1"/>
                <w:sz w:val="24"/>
                <w:szCs w:val="24"/>
                <w:lang w:val="uk-UA" w:bidi="ru-RU"/>
              </w:rPr>
            </m:ctrlPr>
          </m:fPr>
          <m:num>
            <m:d>
              <m:dPr>
                <m:ctrlPr>
                  <w:rPr>
                    <w:rFonts w:ascii="Cambria Math" w:eastAsia="Times New Roman" w:hAnsi="Cambria Math"/>
                    <w:i/>
                    <w:color w:val="000000" w:themeColor="text1"/>
                    <w:sz w:val="24"/>
                    <w:szCs w:val="24"/>
                    <w:lang w:val="uk-UA" w:bidi="ru-RU"/>
                  </w:rPr>
                </m:ctrlPr>
              </m:dPr>
              <m:e>
                <m:r>
                  <w:rPr>
                    <w:rFonts w:ascii="Cambria Math" w:eastAsia="Times New Roman" w:hAnsi="Cambria Math"/>
                    <w:color w:val="000000" w:themeColor="text1"/>
                    <w:sz w:val="24"/>
                    <w:szCs w:val="24"/>
                    <w:lang w:val="uk-UA" w:bidi="ru-RU"/>
                  </w:rPr>
                  <m:t>1+E</m:t>
                </m:r>
              </m:e>
            </m:d>
          </m:num>
          <m:den>
            <m:r>
              <w:rPr>
                <w:rFonts w:ascii="Cambria Math" w:eastAsia="Times New Roman" w:hAnsi="Cambria Math"/>
                <w:color w:val="000000" w:themeColor="text1"/>
                <w:sz w:val="24"/>
                <w:szCs w:val="24"/>
                <w:lang w:val="uk-UA" w:bidi="ru-RU"/>
              </w:rPr>
              <m:t>1-p</m:t>
            </m:r>
          </m:den>
        </m:f>
      </m:oMath>
      <w:r w:rsidRPr="009B3128">
        <w:rPr>
          <w:rFonts w:eastAsia="Times New Roman"/>
          <w:color w:val="000000" w:themeColor="text1"/>
          <w:sz w:val="24"/>
          <w:szCs w:val="24"/>
          <w:lang w:val="uk-UA" w:bidi="ru-RU"/>
        </w:rPr>
        <w:t xml:space="preserve">. Звідси отримуємо, що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E</m:t>
            </m:r>
          </m:e>
          <m:sub>
            <m:r>
              <w:rPr>
                <w:rFonts w:ascii="Cambria Math" w:eastAsia="Times New Roman" w:hAnsi="Cambria Math"/>
                <w:color w:val="000000" w:themeColor="text1"/>
                <w:sz w:val="24"/>
                <w:szCs w:val="24"/>
                <w:lang w:val="uk-UA" w:bidi="ru-RU"/>
              </w:rPr>
              <m:t>p</m:t>
            </m:r>
          </m:sub>
        </m:sSub>
        <m:r>
          <w:rPr>
            <w:rFonts w:ascii="Cambria Math" w:eastAsia="Times New Roman" w:hAnsi="Cambria Math"/>
            <w:color w:val="000000" w:themeColor="text1"/>
            <w:sz w:val="24"/>
            <w:szCs w:val="24"/>
            <w:lang w:val="uk-UA" w:bidi="ru-RU"/>
          </w:rPr>
          <m:t>=</m:t>
        </m:r>
        <m:f>
          <m:fPr>
            <m:ctrlPr>
              <w:rPr>
                <w:rFonts w:ascii="Cambria Math" w:eastAsia="Times New Roman" w:hAnsi="Cambria Math"/>
                <w:i/>
                <w:color w:val="000000" w:themeColor="text1"/>
                <w:sz w:val="24"/>
                <w:szCs w:val="24"/>
                <w:lang w:val="uk-UA" w:bidi="ru-RU"/>
              </w:rPr>
            </m:ctrlPr>
          </m:fPr>
          <m:num>
            <m:d>
              <m:dPr>
                <m:ctrlPr>
                  <w:rPr>
                    <w:rFonts w:ascii="Cambria Math" w:eastAsia="Times New Roman" w:hAnsi="Cambria Math"/>
                    <w:i/>
                    <w:color w:val="000000" w:themeColor="text1"/>
                    <w:sz w:val="24"/>
                    <w:szCs w:val="24"/>
                    <w:lang w:val="uk-UA" w:bidi="ru-RU"/>
                  </w:rPr>
                </m:ctrlPr>
              </m:dPr>
              <m:e>
                <m:r>
                  <w:rPr>
                    <w:rFonts w:ascii="Cambria Math" w:eastAsia="Times New Roman" w:hAnsi="Cambria Math"/>
                    <w:color w:val="000000" w:themeColor="text1"/>
                    <w:sz w:val="24"/>
                    <w:szCs w:val="24"/>
                    <w:lang w:val="uk-UA" w:bidi="ru-RU"/>
                  </w:rPr>
                  <m:t>E+p</m:t>
                </m:r>
              </m:e>
            </m:d>
          </m:num>
          <m:den>
            <m:r>
              <w:rPr>
                <w:rFonts w:ascii="Cambria Math" w:eastAsia="Times New Roman" w:hAnsi="Cambria Math"/>
                <w:color w:val="000000" w:themeColor="text1"/>
                <w:sz w:val="24"/>
                <w:szCs w:val="24"/>
                <w:lang w:val="uk-UA" w:bidi="ru-RU"/>
              </w:rPr>
              <m:t>1-p</m:t>
            </m:r>
          </m:den>
        </m:f>
      </m:oMath>
      <w:r w:rsidRPr="009B3128">
        <w:rPr>
          <w:rFonts w:eastAsia="Times New Roman"/>
          <w:color w:val="000000" w:themeColor="text1"/>
          <w:sz w:val="24"/>
          <w:szCs w:val="24"/>
          <w:lang w:val="uk-UA" w:bidi="ru-RU"/>
        </w:rPr>
        <w:t xml:space="preserve">. При малих значеннях </w:t>
      </w:r>
      <m:oMath>
        <m:r>
          <w:rPr>
            <w:rFonts w:ascii="Cambria Math" w:eastAsia="Times New Roman" w:hAnsi="Cambria Math"/>
            <w:color w:val="000000" w:themeColor="text1"/>
            <w:sz w:val="24"/>
            <w:szCs w:val="24"/>
            <w:lang w:val="uk-UA" w:bidi="ru-RU"/>
          </w:rPr>
          <m:t>p</m:t>
        </m:r>
      </m:oMath>
      <w:r w:rsidRPr="009B3128">
        <w:rPr>
          <w:rFonts w:eastAsia="Times New Roman"/>
          <w:color w:val="000000" w:themeColor="text1"/>
          <w:sz w:val="24"/>
          <w:szCs w:val="24"/>
          <w:lang w:val="uk-UA" w:bidi="ru-RU"/>
        </w:rPr>
        <w:t xml:space="preserve"> ця формула набирає вигляду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E</m:t>
            </m:r>
          </m:e>
          <m:sub>
            <m:r>
              <w:rPr>
                <w:rFonts w:ascii="Cambria Math" w:eastAsia="Times New Roman" w:hAnsi="Cambria Math"/>
                <w:color w:val="000000" w:themeColor="text1"/>
                <w:sz w:val="24"/>
                <w:szCs w:val="24"/>
                <w:lang w:val="uk-UA" w:bidi="ru-RU"/>
              </w:rPr>
              <m:t>p</m:t>
            </m:r>
          </m:sub>
        </m:sSub>
        <m:r>
          <w:rPr>
            <w:rFonts w:ascii="Cambria Math" w:eastAsia="Times New Roman" w:hAnsi="Cambria Math"/>
            <w:color w:val="000000" w:themeColor="text1"/>
            <w:sz w:val="24"/>
            <w:szCs w:val="24"/>
            <w:lang w:val="uk-UA" w:bidi="ru-RU"/>
          </w:rPr>
          <m:t>=E+p</m:t>
        </m:r>
      </m:oMath>
      <w:r w:rsidRPr="009B3128">
        <w:rPr>
          <w:rFonts w:eastAsia="Times New Roman"/>
          <w:color w:val="000000" w:themeColor="text1"/>
          <w:sz w:val="24"/>
          <w:szCs w:val="24"/>
          <w:lang w:val="uk-UA" w:bidi="ru-RU"/>
        </w:rPr>
        <w:t>, підтверджуючи, що в даній ситуації облік ризику зводиться до розрахунку ЧТВ «в нормальних умовах», але з нормою дисконту, що перевищує безризикову на величину «премії за ризик»,</w:t>
      </w:r>
    </w:p>
    <w:p w:rsidR="00B80EE5" w:rsidRPr="009B3128" w:rsidRDefault="00B80EE5" w:rsidP="00B80EE5">
      <w:pPr>
        <w:ind w:firstLine="709"/>
        <w:jc w:val="both"/>
        <w:rPr>
          <w:color w:val="000000" w:themeColor="text1"/>
          <w:sz w:val="24"/>
          <w:szCs w:val="24"/>
          <w:lang w:val="uk-UA"/>
        </w:rPr>
      </w:pPr>
    </w:p>
    <w:p w:rsidR="00B80EE5" w:rsidRPr="009B3128" w:rsidRDefault="003F0638" w:rsidP="00B80EE5">
      <w:pPr>
        <w:ind w:firstLine="709"/>
        <w:jc w:val="center"/>
        <w:rPr>
          <w:b/>
          <w:i/>
          <w:color w:val="000000" w:themeColor="text1"/>
          <w:sz w:val="24"/>
          <w:szCs w:val="24"/>
          <w:lang w:val="uk-UA"/>
        </w:rPr>
      </w:pPr>
      <w:r w:rsidRPr="009B3128">
        <w:rPr>
          <w:b/>
          <w:i/>
          <w:color w:val="000000" w:themeColor="text1"/>
          <w:sz w:val="24"/>
          <w:szCs w:val="24"/>
          <w:lang w:val="uk-UA"/>
        </w:rPr>
        <w:t>4. ІНТЕРВАЛЬНА НЕВИЗНАЧЕНІСТЬ</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У разі, коли будь-яка інформація про можливості сценаріїв відсутня (відомо тільки, що вони є позитивними і в сумі складають 1), розрахунок очікуваного інтегрального ефекту здійснюється за формулою</w:t>
      </w:r>
    </w:p>
    <w:p w:rsidR="00B80EE5" w:rsidRPr="009B3128" w:rsidRDefault="00C22A3D" w:rsidP="00B80EE5">
      <w:pPr>
        <w:widowControl w:val="0"/>
        <w:tabs>
          <w:tab w:val="left" w:pos="8524"/>
        </w:tabs>
        <w:ind w:firstLine="709"/>
        <w:jc w:val="center"/>
        <w:rPr>
          <w:rFonts w:eastAsia="Times New Roman"/>
          <w:color w:val="000000" w:themeColor="text1"/>
          <w:sz w:val="24"/>
          <w:szCs w:val="24"/>
          <w:lang w:val="uk-UA" w:bidi="ru-RU"/>
        </w:rPr>
      </w:pP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E</m:t>
            </m:r>
          </m:e>
          <m:sub>
            <m:r>
              <w:rPr>
                <w:rFonts w:ascii="Cambria Math" w:eastAsia="Times New Roman" w:hAnsi="Cambria Math"/>
                <w:color w:val="000000" w:themeColor="text1"/>
                <w:sz w:val="24"/>
                <w:szCs w:val="24"/>
                <w:lang w:val="uk-UA" w:bidi="ru-RU"/>
              </w:rPr>
              <m:t>оч</m:t>
            </m:r>
          </m:sub>
        </m:sSub>
        <m:r>
          <w:rPr>
            <w:rFonts w:ascii="Cambria Math" w:eastAsia="Times New Roman" w:hAnsi="Cambria Math"/>
            <w:color w:val="000000" w:themeColor="text1"/>
            <w:sz w:val="24"/>
            <w:szCs w:val="24"/>
            <w:lang w:val="uk-UA" w:bidi="ru-RU"/>
          </w:rPr>
          <m:t>=λ∙</m:t>
        </m:r>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Е</m:t>
            </m:r>
          </m:e>
          <m:sub>
            <m:r>
              <w:rPr>
                <w:rFonts w:ascii="Cambria Math" w:eastAsia="Times New Roman" w:hAnsi="Cambria Math"/>
                <w:color w:val="000000" w:themeColor="text1"/>
                <w:sz w:val="24"/>
                <w:szCs w:val="24"/>
                <w:lang w:val="uk-UA" w:bidi="ru-RU"/>
              </w:rPr>
              <m:t>max</m:t>
            </m:r>
          </m:sub>
        </m:sSub>
        <m:r>
          <w:rPr>
            <w:rFonts w:ascii="Cambria Math" w:eastAsia="Times New Roman" w:hAnsi="Cambria Math"/>
            <w:color w:val="000000" w:themeColor="text1"/>
            <w:sz w:val="24"/>
            <w:szCs w:val="24"/>
            <w:lang w:val="uk-UA" w:bidi="ru-RU"/>
          </w:rPr>
          <m:t>+</m:t>
        </m:r>
        <m:d>
          <m:dPr>
            <m:ctrlPr>
              <w:rPr>
                <w:rFonts w:ascii="Cambria Math" w:eastAsia="Times New Roman" w:hAnsi="Cambria Math"/>
                <w:i/>
                <w:color w:val="000000" w:themeColor="text1"/>
                <w:sz w:val="24"/>
                <w:szCs w:val="24"/>
                <w:lang w:val="uk-UA" w:bidi="ru-RU"/>
              </w:rPr>
            </m:ctrlPr>
          </m:dPr>
          <m:e>
            <m:r>
              <w:rPr>
                <w:rFonts w:ascii="Cambria Math" w:eastAsia="Times New Roman" w:hAnsi="Cambria Math"/>
                <w:color w:val="000000" w:themeColor="text1"/>
                <w:sz w:val="24"/>
                <w:szCs w:val="24"/>
                <w:lang w:val="uk-UA" w:bidi="ru-RU"/>
              </w:rPr>
              <m:t>1-λ</m:t>
            </m:r>
          </m:e>
        </m:d>
        <m:r>
          <w:rPr>
            <w:rFonts w:ascii="Cambria Math" w:eastAsia="Times New Roman" w:hAnsi="Cambria Math"/>
            <w:color w:val="000000" w:themeColor="text1"/>
            <w:sz w:val="24"/>
            <w:szCs w:val="24"/>
            <w:lang w:val="uk-UA" w:bidi="ru-RU"/>
          </w:rPr>
          <m:t>∙</m:t>
        </m:r>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E</m:t>
            </m:r>
          </m:e>
          <m:sub>
            <m:r>
              <w:rPr>
                <w:rFonts w:ascii="Cambria Math" w:eastAsia="Times New Roman" w:hAnsi="Cambria Math"/>
                <w:color w:val="000000" w:themeColor="text1"/>
                <w:sz w:val="24"/>
                <w:szCs w:val="24"/>
                <w:lang w:val="uk-UA" w:bidi="ru-RU"/>
              </w:rPr>
              <m:t>min</m:t>
            </m:r>
          </m:sub>
        </m:sSub>
      </m:oMath>
      <w:r w:rsidR="00B80EE5" w:rsidRPr="009B3128">
        <w:rPr>
          <w:rFonts w:eastAsia="Times New Roman"/>
          <w:color w:val="000000" w:themeColor="text1"/>
          <w:sz w:val="24"/>
          <w:szCs w:val="24"/>
          <w:lang w:val="uk-UA" w:bidi="ru-RU"/>
        </w:rPr>
        <w:t xml:space="preserve"> (</w:t>
      </w:r>
      <w:r w:rsidR="003F0638" w:rsidRPr="009B3128">
        <w:rPr>
          <w:rFonts w:eastAsia="Times New Roman"/>
          <w:color w:val="000000" w:themeColor="text1"/>
          <w:sz w:val="24"/>
          <w:szCs w:val="24"/>
          <w:lang w:val="uk-UA" w:bidi="ru-RU"/>
        </w:rPr>
        <w:t>7</w:t>
      </w:r>
      <w:r w:rsidR="00B80EE5" w:rsidRPr="009B3128">
        <w:rPr>
          <w:rFonts w:eastAsia="Times New Roman"/>
          <w:color w:val="000000" w:themeColor="text1"/>
          <w:sz w:val="24"/>
          <w:szCs w:val="24"/>
          <w:lang w:val="uk-UA" w:bidi="ru-RU"/>
        </w:rPr>
        <w:t>.6</w:t>
      </w:r>
      <w:r w:rsidR="003F0638" w:rsidRPr="009B3128">
        <w:rPr>
          <w:rFonts w:eastAsia="Times New Roman"/>
          <w:color w:val="000000" w:themeColor="text1"/>
          <w:sz w:val="24"/>
          <w:szCs w:val="24"/>
          <w:lang w:val="uk-UA" w:bidi="ru-RU"/>
        </w:rPr>
        <w:t>.</w:t>
      </w:r>
      <w:r w:rsidR="00B80EE5" w:rsidRPr="009B3128">
        <w:rPr>
          <w:rFonts w:eastAsia="Times New Roman"/>
          <w:color w:val="000000" w:themeColor="text1"/>
          <w:sz w:val="24"/>
          <w:szCs w:val="24"/>
          <w:lang w:val="uk-UA" w:bidi="ru-RU"/>
        </w:rPr>
        <w:t>)</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 xml:space="preserve">де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Е</m:t>
            </m:r>
          </m:e>
          <m:sub>
            <m:r>
              <w:rPr>
                <w:rFonts w:ascii="Cambria Math" w:eastAsia="Times New Roman" w:hAnsi="Cambria Math"/>
                <w:color w:val="000000" w:themeColor="text1"/>
                <w:sz w:val="24"/>
                <w:szCs w:val="24"/>
                <w:lang w:val="uk-UA" w:bidi="ru-RU"/>
              </w:rPr>
              <m:t>max</m:t>
            </m:r>
          </m:sub>
        </m:sSub>
      </m:oMath>
      <w:r w:rsidRPr="009B3128">
        <w:rPr>
          <w:rFonts w:eastAsia="Times New Roman"/>
          <w:color w:val="000000" w:themeColor="text1"/>
          <w:sz w:val="24"/>
          <w:szCs w:val="24"/>
          <w:lang w:val="uk-UA" w:bidi="ru-RU"/>
        </w:rPr>
        <w:t xml:space="preserve"> і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E</m:t>
            </m:r>
          </m:e>
          <m:sub>
            <m:r>
              <w:rPr>
                <w:rFonts w:ascii="Cambria Math" w:eastAsia="Times New Roman" w:hAnsi="Cambria Math"/>
                <w:color w:val="000000" w:themeColor="text1"/>
                <w:sz w:val="24"/>
                <w:szCs w:val="24"/>
                <w:lang w:val="uk-UA" w:bidi="ru-RU"/>
              </w:rPr>
              <m:t>min</m:t>
            </m:r>
          </m:sub>
        </m:sSub>
      </m:oMath>
      <w:r w:rsidRPr="009B3128">
        <w:rPr>
          <w:rFonts w:eastAsia="Times New Roman"/>
          <w:color w:val="000000" w:themeColor="text1"/>
          <w:sz w:val="24"/>
          <w:szCs w:val="24"/>
          <w:lang w:val="uk-UA" w:bidi="ru-RU"/>
        </w:rPr>
        <w:t xml:space="preserve"> – найбільший і найменший інтегральний ефект (ЧТВ) за розглянутими сценаріями; </w:t>
      </w:r>
      <m:oMath>
        <m:r>
          <w:rPr>
            <w:rFonts w:ascii="Cambria Math" w:eastAsia="Times New Roman" w:hAnsi="Cambria Math"/>
            <w:color w:val="000000" w:themeColor="text1"/>
            <w:sz w:val="24"/>
            <w:szCs w:val="24"/>
            <w:lang w:val="uk-UA" w:bidi="ru-RU"/>
          </w:rPr>
          <m:t>λ</m:t>
        </m:r>
      </m:oMath>
      <w:r w:rsidRPr="009B3128">
        <w:rPr>
          <w:rFonts w:eastAsia="Times New Roman"/>
          <w:color w:val="000000" w:themeColor="text1"/>
          <w:sz w:val="24"/>
          <w:szCs w:val="24"/>
          <w:lang w:val="uk-UA" w:bidi="ru-RU"/>
        </w:rPr>
        <w:t xml:space="preserve"> – спеціальний норматив для обліку невизначеності ефекту, що відображає систему переваг відповідного господарюючого суб</w:t>
      </w:r>
      <w:r w:rsidR="00BD3B72" w:rsidRPr="009B3128">
        <w:rPr>
          <w:rFonts w:eastAsia="Times New Roman"/>
          <w:color w:val="000000" w:themeColor="text1"/>
          <w:sz w:val="24"/>
          <w:szCs w:val="24"/>
          <w:lang w:val="uk-UA" w:bidi="ru-RU"/>
        </w:rPr>
        <w:t>’</w:t>
      </w:r>
      <w:r w:rsidRPr="009B3128">
        <w:rPr>
          <w:rFonts w:eastAsia="Times New Roman"/>
          <w:color w:val="000000" w:themeColor="text1"/>
          <w:sz w:val="24"/>
          <w:szCs w:val="24"/>
          <w:lang w:val="uk-UA" w:bidi="ru-RU"/>
        </w:rPr>
        <w:t>єкта в умовах невизначеності.</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У загальному випадку, при наявності додаткових обмежень на ймовірності окремих сценаріїв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p</m:t>
            </m:r>
          </m:e>
          <m:sub>
            <m:r>
              <w:rPr>
                <w:rFonts w:ascii="Cambria Math" w:eastAsia="Times New Roman" w:hAnsi="Cambria Math"/>
                <w:color w:val="000000" w:themeColor="text1"/>
                <w:sz w:val="24"/>
                <w:szCs w:val="24"/>
                <w:lang w:val="uk-UA" w:bidi="ru-RU"/>
              </w:rPr>
              <m:t>m</m:t>
            </m:r>
          </m:sub>
        </m:sSub>
      </m:oMath>
      <w:r w:rsidRPr="009B3128">
        <w:rPr>
          <w:rFonts w:eastAsia="Times New Roman"/>
          <w:color w:val="000000" w:themeColor="text1"/>
          <w:sz w:val="24"/>
          <w:szCs w:val="24"/>
          <w:lang w:val="uk-UA" w:bidi="ru-RU"/>
        </w:rPr>
        <w:t>), розрахунок очікуваного інтегрального ефекту рекомендується проводити за формулою</w:t>
      </w:r>
    </w:p>
    <w:p w:rsidR="00B80EE5" w:rsidRPr="009B3128" w:rsidRDefault="00C22A3D" w:rsidP="00B80EE5">
      <w:pPr>
        <w:widowControl w:val="0"/>
        <w:ind w:firstLine="709"/>
        <w:jc w:val="center"/>
        <w:rPr>
          <w:rFonts w:eastAsia="Times New Roman"/>
          <w:color w:val="000000" w:themeColor="text1"/>
          <w:sz w:val="24"/>
          <w:szCs w:val="24"/>
          <w:lang w:val="uk-UA" w:bidi="ru-RU"/>
        </w:rPr>
      </w:pP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E</m:t>
            </m:r>
          </m:e>
          <m:sub>
            <m:r>
              <w:rPr>
                <w:rFonts w:ascii="Cambria Math" w:eastAsia="Times New Roman" w:hAnsi="Cambria Math"/>
                <w:color w:val="000000" w:themeColor="text1"/>
                <w:sz w:val="24"/>
                <w:szCs w:val="24"/>
                <w:lang w:val="uk-UA" w:bidi="ru-RU"/>
              </w:rPr>
              <m:t>оч</m:t>
            </m:r>
          </m:sub>
        </m:sSub>
        <m:r>
          <w:rPr>
            <w:rFonts w:ascii="Cambria Math" w:eastAsia="Times New Roman" w:hAnsi="Cambria Math"/>
            <w:color w:val="000000" w:themeColor="text1"/>
            <w:sz w:val="24"/>
            <w:szCs w:val="24"/>
            <w:lang w:val="uk-UA" w:bidi="ru-RU"/>
          </w:rPr>
          <m:t>=λ∙</m:t>
        </m:r>
        <m:m>
          <m:mPr>
            <m:mcs>
              <m:mc>
                <m:mcPr>
                  <m:count m:val="1"/>
                  <m:mcJc m:val="center"/>
                </m:mcPr>
              </m:mc>
            </m:mcs>
            <m:ctrlPr>
              <w:rPr>
                <w:rFonts w:ascii="Cambria Math" w:eastAsia="Times New Roman" w:hAnsi="Cambria Math"/>
                <w:i/>
                <w:color w:val="000000" w:themeColor="text1"/>
                <w:sz w:val="24"/>
                <w:szCs w:val="24"/>
                <w:lang w:val="uk-UA" w:bidi="ru-RU"/>
              </w:rPr>
            </m:ctrlPr>
          </m:mPr>
          <m:mr>
            <m:e>
              <m:r>
                <w:rPr>
                  <w:rFonts w:ascii="Cambria Math" w:eastAsia="Times New Roman" w:hAnsi="Cambria Math"/>
                  <w:color w:val="000000" w:themeColor="text1"/>
                  <w:sz w:val="24"/>
                  <w:szCs w:val="24"/>
                  <w:lang w:val="uk-UA" w:bidi="ru-RU"/>
                </w:rPr>
                <m:t>max</m:t>
              </m:r>
            </m:e>
          </m:mr>
          <m:mr>
            <m:e>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p</m:t>
                  </m:r>
                </m:e>
                <m:sub>
                  <m:r>
                    <w:rPr>
                      <w:rFonts w:ascii="Cambria Math" w:eastAsia="Times New Roman" w:hAnsi="Cambria Math"/>
                      <w:color w:val="000000" w:themeColor="text1"/>
                      <w:sz w:val="24"/>
                      <w:szCs w:val="24"/>
                      <w:lang w:val="uk-UA" w:bidi="ru-RU"/>
                    </w:rPr>
                    <m:t>1</m:t>
                  </m:r>
                </m:sub>
              </m:sSub>
              <m:r>
                <w:rPr>
                  <w:rFonts w:ascii="Cambria Math" w:eastAsia="Times New Roman" w:hAnsi="Cambria Math"/>
                  <w:color w:val="000000" w:themeColor="text1"/>
                  <w:sz w:val="24"/>
                  <w:szCs w:val="24"/>
                  <w:lang w:val="uk-UA" w:bidi="ru-RU"/>
                </w:rPr>
                <m:t xml:space="preserve">,  </m:t>
              </m:r>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p</m:t>
                  </m:r>
                </m:e>
                <m:sub>
                  <m:r>
                    <w:rPr>
                      <w:rFonts w:ascii="Cambria Math" w:eastAsia="Times New Roman" w:hAnsi="Cambria Math"/>
                      <w:color w:val="000000" w:themeColor="text1"/>
                      <w:sz w:val="24"/>
                      <w:szCs w:val="24"/>
                      <w:lang w:val="uk-UA" w:bidi="ru-RU"/>
                    </w:rPr>
                    <m:t>2</m:t>
                  </m:r>
                </m:sub>
              </m:sSub>
              <m:r>
                <w:rPr>
                  <w:rFonts w:ascii="Cambria Math" w:eastAsia="Times New Roman" w:hAnsi="Cambria Math"/>
                  <w:color w:val="000000" w:themeColor="text1"/>
                  <w:sz w:val="24"/>
                  <w:szCs w:val="24"/>
                  <w:lang w:val="uk-UA" w:bidi="ru-RU"/>
                </w:rPr>
                <m:t>,…</m:t>
              </m:r>
            </m:e>
          </m:mr>
        </m:m>
        <m:d>
          <m:dPr>
            <m:begChr m:val="{"/>
            <m:endChr m:val="}"/>
            <m:ctrlPr>
              <w:rPr>
                <w:rFonts w:ascii="Cambria Math" w:eastAsia="Times New Roman" w:hAnsi="Cambria Math"/>
                <w:i/>
                <w:color w:val="000000" w:themeColor="text1"/>
                <w:sz w:val="24"/>
                <w:szCs w:val="24"/>
                <w:lang w:val="uk-UA" w:bidi="ru-RU"/>
              </w:rPr>
            </m:ctrlPr>
          </m:dPr>
          <m:e>
            <m:nary>
              <m:naryPr>
                <m:chr m:val="∑"/>
                <m:limLoc m:val="undOvr"/>
                <m:supHide m:val="1"/>
                <m:ctrlPr>
                  <w:rPr>
                    <w:rFonts w:ascii="Cambria Math" w:eastAsia="Times New Roman" w:hAnsi="Cambria Math"/>
                    <w:i/>
                    <w:color w:val="000000" w:themeColor="text1"/>
                    <w:sz w:val="24"/>
                    <w:szCs w:val="24"/>
                    <w:lang w:val="uk-UA" w:bidi="ru-RU"/>
                  </w:rPr>
                </m:ctrlPr>
              </m:naryPr>
              <m:sub>
                <m:r>
                  <w:rPr>
                    <w:rFonts w:ascii="Cambria Math" w:eastAsia="Times New Roman" w:hAnsi="Cambria Math"/>
                    <w:color w:val="000000" w:themeColor="text1"/>
                    <w:sz w:val="24"/>
                    <w:szCs w:val="24"/>
                    <w:lang w:val="uk-UA" w:bidi="ru-RU"/>
                  </w:rPr>
                  <m:t>k</m:t>
                </m:r>
              </m:sub>
              <m:sup/>
              <m:e>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E</m:t>
                    </m:r>
                  </m:e>
                  <m:sub>
                    <m:r>
                      <w:rPr>
                        <w:rFonts w:ascii="Cambria Math" w:eastAsia="Times New Roman" w:hAnsi="Cambria Math"/>
                        <w:color w:val="000000" w:themeColor="text1"/>
                        <w:sz w:val="24"/>
                        <w:szCs w:val="24"/>
                        <w:lang w:val="uk-UA" w:bidi="ru-RU"/>
                      </w:rPr>
                      <m:t>k</m:t>
                    </m:r>
                  </m:sub>
                </m:sSub>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p</m:t>
                    </m:r>
                  </m:e>
                  <m:sub>
                    <m:r>
                      <w:rPr>
                        <w:rFonts w:ascii="Cambria Math" w:eastAsia="Times New Roman" w:hAnsi="Cambria Math"/>
                        <w:color w:val="000000" w:themeColor="text1"/>
                        <w:sz w:val="24"/>
                        <w:szCs w:val="24"/>
                        <w:lang w:val="uk-UA" w:bidi="ru-RU"/>
                      </w:rPr>
                      <m:t>k</m:t>
                    </m:r>
                  </m:sub>
                </m:sSub>
              </m:e>
            </m:nary>
          </m:e>
        </m:d>
        <m:r>
          <w:rPr>
            <w:rFonts w:ascii="Cambria Math" w:eastAsia="Times New Roman" w:hAnsi="Cambria Math"/>
            <w:color w:val="000000" w:themeColor="text1"/>
            <w:sz w:val="24"/>
            <w:szCs w:val="24"/>
            <w:lang w:val="uk-UA" w:bidi="ru-RU"/>
          </w:rPr>
          <m:t>+</m:t>
        </m:r>
        <m:d>
          <m:dPr>
            <m:ctrlPr>
              <w:rPr>
                <w:rFonts w:ascii="Cambria Math" w:eastAsia="Times New Roman" w:hAnsi="Cambria Math"/>
                <w:i/>
                <w:color w:val="000000" w:themeColor="text1"/>
                <w:sz w:val="24"/>
                <w:szCs w:val="24"/>
                <w:lang w:val="uk-UA" w:bidi="ru-RU"/>
              </w:rPr>
            </m:ctrlPr>
          </m:dPr>
          <m:e>
            <m:r>
              <w:rPr>
                <w:rFonts w:ascii="Cambria Math" w:eastAsia="Times New Roman" w:hAnsi="Cambria Math"/>
                <w:color w:val="000000" w:themeColor="text1"/>
                <w:sz w:val="24"/>
                <w:szCs w:val="24"/>
                <w:lang w:val="uk-UA" w:bidi="ru-RU"/>
              </w:rPr>
              <m:t>1-λ</m:t>
            </m:r>
          </m:e>
        </m:d>
        <m:m>
          <m:mPr>
            <m:mcs>
              <m:mc>
                <m:mcPr>
                  <m:count m:val="1"/>
                  <m:mcJc m:val="center"/>
                </m:mcPr>
              </m:mc>
            </m:mcs>
            <m:ctrlPr>
              <w:rPr>
                <w:rFonts w:ascii="Cambria Math" w:eastAsia="Times New Roman" w:hAnsi="Cambria Math"/>
                <w:i/>
                <w:color w:val="000000" w:themeColor="text1"/>
                <w:sz w:val="24"/>
                <w:szCs w:val="24"/>
                <w:lang w:val="uk-UA" w:bidi="ru-RU"/>
              </w:rPr>
            </m:ctrlPr>
          </m:mPr>
          <m:mr>
            <m:e>
              <m:r>
                <w:rPr>
                  <w:rFonts w:ascii="Cambria Math" w:eastAsia="Times New Roman" w:hAnsi="Cambria Math"/>
                  <w:color w:val="000000" w:themeColor="text1"/>
                  <w:sz w:val="24"/>
                  <w:szCs w:val="24"/>
                  <w:lang w:val="uk-UA" w:bidi="ru-RU"/>
                </w:rPr>
                <m:t>min</m:t>
              </m:r>
            </m:e>
          </m:mr>
          <m:mr>
            <m:e>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p</m:t>
                  </m:r>
                </m:e>
                <m:sub>
                  <m:r>
                    <w:rPr>
                      <w:rFonts w:ascii="Cambria Math" w:eastAsia="Times New Roman" w:hAnsi="Cambria Math"/>
                      <w:color w:val="000000" w:themeColor="text1"/>
                      <w:sz w:val="24"/>
                      <w:szCs w:val="24"/>
                      <w:lang w:val="uk-UA" w:bidi="ru-RU"/>
                    </w:rPr>
                    <m:t>1</m:t>
                  </m:r>
                </m:sub>
              </m:sSub>
              <m:r>
                <w:rPr>
                  <w:rFonts w:ascii="Cambria Math" w:eastAsia="Times New Roman" w:hAnsi="Cambria Math"/>
                  <w:color w:val="000000" w:themeColor="text1"/>
                  <w:sz w:val="24"/>
                  <w:szCs w:val="24"/>
                  <w:lang w:val="uk-UA" w:bidi="ru-RU"/>
                </w:rPr>
                <m:t xml:space="preserve">,  </m:t>
              </m:r>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p</m:t>
                  </m:r>
                </m:e>
                <m:sub>
                  <m:r>
                    <w:rPr>
                      <w:rFonts w:ascii="Cambria Math" w:eastAsia="Times New Roman" w:hAnsi="Cambria Math"/>
                      <w:color w:val="000000" w:themeColor="text1"/>
                      <w:sz w:val="24"/>
                      <w:szCs w:val="24"/>
                      <w:lang w:val="uk-UA" w:bidi="ru-RU"/>
                    </w:rPr>
                    <m:t>2</m:t>
                  </m:r>
                </m:sub>
              </m:sSub>
              <m:r>
                <w:rPr>
                  <w:rFonts w:ascii="Cambria Math" w:eastAsia="Times New Roman" w:hAnsi="Cambria Math"/>
                  <w:color w:val="000000" w:themeColor="text1"/>
                  <w:sz w:val="24"/>
                  <w:szCs w:val="24"/>
                  <w:lang w:val="uk-UA" w:bidi="ru-RU"/>
                </w:rPr>
                <m:t>,…</m:t>
              </m:r>
            </m:e>
          </m:mr>
        </m:m>
        <m:d>
          <m:dPr>
            <m:begChr m:val="{"/>
            <m:endChr m:val="}"/>
            <m:ctrlPr>
              <w:rPr>
                <w:rFonts w:ascii="Cambria Math" w:eastAsia="Times New Roman" w:hAnsi="Cambria Math"/>
                <w:i/>
                <w:color w:val="000000" w:themeColor="text1"/>
                <w:sz w:val="24"/>
                <w:szCs w:val="24"/>
                <w:lang w:val="uk-UA" w:bidi="ru-RU"/>
              </w:rPr>
            </m:ctrlPr>
          </m:dPr>
          <m:e>
            <m:nary>
              <m:naryPr>
                <m:chr m:val="∑"/>
                <m:limLoc m:val="undOvr"/>
                <m:supHide m:val="1"/>
                <m:ctrlPr>
                  <w:rPr>
                    <w:rFonts w:ascii="Cambria Math" w:eastAsia="Times New Roman" w:hAnsi="Cambria Math"/>
                    <w:i/>
                    <w:color w:val="000000" w:themeColor="text1"/>
                    <w:sz w:val="24"/>
                    <w:szCs w:val="24"/>
                    <w:lang w:val="uk-UA" w:bidi="ru-RU"/>
                  </w:rPr>
                </m:ctrlPr>
              </m:naryPr>
              <m:sub>
                <m:r>
                  <w:rPr>
                    <w:rFonts w:ascii="Cambria Math" w:eastAsia="Times New Roman" w:hAnsi="Cambria Math"/>
                    <w:color w:val="000000" w:themeColor="text1"/>
                    <w:sz w:val="24"/>
                    <w:szCs w:val="24"/>
                    <w:lang w:val="uk-UA" w:bidi="ru-RU"/>
                  </w:rPr>
                  <m:t>k</m:t>
                </m:r>
              </m:sub>
              <m:sup/>
              <m:e>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E</m:t>
                    </m:r>
                  </m:e>
                  <m:sub>
                    <m:r>
                      <w:rPr>
                        <w:rFonts w:ascii="Cambria Math" w:eastAsia="Times New Roman" w:hAnsi="Cambria Math"/>
                        <w:color w:val="000000" w:themeColor="text1"/>
                        <w:sz w:val="24"/>
                        <w:szCs w:val="24"/>
                        <w:lang w:val="uk-UA" w:bidi="ru-RU"/>
                      </w:rPr>
                      <m:t>k</m:t>
                    </m:r>
                  </m:sub>
                </m:sSub>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p</m:t>
                    </m:r>
                  </m:e>
                  <m:sub>
                    <m:r>
                      <w:rPr>
                        <w:rFonts w:ascii="Cambria Math" w:eastAsia="Times New Roman" w:hAnsi="Cambria Math"/>
                        <w:color w:val="000000" w:themeColor="text1"/>
                        <w:sz w:val="24"/>
                        <w:szCs w:val="24"/>
                        <w:lang w:val="uk-UA" w:bidi="ru-RU"/>
                      </w:rPr>
                      <m:t>k</m:t>
                    </m:r>
                  </m:sub>
                </m:sSub>
              </m:e>
            </m:nary>
          </m:e>
        </m:d>
      </m:oMath>
      <w:r w:rsidR="00B80EE5" w:rsidRPr="009B3128">
        <w:rPr>
          <w:rFonts w:eastAsia="Times New Roman"/>
          <w:color w:val="000000" w:themeColor="text1"/>
          <w:sz w:val="24"/>
          <w:szCs w:val="24"/>
          <w:lang w:val="uk-UA" w:bidi="ru-RU"/>
        </w:rPr>
        <w:t xml:space="preserve"> (</w:t>
      </w:r>
      <w:r w:rsidR="003F0638" w:rsidRPr="009B3128">
        <w:rPr>
          <w:rFonts w:eastAsia="Times New Roman"/>
          <w:color w:val="000000" w:themeColor="text1"/>
          <w:sz w:val="24"/>
          <w:szCs w:val="24"/>
          <w:lang w:val="uk-UA" w:bidi="ru-RU"/>
        </w:rPr>
        <w:t>7</w:t>
      </w:r>
      <w:r w:rsidR="00B80EE5" w:rsidRPr="009B3128">
        <w:rPr>
          <w:rFonts w:eastAsia="Times New Roman"/>
          <w:color w:val="000000" w:themeColor="text1"/>
          <w:sz w:val="24"/>
          <w:szCs w:val="24"/>
          <w:lang w:val="uk-UA" w:bidi="ru-RU"/>
        </w:rPr>
        <w:t>.7</w:t>
      </w:r>
      <w:r w:rsidR="003F0638" w:rsidRPr="009B3128">
        <w:rPr>
          <w:rFonts w:eastAsia="Times New Roman"/>
          <w:color w:val="000000" w:themeColor="text1"/>
          <w:sz w:val="24"/>
          <w:szCs w:val="24"/>
          <w:lang w:val="uk-UA" w:bidi="ru-RU"/>
        </w:rPr>
        <w:t>.</w:t>
      </w:r>
      <w:r w:rsidR="00B80EE5" w:rsidRPr="009B3128">
        <w:rPr>
          <w:rFonts w:eastAsia="Times New Roman"/>
          <w:color w:val="000000" w:themeColor="text1"/>
          <w:sz w:val="24"/>
          <w:szCs w:val="24"/>
          <w:lang w:val="uk-UA" w:bidi="ru-RU"/>
        </w:rPr>
        <w:t>)</w:t>
      </w:r>
    </w:p>
    <w:p w:rsidR="00B80EE5" w:rsidRPr="009B3128" w:rsidRDefault="00B80EE5" w:rsidP="00B80EE5">
      <w:pPr>
        <w:widowControl w:val="0"/>
        <w:ind w:firstLine="709"/>
        <w:jc w:val="both"/>
        <w:rPr>
          <w:rFonts w:eastAsia="Times New Roman"/>
          <w:color w:val="000000" w:themeColor="text1"/>
          <w:sz w:val="24"/>
          <w:szCs w:val="24"/>
          <w:lang w:val="uk-UA" w:bidi="ru-RU"/>
        </w:rPr>
      </w:pPr>
      <w:r w:rsidRPr="009B3128">
        <w:rPr>
          <w:rFonts w:eastAsia="Times New Roman"/>
          <w:color w:val="000000" w:themeColor="text1"/>
          <w:sz w:val="24"/>
          <w:szCs w:val="24"/>
          <w:lang w:val="uk-UA" w:bidi="ru-RU"/>
        </w:rPr>
        <w:t xml:space="preserve">де </w:t>
      </w:r>
      <m:oMath>
        <m:sSub>
          <m:sSubPr>
            <m:ctrlPr>
              <w:rPr>
                <w:rFonts w:ascii="Cambria Math" w:eastAsia="Times New Roman" w:hAnsi="Cambria Math"/>
                <w:i/>
                <w:color w:val="000000" w:themeColor="text1"/>
                <w:sz w:val="24"/>
                <w:szCs w:val="24"/>
                <w:lang w:val="uk-UA" w:bidi="ru-RU"/>
              </w:rPr>
            </m:ctrlPr>
          </m:sSubPr>
          <m:e>
            <m:r>
              <w:rPr>
                <w:rFonts w:ascii="Cambria Math" w:eastAsia="Times New Roman" w:hAnsi="Cambria Math"/>
                <w:color w:val="000000" w:themeColor="text1"/>
                <w:sz w:val="24"/>
                <w:szCs w:val="24"/>
                <w:lang w:val="uk-UA" w:bidi="ru-RU"/>
              </w:rPr>
              <m:t>E</m:t>
            </m:r>
          </m:e>
          <m:sub>
            <m:r>
              <w:rPr>
                <w:rFonts w:ascii="Cambria Math" w:eastAsia="Times New Roman" w:hAnsi="Cambria Math"/>
                <w:color w:val="000000" w:themeColor="text1"/>
                <w:sz w:val="24"/>
                <w:szCs w:val="24"/>
                <w:lang w:val="uk-UA" w:bidi="ru-RU"/>
              </w:rPr>
              <m:t>k</m:t>
            </m:r>
          </m:sub>
        </m:sSub>
      </m:oMath>
      <w:r w:rsidRPr="009B3128">
        <w:rPr>
          <w:rFonts w:eastAsia="Times New Roman"/>
          <w:color w:val="000000" w:themeColor="text1"/>
          <w:sz w:val="24"/>
          <w:szCs w:val="24"/>
          <w:lang w:val="uk-UA" w:bidi="ru-RU"/>
        </w:rPr>
        <w:t xml:space="preserve"> – інтегральний ефект (ЧТВ) при k-м сценарії, а максимум і мінімум розраховуються за всіма допустимим (узгодженим з наявною інформацією) сполученням ймовірностей окремих сценаріїв.</w:t>
      </w:r>
    </w:p>
    <w:p w:rsidR="00B80EE5" w:rsidRPr="009B3128" w:rsidRDefault="00B80EE5" w:rsidP="00B80EE5">
      <w:pPr>
        <w:rPr>
          <w:color w:val="000000" w:themeColor="text1"/>
          <w:sz w:val="24"/>
          <w:szCs w:val="24"/>
          <w:lang w:val="uk-UA"/>
        </w:rPr>
      </w:pPr>
    </w:p>
    <w:p w:rsidR="005E0E08" w:rsidRPr="009B3128" w:rsidRDefault="005E0E08" w:rsidP="00B80EE5">
      <w:pPr>
        <w:rPr>
          <w:color w:val="000000" w:themeColor="text1"/>
          <w:lang w:val="uk-UA"/>
        </w:rPr>
      </w:pPr>
    </w:p>
    <w:sectPr w:rsidR="005E0E08" w:rsidRPr="009B3128" w:rsidSect="00B80EE5">
      <w:type w:val="continuous"/>
      <w:pgSz w:w="11906" w:h="16838"/>
      <w:pgMar w:top="567" w:right="567" w:bottom="567" w:left="567"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A3D" w:rsidRDefault="00C22A3D" w:rsidP="00D54E91">
      <w:r>
        <w:separator/>
      </w:r>
    </w:p>
  </w:endnote>
  <w:endnote w:type="continuationSeparator" w:id="0">
    <w:p w:rsidR="00C22A3D" w:rsidRDefault="00C22A3D" w:rsidP="00D54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Franklin Gothic Book">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771" w:rsidRPr="0040693A" w:rsidRDefault="00C22A3D" w:rsidP="0040693A">
    <w:r>
      <w:rPr>
        <w:noProof/>
      </w:rPr>
      <w:pict>
        <v:shapetype id="_x0000_t202" coordsize="21600,21600" o:spt="202" path="m,l,21600r21600,l21600,xe">
          <v:stroke joinstyle="miter"/>
          <v:path gradientshapeok="t" o:connecttype="rect"/>
        </v:shapetype>
        <v:shape id="Надпись 1032" o:spid="_x0000_s2049" type="#_x0000_t202" style="position:absolute;margin-left:57.95pt;margin-top:810.5pt;width:16.55pt;height:12.65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" filled="f" stroked="f">
          <v:textbox style="mso-fit-shape-to-text:t" inset="0,0,0,0">
            <w:txbxContent>
              <w:p w:rsidR="00B81771" w:rsidRPr="0040693A" w:rsidRDefault="008A129C" w:rsidP="0040693A">
                <w:r w:rsidRPr="0040693A">
                  <w:fldChar w:fldCharType="begin"/>
                </w:r>
                <w:r w:rsidR="00B81771" w:rsidRPr="0040693A">
                  <w:instrText xml:space="preserve"> PAGE \* MERGEFORMAT </w:instrText>
                </w:r>
                <w:r w:rsidRPr="0040693A">
                  <w:fldChar w:fldCharType="separate"/>
                </w:r>
                <w:r w:rsidR="00B81771" w:rsidRPr="0040693A">
                  <w:t>342</w:t>
                </w:r>
                <w:r w:rsidRPr="0040693A">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0" w:type="dxa"/>
      <w:tblLayout w:type="fixed"/>
      <w:tblLook w:val="0400" w:firstRow="0" w:lastRow="0" w:firstColumn="0" w:lastColumn="0" w:noHBand="0" w:noVBand="1"/>
    </w:tblPr>
    <w:tblGrid>
      <w:gridCol w:w="4625"/>
      <w:gridCol w:w="385"/>
      <w:gridCol w:w="4620"/>
    </w:tblGrid>
    <w:tr w:rsidR="0098490C" w:rsidTr="0098490C">
      <w:trPr>
        <w:trHeight w:val="677"/>
      </w:trPr>
      <w:tc>
        <w:tcPr>
          <w:tcW w:w="4626" w:type="dxa"/>
          <w:hideMark/>
        </w:tcPr>
        <w:p w:rsidR="0098490C" w:rsidRDefault="0098490C">
          <w:pPr>
            <w:tabs>
              <w:tab w:val="center" w:pos="4677"/>
              <w:tab w:val="right" w:pos="9355"/>
            </w:tabs>
            <w:rPr>
              <w:smallCaps/>
              <w:color w:val="5B9BD5"/>
              <w:sz w:val="18"/>
              <w:szCs w:val="18"/>
              <w:lang w:val="uk-UA"/>
            </w:rPr>
          </w:pPr>
          <w:r>
            <w:rPr>
              <w:noProof/>
              <w:color w:val="000000"/>
            </w:rPr>
            <w:drawing>
              <wp:inline distT="0" distB="0" distL="0" distR="0">
                <wp:extent cx="1031240" cy="361315"/>
                <wp:effectExtent l="19050" t="0" r="0" b="0"/>
                <wp:docPr id="8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srcRect/>
                        <a:stretch>
                          <a:fillRect/>
                        </a:stretch>
                      </pic:blipFill>
                      <pic:spPr bwMode="auto">
                        <a:xfrm>
                          <a:off x="0" y="0"/>
                          <a:ext cx="1031240" cy="361315"/>
                        </a:xfrm>
                        <a:prstGeom prst="rect">
                          <a:avLst/>
                        </a:prstGeom>
                        <a:noFill/>
                        <a:ln w="9525">
                          <a:noFill/>
                          <a:miter lim="800000"/>
                          <a:headEnd/>
                          <a:tailEnd/>
                        </a:ln>
                      </pic:spPr>
                    </pic:pic>
                  </a:graphicData>
                </a:graphic>
              </wp:inline>
            </w:drawing>
          </w:r>
        </w:p>
      </w:tc>
      <w:tc>
        <w:tcPr>
          <w:tcW w:w="385" w:type="dxa"/>
        </w:tcPr>
        <w:p w:rsidR="0098490C" w:rsidRDefault="0098490C">
          <w:pPr>
            <w:tabs>
              <w:tab w:val="center" w:pos="4677"/>
              <w:tab w:val="right" w:pos="9355"/>
            </w:tabs>
            <w:rPr>
              <w:smallCaps/>
              <w:color w:val="5B9BD5"/>
              <w:sz w:val="18"/>
              <w:szCs w:val="18"/>
              <w:lang w:val="uk-UA"/>
            </w:rPr>
          </w:pPr>
        </w:p>
      </w:tc>
      <w:tc>
        <w:tcPr>
          <w:tcW w:w="4621" w:type="dxa"/>
          <w:hideMark/>
        </w:tcPr>
        <w:p w:rsidR="0098490C" w:rsidRDefault="0098490C">
          <w:pPr>
            <w:tabs>
              <w:tab w:val="center" w:pos="4677"/>
              <w:tab w:val="right" w:pos="9355"/>
            </w:tabs>
            <w:jc w:val="right"/>
            <w:rPr>
              <w:smallCaps/>
              <w:color w:val="5B9BD5"/>
              <w:sz w:val="18"/>
              <w:szCs w:val="18"/>
              <w:lang w:val="uk-UA"/>
            </w:rPr>
          </w:pPr>
          <w:r>
            <w:rPr>
              <w:noProof/>
              <w:color w:val="000000"/>
            </w:rPr>
            <w:drawing>
              <wp:inline distT="0" distB="0" distL="0" distR="0">
                <wp:extent cx="1435100" cy="393700"/>
                <wp:effectExtent l="19050" t="0" r="0" b="0"/>
                <wp:docPr id="81" name="image2.png" descr="Еразм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Еразмус"/>
                        <pic:cNvPicPr>
                          <a:picLocks noChangeAspect="1" noChangeArrowheads="1"/>
                        </pic:cNvPicPr>
                      </pic:nvPicPr>
                      <pic:blipFill>
                        <a:blip r:embed="rId2"/>
                        <a:srcRect/>
                        <a:stretch>
                          <a:fillRect/>
                        </a:stretch>
                      </pic:blipFill>
                      <pic:spPr bwMode="auto">
                        <a:xfrm>
                          <a:off x="0" y="0"/>
                          <a:ext cx="1435100" cy="393700"/>
                        </a:xfrm>
                        <a:prstGeom prst="rect">
                          <a:avLst/>
                        </a:prstGeom>
                        <a:noFill/>
                        <a:ln w="9525">
                          <a:noFill/>
                          <a:miter lim="800000"/>
                          <a:headEnd/>
                          <a:tailEnd/>
                        </a:ln>
                      </pic:spPr>
                    </pic:pic>
                  </a:graphicData>
                </a:graphic>
              </wp:inline>
            </w:drawing>
          </w:r>
        </w:p>
      </w:tc>
    </w:tr>
  </w:tbl>
  <w:p w:rsidR="0098490C" w:rsidRDefault="0098490C">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0" w:type="dxa"/>
      <w:tblLayout w:type="fixed"/>
      <w:tblLook w:val="0400" w:firstRow="0" w:lastRow="0" w:firstColumn="0" w:lastColumn="0" w:noHBand="0" w:noVBand="1"/>
    </w:tblPr>
    <w:tblGrid>
      <w:gridCol w:w="4625"/>
      <w:gridCol w:w="385"/>
      <w:gridCol w:w="4620"/>
    </w:tblGrid>
    <w:tr w:rsidR="0098490C" w:rsidTr="0098490C">
      <w:trPr>
        <w:trHeight w:val="677"/>
      </w:trPr>
      <w:tc>
        <w:tcPr>
          <w:tcW w:w="4626" w:type="dxa"/>
          <w:hideMark/>
        </w:tcPr>
        <w:p w:rsidR="0098490C" w:rsidRDefault="0098490C">
          <w:pPr>
            <w:tabs>
              <w:tab w:val="center" w:pos="4677"/>
              <w:tab w:val="right" w:pos="9355"/>
            </w:tabs>
            <w:rPr>
              <w:smallCaps/>
              <w:color w:val="5B9BD5"/>
              <w:sz w:val="18"/>
              <w:szCs w:val="18"/>
              <w:lang w:val="uk-UA"/>
            </w:rPr>
          </w:pPr>
          <w:r>
            <w:rPr>
              <w:noProof/>
              <w:color w:val="000000"/>
            </w:rPr>
            <w:drawing>
              <wp:inline distT="0" distB="0" distL="0" distR="0">
                <wp:extent cx="1031240" cy="361315"/>
                <wp:effectExtent l="19050" t="0" r="0" b="0"/>
                <wp:docPr id="7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srcRect/>
                        <a:stretch>
                          <a:fillRect/>
                        </a:stretch>
                      </pic:blipFill>
                      <pic:spPr bwMode="auto">
                        <a:xfrm>
                          <a:off x="0" y="0"/>
                          <a:ext cx="1031240" cy="361315"/>
                        </a:xfrm>
                        <a:prstGeom prst="rect">
                          <a:avLst/>
                        </a:prstGeom>
                        <a:noFill/>
                        <a:ln w="9525">
                          <a:noFill/>
                          <a:miter lim="800000"/>
                          <a:headEnd/>
                          <a:tailEnd/>
                        </a:ln>
                      </pic:spPr>
                    </pic:pic>
                  </a:graphicData>
                </a:graphic>
              </wp:inline>
            </w:drawing>
          </w:r>
        </w:p>
      </w:tc>
      <w:tc>
        <w:tcPr>
          <w:tcW w:w="385" w:type="dxa"/>
        </w:tcPr>
        <w:p w:rsidR="0098490C" w:rsidRDefault="0098490C">
          <w:pPr>
            <w:tabs>
              <w:tab w:val="center" w:pos="4677"/>
              <w:tab w:val="right" w:pos="9355"/>
            </w:tabs>
            <w:rPr>
              <w:smallCaps/>
              <w:color w:val="5B9BD5"/>
              <w:sz w:val="18"/>
              <w:szCs w:val="18"/>
              <w:lang w:val="uk-UA"/>
            </w:rPr>
          </w:pPr>
        </w:p>
      </w:tc>
      <w:tc>
        <w:tcPr>
          <w:tcW w:w="4621" w:type="dxa"/>
          <w:hideMark/>
        </w:tcPr>
        <w:p w:rsidR="0098490C" w:rsidRDefault="0098490C">
          <w:pPr>
            <w:tabs>
              <w:tab w:val="center" w:pos="4677"/>
              <w:tab w:val="right" w:pos="9355"/>
            </w:tabs>
            <w:jc w:val="right"/>
            <w:rPr>
              <w:smallCaps/>
              <w:color w:val="5B9BD5"/>
              <w:sz w:val="18"/>
              <w:szCs w:val="18"/>
              <w:lang w:val="uk-UA"/>
            </w:rPr>
          </w:pPr>
          <w:r>
            <w:rPr>
              <w:noProof/>
              <w:color w:val="000000"/>
            </w:rPr>
            <w:drawing>
              <wp:inline distT="0" distB="0" distL="0" distR="0">
                <wp:extent cx="1435100" cy="393700"/>
                <wp:effectExtent l="19050" t="0" r="0" b="0"/>
                <wp:docPr id="71" name="image2.png" descr="Еразм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Еразмус"/>
                        <pic:cNvPicPr>
                          <a:picLocks noChangeAspect="1" noChangeArrowheads="1"/>
                        </pic:cNvPicPr>
                      </pic:nvPicPr>
                      <pic:blipFill>
                        <a:blip r:embed="rId2"/>
                        <a:srcRect/>
                        <a:stretch>
                          <a:fillRect/>
                        </a:stretch>
                      </pic:blipFill>
                      <pic:spPr bwMode="auto">
                        <a:xfrm>
                          <a:off x="0" y="0"/>
                          <a:ext cx="1435100" cy="393700"/>
                        </a:xfrm>
                        <a:prstGeom prst="rect">
                          <a:avLst/>
                        </a:prstGeom>
                        <a:noFill/>
                        <a:ln w="9525">
                          <a:noFill/>
                          <a:miter lim="800000"/>
                          <a:headEnd/>
                          <a:tailEnd/>
                        </a:ln>
                      </pic:spPr>
                    </pic:pic>
                  </a:graphicData>
                </a:graphic>
              </wp:inline>
            </w:drawing>
          </w:r>
        </w:p>
      </w:tc>
    </w:tr>
  </w:tbl>
  <w:p w:rsidR="0098490C" w:rsidRDefault="0098490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A3D" w:rsidRDefault="00C22A3D" w:rsidP="00D54E91">
      <w:r>
        <w:separator/>
      </w:r>
    </w:p>
  </w:footnote>
  <w:footnote w:type="continuationSeparator" w:id="0">
    <w:p w:rsidR="00C22A3D" w:rsidRDefault="00C22A3D" w:rsidP="00D54E91">
      <w:r>
        <w:continuationSeparator/>
      </w:r>
    </w:p>
  </w:footnote>
  <w:footnote w:id="1">
    <w:p w:rsidR="00B81771" w:rsidRPr="0009076D" w:rsidRDefault="00B81771" w:rsidP="002B1646">
      <w:pPr>
        <w:pStyle w:val="af6"/>
        <w:shd w:val="clear" w:color="auto" w:fill="auto"/>
        <w:tabs>
          <w:tab w:val="left" w:pos="854"/>
        </w:tabs>
        <w:spacing w:line="240" w:lineRule="auto"/>
        <w:ind w:firstLine="709"/>
        <w:jc w:val="both"/>
        <w:rPr>
          <w:b w:val="0"/>
          <w:sz w:val="24"/>
          <w:szCs w:val="24"/>
          <w:lang w:val="uk-UA"/>
        </w:rPr>
      </w:pPr>
      <w:r w:rsidRPr="0009076D">
        <w:rPr>
          <w:b w:val="0"/>
          <w:sz w:val="24"/>
          <w:szCs w:val="24"/>
          <w:vertAlign w:val="superscript"/>
          <w:lang w:val="uk-UA"/>
        </w:rPr>
        <w:footnoteRef/>
      </w:r>
      <w:r w:rsidRPr="0009076D">
        <w:rPr>
          <w:b w:val="0"/>
          <w:sz w:val="24"/>
          <w:szCs w:val="24"/>
          <w:lang w:val="uk-UA"/>
        </w:rPr>
        <w:tab/>
        <w:t xml:space="preserve">Як вже зазначалося вище, віднесення оборотного активу до запасів готової продукції або до дебіторської заборгованості </w:t>
      </w:r>
      <w:r w:rsidRPr="00EE25AE">
        <w:rPr>
          <w:b w:val="0"/>
          <w:sz w:val="24"/>
          <w:szCs w:val="24"/>
        </w:rPr>
        <w:t>–</w:t>
      </w:r>
      <w:r w:rsidRPr="0009076D">
        <w:rPr>
          <w:b w:val="0"/>
          <w:sz w:val="24"/>
          <w:szCs w:val="24"/>
          <w:lang w:val="uk-UA"/>
        </w:rPr>
        <w:t xml:space="preserve"> це певною мірою питання до експерта. Різниця полягає втому, що</w:t>
      </w:r>
    </w:p>
    <w:p w:rsidR="00B81771" w:rsidRPr="0009076D" w:rsidRDefault="00B81771" w:rsidP="00842F58">
      <w:pPr>
        <w:pStyle w:val="af6"/>
        <w:numPr>
          <w:ilvl w:val="0"/>
          <w:numId w:val="144"/>
        </w:numPr>
        <w:shd w:val="clear" w:color="auto" w:fill="auto"/>
        <w:tabs>
          <w:tab w:val="left" w:pos="806"/>
          <w:tab w:val="left" w:pos="993"/>
          <w:tab w:val="left" w:pos="1276"/>
        </w:tabs>
        <w:spacing w:line="240" w:lineRule="auto"/>
        <w:ind w:firstLine="709"/>
        <w:jc w:val="both"/>
        <w:rPr>
          <w:b w:val="0"/>
          <w:sz w:val="24"/>
          <w:szCs w:val="24"/>
          <w:lang w:val="uk-UA"/>
        </w:rPr>
      </w:pPr>
      <w:r w:rsidRPr="0009076D">
        <w:rPr>
          <w:b w:val="0"/>
          <w:sz w:val="24"/>
          <w:szCs w:val="24"/>
          <w:lang w:val="uk-UA"/>
        </w:rPr>
        <w:t>до тих пір, поки продукція зберігається на складі, на неї принципово може бути змінена ціна (через інфляцію та (або) сезонних змін);</w:t>
      </w:r>
    </w:p>
    <w:p w:rsidR="00B81771" w:rsidRPr="0009076D" w:rsidRDefault="00B81771" w:rsidP="00842F58">
      <w:pPr>
        <w:pStyle w:val="af6"/>
        <w:numPr>
          <w:ilvl w:val="0"/>
          <w:numId w:val="144"/>
        </w:numPr>
        <w:shd w:val="clear" w:color="auto" w:fill="auto"/>
        <w:tabs>
          <w:tab w:val="left" w:pos="811"/>
          <w:tab w:val="left" w:pos="993"/>
          <w:tab w:val="left" w:pos="1276"/>
        </w:tabs>
        <w:spacing w:line="240" w:lineRule="auto"/>
        <w:ind w:firstLine="709"/>
        <w:jc w:val="both"/>
        <w:rPr>
          <w:b w:val="0"/>
          <w:sz w:val="24"/>
          <w:szCs w:val="24"/>
          <w:lang w:val="uk-UA"/>
        </w:rPr>
      </w:pPr>
      <w:r w:rsidRPr="0009076D">
        <w:rPr>
          <w:b w:val="0"/>
          <w:sz w:val="24"/>
          <w:szCs w:val="24"/>
          <w:lang w:val="uk-UA"/>
        </w:rPr>
        <w:t>на відвантажену продукцію незалежно від її оплати може бути поширена частина податків (відповідно до конкретними законами).</w:t>
      </w:r>
    </w:p>
  </w:footnote>
  <w:footnote w:id="2">
    <w:p w:rsidR="00B81771" w:rsidRPr="0009076D" w:rsidRDefault="00B81771" w:rsidP="002B1646">
      <w:pPr>
        <w:pStyle w:val="af6"/>
        <w:shd w:val="clear" w:color="auto" w:fill="auto"/>
        <w:tabs>
          <w:tab w:val="left" w:pos="859"/>
        </w:tabs>
        <w:spacing w:line="240" w:lineRule="auto"/>
        <w:ind w:firstLine="709"/>
        <w:jc w:val="both"/>
        <w:rPr>
          <w:b w:val="0"/>
          <w:sz w:val="24"/>
          <w:szCs w:val="24"/>
          <w:lang w:val="uk-UA"/>
        </w:rPr>
      </w:pPr>
      <w:r w:rsidRPr="0009076D">
        <w:rPr>
          <w:b w:val="0"/>
          <w:sz w:val="24"/>
          <w:szCs w:val="24"/>
          <w:vertAlign w:val="superscript"/>
          <w:lang w:val="uk-UA"/>
        </w:rPr>
        <w:footnoteRef/>
      </w:r>
      <w:r w:rsidRPr="0009076D">
        <w:rPr>
          <w:b w:val="0"/>
          <w:sz w:val="24"/>
          <w:szCs w:val="24"/>
          <w:lang w:val="uk-UA"/>
        </w:rPr>
        <w:tab/>
        <w:t xml:space="preserve">У зв’язку зі зміною податкових норм перелік податків може відрізнятися від наведеного. Наведений перелік відповідає положенню, що всі перераховані податки платяться при відвантаженні товару споживачеві. Якщо якісь з цих податків сплачуються після отримання оплати від споживача, вони повинні бути виключені з величини </w:t>
      </w:r>
      <w:r>
        <w:rPr>
          <w:b w:val="0"/>
          <w:sz w:val="24"/>
          <w:szCs w:val="24"/>
          <w:lang w:val="uk-UA"/>
        </w:rPr>
        <w:t>В</w:t>
      </w:r>
      <w:r w:rsidRPr="0009076D">
        <w:rPr>
          <w:b w:val="0"/>
          <w:sz w:val="24"/>
          <w:szCs w:val="24"/>
          <w:lang w:val="uk-UA"/>
        </w:rPr>
        <w:t>и</w:t>
      </w:r>
      <w:r>
        <w:rPr>
          <w:b w:val="0"/>
          <w:sz w:val="24"/>
          <w:szCs w:val="24"/>
          <w:lang w:val="uk-UA"/>
        </w:rPr>
        <w:t>р</w:t>
      </w:r>
      <w:r w:rsidRPr="0009076D">
        <w:rPr>
          <w:b w:val="0"/>
          <w:sz w:val="24"/>
          <w:szCs w:val="24"/>
          <w:lang w:val="uk-UA"/>
        </w:rPr>
        <w:t>.</w:t>
      </w:r>
    </w:p>
  </w:footnote>
  <w:footnote w:id="3">
    <w:p w:rsidR="00B81771" w:rsidRDefault="00B81771" w:rsidP="002B1646">
      <w:pPr>
        <w:pStyle w:val="af6"/>
        <w:shd w:val="clear" w:color="auto" w:fill="auto"/>
        <w:tabs>
          <w:tab w:val="left" w:pos="854"/>
        </w:tabs>
        <w:spacing w:line="240" w:lineRule="auto"/>
        <w:ind w:firstLine="709"/>
        <w:jc w:val="both"/>
      </w:pPr>
      <w:r w:rsidRPr="0009076D">
        <w:rPr>
          <w:b w:val="0"/>
          <w:sz w:val="24"/>
          <w:szCs w:val="24"/>
          <w:vertAlign w:val="superscript"/>
          <w:lang w:val="uk-UA"/>
        </w:rPr>
        <w:footnoteRef/>
      </w:r>
      <w:r w:rsidRPr="0009076D">
        <w:rPr>
          <w:b w:val="0"/>
          <w:sz w:val="24"/>
          <w:szCs w:val="24"/>
          <w:lang w:val="uk-UA"/>
        </w:rPr>
        <w:tab/>
        <w:t xml:space="preserve">Якщо в </w:t>
      </w:r>
      <w:r w:rsidR="009B3128">
        <w:rPr>
          <w:b w:val="0"/>
          <w:sz w:val="24"/>
          <w:szCs w:val="24"/>
          <w:lang w:val="uk-UA"/>
        </w:rPr>
        <w:t>проєкт</w:t>
      </w:r>
      <w:r w:rsidRPr="0009076D">
        <w:rPr>
          <w:b w:val="0"/>
          <w:sz w:val="24"/>
          <w:szCs w:val="24"/>
          <w:lang w:val="uk-UA"/>
        </w:rPr>
        <w:t>і приймаються різні величини відстрочки платежів для різних їх видів, формула (4) записується у вигляді суми за окремими видами платежів.</w:t>
      </w:r>
    </w:p>
  </w:footnote>
  <w:footnote w:id="4">
    <w:p w:rsidR="00B81771" w:rsidRPr="00D74E84" w:rsidRDefault="00B81771" w:rsidP="00B80EE5">
      <w:pPr>
        <w:ind w:firstLine="709"/>
        <w:jc w:val="both"/>
        <w:rPr>
          <w:kern w:val="2"/>
          <w:sz w:val="24"/>
          <w:szCs w:val="24"/>
          <w:lang w:val="uk-UA"/>
        </w:rPr>
      </w:pPr>
      <w:r>
        <w:rPr>
          <w:rStyle w:val="af4"/>
        </w:rPr>
        <w:footnoteRef/>
      </w:r>
      <w:r w:rsidRPr="00365F1A">
        <w:rPr>
          <w:lang w:val="uk-UA"/>
        </w:rPr>
        <w:t xml:space="preserve"> </w:t>
      </w:r>
      <w:r w:rsidRPr="00D74E84">
        <w:rPr>
          <w:rFonts w:eastAsia="Times New Roman"/>
          <w:kern w:val="2"/>
          <w:sz w:val="24"/>
          <w:szCs w:val="24"/>
          <w:lang w:val="uk-UA"/>
        </w:rPr>
        <w:t>Інші назви: бухгалтерська рентабельність інвестицій ROI (return on investment); середня норма прибутку на інвестиції ARR (average rate of return).</w:t>
      </w:r>
    </w:p>
    <w:p w:rsidR="00B81771" w:rsidRPr="00D74E84" w:rsidRDefault="00B81771" w:rsidP="00B80EE5">
      <w:pPr>
        <w:pStyle w:val="af2"/>
        <w:rPr>
          <w:lang w:val="uk-UA"/>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0230199"/>
      <w:docPartObj>
        <w:docPartGallery w:val="Page Numbers (Top of Page)"/>
        <w:docPartUnique/>
      </w:docPartObj>
    </w:sdtPr>
    <w:sdtEndPr/>
    <w:sdtContent>
      <w:p w:rsidR="00B81771" w:rsidRDefault="008A129C">
        <w:pPr>
          <w:pStyle w:val="a5"/>
        </w:pPr>
        <w:r>
          <w:fldChar w:fldCharType="begin"/>
        </w:r>
        <w:r w:rsidR="00B81771">
          <w:instrText>PAGE   \* MERGEFORMAT</w:instrText>
        </w:r>
        <w:r>
          <w:fldChar w:fldCharType="separate"/>
        </w:r>
        <w:r w:rsidR="001E02A5">
          <w:rPr>
            <w:noProof/>
          </w:rPr>
          <w:t>3</w:t>
        </w:r>
        <w:r>
          <w:fldChar w:fldCharType="end"/>
        </w:r>
      </w:p>
    </w:sdtContent>
  </w:sdt>
  <w:p w:rsidR="00B81771" w:rsidRDefault="00B81771">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771" w:rsidRPr="00243757" w:rsidRDefault="00B81771">
    <w:pPr>
      <w:pStyle w:val="a5"/>
      <w:jc w:val="right"/>
      <w:rPr>
        <w:sz w:val="24"/>
      </w:rPr>
    </w:pPr>
  </w:p>
  <w:p w:rsidR="00B81771" w:rsidRDefault="00B8177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214BA"/>
    <w:multiLevelType w:val="multilevel"/>
    <w:tmpl w:val="E72AD4B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3686E"/>
    <w:multiLevelType w:val="hybridMultilevel"/>
    <w:tmpl w:val="FBC0ABB2"/>
    <w:lvl w:ilvl="0" w:tplc="DD6AC3A4">
      <w:start w:val="1"/>
      <w:numFmt w:val="bullet"/>
      <w:lvlText w:val=""/>
      <w:lvlJc w:val="left"/>
      <w:pPr>
        <w:ind w:left="1571" w:hanging="360"/>
      </w:pPr>
      <w:rPr>
        <w:rFonts w:ascii="Symbol" w:hAnsi="Symbol" w:hint="default"/>
        <w:w w:val="76"/>
        <w:sz w:val="20"/>
        <w:szCs w:val="20"/>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 w15:restartNumberingAfterBreak="0">
    <w:nsid w:val="02400F41"/>
    <w:multiLevelType w:val="multilevel"/>
    <w:tmpl w:val="145A05B2"/>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A65632"/>
    <w:multiLevelType w:val="multilevel"/>
    <w:tmpl w:val="A3406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1569F0"/>
    <w:multiLevelType w:val="hybridMultilevel"/>
    <w:tmpl w:val="561498DE"/>
    <w:lvl w:ilvl="0" w:tplc="E74A9A0E">
      <w:start w:val="1"/>
      <w:numFmt w:val="decimal"/>
      <w:lvlText w:val="%1."/>
      <w:lvlJc w:val="left"/>
      <w:pPr>
        <w:ind w:left="824" w:hanging="360"/>
      </w:pPr>
      <w:rPr>
        <w:rFonts w:ascii="Times New Roman" w:eastAsia="Calibri" w:hAnsi="Times New Roman" w:cs="Times New Roman" w:hint="default"/>
        <w:spacing w:val="-2"/>
        <w:w w:val="99"/>
        <w:sz w:val="28"/>
        <w:szCs w:val="28"/>
      </w:rPr>
    </w:lvl>
    <w:lvl w:ilvl="1" w:tplc="89B68624">
      <w:start w:val="1"/>
      <w:numFmt w:val="bullet"/>
      <w:lvlText w:val="•"/>
      <w:lvlJc w:val="left"/>
      <w:pPr>
        <w:ind w:left="1697" w:hanging="360"/>
      </w:pPr>
      <w:rPr>
        <w:rFonts w:hint="default"/>
      </w:rPr>
    </w:lvl>
    <w:lvl w:ilvl="2" w:tplc="AFCA441A">
      <w:start w:val="1"/>
      <w:numFmt w:val="bullet"/>
      <w:lvlText w:val="•"/>
      <w:lvlJc w:val="left"/>
      <w:pPr>
        <w:ind w:left="2571" w:hanging="360"/>
      </w:pPr>
      <w:rPr>
        <w:rFonts w:hint="default"/>
      </w:rPr>
    </w:lvl>
    <w:lvl w:ilvl="3" w:tplc="F0DA6FDE">
      <w:start w:val="1"/>
      <w:numFmt w:val="bullet"/>
      <w:lvlText w:val="•"/>
      <w:lvlJc w:val="left"/>
      <w:pPr>
        <w:ind w:left="3444" w:hanging="360"/>
      </w:pPr>
      <w:rPr>
        <w:rFonts w:hint="default"/>
      </w:rPr>
    </w:lvl>
    <w:lvl w:ilvl="4" w:tplc="F9467BD8">
      <w:start w:val="1"/>
      <w:numFmt w:val="bullet"/>
      <w:lvlText w:val="•"/>
      <w:lvlJc w:val="left"/>
      <w:pPr>
        <w:ind w:left="4318" w:hanging="360"/>
      </w:pPr>
      <w:rPr>
        <w:rFonts w:hint="default"/>
      </w:rPr>
    </w:lvl>
    <w:lvl w:ilvl="5" w:tplc="7AB6F356">
      <w:start w:val="1"/>
      <w:numFmt w:val="bullet"/>
      <w:lvlText w:val="•"/>
      <w:lvlJc w:val="left"/>
      <w:pPr>
        <w:ind w:left="5192" w:hanging="360"/>
      </w:pPr>
      <w:rPr>
        <w:rFonts w:hint="default"/>
      </w:rPr>
    </w:lvl>
    <w:lvl w:ilvl="6" w:tplc="E2FA1AF4">
      <w:start w:val="1"/>
      <w:numFmt w:val="bullet"/>
      <w:lvlText w:val="•"/>
      <w:lvlJc w:val="left"/>
      <w:pPr>
        <w:ind w:left="6065" w:hanging="360"/>
      </w:pPr>
      <w:rPr>
        <w:rFonts w:hint="default"/>
      </w:rPr>
    </w:lvl>
    <w:lvl w:ilvl="7" w:tplc="8D848F50">
      <w:start w:val="1"/>
      <w:numFmt w:val="bullet"/>
      <w:lvlText w:val="•"/>
      <w:lvlJc w:val="left"/>
      <w:pPr>
        <w:ind w:left="6939" w:hanging="360"/>
      </w:pPr>
      <w:rPr>
        <w:rFonts w:hint="default"/>
      </w:rPr>
    </w:lvl>
    <w:lvl w:ilvl="8" w:tplc="545EED58">
      <w:start w:val="1"/>
      <w:numFmt w:val="bullet"/>
      <w:lvlText w:val="•"/>
      <w:lvlJc w:val="left"/>
      <w:pPr>
        <w:ind w:left="7812" w:hanging="360"/>
      </w:pPr>
      <w:rPr>
        <w:rFonts w:hint="default"/>
      </w:rPr>
    </w:lvl>
  </w:abstractNum>
  <w:abstractNum w:abstractNumId="5" w15:restartNumberingAfterBreak="0">
    <w:nsid w:val="04224D75"/>
    <w:multiLevelType w:val="multilevel"/>
    <w:tmpl w:val="8C04E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0F5151"/>
    <w:multiLevelType w:val="hybridMultilevel"/>
    <w:tmpl w:val="AC90BF56"/>
    <w:lvl w:ilvl="0" w:tplc="E0E8C568">
      <w:start w:val="1"/>
      <w:numFmt w:val="bullet"/>
      <w:lvlText w:val="•"/>
      <w:lvlJc w:val="left"/>
      <w:pPr>
        <w:ind w:left="283"/>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1" w:tplc="9BACC1C8">
      <w:start w:val="1"/>
      <w:numFmt w:val="bullet"/>
      <w:lvlText w:val="o"/>
      <w:lvlJc w:val="left"/>
      <w:pPr>
        <w:ind w:left="108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2" w:tplc="B596E680">
      <w:start w:val="1"/>
      <w:numFmt w:val="bullet"/>
      <w:lvlText w:val="▪"/>
      <w:lvlJc w:val="left"/>
      <w:pPr>
        <w:ind w:left="180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3" w:tplc="7136886C">
      <w:start w:val="1"/>
      <w:numFmt w:val="bullet"/>
      <w:lvlText w:val="•"/>
      <w:lvlJc w:val="left"/>
      <w:pPr>
        <w:ind w:left="2520"/>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4" w:tplc="0EECC1FC">
      <w:start w:val="1"/>
      <w:numFmt w:val="bullet"/>
      <w:lvlText w:val="o"/>
      <w:lvlJc w:val="left"/>
      <w:pPr>
        <w:ind w:left="324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5" w:tplc="73C6CCCE">
      <w:start w:val="1"/>
      <w:numFmt w:val="bullet"/>
      <w:lvlText w:val="▪"/>
      <w:lvlJc w:val="left"/>
      <w:pPr>
        <w:ind w:left="396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6" w:tplc="A94A1778">
      <w:start w:val="1"/>
      <w:numFmt w:val="bullet"/>
      <w:lvlText w:val="•"/>
      <w:lvlJc w:val="left"/>
      <w:pPr>
        <w:ind w:left="4680"/>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7" w:tplc="C6007BE8">
      <w:start w:val="1"/>
      <w:numFmt w:val="bullet"/>
      <w:lvlText w:val="o"/>
      <w:lvlJc w:val="left"/>
      <w:pPr>
        <w:ind w:left="540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8" w:tplc="D668F468">
      <w:start w:val="1"/>
      <w:numFmt w:val="bullet"/>
      <w:lvlText w:val="▪"/>
      <w:lvlJc w:val="left"/>
      <w:pPr>
        <w:ind w:left="612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abstractNum>
  <w:abstractNum w:abstractNumId="7" w15:restartNumberingAfterBreak="0">
    <w:nsid w:val="05C50836"/>
    <w:multiLevelType w:val="hybridMultilevel"/>
    <w:tmpl w:val="3E8CCA0A"/>
    <w:lvl w:ilvl="0" w:tplc="92764040">
      <w:start w:val="1"/>
      <w:numFmt w:val="bullet"/>
      <w:lvlText w:val=""/>
      <w:lvlJc w:val="left"/>
      <w:pPr>
        <w:ind w:left="720" w:hanging="360"/>
      </w:pPr>
      <w:rPr>
        <w:rFonts w:ascii="Symbol" w:hAnsi="Symbol" w:hint="default"/>
      </w:rPr>
    </w:lvl>
    <w:lvl w:ilvl="1" w:tplc="04220001">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05E271B7"/>
    <w:multiLevelType w:val="hybridMultilevel"/>
    <w:tmpl w:val="8C02AC08"/>
    <w:lvl w:ilvl="0" w:tplc="92764040">
      <w:start w:val="1"/>
      <w:numFmt w:val="bullet"/>
      <w:lvlText w:val=""/>
      <w:lvlJc w:val="left"/>
      <w:pPr>
        <w:ind w:left="720" w:hanging="360"/>
      </w:pPr>
      <w:rPr>
        <w:rFonts w:ascii="Symbol" w:hAnsi="Symbol" w:hint="default"/>
      </w:rPr>
    </w:lvl>
    <w:lvl w:ilvl="1" w:tplc="04220001">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06272B0A"/>
    <w:multiLevelType w:val="hybridMultilevel"/>
    <w:tmpl w:val="D6FC1ECE"/>
    <w:lvl w:ilvl="0" w:tplc="FCBAFD96">
      <w:start w:val="1"/>
      <w:numFmt w:val="bullet"/>
      <w:lvlText w:val="•"/>
      <w:lvlJc w:val="left"/>
      <w:pPr>
        <w:ind w:left="720" w:hanging="360"/>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064D63B1"/>
    <w:multiLevelType w:val="multilevel"/>
    <w:tmpl w:val="AF6C2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5D75A0"/>
    <w:multiLevelType w:val="hybridMultilevel"/>
    <w:tmpl w:val="B96AC6BA"/>
    <w:lvl w:ilvl="0" w:tplc="72523802">
      <w:start w:val="1"/>
      <w:numFmt w:val="bullet"/>
      <w:lvlText w:val="*"/>
      <w:lvlJc w:val="left"/>
      <w:pPr>
        <w:ind w:left="0"/>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1" w:tplc="379015EE">
      <w:start w:val="1"/>
      <w:numFmt w:val="bullet"/>
      <w:lvlText w:val="o"/>
      <w:lvlJc w:val="left"/>
      <w:pPr>
        <w:ind w:left="1080"/>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2" w:tplc="B086838E">
      <w:start w:val="1"/>
      <w:numFmt w:val="bullet"/>
      <w:lvlText w:val="▪"/>
      <w:lvlJc w:val="left"/>
      <w:pPr>
        <w:ind w:left="1800"/>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3" w:tplc="6C5C9AF8">
      <w:start w:val="1"/>
      <w:numFmt w:val="bullet"/>
      <w:lvlText w:val="•"/>
      <w:lvlJc w:val="left"/>
      <w:pPr>
        <w:ind w:left="2520"/>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4" w:tplc="AFE2F57C">
      <w:start w:val="1"/>
      <w:numFmt w:val="bullet"/>
      <w:lvlText w:val="o"/>
      <w:lvlJc w:val="left"/>
      <w:pPr>
        <w:ind w:left="3240"/>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5" w:tplc="3306CF6E">
      <w:start w:val="1"/>
      <w:numFmt w:val="bullet"/>
      <w:lvlText w:val="▪"/>
      <w:lvlJc w:val="left"/>
      <w:pPr>
        <w:ind w:left="3960"/>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6" w:tplc="388E0668">
      <w:start w:val="1"/>
      <w:numFmt w:val="bullet"/>
      <w:lvlText w:val="•"/>
      <w:lvlJc w:val="left"/>
      <w:pPr>
        <w:ind w:left="4680"/>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7" w:tplc="4138806C">
      <w:start w:val="1"/>
      <w:numFmt w:val="bullet"/>
      <w:lvlText w:val="o"/>
      <w:lvlJc w:val="left"/>
      <w:pPr>
        <w:ind w:left="5400"/>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8" w:tplc="2166BBC6">
      <w:start w:val="1"/>
      <w:numFmt w:val="bullet"/>
      <w:lvlText w:val="▪"/>
      <w:lvlJc w:val="left"/>
      <w:pPr>
        <w:ind w:left="6120"/>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abstractNum>
  <w:abstractNum w:abstractNumId="12" w15:restartNumberingAfterBreak="0">
    <w:nsid w:val="09426343"/>
    <w:multiLevelType w:val="hybridMultilevel"/>
    <w:tmpl w:val="84869846"/>
    <w:lvl w:ilvl="0" w:tplc="4D400A7E">
      <w:start w:val="1"/>
      <w:numFmt w:val="decimal"/>
      <w:lvlText w:val="%1."/>
      <w:lvlJc w:val="left"/>
      <w:pPr>
        <w:ind w:left="824" w:hanging="360"/>
      </w:pPr>
      <w:rPr>
        <w:rFonts w:ascii="Times New Roman" w:eastAsia="Calibri" w:hAnsi="Times New Roman" w:cs="Times New Roman" w:hint="default"/>
        <w:spacing w:val="-2"/>
        <w:w w:val="99"/>
        <w:sz w:val="28"/>
        <w:szCs w:val="22"/>
      </w:rPr>
    </w:lvl>
    <w:lvl w:ilvl="1" w:tplc="1D86FC06">
      <w:start w:val="1"/>
      <w:numFmt w:val="bullet"/>
      <w:lvlText w:val="o"/>
      <w:lvlJc w:val="left"/>
      <w:pPr>
        <w:ind w:left="1544" w:hanging="360"/>
      </w:pPr>
      <w:rPr>
        <w:rFonts w:ascii="Courier New" w:eastAsia="Courier New" w:hAnsi="Courier New" w:hint="default"/>
        <w:sz w:val="20"/>
        <w:szCs w:val="20"/>
      </w:rPr>
    </w:lvl>
    <w:lvl w:ilvl="2" w:tplc="13589344">
      <w:start w:val="1"/>
      <w:numFmt w:val="bullet"/>
      <w:lvlText w:val="•"/>
      <w:lvlJc w:val="left"/>
      <w:pPr>
        <w:ind w:left="2434" w:hanging="360"/>
      </w:pPr>
      <w:rPr>
        <w:rFonts w:hint="default"/>
      </w:rPr>
    </w:lvl>
    <w:lvl w:ilvl="3" w:tplc="0218A518">
      <w:start w:val="1"/>
      <w:numFmt w:val="bullet"/>
      <w:lvlText w:val="•"/>
      <w:lvlJc w:val="left"/>
      <w:pPr>
        <w:ind w:left="3325" w:hanging="360"/>
      </w:pPr>
      <w:rPr>
        <w:rFonts w:hint="default"/>
      </w:rPr>
    </w:lvl>
    <w:lvl w:ilvl="4" w:tplc="340E4FA6">
      <w:start w:val="1"/>
      <w:numFmt w:val="bullet"/>
      <w:lvlText w:val="•"/>
      <w:lvlJc w:val="left"/>
      <w:pPr>
        <w:ind w:left="4216" w:hanging="360"/>
      </w:pPr>
      <w:rPr>
        <w:rFonts w:hint="default"/>
      </w:rPr>
    </w:lvl>
    <w:lvl w:ilvl="5" w:tplc="18BC3944">
      <w:start w:val="1"/>
      <w:numFmt w:val="bullet"/>
      <w:lvlText w:val="•"/>
      <w:lvlJc w:val="left"/>
      <w:pPr>
        <w:ind w:left="5106" w:hanging="360"/>
      </w:pPr>
      <w:rPr>
        <w:rFonts w:hint="default"/>
      </w:rPr>
    </w:lvl>
    <w:lvl w:ilvl="6" w:tplc="4E9661BA">
      <w:start w:val="1"/>
      <w:numFmt w:val="bullet"/>
      <w:lvlText w:val="•"/>
      <w:lvlJc w:val="left"/>
      <w:pPr>
        <w:ind w:left="5997" w:hanging="360"/>
      </w:pPr>
      <w:rPr>
        <w:rFonts w:hint="default"/>
      </w:rPr>
    </w:lvl>
    <w:lvl w:ilvl="7" w:tplc="935A7D54">
      <w:start w:val="1"/>
      <w:numFmt w:val="bullet"/>
      <w:lvlText w:val="•"/>
      <w:lvlJc w:val="left"/>
      <w:pPr>
        <w:ind w:left="6888" w:hanging="360"/>
      </w:pPr>
      <w:rPr>
        <w:rFonts w:hint="default"/>
      </w:rPr>
    </w:lvl>
    <w:lvl w:ilvl="8" w:tplc="777C3252">
      <w:start w:val="1"/>
      <w:numFmt w:val="bullet"/>
      <w:lvlText w:val="•"/>
      <w:lvlJc w:val="left"/>
      <w:pPr>
        <w:ind w:left="7778" w:hanging="360"/>
      </w:pPr>
      <w:rPr>
        <w:rFonts w:hint="default"/>
      </w:rPr>
    </w:lvl>
  </w:abstractNum>
  <w:abstractNum w:abstractNumId="13" w15:restartNumberingAfterBreak="0">
    <w:nsid w:val="09E36F24"/>
    <w:multiLevelType w:val="hybridMultilevel"/>
    <w:tmpl w:val="037E3358"/>
    <w:lvl w:ilvl="0" w:tplc="DD6AC3A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0A3D79BD"/>
    <w:multiLevelType w:val="multilevel"/>
    <w:tmpl w:val="2E00248A"/>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A76137E"/>
    <w:multiLevelType w:val="hybridMultilevel"/>
    <w:tmpl w:val="E4261EBA"/>
    <w:lvl w:ilvl="0" w:tplc="1EE0ED46">
      <w:start w:val="1"/>
      <w:numFmt w:val="bullet"/>
      <w:lvlText w:val="•"/>
      <w:lvlJc w:val="left"/>
      <w:pPr>
        <w:ind w:left="284"/>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1" w:tplc="59E62F26">
      <w:start w:val="1"/>
      <w:numFmt w:val="bullet"/>
      <w:lvlText w:val="o"/>
      <w:lvlJc w:val="left"/>
      <w:pPr>
        <w:ind w:left="108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2" w:tplc="1F80CDAC">
      <w:start w:val="1"/>
      <w:numFmt w:val="bullet"/>
      <w:lvlText w:val="▪"/>
      <w:lvlJc w:val="left"/>
      <w:pPr>
        <w:ind w:left="180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3" w:tplc="C79E7AA0">
      <w:start w:val="1"/>
      <w:numFmt w:val="bullet"/>
      <w:lvlText w:val="•"/>
      <w:lvlJc w:val="left"/>
      <w:pPr>
        <w:ind w:left="2520"/>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4" w:tplc="AE4C3160">
      <w:start w:val="1"/>
      <w:numFmt w:val="bullet"/>
      <w:lvlText w:val="o"/>
      <w:lvlJc w:val="left"/>
      <w:pPr>
        <w:ind w:left="324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5" w:tplc="88989876">
      <w:start w:val="1"/>
      <w:numFmt w:val="bullet"/>
      <w:lvlText w:val="▪"/>
      <w:lvlJc w:val="left"/>
      <w:pPr>
        <w:ind w:left="396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6" w:tplc="52D427C4">
      <w:start w:val="1"/>
      <w:numFmt w:val="bullet"/>
      <w:lvlText w:val="•"/>
      <w:lvlJc w:val="left"/>
      <w:pPr>
        <w:ind w:left="4680"/>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7" w:tplc="D404224E">
      <w:start w:val="1"/>
      <w:numFmt w:val="bullet"/>
      <w:lvlText w:val="o"/>
      <w:lvlJc w:val="left"/>
      <w:pPr>
        <w:ind w:left="540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8" w:tplc="7C4857BA">
      <w:start w:val="1"/>
      <w:numFmt w:val="bullet"/>
      <w:lvlText w:val="▪"/>
      <w:lvlJc w:val="left"/>
      <w:pPr>
        <w:ind w:left="612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abstractNum>
  <w:abstractNum w:abstractNumId="16" w15:restartNumberingAfterBreak="0">
    <w:nsid w:val="0AD36A8D"/>
    <w:multiLevelType w:val="hybridMultilevel"/>
    <w:tmpl w:val="E67CAD44"/>
    <w:lvl w:ilvl="0" w:tplc="DD6AC3A4">
      <w:start w:val="1"/>
      <w:numFmt w:val="bullet"/>
      <w:lvlText w:val=""/>
      <w:lvlJc w:val="left"/>
      <w:pPr>
        <w:ind w:left="1068"/>
      </w:pPr>
      <w:rPr>
        <w:rFonts w:ascii="Symbol" w:hAnsi="Symbol" w:hint="default"/>
        <w:b w:val="0"/>
        <w:i w:val="0"/>
        <w:strike w:val="0"/>
        <w:dstrike w:val="0"/>
        <w:color w:val="000000"/>
        <w:sz w:val="32"/>
        <w:u w:val="none" w:color="000000"/>
        <w:bdr w:val="none" w:sz="0" w:space="0" w:color="auto"/>
        <w:shd w:val="clear" w:color="auto" w:fill="auto"/>
        <w:vertAlign w:val="baseline"/>
      </w:rPr>
    </w:lvl>
    <w:lvl w:ilvl="1" w:tplc="4DD41074">
      <w:start w:val="1"/>
      <w:numFmt w:val="bullet"/>
      <w:lvlText w:val="o"/>
      <w:lvlJc w:val="left"/>
      <w:pPr>
        <w:ind w:left="1788"/>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2" w:tplc="80C8184C">
      <w:start w:val="1"/>
      <w:numFmt w:val="bullet"/>
      <w:lvlText w:val="▪"/>
      <w:lvlJc w:val="left"/>
      <w:pPr>
        <w:ind w:left="2508"/>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3" w:tplc="9F608D74">
      <w:start w:val="1"/>
      <w:numFmt w:val="bullet"/>
      <w:lvlText w:val="•"/>
      <w:lvlJc w:val="left"/>
      <w:pPr>
        <w:ind w:left="3228"/>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4" w:tplc="318C350C">
      <w:start w:val="1"/>
      <w:numFmt w:val="bullet"/>
      <w:lvlText w:val="o"/>
      <w:lvlJc w:val="left"/>
      <w:pPr>
        <w:ind w:left="3948"/>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5" w:tplc="75A84350">
      <w:start w:val="1"/>
      <w:numFmt w:val="bullet"/>
      <w:lvlText w:val="▪"/>
      <w:lvlJc w:val="left"/>
      <w:pPr>
        <w:ind w:left="4668"/>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6" w:tplc="A33CA446">
      <w:start w:val="1"/>
      <w:numFmt w:val="bullet"/>
      <w:lvlText w:val="•"/>
      <w:lvlJc w:val="left"/>
      <w:pPr>
        <w:ind w:left="5388"/>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7" w:tplc="7F649A36">
      <w:start w:val="1"/>
      <w:numFmt w:val="bullet"/>
      <w:lvlText w:val="o"/>
      <w:lvlJc w:val="left"/>
      <w:pPr>
        <w:ind w:left="6108"/>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8" w:tplc="921CC666">
      <w:start w:val="1"/>
      <w:numFmt w:val="bullet"/>
      <w:lvlText w:val="▪"/>
      <w:lvlJc w:val="left"/>
      <w:pPr>
        <w:ind w:left="6828"/>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abstractNum>
  <w:abstractNum w:abstractNumId="17" w15:restartNumberingAfterBreak="0">
    <w:nsid w:val="0C170E85"/>
    <w:multiLevelType w:val="multilevel"/>
    <w:tmpl w:val="742C27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D4E222A"/>
    <w:multiLevelType w:val="multilevel"/>
    <w:tmpl w:val="51B85F16"/>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E7B2B2D"/>
    <w:multiLevelType w:val="hybridMultilevel"/>
    <w:tmpl w:val="363C00BC"/>
    <w:lvl w:ilvl="0" w:tplc="DD6AC3A4">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20" w15:restartNumberingAfterBreak="0">
    <w:nsid w:val="0E7C55AC"/>
    <w:multiLevelType w:val="multilevel"/>
    <w:tmpl w:val="AE3A8E0E"/>
    <w:lvl w:ilvl="0">
      <w:start w:val="1"/>
      <w:numFmt w:val="lowerLetter"/>
      <w:lvlText w:val="%1."/>
      <w:lvlJc w:val="left"/>
      <w:pPr>
        <w:tabs>
          <w:tab w:val="num" w:pos="720"/>
        </w:tabs>
        <w:ind w:left="720" w:hanging="360"/>
      </w:pPr>
      <w:rPr>
        <w:rFonts w:hint="default"/>
        <w:b w:val="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A44644"/>
    <w:multiLevelType w:val="multilevel"/>
    <w:tmpl w:val="C818D4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FF901FE"/>
    <w:multiLevelType w:val="hybridMultilevel"/>
    <w:tmpl w:val="378A25EE"/>
    <w:lvl w:ilvl="0" w:tplc="DD6AC3A4">
      <w:start w:val="1"/>
      <w:numFmt w:val="bullet"/>
      <w:lvlText w:val=""/>
      <w:lvlJc w:val="left"/>
      <w:pPr>
        <w:ind w:left="720" w:hanging="360"/>
      </w:pPr>
      <w:rPr>
        <w:rFonts w:ascii="Symbol" w:hAnsi="Symbol" w:hint="default"/>
        <w:b w:val="0"/>
        <w:i w:val="0"/>
        <w:strike w:val="0"/>
        <w:dstrike w:val="0"/>
        <w:color w:val="000000"/>
        <w:sz w:val="32"/>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10083D33"/>
    <w:multiLevelType w:val="hybridMultilevel"/>
    <w:tmpl w:val="127682C6"/>
    <w:lvl w:ilvl="0" w:tplc="DD6AC3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05419C1"/>
    <w:multiLevelType w:val="hybridMultilevel"/>
    <w:tmpl w:val="FC887D46"/>
    <w:lvl w:ilvl="0" w:tplc="DD6AC3A4">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5" w15:restartNumberingAfterBreak="0">
    <w:nsid w:val="11093AD9"/>
    <w:multiLevelType w:val="multilevel"/>
    <w:tmpl w:val="AEAEE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2840B10"/>
    <w:multiLevelType w:val="hybridMultilevel"/>
    <w:tmpl w:val="525264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13461DF2"/>
    <w:multiLevelType w:val="multilevel"/>
    <w:tmpl w:val="F6C21F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3F725A8"/>
    <w:multiLevelType w:val="hybridMultilevel"/>
    <w:tmpl w:val="5D223634"/>
    <w:lvl w:ilvl="0" w:tplc="BF246962">
      <w:start w:val="1"/>
      <w:numFmt w:val="decimal"/>
      <w:lvlText w:val="%1."/>
      <w:lvlJc w:val="left"/>
      <w:pPr>
        <w:ind w:left="1068" w:hanging="360"/>
      </w:pPr>
      <w:rPr>
        <w:rFonts w:hint="default"/>
        <w:b/>
        <w:i/>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9" w15:restartNumberingAfterBreak="0">
    <w:nsid w:val="147513C2"/>
    <w:multiLevelType w:val="multilevel"/>
    <w:tmpl w:val="4CC80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4775CBB"/>
    <w:multiLevelType w:val="hybridMultilevel"/>
    <w:tmpl w:val="5CB4F604"/>
    <w:lvl w:ilvl="0" w:tplc="A094F09C">
      <w:start w:val="1"/>
      <w:numFmt w:val="bullet"/>
      <w:lvlText w:val=""/>
      <w:lvlJc w:val="left"/>
      <w:pPr>
        <w:ind w:left="36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1" w:tplc="37041422">
      <w:start w:val="1"/>
      <w:numFmt w:val="bullet"/>
      <w:lvlText w:val="o"/>
      <w:lvlJc w:val="left"/>
      <w:pPr>
        <w:ind w:left="108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2" w:tplc="A2728B7A">
      <w:start w:val="1"/>
      <w:numFmt w:val="bullet"/>
      <w:lvlText w:val="▪"/>
      <w:lvlJc w:val="left"/>
      <w:pPr>
        <w:ind w:left="180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3" w:tplc="6396D598">
      <w:start w:val="1"/>
      <w:numFmt w:val="bullet"/>
      <w:lvlText w:val="•"/>
      <w:lvlJc w:val="left"/>
      <w:pPr>
        <w:ind w:left="252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4" w:tplc="DA00C1DE">
      <w:start w:val="1"/>
      <w:numFmt w:val="bullet"/>
      <w:lvlText w:val="o"/>
      <w:lvlJc w:val="left"/>
      <w:pPr>
        <w:ind w:left="324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5" w:tplc="E37A79A2">
      <w:start w:val="1"/>
      <w:numFmt w:val="bullet"/>
      <w:lvlText w:val="▪"/>
      <w:lvlJc w:val="left"/>
      <w:pPr>
        <w:ind w:left="396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6" w:tplc="9D600152">
      <w:start w:val="1"/>
      <w:numFmt w:val="bullet"/>
      <w:lvlText w:val="•"/>
      <w:lvlJc w:val="left"/>
      <w:pPr>
        <w:ind w:left="468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7" w:tplc="20DE272A">
      <w:start w:val="1"/>
      <w:numFmt w:val="bullet"/>
      <w:lvlText w:val="o"/>
      <w:lvlJc w:val="left"/>
      <w:pPr>
        <w:ind w:left="540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8" w:tplc="E1ECD4E0">
      <w:start w:val="1"/>
      <w:numFmt w:val="bullet"/>
      <w:lvlText w:val="▪"/>
      <w:lvlJc w:val="left"/>
      <w:pPr>
        <w:ind w:left="612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abstractNum>
  <w:abstractNum w:abstractNumId="31" w15:restartNumberingAfterBreak="0">
    <w:nsid w:val="16370093"/>
    <w:multiLevelType w:val="multilevel"/>
    <w:tmpl w:val="8E889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A224B62"/>
    <w:multiLevelType w:val="hybridMultilevel"/>
    <w:tmpl w:val="713A5030"/>
    <w:lvl w:ilvl="0" w:tplc="488C6F7C">
      <w:numFmt w:val="bullet"/>
      <w:lvlText w:val="-"/>
      <w:lvlJc w:val="left"/>
      <w:pPr>
        <w:ind w:left="1211" w:hanging="360"/>
      </w:pPr>
      <w:rPr>
        <w:rFonts w:ascii="Times New Roman" w:eastAsia="Calibri"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33" w15:restartNumberingAfterBreak="0">
    <w:nsid w:val="1B013533"/>
    <w:multiLevelType w:val="hybridMultilevel"/>
    <w:tmpl w:val="3DA8AD0A"/>
    <w:lvl w:ilvl="0" w:tplc="C9681F92">
      <w:start w:val="1"/>
      <w:numFmt w:val="bullet"/>
      <w:lvlText w:val="*"/>
      <w:lvlJc w:val="left"/>
      <w:pPr>
        <w:ind w:left="708"/>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1" w:tplc="765C3412">
      <w:start w:val="1"/>
      <w:numFmt w:val="bullet"/>
      <w:lvlText w:val="o"/>
      <w:lvlJc w:val="left"/>
      <w:pPr>
        <w:ind w:left="1788"/>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2" w:tplc="0F72F10E">
      <w:start w:val="1"/>
      <w:numFmt w:val="bullet"/>
      <w:lvlText w:val="▪"/>
      <w:lvlJc w:val="left"/>
      <w:pPr>
        <w:ind w:left="2508"/>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3" w:tplc="61AA3B38">
      <w:start w:val="1"/>
      <w:numFmt w:val="bullet"/>
      <w:lvlText w:val="•"/>
      <w:lvlJc w:val="left"/>
      <w:pPr>
        <w:ind w:left="3228"/>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4" w:tplc="671068A2">
      <w:start w:val="1"/>
      <w:numFmt w:val="bullet"/>
      <w:lvlText w:val="o"/>
      <w:lvlJc w:val="left"/>
      <w:pPr>
        <w:ind w:left="3948"/>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5" w:tplc="8CE262EA">
      <w:start w:val="1"/>
      <w:numFmt w:val="bullet"/>
      <w:lvlText w:val="▪"/>
      <w:lvlJc w:val="left"/>
      <w:pPr>
        <w:ind w:left="4668"/>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6" w:tplc="1464A9D2">
      <w:start w:val="1"/>
      <w:numFmt w:val="bullet"/>
      <w:lvlText w:val="•"/>
      <w:lvlJc w:val="left"/>
      <w:pPr>
        <w:ind w:left="5388"/>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7" w:tplc="91DAD4EE">
      <w:start w:val="1"/>
      <w:numFmt w:val="bullet"/>
      <w:lvlText w:val="o"/>
      <w:lvlJc w:val="left"/>
      <w:pPr>
        <w:ind w:left="6108"/>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8" w:tplc="67F452FE">
      <w:start w:val="1"/>
      <w:numFmt w:val="bullet"/>
      <w:lvlText w:val="▪"/>
      <w:lvlJc w:val="left"/>
      <w:pPr>
        <w:ind w:left="6828"/>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abstractNum>
  <w:abstractNum w:abstractNumId="34" w15:restartNumberingAfterBreak="0">
    <w:nsid w:val="1B6060B1"/>
    <w:multiLevelType w:val="multilevel"/>
    <w:tmpl w:val="0A20B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CCA16D7"/>
    <w:multiLevelType w:val="multilevel"/>
    <w:tmpl w:val="B9CC7C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D494024"/>
    <w:multiLevelType w:val="multilevel"/>
    <w:tmpl w:val="CCCA02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DF15082"/>
    <w:multiLevelType w:val="hybridMultilevel"/>
    <w:tmpl w:val="6FA21CB8"/>
    <w:lvl w:ilvl="0" w:tplc="09DCC0AE">
      <w:start w:val="1"/>
      <w:numFmt w:val="decimal"/>
      <w:lvlText w:val="%1."/>
      <w:lvlJc w:val="left"/>
      <w:pPr>
        <w:ind w:left="844" w:hanging="360"/>
      </w:pPr>
      <w:rPr>
        <w:rFonts w:ascii="Times New Roman" w:eastAsia="Calibri" w:hAnsi="Times New Roman" w:cs="Times New Roman" w:hint="default"/>
        <w:spacing w:val="-2"/>
        <w:w w:val="99"/>
        <w:sz w:val="28"/>
        <w:szCs w:val="28"/>
      </w:rPr>
    </w:lvl>
    <w:lvl w:ilvl="1" w:tplc="3C84E528">
      <w:start w:val="1"/>
      <w:numFmt w:val="bullet"/>
      <w:lvlText w:val="•"/>
      <w:lvlJc w:val="left"/>
      <w:pPr>
        <w:ind w:left="1717" w:hanging="360"/>
      </w:pPr>
      <w:rPr>
        <w:rFonts w:hint="default"/>
      </w:rPr>
    </w:lvl>
    <w:lvl w:ilvl="2" w:tplc="F598730C">
      <w:start w:val="1"/>
      <w:numFmt w:val="bullet"/>
      <w:lvlText w:val="•"/>
      <w:lvlJc w:val="left"/>
      <w:pPr>
        <w:ind w:left="2591" w:hanging="360"/>
      </w:pPr>
      <w:rPr>
        <w:rFonts w:hint="default"/>
      </w:rPr>
    </w:lvl>
    <w:lvl w:ilvl="3" w:tplc="087E1AAA">
      <w:start w:val="1"/>
      <w:numFmt w:val="bullet"/>
      <w:lvlText w:val="•"/>
      <w:lvlJc w:val="left"/>
      <w:pPr>
        <w:ind w:left="3464" w:hanging="360"/>
      </w:pPr>
      <w:rPr>
        <w:rFonts w:hint="default"/>
      </w:rPr>
    </w:lvl>
    <w:lvl w:ilvl="4" w:tplc="42D8CC8A">
      <w:start w:val="1"/>
      <w:numFmt w:val="bullet"/>
      <w:lvlText w:val="•"/>
      <w:lvlJc w:val="left"/>
      <w:pPr>
        <w:ind w:left="4338" w:hanging="360"/>
      </w:pPr>
      <w:rPr>
        <w:rFonts w:hint="default"/>
      </w:rPr>
    </w:lvl>
    <w:lvl w:ilvl="5" w:tplc="7868D252">
      <w:start w:val="1"/>
      <w:numFmt w:val="bullet"/>
      <w:lvlText w:val="•"/>
      <w:lvlJc w:val="left"/>
      <w:pPr>
        <w:ind w:left="5212" w:hanging="360"/>
      </w:pPr>
      <w:rPr>
        <w:rFonts w:hint="default"/>
      </w:rPr>
    </w:lvl>
    <w:lvl w:ilvl="6" w:tplc="1FB269E0">
      <w:start w:val="1"/>
      <w:numFmt w:val="bullet"/>
      <w:lvlText w:val="•"/>
      <w:lvlJc w:val="left"/>
      <w:pPr>
        <w:ind w:left="6085" w:hanging="360"/>
      </w:pPr>
      <w:rPr>
        <w:rFonts w:hint="default"/>
      </w:rPr>
    </w:lvl>
    <w:lvl w:ilvl="7" w:tplc="10DAC00E">
      <w:start w:val="1"/>
      <w:numFmt w:val="bullet"/>
      <w:lvlText w:val="•"/>
      <w:lvlJc w:val="left"/>
      <w:pPr>
        <w:ind w:left="6959" w:hanging="360"/>
      </w:pPr>
      <w:rPr>
        <w:rFonts w:hint="default"/>
      </w:rPr>
    </w:lvl>
    <w:lvl w:ilvl="8" w:tplc="4C4C9260">
      <w:start w:val="1"/>
      <w:numFmt w:val="bullet"/>
      <w:lvlText w:val="•"/>
      <w:lvlJc w:val="left"/>
      <w:pPr>
        <w:ind w:left="7832" w:hanging="360"/>
      </w:pPr>
      <w:rPr>
        <w:rFonts w:hint="default"/>
      </w:rPr>
    </w:lvl>
  </w:abstractNum>
  <w:abstractNum w:abstractNumId="38" w15:restartNumberingAfterBreak="0">
    <w:nsid w:val="1F2A32BA"/>
    <w:multiLevelType w:val="hybridMultilevel"/>
    <w:tmpl w:val="292E1D30"/>
    <w:lvl w:ilvl="0" w:tplc="65586954">
      <w:start w:val="1"/>
      <w:numFmt w:val="decimal"/>
      <w:lvlText w:val="%1."/>
      <w:lvlJc w:val="left"/>
      <w:pPr>
        <w:ind w:left="824" w:hanging="360"/>
        <w:jc w:val="right"/>
      </w:pPr>
      <w:rPr>
        <w:rFonts w:ascii="Times New Roman" w:eastAsia="Calibri" w:hAnsi="Times New Roman" w:cs="Times New Roman" w:hint="default"/>
        <w:spacing w:val="-2"/>
        <w:w w:val="99"/>
        <w:sz w:val="28"/>
        <w:szCs w:val="28"/>
      </w:rPr>
    </w:lvl>
    <w:lvl w:ilvl="1" w:tplc="DD6AC3A4">
      <w:start w:val="1"/>
      <w:numFmt w:val="bullet"/>
      <w:lvlText w:val=""/>
      <w:lvlJc w:val="left"/>
      <w:pPr>
        <w:ind w:left="1544" w:hanging="360"/>
      </w:pPr>
      <w:rPr>
        <w:rFonts w:ascii="Symbol" w:hAnsi="Symbol" w:hint="default"/>
        <w:sz w:val="20"/>
        <w:szCs w:val="20"/>
      </w:rPr>
    </w:lvl>
    <w:lvl w:ilvl="2" w:tplc="10D62028">
      <w:start w:val="1"/>
      <w:numFmt w:val="bullet"/>
      <w:lvlText w:val="•"/>
      <w:lvlJc w:val="left"/>
      <w:pPr>
        <w:ind w:left="1544" w:hanging="360"/>
      </w:pPr>
      <w:rPr>
        <w:rFonts w:hint="default"/>
      </w:rPr>
    </w:lvl>
    <w:lvl w:ilvl="3" w:tplc="FAC62106">
      <w:start w:val="1"/>
      <w:numFmt w:val="bullet"/>
      <w:lvlText w:val="•"/>
      <w:lvlJc w:val="left"/>
      <w:pPr>
        <w:ind w:left="2536" w:hanging="360"/>
      </w:pPr>
      <w:rPr>
        <w:rFonts w:hint="default"/>
      </w:rPr>
    </w:lvl>
    <w:lvl w:ilvl="4" w:tplc="6DCE0BF8">
      <w:start w:val="1"/>
      <w:numFmt w:val="bullet"/>
      <w:lvlText w:val="•"/>
      <w:lvlJc w:val="left"/>
      <w:pPr>
        <w:ind w:left="3528" w:hanging="360"/>
      </w:pPr>
      <w:rPr>
        <w:rFonts w:hint="default"/>
      </w:rPr>
    </w:lvl>
    <w:lvl w:ilvl="5" w:tplc="A864AE64">
      <w:start w:val="1"/>
      <w:numFmt w:val="bullet"/>
      <w:lvlText w:val="•"/>
      <w:lvlJc w:val="left"/>
      <w:pPr>
        <w:ind w:left="4520" w:hanging="360"/>
      </w:pPr>
      <w:rPr>
        <w:rFonts w:hint="default"/>
      </w:rPr>
    </w:lvl>
    <w:lvl w:ilvl="6" w:tplc="ADC8793C">
      <w:start w:val="1"/>
      <w:numFmt w:val="bullet"/>
      <w:lvlText w:val="•"/>
      <w:lvlJc w:val="left"/>
      <w:pPr>
        <w:ind w:left="5512" w:hanging="360"/>
      </w:pPr>
      <w:rPr>
        <w:rFonts w:hint="default"/>
      </w:rPr>
    </w:lvl>
    <w:lvl w:ilvl="7" w:tplc="6DEA34C0">
      <w:start w:val="1"/>
      <w:numFmt w:val="bullet"/>
      <w:lvlText w:val="•"/>
      <w:lvlJc w:val="left"/>
      <w:pPr>
        <w:ind w:left="6504" w:hanging="360"/>
      </w:pPr>
      <w:rPr>
        <w:rFonts w:hint="default"/>
      </w:rPr>
    </w:lvl>
    <w:lvl w:ilvl="8" w:tplc="07742FCE">
      <w:start w:val="1"/>
      <w:numFmt w:val="bullet"/>
      <w:lvlText w:val="•"/>
      <w:lvlJc w:val="left"/>
      <w:pPr>
        <w:ind w:left="7496" w:hanging="360"/>
      </w:pPr>
      <w:rPr>
        <w:rFonts w:hint="default"/>
      </w:rPr>
    </w:lvl>
  </w:abstractNum>
  <w:abstractNum w:abstractNumId="39" w15:restartNumberingAfterBreak="0">
    <w:nsid w:val="20784E17"/>
    <w:multiLevelType w:val="hybridMultilevel"/>
    <w:tmpl w:val="24484AD4"/>
    <w:lvl w:ilvl="0" w:tplc="F6385FB0">
      <w:start w:val="1"/>
      <w:numFmt w:val="bullet"/>
      <w:lvlText w:val=""/>
      <w:lvlJc w:val="left"/>
      <w:pPr>
        <w:ind w:left="36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1" w:tplc="72989CB0">
      <w:start w:val="1"/>
      <w:numFmt w:val="bullet"/>
      <w:lvlText w:val="o"/>
      <w:lvlJc w:val="left"/>
      <w:pPr>
        <w:ind w:left="108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2" w:tplc="A7EA25AC">
      <w:start w:val="1"/>
      <w:numFmt w:val="bullet"/>
      <w:lvlText w:val="▪"/>
      <w:lvlJc w:val="left"/>
      <w:pPr>
        <w:ind w:left="180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3" w:tplc="7EC4AA7E">
      <w:start w:val="1"/>
      <w:numFmt w:val="bullet"/>
      <w:lvlText w:val="•"/>
      <w:lvlJc w:val="left"/>
      <w:pPr>
        <w:ind w:left="252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4" w:tplc="1C72A1D8">
      <w:start w:val="1"/>
      <w:numFmt w:val="bullet"/>
      <w:lvlText w:val="o"/>
      <w:lvlJc w:val="left"/>
      <w:pPr>
        <w:ind w:left="324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5" w:tplc="479EEE1E">
      <w:start w:val="1"/>
      <w:numFmt w:val="bullet"/>
      <w:lvlText w:val="▪"/>
      <w:lvlJc w:val="left"/>
      <w:pPr>
        <w:ind w:left="396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6" w:tplc="B0F2D8D8">
      <w:start w:val="1"/>
      <w:numFmt w:val="bullet"/>
      <w:lvlText w:val="•"/>
      <w:lvlJc w:val="left"/>
      <w:pPr>
        <w:ind w:left="468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7" w:tplc="8D78B6EA">
      <w:start w:val="1"/>
      <w:numFmt w:val="bullet"/>
      <w:lvlText w:val="o"/>
      <w:lvlJc w:val="left"/>
      <w:pPr>
        <w:ind w:left="540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8" w:tplc="DE0CFB74">
      <w:start w:val="1"/>
      <w:numFmt w:val="bullet"/>
      <w:lvlText w:val="▪"/>
      <w:lvlJc w:val="left"/>
      <w:pPr>
        <w:ind w:left="612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abstractNum>
  <w:abstractNum w:abstractNumId="40" w15:restartNumberingAfterBreak="0">
    <w:nsid w:val="219C06B1"/>
    <w:multiLevelType w:val="hybridMultilevel"/>
    <w:tmpl w:val="E43C8F40"/>
    <w:lvl w:ilvl="0" w:tplc="CDAA79F4">
      <w:start w:val="1"/>
      <w:numFmt w:val="decimal"/>
      <w:lvlText w:val="%1."/>
      <w:lvlJc w:val="left"/>
      <w:pPr>
        <w:ind w:left="1069" w:hanging="360"/>
      </w:pPr>
      <w:rPr>
        <w:rFonts w:hint="default"/>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41" w15:restartNumberingAfterBreak="0">
    <w:nsid w:val="224D2671"/>
    <w:multiLevelType w:val="multilevel"/>
    <w:tmpl w:val="E6C6EC0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2" w15:restartNumberingAfterBreak="0">
    <w:nsid w:val="24F46874"/>
    <w:multiLevelType w:val="hybridMultilevel"/>
    <w:tmpl w:val="CC046124"/>
    <w:lvl w:ilvl="0" w:tplc="DD6AC3A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2774342B"/>
    <w:multiLevelType w:val="hybridMultilevel"/>
    <w:tmpl w:val="3366222E"/>
    <w:lvl w:ilvl="0" w:tplc="BFE2C620">
      <w:start w:val="1"/>
      <w:numFmt w:val="bullet"/>
      <w:lvlText w:val="*"/>
      <w:lvlJc w:val="left"/>
      <w:pPr>
        <w:ind w:left="708"/>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1" w:tplc="6C44E0AC">
      <w:start w:val="1"/>
      <w:numFmt w:val="bullet"/>
      <w:lvlText w:val="o"/>
      <w:lvlJc w:val="left"/>
      <w:pPr>
        <w:ind w:left="1788"/>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2" w:tplc="E332859E">
      <w:start w:val="1"/>
      <w:numFmt w:val="bullet"/>
      <w:lvlText w:val="▪"/>
      <w:lvlJc w:val="left"/>
      <w:pPr>
        <w:ind w:left="2508"/>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3" w:tplc="85825AEE">
      <w:start w:val="1"/>
      <w:numFmt w:val="bullet"/>
      <w:lvlText w:val="•"/>
      <w:lvlJc w:val="left"/>
      <w:pPr>
        <w:ind w:left="3228"/>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4" w:tplc="CDF4AA4A">
      <w:start w:val="1"/>
      <w:numFmt w:val="bullet"/>
      <w:lvlText w:val="o"/>
      <w:lvlJc w:val="left"/>
      <w:pPr>
        <w:ind w:left="3948"/>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5" w:tplc="57D4F416">
      <w:start w:val="1"/>
      <w:numFmt w:val="bullet"/>
      <w:lvlText w:val="▪"/>
      <w:lvlJc w:val="left"/>
      <w:pPr>
        <w:ind w:left="4668"/>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6" w:tplc="B19AFCE8">
      <w:start w:val="1"/>
      <w:numFmt w:val="bullet"/>
      <w:lvlText w:val="•"/>
      <w:lvlJc w:val="left"/>
      <w:pPr>
        <w:ind w:left="5388"/>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7" w:tplc="F768EA18">
      <w:start w:val="1"/>
      <w:numFmt w:val="bullet"/>
      <w:lvlText w:val="o"/>
      <w:lvlJc w:val="left"/>
      <w:pPr>
        <w:ind w:left="6108"/>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8" w:tplc="5982362E">
      <w:start w:val="1"/>
      <w:numFmt w:val="bullet"/>
      <w:lvlText w:val="▪"/>
      <w:lvlJc w:val="left"/>
      <w:pPr>
        <w:ind w:left="6828"/>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abstractNum>
  <w:abstractNum w:abstractNumId="44" w15:restartNumberingAfterBreak="0">
    <w:nsid w:val="28504101"/>
    <w:multiLevelType w:val="hybridMultilevel"/>
    <w:tmpl w:val="1336547A"/>
    <w:lvl w:ilvl="0" w:tplc="9D22A44E">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5" w15:restartNumberingAfterBreak="0">
    <w:nsid w:val="29805E44"/>
    <w:multiLevelType w:val="hybridMultilevel"/>
    <w:tmpl w:val="59E29C60"/>
    <w:lvl w:ilvl="0" w:tplc="DD6AC3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9CA66C3"/>
    <w:multiLevelType w:val="multilevel"/>
    <w:tmpl w:val="75469BD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B0D4F7B"/>
    <w:multiLevelType w:val="hybridMultilevel"/>
    <w:tmpl w:val="F508BF86"/>
    <w:lvl w:ilvl="0" w:tplc="DD6AC3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2C3640A5"/>
    <w:multiLevelType w:val="hybridMultilevel"/>
    <w:tmpl w:val="60E0EDB2"/>
    <w:lvl w:ilvl="0" w:tplc="F52066A0">
      <w:start w:val="1"/>
      <w:numFmt w:val="bullet"/>
      <w:lvlText w:val="-"/>
      <w:lvlJc w:val="left"/>
      <w:pPr>
        <w:ind w:left="104" w:hanging="140"/>
      </w:pPr>
      <w:rPr>
        <w:rFonts w:ascii="Times New Roman" w:eastAsia="Times New Roman" w:hAnsi="Times New Roman" w:hint="default"/>
        <w:sz w:val="24"/>
        <w:szCs w:val="24"/>
      </w:rPr>
    </w:lvl>
    <w:lvl w:ilvl="1" w:tplc="DD6AC3A4">
      <w:start w:val="1"/>
      <w:numFmt w:val="bullet"/>
      <w:lvlText w:val=""/>
      <w:lvlJc w:val="left"/>
      <w:pPr>
        <w:ind w:left="824" w:hanging="360"/>
      </w:pPr>
      <w:rPr>
        <w:rFonts w:ascii="Symbol" w:hAnsi="Symbol" w:hint="default"/>
        <w:w w:val="76"/>
        <w:sz w:val="20"/>
        <w:szCs w:val="20"/>
      </w:rPr>
    </w:lvl>
    <w:lvl w:ilvl="2" w:tplc="5B6E21EA">
      <w:start w:val="1"/>
      <w:numFmt w:val="bullet"/>
      <w:lvlText w:val="o"/>
      <w:lvlJc w:val="left"/>
      <w:pPr>
        <w:ind w:left="1544" w:hanging="360"/>
      </w:pPr>
      <w:rPr>
        <w:rFonts w:ascii="Courier New" w:eastAsia="Courier New" w:hAnsi="Courier New" w:hint="default"/>
        <w:sz w:val="20"/>
        <w:szCs w:val="20"/>
      </w:rPr>
    </w:lvl>
    <w:lvl w:ilvl="3" w:tplc="6ED8B98E">
      <w:start w:val="1"/>
      <w:numFmt w:val="bullet"/>
      <w:lvlText w:val="•"/>
      <w:lvlJc w:val="left"/>
      <w:pPr>
        <w:ind w:left="2546" w:hanging="360"/>
      </w:pPr>
      <w:rPr>
        <w:rFonts w:hint="default"/>
      </w:rPr>
    </w:lvl>
    <w:lvl w:ilvl="4" w:tplc="2E5014F8">
      <w:start w:val="1"/>
      <w:numFmt w:val="bullet"/>
      <w:lvlText w:val="•"/>
      <w:lvlJc w:val="left"/>
      <w:pPr>
        <w:ind w:left="3548" w:hanging="360"/>
      </w:pPr>
      <w:rPr>
        <w:rFonts w:hint="default"/>
      </w:rPr>
    </w:lvl>
    <w:lvl w:ilvl="5" w:tplc="C8D2DD42">
      <w:start w:val="1"/>
      <w:numFmt w:val="bullet"/>
      <w:lvlText w:val="•"/>
      <w:lvlJc w:val="left"/>
      <w:pPr>
        <w:ind w:left="4550" w:hanging="360"/>
      </w:pPr>
      <w:rPr>
        <w:rFonts w:hint="default"/>
      </w:rPr>
    </w:lvl>
    <w:lvl w:ilvl="6" w:tplc="F1FACCE8">
      <w:start w:val="1"/>
      <w:numFmt w:val="bullet"/>
      <w:lvlText w:val="•"/>
      <w:lvlJc w:val="left"/>
      <w:pPr>
        <w:ind w:left="5552" w:hanging="360"/>
      </w:pPr>
      <w:rPr>
        <w:rFonts w:hint="default"/>
      </w:rPr>
    </w:lvl>
    <w:lvl w:ilvl="7" w:tplc="93244994">
      <w:start w:val="1"/>
      <w:numFmt w:val="bullet"/>
      <w:lvlText w:val="•"/>
      <w:lvlJc w:val="left"/>
      <w:pPr>
        <w:ind w:left="6554" w:hanging="360"/>
      </w:pPr>
      <w:rPr>
        <w:rFonts w:hint="default"/>
      </w:rPr>
    </w:lvl>
    <w:lvl w:ilvl="8" w:tplc="3C4A64EE">
      <w:start w:val="1"/>
      <w:numFmt w:val="bullet"/>
      <w:lvlText w:val="•"/>
      <w:lvlJc w:val="left"/>
      <w:pPr>
        <w:ind w:left="7556" w:hanging="360"/>
      </w:pPr>
      <w:rPr>
        <w:rFonts w:hint="default"/>
      </w:rPr>
    </w:lvl>
  </w:abstractNum>
  <w:abstractNum w:abstractNumId="49" w15:restartNumberingAfterBreak="0">
    <w:nsid w:val="2CE928A3"/>
    <w:multiLevelType w:val="hybridMultilevel"/>
    <w:tmpl w:val="856ADE4C"/>
    <w:lvl w:ilvl="0" w:tplc="DD6AC3A4">
      <w:start w:val="1"/>
      <w:numFmt w:val="bullet"/>
      <w:lvlText w:val=""/>
      <w:lvlJc w:val="left"/>
      <w:pPr>
        <w:ind w:left="142"/>
      </w:pPr>
      <w:rPr>
        <w:rFonts w:ascii="Symbol" w:hAnsi="Symbol" w:hint="default"/>
        <w:b w:val="0"/>
        <w:i w:val="0"/>
        <w:strike w:val="0"/>
        <w:dstrike w:val="0"/>
        <w:color w:val="000000"/>
        <w:sz w:val="26"/>
        <w:u w:val="none" w:color="000000"/>
        <w:bdr w:val="none" w:sz="0" w:space="0" w:color="auto"/>
        <w:shd w:val="clear" w:color="auto" w:fill="auto"/>
        <w:vertAlign w:val="baseline"/>
      </w:rPr>
    </w:lvl>
    <w:lvl w:ilvl="1" w:tplc="0636A6E8">
      <w:start w:val="1"/>
      <w:numFmt w:val="bullet"/>
      <w:lvlText w:val="o"/>
      <w:lvlJc w:val="left"/>
      <w:pPr>
        <w:ind w:left="1222"/>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2" w:tplc="7F36D68A">
      <w:start w:val="1"/>
      <w:numFmt w:val="bullet"/>
      <w:lvlText w:val="▪"/>
      <w:lvlJc w:val="left"/>
      <w:pPr>
        <w:ind w:left="1942"/>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3" w:tplc="024A14CC">
      <w:start w:val="1"/>
      <w:numFmt w:val="bullet"/>
      <w:lvlText w:val="•"/>
      <w:lvlJc w:val="left"/>
      <w:pPr>
        <w:ind w:left="2662"/>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4" w:tplc="54523822">
      <w:start w:val="1"/>
      <w:numFmt w:val="bullet"/>
      <w:lvlText w:val="o"/>
      <w:lvlJc w:val="left"/>
      <w:pPr>
        <w:ind w:left="3382"/>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5" w:tplc="C6BA7456">
      <w:start w:val="1"/>
      <w:numFmt w:val="bullet"/>
      <w:lvlText w:val="▪"/>
      <w:lvlJc w:val="left"/>
      <w:pPr>
        <w:ind w:left="4102"/>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6" w:tplc="7172C5D4">
      <w:start w:val="1"/>
      <w:numFmt w:val="bullet"/>
      <w:lvlText w:val="•"/>
      <w:lvlJc w:val="left"/>
      <w:pPr>
        <w:ind w:left="4822"/>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7" w:tplc="CE8C796A">
      <w:start w:val="1"/>
      <w:numFmt w:val="bullet"/>
      <w:lvlText w:val="o"/>
      <w:lvlJc w:val="left"/>
      <w:pPr>
        <w:ind w:left="5542"/>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8" w:tplc="5C3C00C4">
      <w:start w:val="1"/>
      <w:numFmt w:val="bullet"/>
      <w:lvlText w:val="▪"/>
      <w:lvlJc w:val="left"/>
      <w:pPr>
        <w:ind w:left="6262"/>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abstractNum>
  <w:abstractNum w:abstractNumId="50" w15:restartNumberingAfterBreak="0">
    <w:nsid w:val="2DB4165A"/>
    <w:multiLevelType w:val="multilevel"/>
    <w:tmpl w:val="3B3CD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EE1246C"/>
    <w:multiLevelType w:val="hybridMultilevel"/>
    <w:tmpl w:val="993ABFD2"/>
    <w:lvl w:ilvl="0" w:tplc="8F82E802">
      <w:start w:val="1"/>
      <w:numFmt w:val="decimal"/>
      <w:lvlText w:val="%1."/>
      <w:lvlJc w:val="left"/>
      <w:pPr>
        <w:ind w:left="824" w:hanging="360"/>
      </w:pPr>
      <w:rPr>
        <w:rFonts w:ascii="Times New Roman" w:eastAsia="Calibri" w:hAnsi="Times New Roman" w:cs="Times New Roman" w:hint="default"/>
        <w:spacing w:val="-2"/>
        <w:w w:val="99"/>
        <w:sz w:val="28"/>
        <w:szCs w:val="28"/>
      </w:rPr>
    </w:lvl>
    <w:lvl w:ilvl="1" w:tplc="67D02E22">
      <w:start w:val="1"/>
      <w:numFmt w:val="bullet"/>
      <w:lvlText w:val="•"/>
      <w:lvlJc w:val="left"/>
      <w:pPr>
        <w:ind w:left="1697" w:hanging="360"/>
      </w:pPr>
      <w:rPr>
        <w:rFonts w:hint="default"/>
      </w:rPr>
    </w:lvl>
    <w:lvl w:ilvl="2" w:tplc="547A4902">
      <w:start w:val="1"/>
      <w:numFmt w:val="bullet"/>
      <w:lvlText w:val="•"/>
      <w:lvlJc w:val="left"/>
      <w:pPr>
        <w:ind w:left="2571" w:hanging="360"/>
      </w:pPr>
      <w:rPr>
        <w:rFonts w:hint="default"/>
      </w:rPr>
    </w:lvl>
    <w:lvl w:ilvl="3" w:tplc="26E4759C">
      <w:start w:val="1"/>
      <w:numFmt w:val="bullet"/>
      <w:lvlText w:val="•"/>
      <w:lvlJc w:val="left"/>
      <w:pPr>
        <w:ind w:left="3444" w:hanging="360"/>
      </w:pPr>
      <w:rPr>
        <w:rFonts w:hint="default"/>
      </w:rPr>
    </w:lvl>
    <w:lvl w:ilvl="4" w:tplc="61D6D0F2">
      <w:start w:val="1"/>
      <w:numFmt w:val="bullet"/>
      <w:lvlText w:val="•"/>
      <w:lvlJc w:val="left"/>
      <w:pPr>
        <w:ind w:left="4318" w:hanging="360"/>
      </w:pPr>
      <w:rPr>
        <w:rFonts w:hint="default"/>
      </w:rPr>
    </w:lvl>
    <w:lvl w:ilvl="5" w:tplc="8D9AB1A2">
      <w:start w:val="1"/>
      <w:numFmt w:val="bullet"/>
      <w:lvlText w:val="•"/>
      <w:lvlJc w:val="left"/>
      <w:pPr>
        <w:ind w:left="5192" w:hanging="360"/>
      </w:pPr>
      <w:rPr>
        <w:rFonts w:hint="default"/>
      </w:rPr>
    </w:lvl>
    <w:lvl w:ilvl="6" w:tplc="46AC834C">
      <w:start w:val="1"/>
      <w:numFmt w:val="bullet"/>
      <w:lvlText w:val="•"/>
      <w:lvlJc w:val="left"/>
      <w:pPr>
        <w:ind w:left="6065" w:hanging="360"/>
      </w:pPr>
      <w:rPr>
        <w:rFonts w:hint="default"/>
      </w:rPr>
    </w:lvl>
    <w:lvl w:ilvl="7" w:tplc="7EC83A72">
      <w:start w:val="1"/>
      <w:numFmt w:val="bullet"/>
      <w:lvlText w:val="•"/>
      <w:lvlJc w:val="left"/>
      <w:pPr>
        <w:ind w:left="6939" w:hanging="360"/>
      </w:pPr>
      <w:rPr>
        <w:rFonts w:hint="default"/>
      </w:rPr>
    </w:lvl>
    <w:lvl w:ilvl="8" w:tplc="91387CE0">
      <w:start w:val="1"/>
      <w:numFmt w:val="bullet"/>
      <w:lvlText w:val="•"/>
      <w:lvlJc w:val="left"/>
      <w:pPr>
        <w:ind w:left="7812" w:hanging="360"/>
      </w:pPr>
      <w:rPr>
        <w:rFonts w:hint="default"/>
      </w:rPr>
    </w:lvl>
  </w:abstractNum>
  <w:abstractNum w:abstractNumId="52" w15:restartNumberingAfterBreak="0">
    <w:nsid w:val="2EEE1762"/>
    <w:multiLevelType w:val="hybridMultilevel"/>
    <w:tmpl w:val="A32C7138"/>
    <w:lvl w:ilvl="0" w:tplc="0A1ADBA4">
      <w:start w:val="1"/>
      <w:numFmt w:val="bullet"/>
      <w:lvlText w:val=""/>
      <w:lvlJc w:val="left"/>
      <w:pPr>
        <w:ind w:left="36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1" w:tplc="B41E7A92">
      <w:start w:val="1"/>
      <w:numFmt w:val="bullet"/>
      <w:lvlText w:val="o"/>
      <w:lvlJc w:val="left"/>
      <w:pPr>
        <w:ind w:left="108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2" w:tplc="C88C4CE2">
      <w:start w:val="1"/>
      <w:numFmt w:val="bullet"/>
      <w:lvlText w:val="▪"/>
      <w:lvlJc w:val="left"/>
      <w:pPr>
        <w:ind w:left="180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3" w:tplc="EBACDE7E">
      <w:start w:val="1"/>
      <w:numFmt w:val="bullet"/>
      <w:lvlText w:val="•"/>
      <w:lvlJc w:val="left"/>
      <w:pPr>
        <w:ind w:left="252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4" w:tplc="4568F2E0">
      <w:start w:val="1"/>
      <w:numFmt w:val="bullet"/>
      <w:lvlText w:val="o"/>
      <w:lvlJc w:val="left"/>
      <w:pPr>
        <w:ind w:left="324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5" w:tplc="28827380">
      <w:start w:val="1"/>
      <w:numFmt w:val="bullet"/>
      <w:lvlText w:val="▪"/>
      <w:lvlJc w:val="left"/>
      <w:pPr>
        <w:ind w:left="396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6" w:tplc="84FC2E2A">
      <w:start w:val="1"/>
      <w:numFmt w:val="bullet"/>
      <w:lvlText w:val="•"/>
      <w:lvlJc w:val="left"/>
      <w:pPr>
        <w:ind w:left="468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7" w:tplc="6B120F00">
      <w:start w:val="1"/>
      <w:numFmt w:val="bullet"/>
      <w:lvlText w:val="o"/>
      <w:lvlJc w:val="left"/>
      <w:pPr>
        <w:ind w:left="540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8" w:tplc="F750437C">
      <w:start w:val="1"/>
      <w:numFmt w:val="bullet"/>
      <w:lvlText w:val="▪"/>
      <w:lvlJc w:val="left"/>
      <w:pPr>
        <w:ind w:left="612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abstractNum>
  <w:abstractNum w:abstractNumId="53" w15:restartNumberingAfterBreak="0">
    <w:nsid w:val="3006C83E"/>
    <w:multiLevelType w:val="hybridMultilevel"/>
    <w:tmpl w:val="E8361BFC"/>
    <w:lvl w:ilvl="0" w:tplc="0400D604">
      <w:start w:val="1"/>
      <w:numFmt w:val="bullet"/>
      <w:lvlText w:val="-"/>
      <w:lvlJc w:val="left"/>
    </w:lvl>
    <w:lvl w:ilvl="1" w:tplc="D9622AE4">
      <w:numFmt w:val="decimal"/>
      <w:lvlText w:val=""/>
      <w:lvlJc w:val="left"/>
    </w:lvl>
    <w:lvl w:ilvl="2" w:tplc="AFDAB01C">
      <w:numFmt w:val="decimal"/>
      <w:lvlText w:val=""/>
      <w:lvlJc w:val="left"/>
    </w:lvl>
    <w:lvl w:ilvl="3" w:tplc="8F96F218">
      <w:numFmt w:val="decimal"/>
      <w:lvlText w:val=""/>
      <w:lvlJc w:val="left"/>
    </w:lvl>
    <w:lvl w:ilvl="4" w:tplc="42EA5A74">
      <w:numFmt w:val="decimal"/>
      <w:lvlText w:val=""/>
      <w:lvlJc w:val="left"/>
    </w:lvl>
    <w:lvl w:ilvl="5" w:tplc="9E9C3CEA">
      <w:numFmt w:val="decimal"/>
      <w:lvlText w:val=""/>
      <w:lvlJc w:val="left"/>
    </w:lvl>
    <w:lvl w:ilvl="6" w:tplc="617ADC48">
      <w:numFmt w:val="decimal"/>
      <w:lvlText w:val=""/>
      <w:lvlJc w:val="left"/>
    </w:lvl>
    <w:lvl w:ilvl="7" w:tplc="3C029E08">
      <w:numFmt w:val="decimal"/>
      <w:lvlText w:val=""/>
      <w:lvlJc w:val="left"/>
    </w:lvl>
    <w:lvl w:ilvl="8" w:tplc="2E96A5AA">
      <w:numFmt w:val="decimal"/>
      <w:lvlText w:val=""/>
      <w:lvlJc w:val="left"/>
    </w:lvl>
  </w:abstractNum>
  <w:abstractNum w:abstractNumId="54" w15:restartNumberingAfterBreak="0">
    <w:nsid w:val="313F7E36"/>
    <w:multiLevelType w:val="multilevel"/>
    <w:tmpl w:val="A8707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15D7BD0"/>
    <w:multiLevelType w:val="hybridMultilevel"/>
    <w:tmpl w:val="77C41614"/>
    <w:lvl w:ilvl="0" w:tplc="65586954">
      <w:start w:val="1"/>
      <w:numFmt w:val="decimal"/>
      <w:lvlText w:val="%1."/>
      <w:lvlJc w:val="left"/>
      <w:pPr>
        <w:ind w:left="824" w:hanging="360"/>
        <w:jc w:val="right"/>
      </w:pPr>
      <w:rPr>
        <w:rFonts w:ascii="Times New Roman" w:eastAsia="Calibri" w:hAnsi="Times New Roman" w:cs="Times New Roman" w:hint="default"/>
        <w:spacing w:val="-2"/>
        <w:w w:val="99"/>
        <w:sz w:val="28"/>
        <w:szCs w:val="28"/>
      </w:rPr>
    </w:lvl>
    <w:lvl w:ilvl="1" w:tplc="04220001">
      <w:start w:val="1"/>
      <w:numFmt w:val="bullet"/>
      <w:lvlText w:val=""/>
      <w:lvlJc w:val="left"/>
      <w:pPr>
        <w:ind w:left="1544" w:hanging="360"/>
      </w:pPr>
      <w:rPr>
        <w:rFonts w:ascii="Symbol" w:hAnsi="Symbol" w:hint="default"/>
        <w:sz w:val="20"/>
        <w:szCs w:val="20"/>
      </w:rPr>
    </w:lvl>
    <w:lvl w:ilvl="2" w:tplc="10D62028">
      <w:start w:val="1"/>
      <w:numFmt w:val="bullet"/>
      <w:lvlText w:val="•"/>
      <w:lvlJc w:val="left"/>
      <w:pPr>
        <w:ind w:left="1544" w:hanging="360"/>
      </w:pPr>
      <w:rPr>
        <w:rFonts w:hint="default"/>
      </w:rPr>
    </w:lvl>
    <w:lvl w:ilvl="3" w:tplc="FAC62106">
      <w:start w:val="1"/>
      <w:numFmt w:val="bullet"/>
      <w:lvlText w:val="•"/>
      <w:lvlJc w:val="left"/>
      <w:pPr>
        <w:ind w:left="2536" w:hanging="360"/>
      </w:pPr>
      <w:rPr>
        <w:rFonts w:hint="default"/>
      </w:rPr>
    </w:lvl>
    <w:lvl w:ilvl="4" w:tplc="6DCE0BF8">
      <w:start w:val="1"/>
      <w:numFmt w:val="bullet"/>
      <w:lvlText w:val="•"/>
      <w:lvlJc w:val="left"/>
      <w:pPr>
        <w:ind w:left="3528" w:hanging="360"/>
      </w:pPr>
      <w:rPr>
        <w:rFonts w:hint="default"/>
      </w:rPr>
    </w:lvl>
    <w:lvl w:ilvl="5" w:tplc="A864AE64">
      <w:start w:val="1"/>
      <w:numFmt w:val="bullet"/>
      <w:lvlText w:val="•"/>
      <w:lvlJc w:val="left"/>
      <w:pPr>
        <w:ind w:left="4520" w:hanging="360"/>
      </w:pPr>
      <w:rPr>
        <w:rFonts w:hint="default"/>
      </w:rPr>
    </w:lvl>
    <w:lvl w:ilvl="6" w:tplc="ADC8793C">
      <w:start w:val="1"/>
      <w:numFmt w:val="bullet"/>
      <w:lvlText w:val="•"/>
      <w:lvlJc w:val="left"/>
      <w:pPr>
        <w:ind w:left="5512" w:hanging="360"/>
      </w:pPr>
      <w:rPr>
        <w:rFonts w:hint="default"/>
      </w:rPr>
    </w:lvl>
    <w:lvl w:ilvl="7" w:tplc="6DEA34C0">
      <w:start w:val="1"/>
      <w:numFmt w:val="bullet"/>
      <w:lvlText w:val="•"/>
      <w:lvlJc w:val="left"/>
      <w:pPr>
        <w:ind w:left="6504" w:hanging="360"/>
      </w:pPr>
      <w:rPr>
        <w:rFonts w:hint="default"/>
      </w:rPr>
    </w:lvl>
    <w:lvl w:ilvl="8" w:tplc="07742FCE">
      <w:start w:val="1"/>
      <w:numFmt w:val="bullet"/>
      <w:lvlText w:val="•"/>
      <w:lvlJc w:val="left"/>
      <w:pPr>
        <w:ind w:left="7496" w:hanging="360"/>
      </w:pPr>
      <w:rPr>
        <w:rFonts w:hint="default"/>
      </w:rPr>
    </w:lvl>
  </w:abstractNum>
  <w:abstractNum w:abstractNumId="56" w15:restartNumberingAfterBreak="0">
    <w:nsid w:val="31A4116F"/>
    <w:multiLevelType w:val="hybridMultilevel"/>
    <w:tmpl w:val="ED405D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1E55B38"/>
    <w:multiLevelType w:val="hybridMultilevel"/>
    <w:tmpl w:val="6B38D0FE"/>
    <w:lvl w:ilvl="0" w:tplc="FCBAFD96">
      <w:start w:val="1"/>
      <w:numFmt w:val="bullet"/>
      <w:lvlText w:val="•"/>
      <w:lvlJc w:val="left"/>
      <w:pPr>
        <w:ind w:left="1428" w:hanging="360"/>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58" w15:restartNumberingAfterBreak="0">
    <w:nsid w:val="32C035D5"/>
    <w:multiLevelType w:val="multilevel"/>
    <w:tmpl w:val="4A48FD2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33AB105"/>
    <w:multiLevelType w:val="hybridMultilevel"/>
    <w:tmpl w:val="DF705C76"/>
    <w:lvl w:ilvl="0" w:tplc="6CE63324">
      <w:start w:val="1"/>
      <w:numFmt w:val="decimal"/>
      <w:lvlText w:val="%1."/>
      <w:lvlJc w:val="left"/>
    </w:lvl>
    <w:lvl w:ilvl="1" w:tplc="4A92287E">
      <w:numFmt w:val="decimal"/>
      <w:lvlText w:val=""/>
      <w:lvlJc w:val="left"/>
    </w:lvl>
    <w:lvl w:ilvl="2" w:tplc="E50EDA3E">
      <w:numFmt w:val="decimal"/>
      <w:lvlText w:val=""/>
      <w:lvlJc w:val="left"/>
    </w:lvl>
    <w:lvl w:ilvl="3" w:tplc="1DE8BEFE">
      <w:numFmt w:val="decimal"/>
      <w:lvlText w:val=""/>
      <w:lvlJc w:val="left"/>
    </w:lvl>
    <w:lvl w:ilvl="4" w:tplc="91C2523A">
      <w:numFmt w:val="decimal"/>
      <w:lvlText w:val=""/>
      <w:lvlJc w:val="left"/>
    </w:lvl>
    <w:lvl w:ilvl="5" w:tplc="04BCF56E">
      <w:numFmt w:val="decimal"/>
      <w:lvlText w:val=""/>
      <w:lvlJc w:val="left"/>
    </w:lvl>
    <w:lvl w:ilvl="6" w:tplc="2980603E">
      <w:numFmt w:val="decimal"/>
      <w:lvlText w:val=""/>
      <w:lvlJc w:val="left"/>
    </w:lvl>
    <w:lvl w:ilvl="7" w:tplc="989AB560">
      <w:numFmt w:val="decimal"/>
      <w:lvlText w:val=""/>
      <w:lvlJc w:val="left"/>
    </w:lvl>
    <w:lvl w:ilvl="8" w:tplc="D2EE7F26">
      <w:numFmt w:val="decimal"/>
      <w:lvlText w:val=""/>
      <w:lvlJc w:val="left"/>
    </w:lvl>
  </w:abstractNum>
  <w:abstractNum w:abstractNumId="60" w15:restartNumberingAfterBreak="0">
    <w:nsid w:val="33B67B2D"/>
    <w:multiLevelType w:val="hybridMultilevel"/>
    <w:tmpl w:val="5D4465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351F1A43"/>
    <w:multiLevelType w:val="hybridMultilevel"/>
    <w:tmpl w:val="72A49F66"/>
    <w:lvl w:ilvl="0" w:tplc="DD6AC3A4">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DD6AC3A4">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2" w15:restartNumberingAfterBreak="0">
    <w:nsid w:val="355A7E44"/>
    <w:multiLevelType w:val="hybridMultilevel"/>
    <w:tmpl w:val="61A8C1CA"/>
    <w:lvl w:ilvl="0" w:tplc="DD6AC3A4">
      <w:start w:val="1"/>
      <w:numFmt w:val="bullet"/>
      <w:lvlText w:val=""/>
      <w:lvlJc w:val="left"/>
      <w:pPr>
        <w:ind w:left="824" w:hanging="360"/>
      </w:pPr>
      <w:rPr>
        <w:rFonts w:ascii="Symbol" w:hAnsi="Symbol" w:hint="default"/>
        <w:w w:val="76"/>
        <w:sz w:val="20"/>
        <w:szCs w:val="20"/>
      </w:rPr>
    </w:lvl>
    <w:lvl w:ilvl="1" w:tplc="F7DAE774">
      <w:start w:val="1"/>
      <w:numFmt w:val="bullet"/>
      <w:lvlText w:val="•"/>
      <w:lvlJc w:val="left"/>
      <w:pPr>
        <w:ind w:left="1697" w:hanging="360"/>
      </w:pPr>
      <w:rPr>
        <w:rFonts w:hint="default"/>
      </w:rPr>
    </w:lvl>
    <w:lvl w:ilvl="2" w:tplc="F61632F2">
      <w:start w:val="1"/>
      <w:numFmt w:val="bullet"/>
      <w:lvlText w:val="•"/>
      <w:lvlJc w:val="left"/>
      <w:pPr>
        <w:ind w:left="2571" w:hanging="360"/>
      </w:pPr>
      <w:rPr>
        <w:rFonts w:hint="default"/>
      </w:rPr>
    </w:lvl>
    <w:lvl w:ilvl="3" w:tplc="D370E838">
      <w:start w:val="1"/>
      <w:numFmt w:val="bullet"/>
      <w:lvlText w:val="•"/>
      <w:lvlJc w:val="left"/>
      <w:pPr>
        <w:ind w:left="3444" w:hanging="360"/>
      </w:pPr>
      <w:rPr>
        <w:rFonts w:hint="default"/>
      </w:rPr>
    </w:lvl>
    <w:lvl w:ilvl="4" w:tplc="483C9A06">
      <w:start w:val="1"/>
      <w:numFmt w:val="bullet"/>
      <w:lvlText w:val="•"/>
      <w:lvlJc w:val="left"/>
      <w:pPr>
        <w:ind w:left="4318" w:hanging="360"/>
      </w:pPr>
      <w:rPr>
        <w:rFonts w:hint="default"/>
      </w:rPr>
    </w:lvl>
    <w:lvl w:ilvl="5" w:tplc="58E4AAFC">
      <w:start w:val="1"/>
      <w:numFmt w:val="bullet"/>
      <w:lvlText w:val="•"/>
      <w:lvlJc w:val="left"/>
      <w:pPr>
        <w:ind w:left="5192" w:hanging="360"/>
      </w:pPr>
      <w:rPr>
        <w:rFonts w:hint="default"/>
      </w:rPr>
    </w:lvl>
    <w:lvl w:ilvl="6" w:tplc="26063DFA">
      <w:start w:val="1"/>
      <w:numFmt w:val="bullet"/>
      <w:lvlText w:val="•"/>
      <w:lvlJc w:val="left"/>
      <w:pPr>
        <w:ind w:left="6065" w:hanging="360"/>
      </w:pPr>
      <w:rPr>
        <w:rFonts w:hint="default"/>
      </w:rPr>
    </w:lvl>
    <w:lvl w:ilvl="7" w:tplc="323213E8">
      <w:start w:val="1"/>
      <w:numFmt w:val="bullet"/>
      <w:lvlText w:val="•"/>
      <w:lvlJc w:val="left"/>
      <w:pPr>
        <w:ind w:left="6939" w:hanging="360"/>
      </w:pPr>
      <w:rPr>
        <w:rFonts w:hint="default"/>
      </w:rPr>
    </w:lvl>
    <w:lvl w:ilvl="8" w:tplc="31F85C76">
      <w:start w:val="1"/>
      <w:numFmt w:val="bullet"/>
      <w:lvlText w:val="•"/>
      <w:lvlJc w:val="left"/>
      <w:pPr>
        <w:ind w:left="7812" w:hanging="360"/>
      </w:pPr>
      <w:rPr>
        <w:rFonts w:hint="default"/>
      </w:rPr>
    </w:lvl>
  </w:abstractNum>
  <w:abstractNum w:abstractNumId="63" w15:restartNumberingAfterBreak="0">
    <w:nsid w:val="3636750A"/>
    <w:multiLevelType w:val="hybridMultilevel"/>
    <w:tmpl w:val="93E6778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4" w15:restartNumberingAfterBreak="0">
    <w:nsid w:val="363D01D7"/>
    <w:multiLevelType w:val="hybridMultilevel"/>
    <w:tmpl w:val="6688E404"/>
    <w:lvl w:ilvl="0" w:tplc="EB9E9A30">
      <w:start w:val="1"/>
      <w:numFmt w:val="bullet"/>
      <w:lvlText w:val="*"/>
      <w:lvlJc w:val="left"/>
      <w:pPr>
        <w:ind w:left="708"/>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1" w:tplc="AAD64088">
      <w:start w:val="1"/>
      <w:numFmt w:val="bullet"/>
      <w:lvlText w:val="o"/>
      <w:lvlJc w:val="left"/>
      <w:pPr>
        <w:ind w:left="1788"/>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2" w:tplc="0B5286F2">
      <w:start w:val="1"/>
      <w:numFmt w:val="bullet"/>
      <w:lvlText w:val="▪"/>
      <w:lvlJc w:val="left"/>
      <w:pPr>
        <w:ind w:left="2508"/>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3" w:tplc="91EEE242">
      <w:start w:val="1"/>
      <w:numFmt w:val="bullet"/>
      <w:lvlText w:val="•"/>
      <w:lvlJc w:val="left"/>
      <w:pPr>
        <w:ind w:left="3228"/>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4" w:tplc="7848CD0E">
      <w:start w:val="1"/>
      <w:numFmt w:val="bullet"/>
      <w:lvlText w:val="o"/>
      <w:lvlJc w:val="left"/>
      <w:pPr>
        <w:ind w:left="3948"/>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5" w:tplc="4D623256">
      <w:start w:val="1"/>
      <w:numFmt w:val="bullet"/>
      <w:lvlText w:val="▪"/>
      <w:lvlJc w:val="left"/>
      <w:pPr>
        <w:ind w:left="4668"/>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6" w:tplc="7250FF12">
      <w:start w:val="1"/>
      <w:numFmt w:val="bullet"/>
      <w:lvlText w:val="•"/>
      <w:lvlJc w:val="left"/>
      <w:pPr>
        <w:ind w:left="5388"/>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7" w:tplc="19AE843A">
      <w:start w:val="1"/>
      <w:numFmt w:val="bullet"/>
      <w:lvlText w:val="o"/>
      <w:lvlJc w:val="left"/>
      <w:pPr>
        <w:ind w:left="6108"/>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8" w:tplc="3FFAE386">
      <w:start w:val="1"/>
      <w:numFmt w:val="bullet"/>
      <w:lvlText w:val="▪"/>
      <w:lvlJc w:val="left"/>
      <w:pPr>
        <w:ind w:left="6828"/>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abstractNum>
  <w:abstractNum w:abstractNumId="65" w15:restartNumberingAfterBreak="0">
    <w:nsid w:val="36580B51"/>
    <w:multiLevelType w:val="hybridMultilevel"/>
    <w:tmpl w:val="906E3CD0"/>
    <w:lvl w:ilvl="0" w:tplc="DD6AC3A4">
      <w:start w:val="1"/>
      <w:numFmt w:val="bullet"/>
      <w:lvlText w:val=""/>
      <w:lvlJc w:val="left"/>
      <w:pPr>
        <w:ind w:left="1069" w:hanging="360"/>
      </w:pPr>
      <w:rPr>
        <w:rFonts w:ascii="Symbol" w:hAnsi="Symbol" w:hint="default"/>
        <w:b w:val="0"/>
        <w:i w:val="0"/>
        <w:strike w:val="0"/>
        <w:dstrike w:val="0"/>
        <w:color w:val="000000"/>
        <w:sz w:val="32"/>
        <w:u w:val="none" w:color="000000"/>
        <w:bdr w:val="none" w:sz="0" w:space="0" w:color="auto"/>
        <w:shd w:val="clear" w:color="auto" w:fill="auto"/>
        <w:vertAlign w:val="baseline"/>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6" w15:restartNumberingAfterBreak="0">
    <w:nsid w:val="36727D35"/>
    <w:multiLevelType w:val="hybridMultilevel"/>
    <w:tmpl w:val="53D6A496"/>
    <w:lvl w:ilvl="0" w:tplc="CDAA79F4">
      <w:start w:val="1"/>
      <w:numFmt w:val="decimal"/>
      <w:lvlText w:val="%1."/>
      <w:lvlJc w:val="left"/>
      <w:pPr>
        <w:ind w:left="1069" w:hanging="360"/>
      </w:pPr>
      <w:rPr>
        <w:rFonts w:hint="default"/>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67" w15:restartNumberingAfterBreak="0">
    <w:nsid w:val="37A3285C"/>
    <w:multiLevelType w:val="multilevel"/>
    <w:tmpl w:val="054A3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7F4410F"/>
    <w:multiLevelType w:val="hybridMultilevel"/>
    <w:tmpl w:val="C106A4CC"/>
    <w:lvl w:ilvl="0" w:tplc="91C80C7C">
      <w:start w:val="1"/>
      <w:numFmt w:val="decimal"/>
      <w:lvlText w:val="%1."/>
      <w:lvlJc w:val="left"/>
      <w:pPr>
        <w:ind w:left="824" w:hanging="360"/>
      </w:pPr>
      <w:rPr>
        <w:rFonts w:ascii="Times New Roman" w:eastAsia="Calibri" w:hAnsi="Times New Roman" w:cs="Times New Roman" w:hint="default"/>
        <w:spacing w:val="-2"/>
        <w:w w:val="99"/>
        <w:sz w:val="28"/>
        <w:szCs w:val="28"/>
      </w:rPr>
    </w:lvl>
    <w:lvl w:ilvl="1" w:tplc="8CE00E92">
      <w:start w:val="1"/>
      <w:numFmt w:val="bullet"/>
      <w:lvlText w:val="•"/>
      <w:lvlJc w:val="left"/>
      <w:pPr>
        <w:ind w:left="1697" w:hanging="360"/>
      </w:pPr>
      <w:rPr>
        <w:rFonts w:hint="default"/>
      </w:rPr>
    </w:lvl>
    <w:lvl w:ilvl="2" w:tplc="4786551C">
      <w:start w:val="1"/>
      <w:numFmt w:val="bullet"/>
      <w:lvlText w:val="•"/>
      <w:lvlJc w:val="left"/>
      <w:pPr>
        <w:ind w:left="2571" w:hanging="360"/>
      </w:pPr>
      <w:rPr>
        <w:rFonts w:hint="default"/>
      </w:rPr>
    </w:lvl>
    <w:lvl w:ilvl="3" w:tplc="8C8E8DF2">
      <w:start w:val="1"/>
      <w:numFmt w:val="bullet"/>
      <w:lvlText w:val="•"/>
      <w:lvlJc w:val="left"/>
      <w:pPr>
        <w:ind w:left="3444" w:hanging="360"/>
      </w:pPr>
      <w:rPr>
        <w:rFonts w:hint="default"/>
      </w:rPr>
    </w:lvl>
    <w:lvl w:ilvl="4" w:tplc="16063D06">
      <w:start w:val="1"/>
      <w:numFmt w:val="bullet"/>
      <w:lvlText w:val="•"/>
      <w:lvlJc w:val="left"/>
      <w:pPr>
        <w:ind w:left="4318" w:hanging="360"/>
      </w:pPr>
      <w:rPr>
        <w:rFonts w:hint="default"/>
      </w:rPr>
    </w:lvl>
    <w:lvl w:ilvl="5" w:tplc="9EDA9B6E">
      <w:start w:val="1"/>
      <w:numFmt w:val="bullet"/>
      <w:lvlText w:val="•"/>
      <w:lvlJc w:val="left"/>
      <w:pPr>
        <w:ind w:left="5192" w:hanging="360"/>
      </w:pPr>
      <w:rPr>
        <w:rFonts w:hint="default"/>
      </w:rPr>
    </w:lvl>
    <w:lvl w:ilvl="6" w:tplc="3F1ECF7C">
      <w:start w:val="1"/>
      <w:numFmt w:val="bullet"/>
      <w:lvlText w:val="•"/>
      <w:lvlJc w:val="left"/>
      <w:pPr>
        <w:ind w:left="6065" w:hanging="360"/>
      </w:pPr>
      <w:rPr>
        <w:rFonts w:hint="default"/>
      </w:rPr>
    </w:lvl>
    <w:lvl w:ilvl="7" w:tplc="570CF166">
      <w:start w:val="1"/>
      <w:numFmt w:val="bullet"/>
      <w:lvlText w:val="•"/>
      <w:lvlJc w:val="left"/>
      <w:pPr>
        <w:ind w:left="6939" w:hanging="360"/>
      </w:pPr>
      <w:rPr>
        <w:rFonts w:hint="default"/>
      </w:rPr>
    </w:lvl>
    <w:lvl w:ilvl="8" w:tplc="9252C380">
      <w:start w:val="1"/>
      <w:numFmt w:val="bullet"/>
      <w:lvlText w:val="•"/>
      <w:lvlJc w:val="left"/>
      <w:pPr>
        <w:ind w:left="7812" w:hanging="360"/>
      </w:pPr>
      <w:rPr>
        <w:rFonts w:hint="default"/>
      </w:rPr>
    </w:lvl>
  </w:abstractNum>
  <w:abstractNum w:abstractNumId="69" w15:restartNumberingAfterBreak="0">
    <w:nsid w:val="38420190"/>
    <w:multiLevelType w:val="multilevel"/>
    <w:tmpl w:val="EA8218D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8BA70EA"/>
    <w:multiLevelType w:val="multilevel"/>
    <w:tmpl w:val="9DD0CD3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8ED0A0D"/>
    <w:multiLevelType w:val="multilevel"/>
    <w:tmpl w:val="DB88895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A3C4D5A"/>
    <w:multiLevelType w:val="hybridMultilevel"/>
    <w:tmpl w:val="846CC652"/>
    <w:lvl w:ilvl="0" w:tplc="04220019">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3" w15:restartNumberingAfterBreak="0">
    <w:nsid w:val="3AC55F80"/>
    <w:multiLevelType w:val="hybridMultilevel"/>
    <w:tmpl w:val="13BA2FE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4" w15:restartNumberingAfterBreak="0">
    <w:nsid w:val="3E422EF3"/>
    <w:multiLevelType w:val="hybridMultilevel"/>
    <w:tmpl w:val="C6B45B46"/>
    <w:lvl w:ilvl="0" w:tplc="1CAC51F2">
      <w:start w:val="1"/>
      <w:numFmt w:val="bullet"/>
      <w:lvlText w:val="•"/>
      <w:lvlJc w:val="left"/>
      <w:pPr>
        <w:ind w:left="283"/>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1" w:tplc="05969ED0">
      <w:start w:val="1"/>
      <w:numFmt w:val="bullet"/>
      <w:lvlText w:val="o"/>
      <w:lvlJc w:val="left"/>
      <w:pPr>
        <w:ind w:left="108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2" w:tplc="1ECCFF28">
      <w:start w:val="1"/>
      <w:numFmt w:val="bullet"/>
      <w:lvlText w:val="▪"/>
      <w:lvlJc w:val="left"/>
      <w:pPr>
        <w:ind w:left="180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3" w:tplc="52D64F82">
      <w:start w:val="1"/>
      <w:numFmt w:val="bullet"/>
      <w:lvlText w:val="•"/>
      <w:lvlJc w:val="left"/>
      <w:pPr>
        <w:ind w:left="2520"/>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4" w:tplc="A9C20F00">
      <w:start w:val="1"/>
      <w:numFmt w:val="bullet"/>
      <w:lvlText w:val="o"/>
      <w:lvlJc w:val="left"/>
      <w:pPr>
        <w:ind w:left="324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5" w:tplc="D91CB9A4">
      <w:start w:val="1"/>
      <w:numFmt w:val="bullet"/>
      <w:lvlText w:val="▪"/>
      <w:lvlJc w:val="left"/>
      <w:pPr>
        <w:ind w:left="396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6" w:tplc="6DD4E050">
      <w:start w:val="1"/>
      <w:numFmt w:val="bullet"/>
      <w:lvlText w:val="•"/>
      <w:lvlJc w:val="left"/>
      <w:pPr>
        <w:ind w:left="4680"/>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7" w:tplc="12C67E0C">
      <w:start w:val="1"/>
      <w:numFmt w:val="bullet"/>
      <w:lvlText w:val="o"/>
      <w:lvlJc w:val="left"/>
      <w:pPr>
        <w:ind w:left="540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8" w:tplc="190AE9CC">
      <w:start w:val="1"/>
      <w:numFmt w:val="bullet"/>
      <w:lvlText w:val="▪"/>
      <w:lvlJc w:val="left"/>
      <w:pPr>
        <w:ind w:left="612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abstractNum>
  <w:abstractNum w:abstractNumId="75" w15:restartNumberingAfterBreak="0">
    <w:nsid w:val="419AC241"/>
    <w:multiLevelType w:val="hybridMultilevel"/>
    <w:tmpl w:val="14AED0E6"/>
    <w:lvl w:ilvl="0" w:tplc="C0E83332">
      <w:start w:val="1"/>
      <w:numFmt w:val="bullet"/>
      <w:lvlText w:val="-"/>
      <w:lvlJc w:val="left"/>
    </w:lvl>
    <w:lvl w:ilvl="1" w:tplc="52305C2A">
      <w:numFmt w:val="decimal"/>
      <w:lvlText w:val=""/>
      <w:lvlJc w:val="left"/>
    </w:lvl>
    <w:lvl w:ilvl="2" w:tplc="108C3DA0">
      <w:numFmt w:val="decimal"/>
      <w:lvlText w:val=""/>
      <w:lvlJc w:val="left"/>
    </w:lvl>
    <w:lvl w:ilvl="3" w:tplc="A530BC4C">
      <w:numFmt w:val="decimal"/>
      <w:lvlText w:val=""/>
      <w:lvlJc w:val="left"/>
    </w:lvl>
    <w:lvl w:ilvl="4" w:tplc="2A16DE36">
      <w:numFmt w:val="decimal"/>
      <w:lvlText w:val=""/>
      <w:lvlJc w:val="left"/>
    </w:lvl>
    <w:lvl w:ilvl="5" w:tplc="52CA7CDC">
      <w:numFmt w:val="decimal"/>
      <w:lvlText w:val=""/>
      <w:lvlJc w:val="left"/>
    </w:lvl>
    <w:lvl w:ilvl="6" w:tplc="68724A44">
      <w:numFmt w:val="decimal"/>
      <w:lvlText w:val=""/>
      <w:lvlJc w:val="left"/>
    </w:lvl>
    <w:lvl w:ilvl="7" w:tplc="A06867EE">
      <w:numFmt w:val="decimal"/>
      <w:lvlText w:val=""/>
      <w:lvlJc w:val="left"/>
    </w:lvl>
    <w:lvl w:ilvl="8" w:tplc="7A80EC8C">
      <w:numFmt w:val="decimal"/>
      <w:lvlText w:val=""/>
      <w:lvlJc w:val="left"/>
    </w:lvl>
  </w:abstractNum>
  <w:abstractNum w:abstractNumId="76" w15:restartNumberingAfterBreak="0">
    <w:nsid w:val="42FF01C2"/>
    <w:multiLevelType w:val="hybridMultilevel"/>
    <w:tmpl w:val="A936FD24"/>
    <w:lvl w:ilvl="0" w:tplc="14A20686">
      <w:start w:val="1"/>
      <w:numFmt w:val="decimal"/>
      <w:lvlText w:val="%1."/>
      <w:lvlJc w:val="left"/>
      <w:pPr>
        <w:ind w:left="824" w:hanging="360"/>
      </w:pPr>
      <w:rPr>
        <w:rFonts w:ascii="Times New Roman" w:eastAsia="Calibri" w:hAnsi="Times New Roman" w:cs="Times New Roman" w:hint="default"/>
        <w:spacing w:val="-2"/>
        <w:w w:val="99"/>
        <w:sz w:val="28"/>
        <w:szCs w:val="28"/>
      </w:rPr>
    </w:lvl>
    <w:lvl w:ilvl="1" w:tplc="B5B2E502">
      <w:start w:val="1"/>
      <w:numFmt w:val="bullet"/>
      <w:lvlText w:val="•"/>
      <w:lvlJc w:val="left"/>
      <w:pPr>
        <w:ind w:left="1697" w:hanging="360"/>
      </w:pPr>
      <w:rPr>
        <w:rFonts w:hint="default"/>
      </w:rPr>
    </w:lvl>
    <w:lvl w:ilvl="2" w:tplc="00E6E4AC">
      <w:start w:val="1"/>
      <w:numFmt w:val="bullet"/>
      <w:lvlText w:val="•"/>
      <w:lvlJc w:val="left"/>
      <w:pPr>
        <w:ind w:left="2571" w:hanging="360"/>
      </w:pPr>
      <w:rPr>
        <w:rFonts w:hint="default"/>
      </w:rPr>
    </w:lvl>
    <w:lvl w:ilvl="3" w:tplc="2B3E3B96">
      <w:start w:val="1"/>
      <w:numFmt w:val="bullet"/>
      <w:lvlText w:val="•"/>
      <w:lvlJc w:val="left"/>
      <w:pPr>
        <w:ind w:left="3444" w:hanging="360"/>
      </w:pPr>
      <w:rPr>
        <w:rFonts w:hint="default"/>
      </w:rPr>
    </w:lvl>
    <w:lvl w:ilvl="4" w:tplc="4270580C">
      <w:start w:val="1"/>
      <w:numFmt w:val="bullet"/>
      <w:lvlText w:val="•"/>
      <w:lvlJc w:val="left"/>
      <w:pPr>
        <w:ind w:left="4318" w:hanging="360"/>
      </w:pPr>
      <w:rPr>
        <w:rFonts w:hint="default"/>
      </w:rPr>
    </w:lvl>
    <w:lvl w:ilvl="5" w:tplc="3FF4CF3A">
      <w:start w:val="1"/>
      <w:numFmt w:val="bullet"/>
      <w:lvlText w:val="•"/>
      <w:lvlJc w:val="left"/>
      <w:pPr>
        <w:ind w:left="5192" w:hanging="360"/>
      </w:pPr>
      <w:rPr>
        <w:rFonts w:hint="default"/>
      </w:rPr>
    </w:lvl>
    <w:lvl w:ilvl="6" w:tplc="73A4B8EC">
      <w:start w:val="1"/>
      <w:numFmt w:val="bullet"/>
      <w:lvlText w:val="•"/>
      <w:lvlJc w:val="left"/>
      <w:pPr>
        <w:ind w:left="6065" w:hanging="360"/>
      </w:pPr>
      <w:rPr>
        <w:rFonts w:hint="default"/>
      </w:rPr>
    </w:lvl>
    <w:lvl w:ilvl="7" w:tplc="DDB04E42">
      <w:start w:val="1"/>
      <w:numFmt w:val="bullet"/>
      <w:lvlText w:val="•"/>
      <w:lvlJc w:val="left"/>
      <w:pPr>
        <w:ind w:left="6939" w:hanging="360"/>
      </w:pPr>
      <w:rPr>
        <w:rFonts w:hint="default"/>
      </w:rPr>
    </w:lvl>
    <w:lvl w:ilvl="8" w:tplc="ADECA2BC">
      <w:start w:val="1"/>
      <w:numFmt w:val="bullet"/>
      <w:lvlText w:val="•"/>
      <w:lvlJc w:val="left"/>
      <w:pPr>
        <w:ind w:left="7812" w:hanging="360"/>
      </w:pPr>
      <w:rPr>
        <w:rFonts w:hint="default"/>
      </w:rPr>
    </w:lvl>
  </w:abstractNum>
  <w:abstractNum w:abstractNumId="77" w15:restartNumberingAfterBreak="0">
    <w:nsid w:val="4353D0CD"/>
    <w:multiLevelType w:val="hybridMultilevel"/>
    <w:tmpl w:val="2446D4D6"/>
    <w:lvl w:ilvl="0" w:tplc="97ECE44E">
      <w:start w:val="1"/>
      <w:numFmt w:val="decimal"/>
      <w:lvlText w:val="%1)"/>
      <w:lvlJc w:val="left"/>
    </w:lvl>
    <w:lvl w:ilvl="1" w:tplc="4894E03A">
      <w:numFmt w:val="decimal"/>
      <w:lvlText w:val=""/>
      <w:lvlJc w:val="left"/>
    </w:lvl>
    <w:lvl w:ilvl="2" w:tplc="AD4CE72A">
      <w:numFmt w:val="decimal"/>
      <w:lvlText w:val=""/>
      <w:lvlJc w:val="left"/>
    </w:lvl>
    <w:lvl w:ilvl="3" w:tplc="B2029526">
      <w:numFmt w:val="decimal"/>
      <w:lvlText w:val=""/>
      <w:lvlJc w:val="left"/>
    </w:lvl>
    <w:lvl w:ilvl="4" w:tplc="3A44B52C">
      <w:numFmt w:val="decimal"/>
      <w:lvlText w:val=""/>
      <w:lvlJc w:val="left"/>
    </w:lvl>
    <w:lvl w:ilvl="5" w:tplc="05560BDE">
      <w:numFmt w:val="decimal"/>
      <w:lvlText w:val=""/>
      <w:lvlJc w:val="left"/>
    </w:lvl>
    <w:lvl w:ilvl="6" w:tplc="7F02059E">
      <w:numFmt w:val="decimal"/>
      <w:lvlText w:val=""/>
      <w:lvlJc w:val="left"/>
    </w:lvl>
    <w:lvl w:ilvl="7" w:tplc="E0D60416">
      <w:numFmt w:val="decimal"/>
      <w:lvlText w:val=""/>
      <w:lvlJc w:val="left"/>
    </w:lvl>
    <w:lvl w:ilvl="8" w:tplc="1D8E35C2">
      <w:numFmt w:val="decimal"/>
      <w:lvlText w:val=""/>
      <w:lvlJc w:val="left"/>
    </w:lvl>
  </w:abstractNum>
  <w:abstractNum w:abstractNumId="78" w15:restartNumberingAfterBreak="0">
    <w:nsid w:val="436E054D"/>
    <w:multiLevelType w:val="hybridMultilevel"/>
    <w:tmpl w:val="FA4847E6"/>
    <w:lvl w:ilvl="0" w:tplc="04220011">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79" w15:restartNumberingAfterBreak="0">
    <w:nsid w:val="44332B88"/>
    <w:multiLevelType w:val="hybridMultilevel"/>
    <w:tmpl w:val="58866BBC"/>
    <w:lvl w:ilvl="0" w:tplc="79E26352">
      <w:start w:val="1"/>
      <w:numFmt w:val="decimal"/>
      <w:lvlText w:val="%1."/>
      <w:lvlJc w:val="left"/>
      <w:pPr>
        <w:ind w:left="1212" w:hanging="360"/>
      </w:pPr>
      <w:rPr>
        <w:b w:val="0"/>
      </w:rPr>
    </w:lvl>
    <w:lvl w:ilvl="1" w:tplc="04220019" w:tentative="1">
      <w:start w:val="1"/>
      <w:numFmt w:val="lowerLetter"/>
      <w:lvlText w:val="%2."/>
      <w:lvlJc w:val="left"/>
      <w:pPr>
        <w:ind w:left="1932" w:hanging="360"/>
      </w:pPr>
    </w:lvl>
    <w:lvl w:ilvl="2" w:tplc="0422001B" w:tentative="1">
      <w:start w:val="1"/>
      <w:numFmt w:val="lowerRoman"/>
      <w:lvlText w:val="%3."/>
      <w:lvlJc w:val="right"/>
      <w:pPr>
        <w:ind w:left="2652" w:hanging="180"/>
      </w:pPr>
    </w:lvl>
    <w:lvl w:ilvl="3" w:tplc="0422000F" w:tentative="1">
      <w:start w:val="1"/>
      <w:numFmt w:val="decimal"/>
      <w:lvlText w:val="%4."/>
      <w:lvlJc w:val="left"/>
      <w:pPr>
        <w:ind w:left="3372" w:hanging="360"/>
      </w:pPr>
    </w:lvl>
    <w:lvl w:ilvl="4" w:tplc="04220019" w:tentative="1">
      <w:start w:val="1"/>
      <w:numFmt w:val="lowerLetter"/>
      <w:lvlText w:val="%5."/>
      <w:lvlJc w:val="left"/>
      <w:pPr>
        <w:ind w:left="4092" w:hanging="360"/>
      </w:pPr>
    </w:lvl>
    <w:lvl w:ilvl="5" w:tplc="0422001B" w:tentative="1">
      <w:start w:val="1"/>
      <w:numFmt w:val="lowerRoman"/>
      <w:lvlText w:val="%6."/>
      <w:lvlJc w:val="right"/>
      <w:pPr>
        <w:ind w:left="4812" w:hanging="180"/>
      </w:pPr>
    </w:lvl>
    <w:lvl w:ilvl="6" w:tplc="0422000F" w:tentative="1">
      <w:start w:val="1"/>
      <w:numFmt w:val="decimal"/>
      <w:lvlText w:val="%7."/>
      <w:lvlJc w:val="left"/>
      <w:pPr>
        <w:ind w:left="5532" w:hanging="360"/>
      </w:pPr>
    </w:lvl>
    <w:lvl w:ilvl="7" w:tplc="04220019" w:tentative="1">
      <w:start w:val="1"/>
      <w:numFmt w:val="lowerLetter"/>
      <w:lvlText w:val="%8."/>
      <w:lvlJc w:val="left"/>
      <w:pPr>
        <w:ind w:left="6252" w:hanging="360"/>
      </w:pPr>
    </w:lvl>
    <w:lvl w:ilvl="8" w:tplc="0422001B" w:tentative="1">
      <w:start w:val="1"/>
      <w:numFmt w:val="lowerRoman"/>
      <w:lvlText w:val="%9."/>
      <w:lvlJc w:val="right"/>
      <w:pPr>
        <w:ind w:left="6972" w:hanging="180"/>
      </w:pPr>
    </w:lvl>
  </w:abstractNum>
  <w:abstractNum w:abstractNumId="80" w15:restartNumberingAfterBreak="0">
    <w:nsid w:val="44FB050C"/>
    <w:multiLevelType w:val="multilevel"/>
    <w:tmpl w:val="86D4E06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5202D78"/>
    <w:multiLevelType w:val="multilevel"/>
    <w:tmpl w:val="13AC02D2"/>
    <w:lvl w:ilvl="0">
      <w:start w:val="1"/>
      <w:numFmt w:val="bullet"/>
      <w:lvlText w:val=""/>
      <w:lvlJc w:val="left"/>
      <w:pPr>
        <w:tabs>
          <w:tab w:val="num" w:pos="720"/>
        </w:tabs>
        <w:ind w:left="720" w:hanging="360"/>
      </w:pPr>
      <w:rPr>
        <w:rFonts w:ascii="Wingdings" w:hAnsi="Wingdings" w:hint="default"/>
        <w:sz w:val="20"/>
      </w:rPr>
    </w:lvl>
    <w:lvl w:ilvl="1">
      <w:start w:val="2"/>
      <w:numFmt w:val="bullet"/>
      <w:lvlText w:val="-"/>
      <w:lvlJc w:val="left"/>
      <w:pPr>
        <w:ind w:left="1440" w:hanging="360"/>
      </w:pPr>
      <w:rPr>
        <w:rFonts w:ascii="inherit" w:eastAsia="Times New Roman" w:hAnsi="inherit"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5D95E66"/>
    <w:multiLevelType w:val="hybridMultilevel"/>
    <w:tmpl w:val="7DC8F316"/>
    <w:lvl w:ilvl="0" w:tplc="FCBAFD96">
      <w:start w:val="1"/>
      <w:numFmt w:val="bullet"/>
      <w:lvlText w:val="•"/>
      <w:lvlJc w:val="left"/>
      <w:pPr>
        <w:ind w:left="720" w:hanging="360"/>
      </w:pPr>
      <w:rPr>
        <w:rFonts w:ascii="Times New Roman" w:eastAsia="Times New Roman" w:hAnsi="Times New Roman" w:cs="Times New Roman"/>
        <w:b w:val="0"/>
        <w:i w:val="0"/>
        <w:strike w:val="0"/>
        <w:dstrike w:val="0"/>
        <w:color w:val="000000"/>
        <w:sz w:val="32"/>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3" w15:restartNumberingAfterBreak="0">
    <w:nsid w:val="46253559"/>
    <w:multiLevelType w:val="hybridMultilevel"/>
    <w:tmpl w:val="B86A34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15:restartNumberingAfterBreak="0">
    <w:nsid w:val="462E155F"/>
    <w:multiLevelType w:val="multilevel"/>
    <w:tmpl w:val="0B0ADFD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7FE2FF8"/>
    <w:multiLevelType w:val="multilevel"/>
    <w:tmpl w:val="910C1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9917225"/>
    <w:multiLevelType w:val="multilevel"/>
    <w:tmpl w:val="582C1BA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A18324F"/>
    <w:multiLevelType w:val="hybridMultilevel"/>
    <w:tmpl w:val="847066A6"/>
    <w:lvl w:ilvl="0" w:tplc="DD6AC3A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8" w15:restartNumberingAfterBreak="0">
    <w:nsid w:val="4A4E5F58"/>
    <w:multiLevelType w:val="multilevel"/>
    <w:tmpl w:val="0E1CC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BEC51E0"/>
    <w:multiLevelType w:val="multilevel"/>
    <w:tmpl w:val="78968C3C"/>
    <w:lvl w:ilvl="0">
      <w:start w:val="1"/>
      <w:numFmt w:val="bullet"/>
      <w:lvlText w:val=""/>
      <w:lvlJc w:val="left"/>
      <w:rPr>
        <w:rFonts w:ascii="Symbol" w:hAnsi="Symbol" w:hint="default"/>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C94019D"/>
    <w:multiLevelType w:val="hybridMultilevel"/>
    <w:tmpl w:val="2BE8E9AA"/>
    <w:lvl w:ilvl="0" w:tplc="04220001">
      <w:start w:val="1"/>
      <w:numFmt w:val="bullet"/>
      <w:lvlText w:val=""/>
      <w:lvlJc w:val="left"/>
      <w:pPr>
        <w:ind w:left="720" w:hanging="360"/>
      </w:pPr>
      <w:rPr>
        <w:rFonts w:ascii="Symbol" w:hAnsi="Symbol" w:hint="default"/>
      </w:rPr>
    </w:lvl>
    <w:lvl w:ilvl="1" w:tplc="04220001">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1" w15:restartNumberingAfterBreak="0">
    <w:nsid w:val="4DD8109D"/>
    <w:multiLevelType w:val="hybridMultilevel"/>
    <w:tmpl w:val="2C3EC37A"/>
    <w:lvl w:ilvl="0" w:tplc="CDAA79F4">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4EDE52DA"/>
    <w:multiLevelType w:val="hybridMultilevel"/>
    <w:tmpl w:val="9572C31C"/>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3" w15:restartNumberingAfterBreak="0">
    <w:nsid w:val="4EEA350F"/>
    <w:multiLevelType w:val="hybridMultilevel"/>
    <w:tmpl w:val="85941E60"/>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94" w15:restartNumberingAfterBreak="0">
    <w:nsid w:val="4F997892"/>
    <w:multiLevelType w:val="hybridMultilevel"/>
    <w:tmpl w:val="8280E5DE"/>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5" w15:restartNumberingAfterBreak="0">
    <w:nsid w:val="50580B23"/>
    <w:multiLevelType w:val="multilevel"/>
    <w:tmpl w:val="DB7CB8C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val="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40220B8"/>
    <w:multiLevelType w:val="multilevel"/>
    <w:tmpl w:val="DF6CD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4A34905"/>
    <w:multiLevelType w:val="multilevel"/>
    <w:tmpl w:val="3684C5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4E47007"/>
    <w:multiLevelType w:val="multilevel"/>
    <w:tmpl w:val="0422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9" w15:restartNumberingAfterBreak="0">
    <w:nsid w:val="561C472D"/>
    <w:multiLevelType w:val="hybridMultilevel"/>
    <w:tmpl w:val="6BD2DE1A"/>
    <w:lvl w:ilvl="0" w:tplc="DD6AC3A4">
      <w:start w:val="1"/>
      <w:numFmt w:val="bullet"/>
      <w:lvlText w:val=""/>
      <w:lvlJc w:val="left"/>
      <w:pPr>
        <w:ind w:left="1571" w:hanging="360"/>
      </w:pPr>
      <w:rPr>
        <w:rFonts w:ascii="Symbol" w:hAnsi="Symbol" w:hint="default"/>
        <w:w w:val="76"/>
        <w:sz w:val="20"/>
        <w:szCs w:val="20"/>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00" w15:restartNumberingAfterBreak="0">
    <w:nsid w:val="5674604F"/>
    <w:multiLevelType w:val="hybridMultilevel"/>
    <w:tmpl w:val="E1CA9C86"/>
    <w:lvl w:ilvl="0" w:tplc="92764040">
      <w:start w:val="1"/>
      <w:numFmt w:val="bullet"/>
      <w:lvlText w:val=""/>
      <w:lvlJc w:val="left"/>
      <w:pPr>
        <w:ind w:left="720" w:hanging="360"/>
      </w:pPr>
      <w:rPr>
        <w:rFonts w:ascii="Symbol" w:hAnsi="Symbol" w:hint="default"/>
      </w:rPr>
    </w:lvl>
    <w:lvl w:ilvl="1" w:tplc="04220001">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1" w15:restartNumberingAfterBreak="0">
    <w:nsid w:val="57BC0620"/>
    <w:multiLevelType w:val="hybridMultilevel"/>
    <w:tmpl w:val="218ED04E"/>
    <w:lvl w:ilvl="0" w:tplc="CDAA79F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02" w15:restartNumberingAfterBreak="0">
    <w:nsid w:val="5881238E"/>
    <w:multiLevelType w:val="hybridMultilevel"/>
    <w:tmpl w:val="6BCE2B24"/>
    <w:lvl w:ilvl="0" w:tplc="DD6AC3A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3" w15:restartNumberingAfterBreak="0">
    <w:nsid w:val="59821080"/>
    <w:multiLevelType w:val="multilevel"/>
    <w:tmpl w:val="6DA4956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5C8811B8"/>
    <w:multiLevelType w:val="hybridMultilevel"/>
    <w:tmpl w:val="E16A577A"/>
    <w:lvl w:ilvl="0" w:tplc="DD6AC3A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5" w15:restartNumberingAfterBreak="0">
    <w:nsid w:val="5D6C45E3"/>
    <w:multiLevelType w:val="hybridMultilevel"/>
    <w:tmpl w:val="5D76E004"/>
    <w:lvl w:ilvl="0" w:tplc="DD6AC3A4">
      <w:start w:val="1"/>
      <w:numFmt w:val="bullet"/>
      <w:lvlText w:val=""/>
      <w:lvlJc w:val="left"/>
      <w:pPr>
        <w:ind w:left="824" w:hanging="360"/>
      </w:pPr>
      <w:rPr>
        <w:rFonts w:ascii="Symbol" w:hAnsi="Symbol" w:hint="default"/>
        <w:w w:val="76"/>
        <w:sz w:val="20"/>
        <w:szCs w:val="20"/>
      </w:rPr>
    </w:lvl>
    <w:lvl w:ilvl="1" w:tplc="95BA88FA">
      <w:start w:val="1"/>
      <w:numFmt w:val="bullet"/>
      <w:lvlText w:val="•"/>
      <w:lvlJc w:val="left"/>
      <w:pPr>
        <w:ind w:left="939" w:hanging="360"/>
      </w:pPr>
      <w:rPr>
        <w:rFonts w:hint="default"/>
      </w:rPr>
    </w:lvl>
    <w:lvl w:ilvl="2" w:tplc="7882B3B8">
      <w:start w:val="1"/>
      <w:numFmt w:val="bullet"/>
      <w:lvlText w:val="•"/>
      <w:lvlJc w:val="left"/>
      <w:pPr>
        <w:ind w:left="1897" w:hanging="360"/>
      </w:pPr>
      <w:rPr>
        <w:rFonts w:hint="default"/>
      </w:rPr>
    </w:lvl>
    <w:lvl w:ilvl="3" w:tplc="3FBC74E0">
      <w:start w:val="1"/>
      <w:numFmt w:val="bullet"/>
      <w:lvlText w:val="•"/>
      <w:lvlJc w:val="left"/>
      <w:pPr>
        <w:ind w:left="2855" w:hanging="360"/>
      </w:pPr>
      <w:rPr>
        <w:rFonts w:hint="default"/>
      </w:rPr>
    </w:lvl>
    <w:lvl w:ilvl="4" w:tplc="13F87D28">
      <w:start w:val="1"/>
      <w:numFmt w:val="bullet"/>
      <w:lvlText w:val="•"/>
      <w:lvlJc w:val="left"/>
      <w:pPr>
        <w:ind w:left="3813" w:hanging="360"/>
      </w:pPr>
      <w:rPr>
        <w:rFonts w:hint="default"/>
      </w:rPr>
    </w:lvl>
    <w:lvl w:ilvl="5" w:tplc="C8FE2CBA">
      <w:start w:val="1"/>
      <w:numFmt w:val="bullet"/>
      <w:lvlText w:val="•"/>
      <w:lvlJc w:val="left"/>
      <w:pPr>
        <w:ind w:left="4771" w:hanging="360"/>
      </w:pPr>
      <w:rPr>
        <w:rFonts w:hint="default"/>
      </w:rPr>
    </w:lvl>
    <w:lvl w:ilvl="6" w:tplc="4650D1E0">
      <w:start w:val="1"/>
      <w:numFmt w:val="bullet"/>
      <w:lvlText w:val="•"/>
      <w:lvlJc w:val="left"/>
      <w:pPr>
        <w:ind w:left="5728" w:hanging="360"/>
      </w:pPr>
      <w:rPr>
        <w:rFonts w:hint="default"/>
      </w:rPr>
    </w:lvl>
    <w:lvl w:ilvl="7" w:tplc="152E071E">
      <w:start w:val="1"/>
      <w:numFmt w:val="bullet"/>
      <w:lvlText w:val="•"/>
      <w:lvlJc w:val="left"/>
      <w:pPr>
        <w:ind w:left="6686" w:hanging="360"/>
      </w:pPr>
      <w:rPr>
        <w:rFonts w:hint="default"/>
      </w:rPr>
    </w:lvl>
    <w:lvl w:ilvl="8" w:tplc="7D467BB4">
      <w:start w:val="1"/>
      <w:numFmt w:val="bullet"/>
      <w:lvlText w:val="•"/>
      <w:lvlJc w:val="left"/>
      <w:pPr>
        <w:ind w:left="7644" w:hanging="360"/>
      </w:pPr>
      <w:rPr>
        <w:rFonts w:hint="default"/>
      </w:rPr>
    </w:lvl>
  </w:abstractNum>
  <w:abstractNum w:abstractNumId="106" w15:restartNumberingAfterBreak="0">
    <w:nsid w:val="5DBC4A5A"/>
    <w:multiLevelType w:val="multilevel"/>
    <w:tmpl w:val="7AD84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E053034"/>
    <w:multiLevelType w:val="hybridMultilevel"/>
    <w:tmpl w:val="9F82CCB2"/>
    <w:lvl w:ilvl="0" w:tplc="65586954">
      <w:start w:val="1"/>
      <w:numFmt w:val="decimal"/>
      <w:lvlText w:val="%1."/>
      <w:lvlJc w:val="left"/>
      <w:pPr>
        <w:ind w:left="824" w:hanging="360"/>
        <w:jc w:val="right"/>
      </w:pPr>
      <w:rPr>
        <w:rFonts w:ascii="Times New Roman" w:eastAsia="Calibri" w:hAnsi="Times New Roman" w:cs="Times New Roman" w:hint="default"/>
        <w:spacing w:val="-2"/>
        <w:w w:val="99"/>
        <w:sz w:val="28"/>
        <w:szCs w:val="28"/>
      </w:rPr>
    </w:lvl>
    <w:lvl w:ilvl="1" w:tplc="B53C3A90">
      <w:start w:val="1"/>
      <w:numFmt w:val="bullet"/>
      <w:lvlText w:val="o"/>
      <w:lvlJc w:val="left"/>
      <w:pPr>
        <w:ind w:left="1544" w:hanging="360"/>
      </w:pPr>
      <w:rPr>
        <w:rFonts w:ascii="Courier New" w:eastAsia="Courier New" w:hAnsi="Courier New" w:hint="default"/>
        <w:sz w:val="20"/>
        <w:szCs w:val="20"/>
      </w:rPr>
    </w:lvl>
    <w:lvl w:ilvl="2" w:tplc="10D62028">
      <w:start w:val="1"/>
      <w:numFmt w:val="bullet"/>
      <w:lvlText w:val="•"/>
      <w:lvlJc w:val="left"/>
      <w:pPr>
        <w:ind w:left="1544" w:hanging="360"/>
      </w:pPr>
      <w:rPr>
        <w:rFonts w:hint="default"/>
      </w:rPr>
    </w:lvl>
    <w:lvl w:ilvl="3" w:tplc="FAC62106">
      <w:start w:val="1"/>
      <w:numFmt w:val="bullet"/>
      <w:lvlText w:val="•"/>
      <w:lvlJc w:val="left"/>
      <w:pPr>
        <w:ind w:left="2536" w:hanging="360"/>
      </w:pPr>
      <w:rPr>
        <w:rFonts w:hint="default"/>
      </w:rPr>
    </w:lvl>
    <w:lvl w:ilvl="4" w:tplc="6DCE0BF8">
      <w:start w:val="1"/>
      <w:numFmt w:val="bullet"/>
      <w:lvlText w:val="•"/>
      <w:lvlJc w:val="left"/>
      <w:pPr>
        <w:ind w:left="3528" w:hanging="360"/>
      </w:pPr>
      <w:rPr>
        <w:rFonts w:hint="default"/>
      </w:rPr>
    </w:lvl>
    <w:lvl w:ilvl="5" w:tplc="A864AE64">
      <w:start w:val="1"/>
      <w:numFmt w:val="bullet"/>
      <w:lvlText w:val="•"/>
      <w:lvlJc w:val="left"/>
      <w:pPr>
        <w:ind w:left="4520" w:hanging="360"/>
      </w:pPr>
      <w:rPr>
        <w:rFonts w:hint="default"/>
      </w:rPr>
    </w:lvl>
    <w:lvl w:ilvl="6" w:tplc="ADC8793C">
      <w:start w:val="1"/>
      <w:numFmt w:val="bullet"/>
      <w:lvlText w:val="•"/>
      <w:lvlJc w:val="left"/>
      <w:pPr>
        <w:ind w:left="5512" w:hanging="360"/>
      </w:pPr>
      <w:rPr>
        <w:rFonts w:hint="default"/>
      </w:rPr>
    </w:lvl>
    <w:lvl w:ilvl="7" w:tplc="6DEA34C0">
      <w:start w:val="1"/>
      <w:numFmt w:val="bullet"/>
      <w:lvlText w:val="•"/>
      <w:lvlJc w:val="left"/>
      <w:pPr>
        <w:ind w:left="6504" w:hanging="360"/>
      </w:pPr>
      <w:rPr>
        <w:rFonts w:hint="default"/>
      </w:rPr>
    </w:lvl>
    <w:lvl w:ilvl="8" w:tplc="07742FCE">
      <w:start w:val="1"/>
      <w:numFmt w:val="bullet"/>
      <w:lvlText w:val="•"/>
      <w:lvlJc w:val="left"/>
      <w:pPr>
        <w:ind w:left="7496" w:hanging="360"/>
      </w:pPr>
      <w:rPr>
        <w:rFonts w:hint="default"/>
      </w:rPr>
    </w:lvl>
  </w:abstractNum>
  <w:abstractNum w:abstractNumId="108" w15:restartNumberingAfterBreak="0">
    <w:nsid w:val="60DD4CE2"/>
    <w:multiLevelType w:val="multilevel"/>
    <w:tmpl w:val="B2BEA5C8"/>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14FD4A1"/>
    <w:multiLevelType w:val="hybridMultilevel"/>
    <w:tmpl w:val="1358662C"/>
    <w:lvl w:ilvl="0" w:tplc="3734441E">
      <w:start w:val="1"/>
      <w:numFmt w:val="bullet"/>
      <w:lvlText w:val="-"/>
      <w:lvlJc w:val="left"/>
    </w:lvl>
    <w:lvl w:ilvl="1" w:tplc="82768A78">
      <w:numFmt w:val="decimal"/>
      <w:lvlText w:val=""/>
      <w:lvlJc w:val="left"/>
    </w:lvl>
    <w:lvl w:ilvl="2" w:tplc="7DF2538A">
      <w:numFmt w:val="decimal"/>
      <w:lvlText w:val=""/>
      <w:lvlJc w:val="left"/>
    </w:lvl>
    <w:lvl w:ilvl="3" w:tplc="59C8B0A8">
      <w:numFmt w:val="decimal"/>
      <w:lvlText w:val=""/>
      <w:lvlJc w:val="left"/>
    </w:lvl>
    <w:lvl w:ilvl="4" w:tplc="B8760CA0">
      <w:numFmt w:val="decimal"/>
      <w:lvlText w:val=""/>
      <w:lvlJc w:val="left"/>
    </w:lvl>
    <w:lvl w:ilvl="5" w:tplc="A236A3FE">
      <w:numFmt w:val="decimal"/>
      <w:lvlText w:val=""/>
      <w:lvlJc w:val="left"/>
    </w:lvl>
    <w:lvl w:ilvl="6" w:tplc="DC9AADF6">
      <w:numFmt w:val="decimal"/>
      <w:lvlText w:val=""/>
      <w:lvlJc w:val="left"/>
    </w:lvl>
    <w:lvl w:ilvl="7" w:tplc="303CF36A">
      <w:numFmt w:val="decimal"/>
      <w:lvlText w:val=""/>
      <w:lvlJc w:val="left"/>
    </w:lvl>
    <w:lvl w:ilvl="8" w:tplc="C29ED6BA">
      <w:numFmt w:val="decimal"/>
      <w:lvlText w:val=""/>
      <w:lvlJc w:val="left"/>
    </w:lvl>
  </w:abstractNum>
  <w:abstractNum w:abstractNumId="110" w15:restartNumberingAfterBreak="0">
    <w:nsid w:val="61CA4A9B"/>
    <w:multiLevelType w:val="hybridMultilevel"/>
    <w:tmpl w:val="F548621A"/>
    <w:lvl w:ilvl="0" w:tplc="4C769FFC">
      <w:start w:val="1"/>
      <w:numFmt w:val="decimal"/>
      <w:lvlText w:val="%1."/>
      <w:lvlJc w:val="left"/>
      <w:pPr>
        <w:ind w:left="1054" w:hanging="360"/>
      </w:pPr>
      <w:rPr>
        <w:rFonts w:hint="default"/>
      </w:rPr>
    </w:lvl>
    <w:lvl w:ilvl="1" w:tplc="04220019" w:tentative="1">
      <w:start w:val="1"/>
      <w:numFmt w:val="lowerLetter"/>
      <w:lvlText w:val="%2."/>
      <w:lvlJc w:val="left"/>
      <w:pPr>
        <w:ind w:left="1774" w:hanging="360"/>
      </w:pPr>
    </w:lvl>
    <w:lvl w:ilvl="2" w:tplc="0422001B" w:tentative="1">
      <w:start w:val="1"/>
      <w:numFmt w:val="lowerRoman"/>
      <w:lvlText w:val="%3."/>
      <w:lvlJc w:val="right"/>
      <w:pPr>
        <w:ind w:left="2494" w:hanging="180"/>
      </w:pPr>
    </w:lvl>
    <w:lvl w:ilvl="3" w:tplc="0422000F" w:tentative="1">
      <w:start w:val="1"/>
      <w:numFmt w:val="decimal"/>
      <w:lvlText w:val="%4."/>
      <w:lvlJc w:val="left"/>
      <w:pPr>
        <w:ind w:left="3214" w:hanging="360"/>
      </w:pPr>
    </w:lvl>
    <w:lvl w:ilvl="4" w:tplc="04220019" w:tentative="1">
      <w:start w:val="1"/>
      <w:numFmt w:val="lowerLetter"/>
      <w:lvlText w:val="%5."/>
      <w:lvlJc w:val="left"/>
      <w:pPr>
        <w:ind w:left="3934" w:hanging="360"/>
      </w:pPr>
    </w:lvl>
    <w:lvl w:ilvl="5" w:tplc="0422001B" w:tentative="1">
      <w:start w:val="1"/>
      <w:numFmt w:val="lowerRoman"/>
      <w:lvlText w:val="%6."/>
      <w:lvlJc w:val="right"/>
      <w:pPr>
        <w:ind w:left="4654" w:hanging="180"/>
      </w:pPr>
    </w:lvl>
    <w:lvl w:ilvl="6" w:tplc="0422000F" w:tentative="1">
      <w:start w:val="1"/>
      <w:numFmt w:val="decimal"/>
      <w:lvlText w:val="%7."/>
      <w:lvlJc w:val="left"/>
      <w:pPr>
        <w:ind w:left="5374" w:hanging="360"/>
      </w:pPr>
    </w:lvl>
    <w:lvl w:ilvl="7" w:tplc="04220019" w:tentative="1">
      <w:start w:val="1"/>
      <w:numFmt w:val="lowerLetter"/>
      <w:lvlText w:val="%8."/>
      <w:lvlJc w:val="left"/>
      <w:pPr>
        <w:ind w:left="6094" w:hanging="360"/>
      </w:pPr>
    </w:lvl>
    <w:lvl w:ilvl="8" w:tplc="0422001B" w:tentative="1">
      <w:start w:val="1"/>
      <w:numFmt w:val="lowerRoman"/>
      <w:lvlText w:val="%9."/>
      <w:lvlJc w:val="right"/>
      <w:pPr>
        <w:ind w:left="6814" w:hanging="180"/>
      </w:pPr>
    </w:lvl>
  </w:abstractNum>
  <w:abstractNum w:abstractNumId="111" w15:restartNumberingAfterBreak="0">
    <w:nsid w:val="622C79CD"/>
    <w:multiLevelType w:val="multilevel"/>
    <w:tmpl w:val="EB4203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2EB0FEE"/>
    <w:multiLevelType w:val="hybridMultilevel"/>
    <w:tmpl w:val="7C3EBBBE"/>
    <w:lvl w:ilvl="0" w:tplc="92764040">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3" w15:restartNumberingAfterBreak="0">
    <w:nsid w:val="63207E8F"/>
    <w:multiLevelType w:val="hybridMultilevel"/>
    <w:tmpl w:val="239C9E9A"/>
    <w:lvl w:ilvl="0" w:tplc="DD6AC3A4">
      <w:start w:val="1"/>
      <w:numFmt w:val="bullet"/>
      <w:lvlText w:val=""/>
      <w:lvlJc w:val="left"/>
      <w:pPr>
        <w:ind w:left="354"/>
      </w:pPr>
      <w:rPr>
        <w:rFonts w:ascii="Symbol" w:hAnsi="Symbol" w:hint="default"/>
        <w:b w:val="0"/>
        <w:i w:val="0"/>
        <w:strike w:val="0"/>
        <w:dstrike w:val="0"/>
        <w:color w:val="000000"/>
        <w:sz w:val="26"/>
        <w:u w:val="none" w:color="000000"/>
        <w:bdr w:val="none" w:sz="0" w:space="0" w:color="auto"/>
        <w:shd w:val="clear" w:color="auto" w:fill="auto"/>
        <w:vertAlign w:val="baseline"/>
      </w:rPr>
    </w:lvl>
    <w:lvl w:ilvl="1" w:tplc="66B6B1DE">
      <w:start w:val="1"/>
      <w:numFmt w:val="bullet"/>
      <w:lvlText w:val="o"/>
      <w:lvlJc w:val="left"/>
      <w:pPr>
        <w:ind w:left="1151"/>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2" w:tplc="FDF2E6C2">
      <w:start w:val="1"/>
      <w:numFmt w:val="bullet"/>
      <w:lvlText w:val="▪"/>
      <w:lvlJc w:val="left"/>
      <w:pPr>
        <w:ind w:left="1871"/>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3" w:tplc="604224CE">
      <w:start w:val="1"/>
      <w:numFmt w:val="bullet"/>
      <w:lvlText w:val="•"/>
      <w:lvlJc w:val="left"/>
      <w:pPr>
        <w:ind w:left="2591"/>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4" w:tplc="4A6C8BB4">
      <w:start w:val="1"/>
      <w:numFmt w:val="bullet"/>
      <w:lvlText w:val="o"/>
      <w:lvlJc w:val="left"/>
      <w:pPr>
        <w:ind w:left="3311"/>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5" w:tplc="DB480F64">
      <w:start w:val="1"/>
      <w:numFmt w:val="bullet"/>
      <w:lvlText w:val="▪"/>
      <w:lvlJc w:val="left"/>
      <w:pPr>
        <w:ind w:left="4031"/>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6" w:tplc="C9CE9FDA">
      <w:start w:val="1"/>
      <w:numFmt w:val="bullet"/>
      <w:lvlText w:val="•"/>
      <w:lvlJc w:val="left"/>
      <w:pPr>
        <w:ind w:left="4751"/>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7" w:tplc="E6BE8692">
      <w:start w:val="1"/>
      <w:numFmt w:val="bullet"/>
      <w:lvlText w:val="o"/>
      <w:lvlJc w:val="left"/>
      <w:pPr>
        <w:ind w:left="5471"/>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8" w:tplc="F4BC6CD4">
      <w:start w:val="1"/>
      <w:numFmt w:val="bullet"/>
      <w:lvlText w:val="▪"/>
      <w:lvlJc w:val="left"/>
      <w:pPr>
        <w:ind w:left="6191"/>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abstractNum>
  <w:abstractNum w:abstractNumId="114" w15:restartNumberingAfterBreak="0">
    <w:nsid w:val="63A27B40"/>
    <w:multiLevelType w:val="hybridMultilevel"/>
    <w:tmpl w:val="218ED04E"/>
    <w:lvl w:ilvl="0" w:tplc="CDAA79F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15" w15:restartNumberingAfterBreak="0">
    <w:nsid w:val="646F551E"/>
    <w:multiLevelType w:val="multilevel"/>
    <w:tmpl w:val="4524F0AA"/>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65386EE9"/>
    <w:multiLevelType w:val="hybridMultilevel"/>
    <w:tmpl w:val="5A42F702"/>
    <w:lvl w:ilvl="0" w:tplc="C80E7676">
      <w:start w:val="1"/>
      <w:numFmt w:val="bullet"/>
      <w:lvlText w:val="•"/>
      <w:lvlJc w:val="left"/>
      <w:pPr>
        <w:ind w:left="284"/>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1" w:tplc="036CC6FE">
      <w:start w:val="1"/>
      <w:numFmt w:val="bullet"/>
      <w:lvlText w:val="o"/>
      <w:lvlJc w:val="left"/>
      <w:pPr>
        <w:ind w:left="108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2" w:tplc="8888415C">
      <w:start w:val="1"/>
      <w:numFmt w:val="bullet"/>
      <w:lvlText w:val="▪"/>
      <w:lvlJc w:val="left"/>
      <w:pPr>
        <w:ind w:left="180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3" w:tplc="F6A48B1A">
      <w:start w:val="1"/>
      <w:numFmt w:val="bullet"/>
      <w:lvlText w:val="•"/>
      <w:lvlJc w:val="left"/>
      <w:pPr>
        <w:ind w:left="2520"/>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4" w:tplc="FBFED784">
      <w:start w:val="1"/>
      <w:numFmt w:val="bullet"/>
      <w:lvlText w:val="o"/>
      <w:lvlJc w:val="left"/>
      <w:pPr>
        <w:ind w:left="324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5" w:tplc="6ACC6C74">
      <w:start w:val="1"/>
      <w:numFmt w:val="bullet"/>
      <w:lvlText w:val="▪"/>
      <w:lvlJc w:val="left"/>
      <w:pPr>
        <w:ind w:left="396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6" w:tplc="346EB5A2">
      <w:start w:val="1"/>
      <w:numFmt w:val="bullet"/>
      <w:lvlText w:val="•"/>
      <w:lvlJc w:val="left"/>
      <w:pPr>
        <w:ind w:left="4680"/>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7" w:tplc="904AD78E">
      <w:start w:val="1"/>
      <w:numFmt w:val="bullet"/>
      <w:lvlText w:val="o"/>
      <w:lvlJc w:val="left"/>
      <w:pPr>
        <w:ind w:left="540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8" w:tplc="0484B71E">
      <w:start w:val="1"/>
      <w:numFmt w:val="bullet"/>
      <w:lvlText w:val="▪"/>
      <w:lvlJc w:val="left"/>
      <w:pPr>
        <w:ind w:left="612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abstractNum>
  <w:abstractNum w:abstractNumId="117" w15:restartNumberingAfterBreak="0">
    <w:nsid w:val="68392145"/>
    <w:multiLevelType w:val="hybridMultilevel"/>
    <w:tmpl w:val="E6665972"/>
    <w:lvl w:ilvl="0" w:tplc="DD6AC3A4">
      <w:start w:val="1"/>
      <w:numFmt w:val="bullet"/>
      <w:lvlText w:val=""/>
      <w:lvlJc w:val="left"/>
      <w:pPr>
        <w:ind w:left="824" w:hanging="360"/>
      </w:pPr>
      <w:rPr>
        <w:rFonts w:ascii="Symbol" w:hAnsi="Symbol" w:hint="default"/>
        <w:w w:val="76"/>
        <w:sz w:val="20"/>
        <w:szCs w:val="20"/>
      </w:rPr>
    </w:lvl>
    <w:lvl w:ilvl="1" w:tplc="95BA88FA">
      <w:start w:val="1"/>
      <w:numFmt w:val="bullet"/>
      <w:lvlText w:val="•"/>
      <w:lvlJc w:val="left"/>
      <w:pPr>
        <w:ind w:left="939" w:hanging="360"/>
      </w:pPr>
      <w:rPr>
        <w:rFonts w:hint="default"/>
      </w:rPr>
    </w:lvl>
    <w:lvl w:ilvl="2" w:tplc="7882B3B8">
      <w:start w:val="1"/>
      <w:numFmt w:val="bullet"/>
      <w:lvlText w:val="•"/>
      <w:lvlJc w:val="left"/>
      <w:pPr>
        <w:ind w:left="1897" w:hanging="360"/>
      </w:pPr>
      <w:rPr>
        <w:rFonts w:hint="default"/>
      </w:rPr>
    </w:lvl>
    <w:lvl w:ilvl="3" w:tplc="3FBC74E0">
      <w:start w:val="1"/>
      <w:numFmt w:val="bullet"/>
      <w:lvlText w:val="•"/>
      <w:lvlJc w:val="left"/>
      <w:pPr>
        <w:ind w:left="2855" w:hanging="360"/>
      </w:pPr>
      <w:rPr>
        <w:rFonts w:hint="default"/>
      </w:rPr>
    </w:lvl>
    <w:lvl w:ilvl="4" w:tplc="13F87D28">
      <w:start w:val="1"/>
      <w:numFmt w:val="bullet"/>
      <w:lvlText w:val="•"/>
      <w:lvlJc w:val="left"/>
      <w:pPr>
        <w:ind w:left="3813" w:hanging="360"/>
      </w:pPr>
      <w:rPr>
        <w:rFonts w:hint="default"/>
      </w:rPr>
    </w:lvl>
    <w:lvl w:ilvl="5" w:tplc="C8FE2CBA">
      <w:start w:val="1"/>
      <w:numFmt w:val="bullet"/>
      <w:lvlText w:val="•"/>
      <w:lvlJc w:val="left"/>
      <w:pPr>
        <w:ind w:left="4771" w:hanging="360"/>
      </w:pPr>
      <w:rPr>
        <w:rFonts w:hint="default"/>
      </w:rPr>
    </w:lvl>
    <w:lvl w:ilvl="6" w:tplc="4650D1E0">
      <w:start w:val="1"/>
      <w:numFmt w:val="bullet"/>
      <w:lvlText w:val="•"/>
      <w:lvlJc w:val="left"/>
      <w:pPr>
        <w:ind w:left="5728" w:hanging="360"/>
      </w:pPr>
      <w:rPr>
        <w:rFonts w:hint="default"/>
      </w:rPr>
    </w:lvl>
    <w:lvl w:ilvl="7" w:tplc="152E071E">
      <w:start w:val="1"/>
      <w:numFmt w:val="bullet"/>
      <w:lvlText w:val="•"/>
      <w:lvlJc w:val="left"/>
      <w:pPr>
        <w:ind w:left="6686" w:hanging="360"/>
      </w:pPr>
      <w:rPr>
        <w:rFonts w:hint="default"/>
      </w:rPr>
    </w:lvl>
    <w:lvl w:ilvl="8" w:tplc="7D467BB4">
      <w:start w:val="1"/>
      <w:numFmt w:val="bullet"/>
      <w:lvlText w:val="•"/>
      <w:lvlJc w:val="left"/>
      <w:pPr>
        <w:ind w:left="7644" w:hanging="360"/>
      </w:pPr>
      <w:rPr>
        <w:rFonts w:hint="default"/>
      </w:rPr>
    </w:lvl>
  </w:abstractNum>
  <w:abstractNum w:abstractNumId="118" w15:restartNumberingAfterBreak="0">
    <w:nsid w:val="69F76D93"/>
    <w:multiLevelType w:val="hybridMultilevel"/>
    <w:tmpl w:val="233AF026"/>
    <w:lvl w:ilvl="0" w:tplc="5718B640">
      <w:numFmt w:val="bullet"/>
      <w:lvlText w:val="-"/>
      <w:lvlJc w:val="left"/>
      <w:pPr>
        <w:ind w:left="1211" w:hanging="360"/>
      </w:pPr>
      <w:rPr>
        <w:rFonts w:ascii="Times New Roman" w:eastAsia="Times New Roman"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19" w15:restartNumberingAfterBreak="0">
    <w:nsid w:val="6A087E59"/>
    <w:multiLevelType w:val="hybridMultilevel"/>
    <w:tmpl w:val="CF2A02E8"/>
    <w:lvl w:ilvl="0" w:tplc="DD6AC3A4">
      <w:start w:val="1"/>
      <w:numFmt w:val="bullet"/>
      <w:lvlText w:val=""/>
      <w:lvlJc w:val="left"/>
      <w:pPr>
        <w:ind w:left="353"/>
      </w:pPr>
      <w:rPr>
        <w:rFonts w:ascii="Symbol" w:hAnsi="Symbol" w:hint="default"/>
        <w:b w:val="0"/>
        <w:i w:val="0"/>
        <w:strike w:val="0"/>
        <w:dstrike w:val="0"/>
        <w:color w:val="000000"/>
        <w:sz w:val="26"/>
        <w:u w:val="none" w:color="000000"/>
        <w:bdr w:val="none" w:sz="0" w:space="0" w:color="auto"/>
        <w:shd w:val="clear" w:color="auto" w:fill="auto"/>
        <w:vertAlign w:val="baseline"/>
      </w:rPr>
    </w:lvl>
    <w:lvl w:ilvl="1" w:tplc="B06E0F02">
      <w:start w:val="1"/>
      <w:numFmt w:val="bullet"/>
      <w:lvlText w:val="o"/>
      <w:lvlJc w:val="left"/>
      <w:pPr>
        <w:ind w:left="1150"/>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2" w:tplc="3484345E">
      <w:start w:val="1"/>
      <w:numFmt w:val="bullet"/>
      <w:lvlText w:val="▪"/>
      <w:lvlJc w:val="left"/>
      <w:pPr>
        <w:ind w:left="1870"/>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3" w:tplc="4D0055CC">
      <w:start w:val="1"/>
      <w:numFmt w:val="bullet"/>
      <w:lvlText w:val="•"/>
      <w:lvlJc w:val="left"/>
      <w:pPr>
        <w:ind w:left="2590"/>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4" w:tplc="E8D85F1A">
      <w:start w:val="1"/>
      <w:numFmt w:val="bullet"/>
      <w:lvlText w:val="o"/>
      <w:lvlJc w:val="left"/>
      <w:pPr>
        <w:ind w:left="3310"/>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5" w:tplc="E702C83E">
      <w:start w:val="1"/>
      <w:numFmt w:val="bullet"/>
      <w:lvlText w:val="▪"/>
      <w:lvlJc w:val="left"/>
      <w:pPr>
        <w:ind w:left="4030"/>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6" w:tplc="733890BE">
      <w:start w:val="1"/>
      <w:numFmt w:val="bullet"/>
      <w:lvlText w:val="•"/>
      <w:lvlJc w:val="left"/>
      <w:pPr>
        <w:ind w:left="4750"/>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7" w:tplc="5EAE8EF6">
      <w:start w:val="1"/>
      <w:numFmt w:val="bullet"/>
      <w:lvlText w:val="o"/>
      <w:lvlJc w:val="left"/>
      <w:pPr>
        <w:ind w:left="5470"/>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8" w:tplc="1CB49FA8">
      <w:start w:val="1"/>
      <w:numFmt w:val="bullet"/>
      <w:lvlText w:val="▪"/>
      <w:lvlJc w:val="left"/>
      <w:pPr>
        <w:ind w:left="6190"/>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abstractNum>
  <w:abstractNum w:abstractNumId="120" w15:restartNumberingAfterBreak="0">
    <w:nsid w:val="6A1730DD"/>
    <w:multiLevelType w:val="multilevel"/>
    <w:tmpl w:val="7024AEE8"/>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6ACC57F7"/>
    <w:multiLevelType w:val="hybridMultilevel"/>
    <w:tmpl w:val="F24A84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2" w15:restartNumberingAfterBreak="0">
    <w:nsid w:val="6B392C8D"/>
    <w:multiLevelType w:val="hybridMultilevel"/>
    <w:tmpl w:val="BD28548C"/>
    <w:lvl w:ilvl="0" w:tplc="DD6AC3A4">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23" w15:restartNumberingAfterBreak="0">
    <w:nsid w:val="6B4871AD"/>
    <w:multiLevelType w:val="hybridMultilevel"/>
    <w:tmpl w:val="A80EB246"/>
    <w:lvl w:ilvl="0" w:tplc="BDB6774A">
      <w:start w:val="1"/>
      <w:numFmt w:val="bullet"/>
      <w:lvlText w:val="•"/>
      <w:lvlJc w:val="left"/>
      <w:pPr>
        <w:ind w:left="284"/>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1" w:tplc="BADC3DA6">
      <w:start w:val="1"/>
      <w:numFmt w:val="bullet"/>
      <w:lvlText w:val="o"/>
      <w:lvlJc w:val="left"/>
      <w:pPr>
        <w:ind w:left="108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2" w:tplc="6440837E">
      <w:start w:val="1"/>
      <w:numFmt w:val="bullet"/>
      <w:lvlText w:val="▪"/>
      <w:lvlJc w:val="left"/>
      <w:pPr>
        <w:ind w:left="180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3" w:tplc="E758CED4">
      <w:start w:val="1"/>
      <w:numFmt w:val="bullet"/>
      <w:lvlText w:val="•"/>
      <w:lvlJc w:val="left"/>
      <w:pPr>
        <w:ind w:left="2520"/>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4" w:tplc="2A78875E">
      <w:start w:val="1"/>
      <w:numFmt w:val="bullet"/>
      <w:lvlText w:val="o"/>
      <w:lvlJc w:val="left"/>
      <w:pPr>
        <w:ind w:left="324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5" w:tplc="C764D656">
      <w:start w:val="1"/>
      <w:numFmt w:val="bullet"/>
      <w:lvlText w:val="▪"/>
      <w:lvlJc w:val="left"/>
      <w:pPr>
        <w:ind w:left="396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6" w:tplc="1E621D42">
      <w:start w:val="1"/>
      <w:numFmt w:val="bullet"/>
      <w:lvlText w:val="•"/>
      <w:lvlJc w:val="left"/>
      <w:pPr>
        <w:ind w:left="4680"/>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7" w:tplc="BA54A58C">
      <w:start w:val="1"/>
      <w:numFmt w:val="bullet"/>
      <w:lvlText w:val="o"/>
      <w:lvlJc w:val="left"/>
      <w:pPr>
        <w:ind w:left="540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8" w:tplc="9B2EA90E">
      <w:start w:val="1"/>
      <w:numFmt w:val="bullet"/>
      <w:lvlText w:val="▪"/>
      <w:lvlJc w:val="left"/>
      <w:pPr>
        <w:ind w:left="612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abstractNum>
  <w:abstractNum w:abstractNumId="124" w15:restartNumberingAfterBreak="0">
    <w:nsid w:val="6F3B6DC6"/>
    <w:multiLevelType w:val="multilevel"/>
    <w:tmpl w:val="49ACA91C"/>
    <w:lvl w:ilvl="0">
      <w:start w:val="1"/>
      <w:numFmt w:val="decimal"/>
      <w:lvlText w:val="%1."/>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6FCF2525"/>
    <w:multiLevelType w:val="multilevel"/>
    <w:tmpl w:val="0CE04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01A674A"/>
    <w:multiLevelType w:val="multilevel"/>
    <w:tmpl w:val="C01430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0733FF8"/>
    <w:multiLevelType w:val="hybridMultilevel"/>
    <w:tmpl w:val="A386D88E"/>
    <w:lvl w:ilvl="0" w:tplc="74C87906">
      <w:start w:val="1"/>
      <w:numFmt w:val="bullet"/>
      <w:lvlText w:val="•"/>
      <w:lvlJc w:val="left"/>
      <w:pPr>
        <w:ind w:left="283"/>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1" w:tplc="4BA08C04">
      <w:start w:val="1"/>
      <w:numFmt w:val="bullet"/>
      <w:lvlText w:val="o"/>
      <w:lvlJc w:val="left"/>
      <w:pPr>
        <w:ind w:left="108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2" w:tplc="ED4E797C">
      <w:start w:val="1"/>
      <w:numFmt w:val="bullet"/>
      <w:lvlText w:val="▪"/>
      <w:lvlJc w:val="left"/>
      <w:pPr>
        <w:ind w:left="180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3" w:tplc="2140EB54">
      <w:start w:val="1"/>
      <w:numFmt w:val="bullet"/>
      <w:lvlText w:val="•"/>
      <w:lvlJc w:val="left"/>
      <w:pPr>
        <w:ind w:left="2520"/>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4" w:tplc="9CC83BDE">
      <w:start w:val="1"/>
      <w:numFmt w:val="bullet"/>
      <w:lvlText w:val="o"/>
      <w:lvlJc w:val="left"/>
      <w:pPr>
        <w:ind w:left="324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5" w:tplc="40EE5C64">
      <w:start w:val="1"/>
      <w:numFmt w:val="bullet"/>
      <w:lvlText w:val="▪"/>
      <w:lvlJc w:val="left"/>
      <w:pPr>
        <w:ind w:left="396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6" w:tplc="D8BEA414">
      <w:start w:val="1"/>
      <w:numFmt w:val="bullet"/>
      <w:lvlText w:val="•"/>
      <w:lvlJc w:val="left"/>
      <w:pPr>
        <w:ind w:left="4680"/>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7" w:tplc="43F2208A">
      <w:start w:val="1"/>
      <w:numFmt w:val="bullet"/>
      <w:lvlText w:val="o"/>
      <w:lvlJc w:val="left"/>
      <w:pPr>
        <w:ind w:left="540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8" w:tplc="9424BD0C">
      <w:start w:val="1"/>
      <w:numFmt w:val="bullet"/>
      <w:lvlText w:val="▪"/>
      <w:lvlJc w:val="left"/>
      <w:pPr>
        <w:ind w:left="612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abstractNum>
  <w:abstractNum w:abstractNumId="128" w15:restartNumberingAfterBreak="0">
    <w:nsid w:val="70814BC5"/>
    <w:multiLevelType w:val="hybridMultilevel"/>
    <w:tmpl w:val="FE84D8E2"/>
    <w:lvl w:ilvl="0" w:tplc="011E391A">
      <w:start w:val="1"/>
      <w:numFmt w:val="decimal"/>
      <w:lvlText w:val="%1."/>
      <w:lvlJc w:val="left"/>
      <w:pPr>
        <w:ind w:left="824" w:hanging="360"/>
      </w:pPr>
      <w:rPr>
        <w:rFonts w:ascii="Calibri" w:eastAsia="Calibri" w:hAnsi="Calibri" w:hint="default"/>
        <w:spacing w:val="-2"/>
        <w:w w:val="99"/>
        <w:sz w:val="22"/>
        <w:szCs w:val="22"/>
      </w:rPr>
    </w:lvl>
    <w:lvl w:ilvl="1" w:tplc="13589344">
      <w:start w:val="1"/>
      <w:numFmt w:val="bullet"/>
      <w:lvlText w:val="•"/>
      <w:lvlJc w:val="left"/>
      <w:pPr>
        <w:ind w:left="1544" w:hanging="360"/>
      </w:pPr>
      <w:rPr>
        <w:rFonts w:hint="default"/>
        <w:sz w:val="20"/>
        <w:szCs w:val="20"/>
      </w:rPr>
    </w:lvl>
    <w:lvl w:ilvl="2" w:tplc="13589344">
      <w:start w:val="1"/>
      <w:numFmt w:val="bullet"/>
      <w:lvlText w:val="•"/>
      <w:lvlJc w:val="left"/>
      <w:pPr>
        <w:ind w:left="2434" w:hanging="360"/>
      </w:pPr>
      <w:rPr>
        <w:rFonts w:hint="default"/>
      </w:rPr>
    </w:lvl>
    <w:lvl w:ilvl="3" w:tplc="0218A518">
      <w:start w:val="1"/>
      <w:numFmt w:val="bullet"/>
      <w:lvlText w:val="•"/>
      <w:lvlJc w:val="left"/>
      <w:pPr>
        <w:ind w:left="3325" w:hanging="360"/>
      </w:pPr>
      <w:rPr>
        <w:rFonts w:hint="default"/>
      </w:rPr>
    </w:lvl>
    <w:lvl w:ilvl="4" w:tplc="340E4FA6">
      <w:start w:val="1"/>
      <w:numFmt w:val="bullet"/>
      <w:lvlText w:val="•"/>
      <w:lvlJc w:val="left"/>
      <w:pPr>
        <w:ind w:left="4216" w:hanging="360"/>
      </w:pPr>
      <w:rPr>
        <w:rFonts w:hint="default"/>
      </w:rPr>
    </w:lvl>
    <w:lvl w:ilvl="5" w:tplc="18BC3944">
      <w:start w:val="1"/>
      <w:numFmt w:val="bullet"/>
      <w:lvlText w:val="•"/>
      <w:lvlJc w:val="left"/>
      <w:pPr>
        <w:ind w:left="5106" w:hanging="360"/>
      </w:pPr>
      <w:rPr>
        <w:rFonts w:hint="default"/>
      </w:rPr>
    </w:lvl>
    <w:lvl w:ilvl="6" w:tplc="4E9661BA">
      <w:start w:val="1"/>
      <w:numFmt w:val="bullet"/>
      <w:lvlText w:val="•"/>
      <w:lvlJc w:val="left"/>
      <w:pPr>
        <w:ind w:left="5997" w:hanging="360"/>
      </w:pPr>
      <w:rPr>
        <w:rFonts w:hint="default"/>
      </w:rPr>
    </w:lvl>
    <w:lvl w:ilvl="7" w:tplc="935A7D54">
      <w:start w:val="1"/>
      <w:numFmt w:val="bullet"/>
      <w:lvlText w:val="•"/>
      <w:lvlJc w:val="left"/>
      <w:pPr>
        <w:ind w:left="6888" w:hanging="360"/>
      </w:pPr>
      <w:rPr>
        <w:rFonts w:hint="default"/>
      </w:rPr>
    </w:lvl>
    <w:lvl w:ilvl="8" w:tplc="777C3252">
      <w:start w:val="1"/>
      <w:numFmt w:val="bullet"/>
      <w:lvlText w:val="•"/>
      <w:lvlJc w:val="left"/>
      <w:pPr>
        <w:ind w:left="7778" w:hanging="360"/>
      </w:pPr>
      <w:rPr>
        <w:rFonts w:hint="default"/>
      </w:rPr>
    </w:lvl>
  </w:abstractNum>
  <w:abstractNum w:abstractNumId="129" w15:restartNumberingAfterBreak="0">
    <w:nsid w:val="7203367B"/>
    <w:multiLevelType w:val="hybridMultilevel"/>
    <w:tmpl w:val="8E109550"/>
    <w:lvl w:ilvl="0" w:tplc="DD6AC3A4">
      <w:start w:val="1"/>
      <w:numFmt w:val="bullet"/>
      <w:lvlText w:val=""/>
      <w:lvlJc w:val="left"/>
      <w:pPr>
        <w:ind w:left="1068" w:hanging="360"/>
      </w:pPr>
      <w:rPr>
        <w:rFonts w:ascii="Symbol" w:hAnsi="Symbol" w:hint="default"/>
        <w:b w:val="0"/>
        <w:i w:val="0"/>
        <w:strike w:val="0"/>
        <w:dstrike w:val="0"/>
        <w:color w:val="000000"/>
        <w:sz w:val="32"/>
        <w:u w:val="none" w:color="000000"/>
        <w:bdr w:val="none" w:sz="0" w:space="0" w:color="auto"/>
        <w:shd w:val="clear" w:color="auto" w:fill="auto"/>
        <w:vertAlign w:val="baseline"/>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30" w15:restartNumberingAfterBreak="0">
    <w:nsid w:val="720F08E3"/>
    <w:multiLevelType w:val="multilevel"/>
    <w:tmpl w:val="0126519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72713AF5"/>
    <w:multiLevelType w:val="multilevel"/>
    <w:tmpl w:val="0C7C6060"/>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7437239C"/>
    <w:multiLevelType w:val="hybridMultilevel"/>
    <w:tmpl w:val="1ED63718"/>
    <w:lvl w:ilvl="0" w:tplc="DD6AC3A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3" w15:restartNumberingAfterBreak="0">
    <w:nsid w:val="74467097"/>
    <w:multiLevelType w:val="hybridMultilevel"/>
    <w:tmpl w:val="3EFA5A6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4" w15:restartNumberingAfterBreak="0">
    <w:nsid w:val="74801654"/>
    <w:multiLevelType w:val="hybridMultilevel"/>
    <w:tmpl w:val="B3CC4F3A"/>
    <w:lvl w:ilvl="0" w:tplc="DD6AC3A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5" w15:restartNumberingAfterBreak="0">
    <w:nsid w:val="763B06D4"/>
    <w:multiLevelType w:val="hybridMultilevel"/>
    <w:tmpl w:val="3FEA6E20"/>
    <w:lvl w:ilvl="0" w:tplc="DD6AC3A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6" w15:restartNumberingAfterBreak="0">
    <w:nsid w:val="774850EA"/>
    <w:multiLevelType w:val="hybridMultilevel"/>
    <w:tmpl w:val="CFB02F4A"/>
    <w:lvl w:ilvl="0" w:tplc="DD6AC3A4">
      <w:start w:val="1"/>
      <w:numFmt w:val="bullet"/>
      <w:lvlText w:val=""/>
      <w:lvlJc w:val="left"/>
      <w:pPr>
        <w:ind w:left="142"/>
      </w:pPr>
      <w:rPr>
        <w:rFonts w:ascii="Symbol" w:hAnsi="Symbol" w:hint="default"/>
        <w:b w:val="0"/>
        <w:i w:val="0"/>
        <w:strike w:val="0"/>
        <w:dstrike w:val="0"/>
        <w:color w:val="000000"/>
        <w:sz w:val="26"/>
        <w:u w:val="none" w:color="000000"/>
        <w:bdr w:val="none" w:sz="0" w:space="0" w:color="auto"/>
        <w:shd w:val="clear" w:color="auto" w:fill="auto"/>
        <w:vertAlign w:val="baseline"/>
      </w:rPr>
    </w:lvl>
    <w:lvl w:ilvl="1" w:tplc="0636A6E8">
      <w:start w:val="1"/>
      <w:numFmt w:val="bullet"/>
      <w:lvlText w:val="o"/>
      <w:lvlJc w:val="left"/>
      <w:pPr>
        <w:ind w:left="1222"/>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2" w:tplc="7F36D68A">
      <w:start w:val="1"/>
      <w:numFmt w:val="bullet"/>
      <w:lvlText w:val="▪"/>
      <w:lvlJc w:val="left"/>
      <w:pPr>
        <w:ind w:left="1942"/>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3" w:tplc="024A14CC">
      <w:start w:val="1"/>
      <w:numFmt w:val="bullet"/>
      <w:lvlText w:val="•"/>
      <w:lvlJc w:val="left"/>
      <w:pPr>
        <w:ind w:left="2662"/>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4" w:tplc="54523822">
      <w:start w:val="1"/>
      <w:numFmt w:val="bullet"/>
      <w:lvlText w:val="o"/>
      <w:lvlJc w:val="left"/>
      <w:pPr>
        <w:ind w:left="3382"/>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5" w:tplc="C6BA7456">
      <w:start w:val="1"/>
      <w:numFmt w:val="bullet"/>
      <w:lvlText w:val="▪"/>
      <w:lvlJc w:val="left"/>
      <w:pPr>
        <w:ind w:left="4102"/>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6" w:tplc="7172C5D4">
      <w:start w:val="1"/>
      <w:numFmt w:val="bullet"/>
      <w:lvlText w:val="•"/>
      <w:lvlJc w:val="left"/>
      <w:pPr>
        <w:ind w:left="4822"/>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7" w:tplc="CE8C796A">
      <w:start w:val="1"/>
      <w:numFmt w:val="bullet"/>
      <w:lvlText w:val="o"/>
      <w:lvlJc w:val="left"/>
      <w:pPr>
        <w:ind w:left="5542"/>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8" w:tplc="5C3C00C4">
      <w:start w:val="1"/>
      <w:numFmt w:val="bullet"/>
      <w:lvlText w:val="▪"/>
      <w:lvlJc w:val="left"/>
      <w:pPr>
        <w:ind w:left="6262"/>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abstractNum>
  <w:abstractNum w:abstractNumId="137" w15:restartNumberingAfterBreak="0">
    <w:nsid w:val="77DF07A3"/>
    <w:multiLevelType w:val="hybridMultilevel"/>
    <w:tmpl w:val="6D50161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8" w15:restartNumberingAfterBreak="0">
    <w:nsid w:val="78966CEF"/>
    <w:multiLevelType w:val="hybridMultilevel"/>
    <w:tmpl w:val="AE8A5F8C"/>
    <w:lvl w:ilvl="0" w:tplc="DD6AC3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79050A45"/>
    <w:multiLevelType w:val="hybridMultilevel"/>
    <w:tmpl w:val="630417E2"/>
    <w:lvl w:ilvl="0" w:tplc="DD6AC3A4">
      <w:start w:val="1"/>
      <w:numFmt w:val="bullet"/>
      <w:lvlText w:val=""/>
      <w:lvlJc w:val="left"/>
      <w:pPr>
        <w:ind w:left="720" w:hanging="360"/>
      </w:pPr>
      <w:rPr>
        <w:rFonts w:ascii="Symbol" w:hAnsi="Symbol" w:hint="default"/>
        <w:b w:val="0"/>
        <w:i w:val="0"/>
        <w:strike w:val="0"/>
        <w:dstrike w:val="0"/>
        <w:color w:val="000000"/>
        <w:sz w:val="32"/>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0" w15:restartNumberingAfterBreak="0">
    <w:nsid w:val="79838CB2"/>
    <w:multiLevelType w:val="hybridMultilevel"/>
    <w:tmpl w:val="6ACED08C"/>
    <w:lvl w:ilvl="0" w:tplc="2E90A94A">
      <w:start w:val="1"/>
      <w:numFmt w:val="decimal"/>
      <w:lvlText w:val="%1)"/>
      <w:lvlJc w:val="left"/>
    </w:lvl>
    <w:lvl w:ilvl="1" w:tplc="E8105FB6">
      <w:numFmt w:val="decimal"/>
      <w:lvlText w:val=""/>
      <w:lvlJc w:val="left"/>
    </w:lvl>
    <w:lvl w:ilvl="2" w:tplc="5E38F85C">
      <w:numFmt w:val="decimal"/>
      <w:lvlText w:val=""/>
      <w:lvlJc w:val="left"/>
    </w:lvl>
    <w:lvl w:ilvl="3" w:tplc="9DECD798">
      <w:numFmt w:val="decimal"/>
      <w:lvlText w:val=""/>
      <w:lvlJc w:val="left"/>
    </w:lvl>
    <w:lvl w:ilvl="4" w:tplc="77BE3742">
      <w:numFmt w:val="decimal"/>
      <w:lvlText w:val=""/>
      <w:lvlJc w:val="left"/>
    </w:lvl>
    <w:lvl w:ilvl="5" w:tplc="5DA4CA94">
      <w:numFmt w:val="decimal"/>
      <w:lvlText w:val=""/>
      <w:lvlJc w:val="left"/>
    </w:lvl>
    <w:lvl w:ilvl="6" w:tplc="3404F7B6">
      <w:numFmt w:val="decimal"/>
      <w:lvlText w:val=""/>
      <w:lvlJc w:val="left"/>
    </w:lvl>
    <w:lvl w:ilvl="7" w:tplc="8F2E5E70">
      <w:numFmt w:val="decimal"/>
      <w:lvlText w:val=""/>
      <w:lvlJc w:val="left"/>
    </w:lvl>
    <w:lvl w:ilvl="8" w:tplc="46CED57A">
      <w:numFmt w:val="decimal"/>
      <w:lvlText w:val=""/>
      <w:lvlJc w:val="left"/>
    </w:lvl>
  </w:abstractNum>
  <w:abstractNum w:abstractNumId="141" w15:restartNumberingAfterBreak="0">
    <w:nsid w:val="7A3D59CE"/>
    <w:multiLevelType w:val="hybridMultilevel"/>
    <w:tmpl w:val="F5D6A798"/>
    <w:lvl w:ilvl="0" w:tplc="DD6AC3A4">
      <w:start w:val="1"/>
      <w:numFmt w:val="bullet"/>
      <w:lvlText w:val=""/>
      <w:lvlJc w:val="left"/>
      <w:pPr>
        <w:ind w:left="360"/>
      </w:pPr>
      <w:rPr>
        <w:rFonts w:ascii="Symbol" w:hAnsi="Symbol" w:hint="default"/>
        <w:b w:val="0"/>
        <w:i w:val="0"/>
        <w:strike w:val="0"/>
        <w:dstrike w:val="0"/>
        <w:color w:val="000000"/>
        <w:sz w:val="32"/>
        <w:u w:val="none" w:color="000000"/>
        <w:bdr w:val="none" w:sz="0" w:space="0" w:color="auto"/>
        <w:shd w:val="clear" w:color="auto" w:fill="auto"/>
        <w:vertAlign w:val="baseline"/>
      </w:rPr>
    </w:lvl>
    <w:lvl w:ilvl="1" w:tplc="35927EB8">
      <w:start w:val="1"/>
      <w:numFmt w:val="bullet"/>
      <w:lvlText w:val="o"/>
      <w:lvlJc w:val="left"/>
      <w:pPr>
        <w:ind w:left="108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2" w:tplc="DFF68F54">
      <w:start w:val="1"/>
      <w:numFmt w:val="bullet"/>
      <w:lvlText w:val="▪"/>
      <w:lvlJc w:val="left"/>
      <w:pPr>
        <w:ind w:left="180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3" w:tplc="F52089E2">
      <w:start w:val="1"/>
      <w:numFmt w:val="bullet"/>
      <w:lvlText w:val="•"/>
      <w:lvlJc w:val="left"/>
      <w:pPr>
        <w:ind w:left="2520"/>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4" w:tplc="379A636A">
      <w:start w:val="1"/>
      <w:numFmt w:val="bullet"/>
      <w:lvlText w:val="o"/>
      <w:lvlJc w:val="left"/>
      <w:pPr>
        <w:ind w:left="324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5" w:tplc="6DD61494">
      <w:start w:val="1"/>
      <w:numFmt w:val="bullet"/>
      <w:lvlText w:val="▪"/>
      <w:lvlJc w:val="left"/>
      <w:pPr>
        <w:ind w:left="396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6" w:tplc="CBE22A66">
      <w:start w:val="1"/>
      <w:numFmt w:val="bullet"/>
      <w:lvlText w:val="•"/>
      <w:lvlJc w:val="left"/>
      <w:pPr>
        <w:ind w:left="4680"/>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7" w:tplc="FF84EDDC">
      <w:start w:val="1"/>
      <w:numFmt w:val="bullet"/>
      <w:lvlText w:val="o"/>
      <w:lvlJc w:val="left"/>
      <w:pPr>
        <w:ind w:left="540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8" w:tplc="CC8837CE">
      <w:start w:val="1"/>
      <w:numFmt w:val="bullet"/>
      <w:lvlText w:val="▪"/>
      <w:lvlJc w:val="left"/>
      <w:pPr>
        <w:ind w:left="612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abstractNum>
  <w:abstractNum w:abstractNumId="142" w15:restartNumberingAfterBreak="0">
    <w:nsid w:val="7A9F679F"/>
    <w:multiLevelType w:val="multilevel"/>
    <w:tmpl w:val="1746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AD22267"/>
    <w:multiLevelType w:val="hybridMultilevel"/>
    <w:tmpl w:val="14927A0C"/>
    <w:lvl w:ilvl="0" w:tplc="0422000F">
      <w:start w:val="1"/>
      <w:numFmt w:val="decimal"/>
      <w:lvlText w:val="%1."/>
      <w:lvlJc w:val="left"/>
      <w:pPr>
        <w:tabs>
          <w:tab w:val="num" w:pos="720"/>
        </w:tabs>
        <w:ind w:left="720" w:hanging="360"/>
      </w:pPr>
      <w:rPr>
        <w:rFonts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BA12E13"/>
    <w:multiLevelType w:val="hybridMultilevel"/>
    <w:tmpl w:val="198A3C74"/>
    <w:lvl w:ilvl="0" w:tplc="DD6AC3A4">
      <w:start w:val="1"/>
      <w:numFmt w:val="bullet"/>
      <w:lvlText w:val=""/>
      <w:lvlJc w:val="left"/>
      <w:pPr>
        <w:ind w:left="824" w:hanging="360"/>
      </w:pPr>
      <w:rPr>
        <w:rFonts w:ascii="Symbol" w:hAnsi="Symbol" w:hint="default"/>
        <w:w w:val="76"/>
        <w:sz w:val="20"/>
        <w:szCs w:val="20"/>
      </w:rPr>
    </w:lvl>
    <w:lvl w:ilvl="1" w:tplc="9EE2F1FE">
      <w:start w:val="1"/>
      <w:numFmt w:val="bullet"/>
      <w:lvlText w:val="•"/>
      <w:lvlJc w:val="left"/>
      <w:pPr>
        <w:ind w:left="1697" w:hanging="360"/>
      </w:pPr>
      <w:rPr>
        <w:rFonts w:hint="default"/>
      </w:rPr>
    </w:lvl>
    <w:lvl w:ilvl="2" w:tplc="43AA558A">
      <w:start w:val="1"/>
      <w:numFmt w:val="bullet"/>
      <w:lvlText w:val="•"/>
      <w:lvlJc w:val="left"/>
      <w:pPr>
        <w:ind w:left="2571" w:hanging="360"/>
      </w:pPr>
      <w:rPr>
        <w:rFonts w:hint="default"/>
      </w:rPr>
    </w:lvl>
    <w:lvl w:ilvl="3" w:tplc="07664D54">
      <w:start w:val="1"/>
      <w:numFmt w:val="bullet"/>
      <w:lvlText w:val="•"/>
      <w:lvlJc w:val="left"/>
      <w:pPr>
        <w:ind w:left="3444" w:hanging="360"/>
      </w:pPr>
      <w:rPr>
        <w:rFonts w:hint="default"/>
      </w:rPr>
    </w:lvl>
    <w:lvl w:ilvl="4" w:tplc="EDB02A10">
      <w:start w:val="1"/>
      <w:numFmt w:val="bullet"/>
      <w:lvlText w:val="•"/>
      <w:lvlJc w:val="left"/>
      <w:pPr>
        <w:ind w:left="4318" w:hanging="360"/>
      </w:pPr>
      <w:rPr>
        <w:rFonts w:hint="default"/>
      </w:rPr>
    </w:lvl>
    <w:lvl w:ilvl="5" w:tplc="1E62FEAE">
      <w:start w:val="1"/>
      <w:numFmt w:val="bullet"/>
      <w:lvlText w:val="•"/>
      <w:lvlJc w:val="left"/>
      <w:pPr>
        <w:ind w:left="5192" w:hanging="360"/>
      </w:pPr>
      <w:rPr>
        <w:rFonts w:hint="default"/>
      </w:rPr>
    </w:lvl>
    <w:lvl w:ilvl="6" w:tplc="199CBF82">
      <w:start w:val="1"/>
      <w:numFmt w:val="bullet"/>
      <w:lvlText w:val="•"/>
      <w:lvlJc w:val="left"/>
      <w:pPr>
        <w:ind w:left="6065" w:hanging="360"/>
      </w:pPr>
      <w:rPr>
        <w:rFonts w:hint="default"/>
      </w:rPr>
    </w:lvl>
    <w:lvl w:ilvl="7" w:tplc="8F124DC0">
      <w:start w:val="1"/>
      <w:numFmt w:val="bullet"/>
      <w:lvlText w:val="•"/>
      <w:lvlJc w:val="left"/>
      <w:pPr>
        <w:ind w:left="6939" w:hanging="360"/>
      </w:pPr>
      <w:rPr>
        <w:rFonts w:hint="default"/>
      </w:rPr>
    </w:lvl>
    <w:lvl w:ilvl="8" w:tplc="460CC894">
      <w:start w:val="1"/>
      <w:numFmt w:val="bullet"/>
      <w:lvlText w:val="•"/>
      <w:lvlJc w:val="left"/>
      <w:pPr>
        <w:ind w:left="7812" w:hanging="360"/>
      </w:pPr>
      <w:rPr>
        <w:rFonts w:hint="default"/>
      </w:rPr>
    </w:lvl>
  </w:abstractNum>
  <w:abstractNum w:abstractNumId="145" w15:restartNumberingAfterBreak="0">
    <w:nsid w:val="7D1B3B59"/>
    <w:multiLevelType w:val="hybridMultilevel"/>
    <w:tmpl w:val="23E8F4A8"/>
    <w:lvl w:ilvl="0" w:tplc="DD6AC3A4">
      <w:start w:val="1"/>
      <w:numFmt w:val="bullet"/>
      <w:lvlText w:val=""/>
      <w:lvlJc w:val="left"/>
      <w:pPr>
        <w:ind w:left="81"/>
      </w:pPr>
      <w:rPr>
        <w:rFonts w:ascii="Symbol" w:hAnsi="Symbol" w:hint="default"/>
        <w:b w:val="0"/>
        <w:i w:val="0"/>
        <w:strike w:val="0"/>
        <w:dstrike w:val="0"/>
        <w:color w:val="000000"/>
        <w:sz w:val="26"/>
        <w:u w:val="none" w:color="000000"/>
        <w:bdr w:val="none" w:sz="0" w:space="0" w:color="auto"/>
        <w:shd w:val="clear" w:color="auto" w:fill="auto"/>
        <w:vertAlign w:val="baseline"/>
      </w:rPr>
    </w:lvl>
    <w:lvl w:ilvl="1" w:tplc="18F6F918">
      <w:start w:val="1"/>
      <w:numFmt w:val="bullet"/>
      <w:lvlText w:val="o"/>
      <w:lvlJc w:val="left"/>
      <w:pPr>
        <w:ind w:left="1161"/>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2" w:tplc="BED8FCF8">
      <w:start w:val="1"/>
      <w:numFmt w:val="bullet"/>
      <w:lvlText w:val="▪"/>
      <w:lvlJc w:val="left"/>
      <w:pPr>
        <w:ind w:left="1881"/>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3" w:tplc="3AE853D0">
      <w:start w:val="1"/>
      <w:numFmt w:val="bullet"/>
      <w:lvlText w:val="•"/>
      <w:lvlJc w:val="left"/>
      <w:pPr>
        <w:ind w:left="2601"/>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4" w:tplc="E6EC7F38">
      <w:start w:val="1"/>
      <w:numFmt w:val="bullet"/>
      <w:lvlText w:val="o"/>
      <w:lvlJc w:val="left"/>
      <w:pPr>
        <w:ind w:left="3321"/>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5" w:tplc="E4146346">
      <w:start w:val="1"/>
      <w:numFmt w:val="bullet"/>
      <w:lvlText w:val="▪"/>
      <w:lvlJc w:val="left"/>
      <w:pPr>
        <w:ind w:left="4041"/>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6" w:tplc="0DC24E6A">
      <w:start w:val="1"/>
      <w:numFmt w:val="bullet"/>
      <w:lvlText w:val="•"/>
      <w:lvlJc w:val="left"/>
      <w:pPr>
        <w:ind w:left="4761"/>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7" w:tplc="9656CB86">
      <w:start w:val="1"/>
      <w:numFmt w:val="bullet"/>
      <w:lvlText w:val="o"/>
      <w:lvlJc w:val="left"/>
      <w:pPr>
        <w:ind w:left="5481"/>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8" w:tplc="56B6FA3C">
      <w:start w:val="1"/>
      <w:numFmt w:val="bullet"/>
      <w:lvlText w:val="▪"/>
      <w:lvlJc w:val="left"/>
      <w:pPr>
        <w:ind w:left="6201"/>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abstractNum>
  <w:abstractNum w:abstractNumId="146" w15:restartNumberingAfterBreak="0">
    <w:nsid w:val="7ED32650"/>
    <w:multiLevelType w:val="hybridMultilevel"/>
    <w:tmpl w:val="E8883E88"/>
    <w:lvl w:ilvl="0" w:tplc="DD6AC3A4">
      <w:start w:val="1"/>
      <w:numFmt w:val="bullet"/>
      <w:lvlText w:val=""/>
      <w:lvlJc w:val="left"/>
      <w:pPr>
        <w:ind w:left="720" w:hanging="360"/>
      </w:pPr>
      <w:rPr>
        <w:rFonts w:ascii="Symbol" w:hAnsi="Symbol" w:hint="default"/>
        <w:b w:val="0"/>
        <w:i w:val="0"/>
        <w:strike w:val="0"/>
        <w:dstrike w:val="0"/>
        <w:color w:val="000000"/>
        <w:sz w:val="32"/>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7" w15:restartNumberingAfterBreak="0">
    <w:nsid w:val="7F1C22B8"/>
    <w:multiLevelType w:val="multilevel"/>
    <w:tmpl w:val="F86A848C"/>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102"/>
  </w:num>
  <w:num w:numId="3">
    <w:abstractNumId w:val="135"/>
  </w:num>
  <w:num w:numId="4">
    <w:abstractNumId w:val="13"/>
  </w:num>
  <w:num w:numId="5">
    <w:abstractNumId w:val="134"/>
  </w:num>
  <w:num w:numId="6">
    <w:abstractNumId w:val="117"/>
  </w:num>
  <w:num w:numId="7">
    <w:abstractNumId w:val="24"/>
  </w:num>
  <w:num w:numId="8">
    <w:abstractNumId w:val="99"/>
  </w:num>
  <w:num w:numId="9">
    <w:abstractNumId w:val="118"/>
  </w:num>
  <w:num w:numId="10">
    <w:abstractNumId w:val="105"/>
  </w:num>
  <w:num w:numId="11">
    <w:abstractNumId w:val="12"/>
  </w:num>
  <w:num w:numId="12">
    <w:abstractNumId w:val="128"/>
  </w:num>
  <w:num w:numId="13">
    <w:abstractNumId w:val="37"/>
  </w:num>
  <w:num w:numId="14">
    <w:abstractNumId w:val="137"/>
  </w:num>
  <w:num w:numId="15">
    <w:abstractNumId w:val="107"/>
  </w:num>
  <w:num w:numId="16">
    <w:abstractNumId w:val="38"/>
  </w:num>
  <w:num w:numId="17">
    <w:abstractNumId w:val="55"/>
  </w:num>
  <w:num w:numId="18">
    <w:abstractNumId w:val="68"/>
  </w:num>
  <w:num w:numId="19">
    <w:abstractNumId w:val="1"/>
  </w:num>
  <w:num w:numId="20">
    <w:abstractNumId w:val="10"/>
  </w:num>
  <w:num w:numId="21">
    <w:abstractNumId w:val="106"/>
  </w:num>
  <w:num w:numId="22">
    <w:abstractNumId w:val="5"/>
  </w:num>
  <w:num w:numId="23">
    <w:abstractNumId w:val="4"/>
  </w:num>
  <w:num w:numId="24">
    <w:abstractNumId w:val="62"/>
  </w:num>
  <w:num w:numId="25">
    <w:abstractNumId w:val="54"/>
  </w:num>
  <w:num w:numId="26">
    <w:abstractNumId w:val="124"/>
  </w:num>
  <w:num w:numId="27">
    <w:abstractNumId w:val="34"/>
  </w:num>
  <w:num w:numId="28">
    <w:abstractNumId w:val="142"/>
  </w:num>
  <w:num w:numId="29">
    <w:abstractNumId w:val="85"/>
  </w:num>
  <w:num w:numId="30">
    <w:abstractNumId w:val="25"/>
  </w:num>
  <w:num w:numId="31">
    <w:abstractNumId w:val="132"/>
  </w:num>
  <w:num w:numId="32">
    <w:abstractNumId w:val="42"/>
  </w:num>
  <w:num w:numId="33">
    <w:abstractNumId w:val="90"/>
  </w:num>
  <w:num w:numId="34">
    <w:abstractNumId w:val="125"/>
  </w:num>
  <w:num w:numId="35">
    <w:abstractNumId w:val="112"/>
  </w:num>
  <w:num w:numId="36">
    <w:abstractNumId w:val="7"/>
  </w:num>
  <w:num w:numId="37">
    <w:abstractNumId w:val="8"/>
  </w:num>
  <w:num w:numId="38">
    <w:abstractNumId w:val="100"/>
  </w:num>
  <w:num w:numId="39">
    <w:abstractNumId w:val="94"/>
  </w:num>
  <w:num w:numId="40">
    <w:abstractNumId w:val="72"/>
  </w:num>
  <w:num w:numId="41">
    <w:abstractNumId w:val="20"/>
  </w:num>
  <w:num w:numId="42">
    <w:abstractNumId w:val="51"/>
  </w:num>
  <w:num w:numId="43">
    <w:abstractNumId w:val="48"/>
  </w:num>
  <w:num w:numId="44">
    <w:abstractNumId w:val="93"/>
  </w:num>
  <w:num w:numId="45">
    <w:abstractNumId w:val="79"/>
  </w:num>
  <w:num w:numId="46">
    <w:abstractNumId w:val="144"/>
  </w:num>
  <w:num w:numId="47">
    <w:abstractNumId w:val="76"/>
  </w:num>
  <w:num w:numId="48">
    <w:abstractNumId w:val="73"/>
  </w:num>
  <w:num w:numId="49">
    <w:abstractNumId w:val="63"/>
  </w:num>
  <w:num w:numId="50">
    <w:abstractNumId w:val="143"/>
  </w:num>
  <w:num w:numId="51">
    <w:abstractNumId w:val="32"/>
  </w:num>
  <w:num w:numId="52">
    <w:abstractNumId w:val="41"/>
  </w:num>
  <w:num w:numId="53">
    <w:abstractNumId w:val="122"/>
  </w:num>
  <w:num w:numId="54">
    <w:abstractNumId w:val="44"/>
  </w:num>
  <w:num w:numId="55">
    <w:abstractNumId w:val="101"/>
  </w:num>
  <w:num w:numId="56">
    <w:abstractNumId w:val="11"/>
  </w:num>
  <w:num w:numId="57">
    <w:abstractNumId w:val="33"/>
  </w:num>
  <w:num w:numId="58">
    <w:abstractNumId w:val="64"/>
  </w:num>
  <w:num w:numId="59">
    <w:abstractNumId w:val="43"/>
  </w:num>
  <w:num w:numId="60">
    <w:abstractNumId w:val="127"/>
  </w:num>
  <w:num w:numId="61">
    <w:abstractNumId w:val="15"/>
  </w:num>
  <w:num w:numId="62">
    <w:abstractNumId w:val="6"/>
  </w:num>
  <w:num w:numId="63">
    <w:abstractNumId w:val="116"/>
  </w:num>
  <w:num w:numId="64">
    <w:abstractNumId w:val="74"/>
  </w:num>
  <w:num w:numId="65">
    <w:abstractNumId w:val="123"/>
  </w:num>
  <w:num w:numId="66">
    <w:abstractNumId w:val="30"/>
  </w:num>
  <w:num w:numId="67">
    <w:abstractNumId w:val="39"/>
  </w:num>
  <w:num w:numId="68">
    <w:abstractNumId w:val="52"/>
  </w:num>
  <w:num w:numId="69">
    <w:abstractNumId w:val="110"/>
  </w:num>
  <w:num w:numId="70">
    <w:abstractNumId w:val="9"/>
  </w:num>
  <w:num w:numId="71">
    <w:abstractNumId w:val="92"/>
  </w:num>
  <w:num w:numId="72">
    <w:abstractNumId w:val="126"/>
  </w:num>
  <w:num w:numId="73">
    <w:abstractNumId w:val="21"/>
  </w:num>
  <w:num w:numId="74">
    <w:abstractNumId w:val="111"/>
  </w:num>
  <w:num w:numId="75">
    <w:abstractNumId w:val="17"/>
  </w:num>
  <w:num w:numId="76">
    <w:abstractNumId w:val="36"/>
  </w:num>
  <w:num w:numId="77">
    <w:abstractNumId w:val="0"/>
  </w:num>
  <w:num w:numId="78">
    <w:abstractNumId w:val="81"/>
  </w:num>
  <w:num w:numId="79">
    <w:abstractNumId w:val="97"/>
  </w:num>
  <w:num w:numId="80">
    <w:abstractNumId w:val="57"/>
  </w:num>
  <w:num w:numId="81">
    <w:abstractNumId w:val="28"/>
  </w:num>
  <w:num w:numId="82">
    <w:abstractNumId w:val="78"/>
  </w:num>
  <w:num w:numId="83">
    <w:abstractNumId w:val="98"/>
  </w:num>
  <w:num w:numId="84">
    <w:abstractNumId w:val="82"/>
  </w:num>
  <w:num w:numId="85">
    <w:abstractNumId w:val="96"/>
  </w:num>
  <w:num w:numId="86">
    <w:abstractNumId w:val="50"/>
  </w:num>
  <w:num w:numId="87">
    <w:abstractNumId w:val="67"/>
  </w:num>
  <w:num w:numId="88">
    <w:abstractNumId w:val="88"/>
  </w:num>
  <w:num w:numId="89">
    <w:abstractNumId w:val="31"/>
  </w:num>
  <w:num w:numId="90">
    <w:abstractNumId w:val="29"/>
  </w:num>
  <w:num w:numId="91">
    <w:abstractNumId w:val="59"/>
  </w:num>
  <w:num w:numId="92">
    <w:abstractNumId w:val="140"/>
  </w:num>
  <w:num w:numId="93">
    <w:abstractNumId w:val="77"/>
  </w:num>
  <w:num w:numId="94">
    <w:abstractNumId w:val="53"/>
  </w:num>
  <w:num w:numId="95">
    <w:abstractNumId w:val="109"/>
  </w:num>
  <w:num w:numId="96">
    <w:abstractNumId w:val="75"/>
  </w:num>
  <w:num w:numId="97">
    <w:abstractNumId w:val="103"/>
  </w:num>
  <w:num w:numId="98">
    <w:abstractNumId w:val="80"/>
  </w:num>
  <w:num w:numId="99">
    <w:abstractNumId w:val="47"/>
  </w:num>
  <w:num w:numId="100">
    <w:abstractNumId w:val="131"/>
  </w:num>
  <w:num w:numId="101">
    <w:abstractNumId w:val="27"/>
  </w:num>
  <w:num w:numId="102">
    <w:abstractNumId w:val="84"/>
  </w:num>
  <w:num w:numId="103">
    <w:abstractNumId w:val="120"/>
  </w:num>
  <w:num w:numId="104">
    <w:abstractNumId w:val="14"/>
  </w:num>
  <w:num w:numId="105">
    <w:abstractNumId w:val="23"/>
  </w:num>
  <w:num w:numId="106">
    <w:abstractNumId w:val="65"/>
  </w:num>
  <w:num w:numId="107">
    <w:abstractNumId w:val="129"/>
  </w:num>
  <w:num w:numId="108">
    <w:abstractNumId w:val="121"/>
  </w:num>
  <w:num w:numId="109">
    <w:abstractNumId w:val="26"/>
  </w:num>
  <w:num w:numId="110">
    <w:abstractNumId w:val="83"/>
  </w:num>
  <w:num w:numId="111">
    <w:abstractNumId w:val="60"/>
  </w:num>
  <w:num w:numId="112">
    <w:abstractNumId w:val="56"/>
  </w:num>
  <w:num w:numId="113">
    <w:abstractNumId w:val="119"/>
  </w:num>
  <w:num w:numId="114">
    <w:abstractNumId w:val="45"/>
  </w:num>
  <w:num w:numId="115">
    <w:abstractNumId w:val="113"/>
  </w:num>
  <w:num w:numId="116">
    <w:abstractNumId w:val="136"/>
  </w:num>
  <w:num w:numId="117">
    <w:abstractNumId w:val="49"/>
  </w:num>
  <w:num w:numId="118">
    <w:abstractNumId w:val="145"/>
  </w:num>
  <w:num w:numId="119">
    <w:abstractNumId w:val="61"/>
  </w:num>
  <w:num w:numId="120">
    <w:abstractNumId w:val="87"/>
  </w:num>
  <w:num w:numId="121">
    <w:abstractNumId w:val="139"/>
  </w:num>
  <w:num w:numId="122">
    <w:abstractNumId w:val="146"/>
  </w:num>
  <w:num w:numId="123">
    <w:abstractNumId w:val="16"/>
  </w:num>
  <w:num w:numId="124">
    <w:abstractNumId w:val="141"/>
  </w:num>
  <w:num w:numId="125">
    <w:abstractNumId w:val="95"/>
  </w:num>
  <w:num w:numId="126">
    <w:abstractNumId w:val="22"/>
  </w:num>
  <w:num w:numId="127">
    <w:abstractNumId w:val="138"/>
  </w:num>
  <w:num w:numId="128">
    <w:abstractNumId w:val="133"/>
  </w:num>
  <w:num w:numId="129">
    <w:abstractNumId w:val="114"/>
  </w:num>
  <w:num w:numId="130">
    <w:abstractNumId w:val="147"/>
  </w:num>
  <w:num w:numId="131">
    <w:abstractNumId w:val="35"/>
  </w:num>
  <w:num w:numId="132">
    <w:abstractNumId w:val="130"/>
  </w:num>
  <w:num w:numId="133">
    <w:abstractNumId w:val="86"/>
  </w:num>
  <w:num w:numId="134">
    <w:abstractNumId w:val="71"/>
  </w:num>
  <w:num w:numId="135">
    <w:abstractNumId w:val="46"/>
  </w:num>
  <w:num w:numId="136">
    <w:abstractNumId w:val="70"/>
  </w:num>
  <w:num w:numId="137">
    <w:abstractNumId w:val="108"/>
  </w:num>
  <w:num w:numId="138">
    <w:abstractNumId w:val="18"/>
  </w:num>
  <w:num w:numId="139">
    <w:abstractNumId w:val="69"/>
  </w:num>
  <w:num w:numId="140">
    <w:abstractNumId w:val="58"/>
  </w:num>
  <w:num w:numId="141">
    <w:abstractNumId w:val="2"/>
  </w:num>
  <w:num w:numId="142">
    <w:abstractNumId w:val="3"/>
  </w:num>
  <w:num w:numId="143">
    <w:abstractNumId w:val="104"/>
  </w:num>
  <w:num w:numId="144">
    <w:abstractNumId w:val="89"/>
  </w:num>
  <w:num w:numId="145">
    <w:abstractNumId w:val="115"/>
  </w:num>
  <w:num w:numId="146">
    <w:abstractNumId w:val="91"/>
  </w:num>
  <w:num w:numId="147">
    <w:abstractNumId w:val="40"/>
  </w:num>
  <w:num w:numId="148">
    <w:abstractNumId w:val="66"/>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97D6D"/>
    <w:rsid w:val="00007A2A"/>
    <w:rsid w:val="00023FC0"/>
    <w:rsid w:val="00047630"/>
    <w:rsid w:val="0004779A"/>
    <w:rsid w:val="00073D72"/>
    <w:rsid w:val="00077A27"/>
    <w:rsid w:val="000948CC"/>
    <w:rsid w:val="00095D4D"/>
    <w:rsid w:val="000A0ADB"/>
    <w:rsid w:val="000A541E"/>
    <w:rsid w:val="000A703D"/>
    <w:rsid w:val="000D3493"/>
    <w:rsid w:val="000D3B89"/>
    <w:rsid w:val="001017A2"/>
    <w:rsid w:val="001225B9"/>
    <w:rsid w:val="00126F77"/>
    <w:rsid w:val="00145BBD"/>
    <w:rsid w:val="00164FC0"/>
    <w:rsid w:val="00167D8E"/>
    <w:rsid w:val="00191811"/>
    <w:rsid w:val="001A67B4"/>
    <w:rsid w:val="001B2144"/>
    <w:rsid w:val="001E02A5"/>
    <w:rsid w:val="001F129B"/>
    <w:rsid w:val="002161DE"/>
    <w:rsid w:val="002172D0"/>
    <w:rsid w:val="00240115"/>
    <w:rsid w:val="002633F6"/>
    <w:rsid w:val="002813A1"/>
    <w:rsid w:val="00290577"/>
    <w:rsid w:val="002B1646"/>
    <w:rsid w:val="002D295E"/>
    <w:rsid w:val="003163A7"/>
    <w:rsid w:val="0036094C"/>
    <w:rsid w:val="00364720"/>
    <w:rsid w:val="00365F1A"/>
    <w:rsid w:val="00385CB0"/>
    <w:rsid w:val="0039245F"/>
    <w:rsid w:val="00397BC3"/>
    <w:rsid w:val="00397D6D"/>
    <w:rsid w:val="003A7021"/>
    <w:rsid w:val="003B1DCE"/>
    <w:rsid w:val="003C6F24"/>
    <w:rsid w:val="003D6173"/>
    <w:rsid w:val="003E340A"/>
    <w:rsid w:val="003F0638"/>
    <w:rsid w:val="003F1954"/>
    <w:rsid w:val="00404047"/>
    <w:rsid w:val="004047A8"/>
    <w:rsid w:val="0040693A"/>
    <w:rsid w:val="004100B0"/>
    <w:rsid w:val="00423664"/>
    <w:rsid w:val="00430179"/>
    <w:rsid w:val="004352C1"/>
    <w:rsid w:val="00452EA8"/>
    <w:rsid w:val="004D0170"/>
    <w:rsid w:val="004E30F1"/>
    <w:rsid w:val="004E531B"/>
    <w:rsid w:val="004F0CAD"/>
    <w:rsid w:val="004F2FFA"/>
    <w:rsid w:val="00513951"/>
    <w:rsid w:val="00515E9E"/>
    <w:rsid w:val="005249C2"/>
    <w:rsid w:val="005356C4"/>
    <w:rsid w:val="00552EC7"/>
    <w:rsid w:val="00554AC6"/>
    <w:rsid w:val="0056497C"/>
    <w:rsid w:val="00597D41"/>
    <w:rsid w:val="005C01E6"/>
    <w:rsid w:val="005C0FC6"/>
    <w:rsid w:val="005C1AB4"/>
    <w:rsid w:val="005D1047"/>
    <w:rsid w:val="005E0E08"/>
    <w:rsid w:val="00611C23"/>
    <w:rsid w:val="00643134"/>
    <w:rsid w:val="00643866"/>
    <w:rsid w:val="0065394E"/>
    <w:rsid w:val="00656180"/>
    <w:rsid w:val="006B7185"/>
    <w:rsid w:val="006C0EAF"/>
    <w:rsid w:val="006C2E40"/>
    <w:rsid w:val="006C4530"/>
    <w:rsid w:val="006C6B39"/>
    <w:rsid w:val="006E6150"/>
    <w:rsid w:val="007269E1"/>
    <w:rsid w:val="0074114A"/>
    <w:rsid w:val="00750B4B"/>
    <w:rsid w:val="00755157"/>
    <w:rsid w:val="00767467"/>
    <w:rsid w:val="00791417"/>
    <w:rsid w:val="007B0E30"/>
    <w:rsid w:val="007C52A0"/>
    <w:rsid w:val="007F772A"/>
    <w:rsid w:val="0080364F"/>
    <w:rsid w:val="008274EA"/>
    <w:rsid w:val="008371B5"/>
    <w:rsid w:val="00842F58"/>
    <w:rsid w:val="00861CD8"/>
    <w:rsid w:val="00870F15"/>
    <w:rsid w:val="00872178"/>
    <w:rsid w:val="0088462D"/>
    <w:rsid w:val="00890152"/>
    <w:rsid w:val="008A129C"/>
    <w:rsid w:val="008A794A"/>
    <w:rsid w:val="008B78EB"/>
    <w:rsid w:val="008C2A6B"/>
    <w:rsid w:val="008E58DB"/>
    <w:rsid w:val="00927A7C"/>
    <w:rsid w:val="00932E13"/>
    <w:rsid w:val="00954DEB"/>
    <w:rsid w:val="00983AE1"/>
    <w:rsid w:val="0098490C"/>
    <w:rsid w:val="00997920"/>
    <w:rsid w:val="009A2810"/>
    <w:rsid w:val="009B3128"/>
    <w:rsid w:val="00A4031D"/>
    <w:rsid w:val="00A418BA"/>
    <w:rsid w:val="00A520E3"/>
    <w:rsid w:val="00A56508"/>
    <w:rsid w:val="00A578DF"/>
    <w:rsid w:val="00A61DD5"/>
    <w:rsid w:val="00A950F7"/>
    <w:rsid w:val="00AA1133"/>
    <w:rsid w:val="00B11DAA"/>
    <w:rsid w:val="00B519B0"/>
    <w:rsid w:val="00B638C1"/>
    <w:rsid w:val="00B80EE5"/>
    <w:rsid w:val="00B81771"/>
    <w:rsid w:val="00BC0C7C"/>
    <w:rsid w:val="00BC43A0"/>
    <w:rsid w:val="00BD3B72"/>
    <w:rsid w:val="00BD7616"/>
    <w:rsid w:val="00BE19E2"/>
    <w:rsid w:val="00BF6FD1"/>
    <w:rsid w:val="00C136A7"/>
    <w:rsid w:val="00C17886"/>
    <w:rsid w:val="00C178A0"/>
    <w:rsid w:val="00C22A3D"/>
    <w:rsid w:val="00C440F2"/>
    <w:rsid w:val="00C564E9"/>
    <w:rsid w:val="00CA48AB"/>
    <w:rsid w:val="00CB04E9"/>
    <w:rsid w:val="00CB10C9"/>
    <w:rsid w:val="00CB2C4B"/>
    <w:rsid w:val="00CC3DFC"/>
    <w:rsid w:val="00CD0152"/>
    <w:rsid w:val="00D00D15"/>
    <w:rsid w:val="00D03F8C"/>
    <w:rsid w:val="00D14771"/>
    <w:rsid w:val="00D234E4"/>
    <w:rsid w:val="00D54E91"/>
    <w:rsid w:val="00D561F0"/>
    <w:rsid w:val="00D57760"/>
    <w:rsid w:val="00D61E85"/>
    <w:rsid w:val="00D80DF7"/>
    <w:rsid w:val="00D82F44"/>
    <w:rsid w:val="00DB050F"/>
    <w:rsid w:val="00DC4B01"/>
    <w:rsid w:val="00DC63B5"/>
    <w:rsid w:val="00E06C4C"/>
    <w:rsid w:val="00E073DF"/>
    <w:rsid w:val="00E1295E"/>
    <w:rsid w:val="00E5255F"/>
    <w:rsid w:val="00E64814"/>
    <w:rsid w:val="00E7147A"/>
    <w:rsid w:val="00E913B9"/>
    <w:rsid w:val="00E97643"/>
    <w:rsid w:val="00EA61D2"/>
    <w:rsid w:val="00EC1E70"/>
    <w:rsid w:val="00ED77D5"/>
    <w:rsid w:val="00EF4E71"/>
    <w:rsid w:val="00F013E1"/>
    <w:rsid w:val="00F10DC2"/>
    <w:rsid w:val="00F1146A"/>
    <w:rsid w:val="00F207F0"/>
    <w:rsid w:val="00F34C94"/>
    <w:rsid w:val="00F36B3A"/>
    <w:rsid w:val="00F727AE"/>
    <w:rsid w:val="00F8315D"/>
    <w:rsid w:val="00FD44BF"/>
    <w:rsid w:val="00FE30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Пряма зі стрілкою 19"/>
        <o:r id="V:Rule2" type="connector" idref="#Пряма зі стрілкою 51"/>
        <o:r id="V:Rule3" type="connector" idref="#Пряма зі стрілкою 53"/>
        <o:r id="V:Rule4" type="connector" idref="#Пряма зі стрілкою 48"/>
        <o:r id="V:Rule5" type="connector" idref="#Сполучна лінія уступом 45"/>
        <o:r id="V:Rule6" type="connector" idref="#Сполучна лінія уступом 44"/>
        <o:r id="V:Rule7" type="connector" idref="#Сполучна лінія уступом 46"/>
        <o:r id="V:Rule8" type="connector" idref="#Пряма зі стрілкою 54"/>
        <o:r id="V:Rule9" type="connector" idref="#Пряма зі стрілкою 50"/>
        <o:r id="V:Rule10" type="connector" idref="#Сполучна лінія уступом 24"/>
        <o:r id="V:Rule11" type="connector" idref="#Сполучна лінія уступом 26"/>
        <o:r id="V:Rule12" type="connector" idref="#Сполучна лінія уступом 27"/>
        <o:r id="V:Rule13" type="connector" idref="#Пряма зі стрілкою 1"/>
        <o:r id="V:Rule14" type="connector" idref="#Сполучна лінія уступом 30"/>
        <o:r id="V:Rule15" type="connector" idref="#Прямая со стрелкой 1039"/>
        <o:r id="V:Rule16" type="connector" idref="#Пряма зі стрілкою 23"/>
        <o:r id="V:Rule17" type="connector" idref="#Пряма зі стрілкою 22"/>
        <o:r id="V:Rule18" type="connector" idref="#Пряма зі стрілкою 18"/>
        <o:r id="V:Rule19" type="connector" idref="#Пряма зі стрілкою 20"/>
        <o:r id="V:Rule20" type="connector" idref="#Пряма зі стрілкою 47"/>
        <o:r id="V:Rule21" type="connector" idref="#Сполучна лінія уступом 28"/>
        <o:r id="V:Rule22" type="connector" idref="#Прямая со стрелкой 1041"/>
        <o:r id="V:Rule23" type="connector" idref="#Пряма зі стрілкою 52"/>
        <o:r id="V:Rule24" type="connector" idref="#Пряма зі стрілкою 49"/>
        <o:r id="V:Rule25" type="connector" idref="#Сполучна лінія уступом 29"/>
        <o:r id="V:Rule26" type="connector" idref="#Пряма зі стрілкою 21"/>
        <o:r id="V:Rule27" type="connector" idref="#Сполучна лінія уступом 25"/>
      </o:rules>
    </o:shapelayout>
  </w:shapeDefaults>
  <w:decimalSymbol w:val=","/>
  <w:listSeparator w:val=";"/>
  <w15:docId w15:val="{24ACD79D-71D9-4AB2-B5A3-B058212AB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7D6D"/>
    <w:pPr>
      <w:spacing w:after="0" w:line="240" w:lineRule="auto"/>
    </w:pPr>
    <w:rPr>
      <w:rFonts w:ascii="Times New Roman" w:eastAsiaTheme="minorEastAsia" w:hAnsi="Times New Roman" w:cs="Times New Roman"/>
      <w:lang w:eastAsia="ru-RU"/>
    </w:rPr>
  </w:style>
  <w:style w:type="paragraph" w:styleId="1">
    <w:name w:val="heading 1"/>
    <w:basedOn w:val="a"/>
    <w:next w:val="a"/>
    <w:link w:val="10"/>
    <w:uiPriority w:val="9"/>
    <w:qFormat/>
    <w:rsid w:val="00397D6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97D4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97D4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597D4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97D6D"/>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rsid w:val="00597D41"/>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597D41"/>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semiHidden/>
    <w:rsid w:val="00597D41"/>
    <w:rPr>
      <w:rFonts w:asciiTheme="majorHAnsi" w:eastAsiaTheme="majorEastAsia" w:hAnsiTheme="majorHAnsi" w:cstheme="majorBidi"/>
      <w:i/>
      <w:iCs/>
      <w:color w:val="2E74B5" w:themeColor="accent1" w:themeShade="BF"/>
      <w:lang w:eastAsia="ru-RU"/>
    </w:rPr>
  </w:style>
  <w:style w:type="character" w:customStyle="1" w:styleId="21">
    <w:name w:val="Основной текст (2)_"/>
    <w:basedOn w:val="a0"/>
    <w:link w:val="210"/>
    <w:rsid w:val="0040693A"/>
    <w:rPr>
      <w:rFonts w:ascii="Times New Roman" w:eastAsia="Times New Roman" w:hAnsi="Times New Roman" w:cs="Times New Roman"/>
      <w:b w:val="0"/>
      <w:bCs w:val="0"/>
      <w:i w:val="0"/>
      <w:iCs w:val="0"/>
      <w:smallCaps w:val="0"/>
      <w:strike w:val="0"/>
      <w:sz w:val="28"/>
      <w:szCs w:val="28"/>
      <w:u w:val="none"/>
    </w:rPr>
  </w:style>
  <w:style w:type="paragraph" w:customStyle="1" w:styleId="210">
    <w:name w:val="Основной текст (2)1"/>
    <w:basedOn w:val="a"/>
    <w:link w:val="21"/>
    <w:rsid w:val="00D80DF7"/>
    <w:pPr>
      <w:widowControl w:val="0"/>
      <w:shd w:val="clear" w:color="auto" w:fill="FFFFFF"/>
      <w:spacing w:line="226" w:lineRule="exact"/>
      <w:jc w:val="center"/>
    </w:pPr>
    <w:rPr>
      <w:rFonts w:eastAsia="Times New Roman"/>
      <w:sz w:val="28"/>
      <w:szCs w:val="28"/>
      <w:lang w:eastAsia="en-US"/>
    </w:rPr>
  </w:style>
  <w:style w:type="character" w:customStyle="1" w:styleId="6">
    <w:name w:val="Заголовок №6_"/>
    <w:basedOn w:val="a0"/>
    <w:link w:val="60"/>
    <w:rsid w:val="0040693A"/>
    <w:rPr>
      <w:rFonts w:ascii="Times New Roman" w:eastAsia="Times New Roman" w:hAnsi="Times New Roman" w:cs="Times New Roman"/>
      <w:b/>
      <w:bCs/>
      <w:sz w:val="30"/>
      <w:szCs w:val="30"/>
      <w:shd w:val="clear" w:color="auto" w:fill="FFFFFF"/>
    </w:rPr>
  </w:style>
  <w:style w:type="paragraph" w:customStyle="1" w:styleId="60">
    <w:name w:val="Заголовок №6"/>
    <w:basedOn w:val="a"/>
    <w:link w:val="6"/>
    <w:rsid w:val="0040693A"/>
    <w:pPr>
      <w:widowControl w:val="0"/>
      <w:shd w:val="clear" w:color="auto" w:fill="FFFFFF"/>
      <w:spacing w:after="180" w:line="0" w:lineRule="atLeast"/>
      <w:jc w:val="center"/>
      <w:outlineLvl w:val="5"/>
    </w:pPr>
    <w:rPr>
      <w:rFonts w:eastAsia="Times New Roman"/>
      <w:b/>
      <w:bCs/>
      <w:sz w:val="30"/>
      <w:szCs w:val="30"/>
      <w:lang w:eastAsia="en-US"/>
    </w:rPr>
  </w:style>
  <w:style w:type="character" w:customStyle="1" w:styleId="9">
    <w:name w:val="Основной текст (9)_"/>
    <w:basedOn w:val="a0"/>
    <w:link w:val="90"/>
    <w:rsid w:val="0040693A"/>
    <w:rPr>
      <w:rFonts w:ascii="Times New Roman" w:eastAsia="Times New Roman" w:hAnsi="Times New Roman" w:cs="Times New Roman"/>
      <w:b/>
      <w:bCs/>
      <w:sz w:val="30"/>
      <w:szCs w:val="30"/>
      <w:shd w:val="clear" w:color="auto" w:fill="FFFFFF"/>
    </w:rPr>
  </w:style>
  <w:style w:type="paragraph" w:customStyle="1" w:styleId="90">
    <w:name w:val="Основной текст (9)"/>
    <w:basedOn w:val="a"/>
    <w:link w:val="9"/>
    <w:rsid w:val="0040693A"/>
    <w:pPr>
      <w:widowControl w:val="0"/>
      <w:shd w:val="clear" w:color="auto" w:fill="FFFFFF"/>
      <w:spacing w:line="341" w:lineRule="exact"/>
      <w:jc w:val="both"/>
    </w:pPr>
    <w:rPr>
      <w:rFonts w:eastAsia="Times New Roman"/>
      <w:b/>
      <w:bCs/>
      <w:sz w:val="30"/>
      <w:szCs w:val="30"/>
      <w:lang w:eastAsia="en-US"/>
    </w:rPr>
  </w:style>
  <w:style w:type="character" w:customStyle="1" w:styleId="914pt">
    <w:name w:val="Основной текст (9) + 14 pt;Не полужирный"/>
    <w:basedOn w:val="9"/>
    <w:rsid w:val="0040693A"/>
    <w:rPr>
      <w:rFonts w:ascii="Times New Roman" w:eastAsia="Times New Roman" w:hAnsi="Times New Roman" w:cs="Times New Roman"/>
      <w:b/>
      <w:bCs/>
      <w:color w:val="000000"/>
      <w:spacing w:val="0"/>
      <w:w w:val="100"/>
      <w:position w:val="0"/>
      <w:sz w:val="28"/>
      <w:szCs w:val="28"/>
      <w:shd w:val="clear" w:color="auto" w:fill="FFFFFF"/>
      <w:lang w:val="uk-UA" w:eastAsia="uk-UA" w:bidi="uk-UA"/>
    </w:rPr>
  </w:style>
  <w:style w:type="character" w:customStyle="1" w:styleId="215pt">
    <w:name w:val="Основной текст (2) + 15 pt;Полужирный"/>
    <w:basedOn w:val="21"/>
    <w:rsid w:val="0040693A"/>
    <w:rPr>
      <w:rFonts w:ascii="Times New Roman" w:eastAsia="Times New Roman" w:hAnsi="Times New Roman" w:cs="Times New Roman"/>
      <w:b/>
      <w:bCs/>
      <w:i w:val="0"/>
      <w:iCs w:val="0"/>
      <w:smallCaps w:val="0"/>
      <w:strike w:val="0"/>
      <w:color w:val="000000"/>
      <w:spacing w:val="0"/>
      <w:w w:val="100"/>
      <w:position w:val="0"/>
      <w:sz w:val="30"/>
      <w:szCs w:val="30"/>
      <w:u w:val="none"/>
      <w:lang w:val="uk-UA" w:eastAsia="uk-UA" w:bidi="uk-UA"/>
    </w:rPr>
  </w:style>
  <w:style w:type="character" w:customStyle="1" w:styleId="22">
    <w:name w:val="Подпись к таблице (2)_"/>
    <w:basedOn w:val="a0"/>
    <w:link w:val="23"/>
    <w:rsid w:val="0040693A"/>
    <w:rPr>
      <w:rFonts w:ascii="Times New Roman" w:eastAsia="Times New Roman" w:hAnsi="Times New Roman" w:cs="Times New Roman"/>
      <w:sz w:val="28"/>
      <w:szCs w:val="28"/>
      <w:shd w:val="clear" w:color="auto" w:fill="FFFFFF"/>
    </w:rPr>
  </w:style>
  <w:style w:type="paragraph" w:customStyle="1" w:styleId="23">
    <w:name w:val="Подпись к таблице (2)"/>
    <w:basedOn w:val="a"/>
    <w:link w:val="22"/>
    <w:rsid w:val="0040693A"/>
    <w:pPr>
      <w:widowControl w:val="0"/>
      <w:shd w:val="clear" w:color="auto" w:fill="FFFFFF"/>
      <w:spacing w:after="120" w:line="0" w:lineRule="atLeast"/>
      <w:jc w:val="right"/>
    </w:pPr>
    <w:rPr>
      <w:rFonts w:eastAsia="Times New Roman"/>
      <w:sz w:val="28"/>
      <w:szCs w:val="28"/>
      <w:lang w:eastAsia="en-US"/>
    </w:rPr>
  </w:style>
  <w:style w:type="character" w:customStyle="1" w:styleId="a3">
    <w:name w:val="Подпись к таблице_"/>
    <w:basedOn w:val="a0"/>
    <w:rsid w:val="0040693A"/>
    <w:rPr>
      <w:rFonts w:ascii="Times New Roman" w:eastAsia="Times New Roman" w:hAnsi="Times New Roman" w:cs="Times New Roman"/>
      <w:b/>
      <w:bCs/>
      <w:i w:val="0"/>
      <w:iCs w:val="0"/>
      <w:smallCaps w:val="0"/>
      <w:strike w:val="0"/>
      <w:sz w:val="30"/>
      <w:szCs w:val="30"/>
      <w:u w:val="none"/>
    </w:rPr>
  </w:style>
  <w:style w:type="character" w:customStyle="1" w:styleId="a4">
    <w:name w:val="Подпись к таблице"/>
    <w:basedOn w:val="a3"/>
    <w:rsid w:val="0040693A"/>
    <w:rPr>
      <w:rFonts w:ascii="Times New Roman" w:eastAsia="Times New Roman" w:hAnsi="Times New Roman" w:cs="Times New Roman"/>
      <w:b/>
      <w:bCs/>
      <w:i w:val="0"/>
      <w:iCs w:val="0"/>
      <w:smallCaps w:val="0"/>
      <w:strike w:val="0"/>
      <w:color w:val="000000"/>
      <w:spacing w:val="0"/>
      <w:w w:val="100"/>
      <w:position w:val="0"/>
      <w:sz w:val="30"/>
      <w:szCs w:val="30"/>
      <w:u w:val="single"/>
      <w:lang w:val="uk-UA" w:eastAsia="uk-UA" w:bidi="uk-UA"/>
    </w:rPr>
  </w:style>
  <w:style w:type="character" w:customStyle="1" w:styleId="211pt">
    <w:name w:val="Основной текст (2) + 11 pt"/>
    <w:basedOn w:val="21"/>
    <w:rsid w:val="0040693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2115pt0pt">
    <w:name w:val="Основной текст (2) + 11;5 pt;Курсив;Малые прописные;Интервал 0 pt"/>
    <w:basedOn w:val="21"/>
    <w:rsid w:val="0040693A"/>
    <w:rPr>
      <w:rFonts w:ascii="Times New Roman" w:eastAsia="Times New Roman" w:hAnsi="Times New Roman" w:cs="Times New Roman"/>
      <w:b w:val="0"/>
      <w:bCs w:val="0"/>
      <w:i/>
      <w:iCs/>
      <w:smallCaps/>
      <w:strike w:val="0"/>
      <w:color w:val="000000"/>
      <w:spacing w:val="10"/>
      <w:w w:val="100"/>
      <w:position w:val="0"/>
      <w:sz w:val="23"/>
      <w:szCs w:val="23"/>
      <w:u w:val="none"/>
      <w:lang w:val="uk-UA" w:eastAsia="uk-UA" w:bidi="uk-UA"/>
    </w:rPr>
  </w:style>
  <w:style w:type="character" w:customStyle="1" w:styleId="2115pt0pt0">
    <w:name w:val="Основной текст (2) + 11;5 pt;Курсив;Интервал 0 pt"/>
    <w:basedOn w:val="21"/>
    <w:rsid w:val="0040693A"/>
    <w:rPr>
      <w:rFonts w:ascii="Times New Roman" w:eastAsia="Times New Roman" w:hAnsi="Times New Roman" w:cs="Times New Roman"/>
      <w:b w:val="0"/>
      <w:bCs w:val="0"/>
      <w:i/>
      <w:iCs/>
      <w:smallCaps w:val="0"/>
      <w:strike w:val="0"/>
      <w:color w:val="000000"/>
      <w:spacing w:val="10"/>
      <w:w w:val="100"/>
      <w:position w:val="0"/>
      <w:sz w:val="23"/>
      <w:szCs w:val="23"/>
      <w:u w:val="none"/>
      <w:lang w:val="en-US" w:eastAsia="en-US" w:bidi="en-US"/>
    </w:rPr>
  </w:style>
  <w:style w:type="character" w:customStyle="1" w:styleId="24">
    <w:name w:val="Основной текст (2) + Курсив"/>
    <w:basedOn w:val="21"/>
    <w:rsid w:val="0040693A"/>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25">
    <w:name w:val="Основной текст (2)"/>
    <w:basedOn w:val="21"/>
    <w:rsid w:val="0040693A"/>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31">
    <w:name w:val="Основной текст (3)_"/>
    <w:basedOn w:val="a0"/>
    <w:link w:val="32"/>
    <w:rsid w:val="00D80DF7"/>
    <w:rPr>
      <w:rFonts w:ascii="Times New Roman" w:eastAsia="Times New Roman" w:hAnsi="Times New Roman" w:cs="Times New Roman"/>
      <w:b/>
      <w:bCs/>
      <w:sz w:val="20"/>
      <w:szCs w:val="20"/>
      <w:shd w:val="clear" w:color="auto" w:fill="FFFFFF"/>
    </w:rPr>
  </w:style>
  <w:style w:type="paragraph" w:customStyle="1" w:styleId="32">
    <w:name w:val="Основной текст (3)"/>
    <w:basedOn w:val="a"/>
    <w:link w:val="31"/>
    <w:rsid w:val="00D80DF7"/>
    <w:pPr>
      <w:widowControl w:val="0"/>
      <w:shd w:val="clear" w:color="auto" w:fill="FFFFFF"/>
      <w:spacing w:before="180" w:line="226" w:lineRule="exact"/>
      <w:jc w:val="both"/>
    </w:pPr>
    <w:rPr>
      <w:rFonts w:eastAsia="Times New Roman"/>
      <w:b/>
      <w:bCs/>
      <w:sz w:val="20"/>
      <w:szCs w:val="20"/>
      <w:lang w:eastAsia="en-US"/>
    </w:rPr>
  </w:style>
  <w:style w:type="character" w:customStyle="1" w:styleId="41">
    <w:name w:val="Основной текст (4)_"/>
    <w:basedOn w:val="a0"/>
    <w:link w:val="42"/>
    <w:rsid w:val="00D80DF7"/>
    <w:rPr>
      <w:rFonts w:ascii="Times New Roman" w:eastAsia="Times New Roman" w:hAnsi="Times New Roman" w:cs="Times New Roman"/>
      <w:b/>
      <w:bCs/>
      <w:i/>
      <w:iCs/>
      <w:sz w:val="20"/>
      <w:szCs w:val="20"/>
      <w:shd w:val="clear" w:color="auto" w:fill="FFFFFF"/>
    </w:rPr>
  </w:style>
  <w:style w:type="paragraph" w:customStyle="1" w:styleId="42">
    <w:name w:val="Основной текст (4)"/>
    <w:basedOn w:val="a"/>
    <w:link w:val="41"/>
    <w:rsid w:val="00D80DF7"/>
    <w:pPr>
      <w:widowControl w:val="0"/>
      <w:shd w:val="clear" w:color="auto" w:fill="FFFFFF"/>
      <w:spacing w:line="226" w:lineRule="exact"/>
      <w:jc w:val="both"/>
    </w:pPr>
    <w:rPr>
      <w:rFonts w:eastAsia="Times New Roman"/>
      <w:b/>
      <w:bCs/>
      <w:i/>
      <w:iCs/>
      <w:sz w:val="20"/>
      <w:szCs w:val="20"/>
      <w:lang w:eastAsia="en-US"/>
    </w:rPr>
  </w:style>
  <w:style w:type="character" w:customStyle="1" w:styleId="26">
    <w:name w:val="Основной текст (2) + Полужирный"/>
    <w:basedOn w:val="21"/>
    <w:rsid w:val="00D80DF7"/>
    <w:rPr>
      <w:rFonts w:ascii="Times New Roman" w:eastAsia="Times New Roman" w:hAnsi="Times New Roman" w:cs="Times New Roman"/>
      <w:b/>
      <w:bCs/>
      <w:i w:val="0"/>
      <w:iCs w:val="0"/>
      <w:smallCaps w:val="0"/>
      <w:strike w:val="0"/>
      <w:color w:val="000000"/>
      <w:spacing w:val="0"/>
      <w:w w:val="100"/>
      <w:position w:val="0"/>
      <w:sz w:val="20"/>
      <w:szCs w:val="20"/>
      <w:u w:val="none"/>
      <w:lang w:val="uk-UA" w:eastAsia="uk-UA" w:bidi="uk-UA"/>
    </w:rPr>
  </w:style>
  <w:style w:type="character" w:customStyle="1" w:styleId="220">
    <w:name w:val="Основной текст (2)2"/>
    <w:basedOn w:val="21"/>
    <w:rsid w:val="00D80DF7"/>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uk-UA" w:eastAsia="uk-UA" w:bidi="uk-UA"/>
    </w:rPr>
  </w:style>
  <w:style w:type="paragraph" w:styleId="a5">
    <w:name w:val="header"/>
    <w:basedOn w:val="a"/>
    <w:link w:val="a6"/>
    <w:uiPriority w:val="99"/>
    <w:unhideWhenUsed/>
    <w:rsid w:val="00D54E91"/>
    <w:pPr>
      <w:tabs>
        <w:tab w:val="center" w:pos="4677"/>
        <w:tab w:val="right" w:pos="9355"/>
      </w:tabs>
    </w:pPr>
  </w:style>
  <w:style w:type="character" w:customStyle="1" w:styleId="a6">
    <w:name w:val="Верхний колонтитул Знак"/>
    <w:basedOn w:val="a0"/>
    <w:link w:val="a5"/>
    <w:uiPriority w:val="99"/>
    <w:rsid w:val="00D54E91"/>
    <w:rPr>
      <w:rFonts w:ascii="Times New Roman" w:eastAsiaTheme="minorEastAsia" w:hAnsi="Times New Roman" w:cs="Times New Roman"/>
      <w:lang w:eastAsia="ru-RU"/>
    </w:rPr>
  </w:style>
  <w:style w:type="paragraph" w:styleId="a7">
    <w:name w:val="footer"/>
    <w:basedOn w:val="a"/>
    <w:link w:val="a8"/>
    <w:uiPriority w:val="99"/>
    <w:unhideWhenUsed/>
    <w:rsid w:val="00D54E91"/>
    <w:pPr>
      <w:tabs>
        <w:tab w:val="center" w:pos="4677"/>
        <w:tab w:val="right" w:pos="9355"/>
      </w:tabs>
    </w:pPr>
  </w:style>
  <w:style w:type="character" w:customStyle="1" w:styleId="a8">
    <w:name w:val="Нижний колонтитул Знак"/>
    <w:basedOn w:val="a0"/>
    <w:link w:val="a7"/>
    <w:uiPriority w:val="99"/>
    <w:rsid w:val="00D54E91"/>
    <w:rPr>
      <w:rFonts w:ascii="Times New Roman" w:eastAsiaTheme="minorEastAsia" w:hAnsi="Times New Roman" w:cs="Times New Roman"/>
      <w:lang w:eastAsia="ru-RU"/>
    </w:rPr>
  </w:style>
  <w:style w:type="character" w:styleId="a9">
    <w:name w:val="Placeholder Text"/>
    <w:basedOn w:val="a0"/>
    <w:uiPriority w:val="99"/>
    <w:semiHidden/>
    <w:rsid w:val="004F2FFA"/>
    <w:rPr>
      <w:color w:val="808080"/>
    </w:rPr>
  </w:style>
  <w:style w:type="paragraph" w:styleId="aa">
    <w:name w:val="List Paragraph"/>
    <w:basedOn w:val="a"/>
    <w:uiPriority w:val="34"/>
    <w:qFormat/>
    <w:rsid w:val="000A0ADB"/>
    <w:pPr>
      <w:ind w:left="720"/>
      <w:contextualSpacing/>
    </w:pPr>
  </w:style>
  <w:style w:type="table" w:styleId="ab">
    <w:name w:val="Table Grid"/>
    <w:basedOn w:val="a1"/>
    <w:uiPriority w:val="39"/>
    <w:rsid w:val="00E12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nhideWhenUsed/>
    <w:rsid w:val="006C2E40"/>
    <w:rPr>
      <w:color w:val="0563C1" w:themeColor="hyperlink"/>
      <w:u w:val="single"/>
    </w:rPr>
  </w:style>
  <w:style w:type="paragraph" w:customStyle="1" w:styleId="Default">
    <w:name w:val="Default"/>
    <w:rsid w:val="00597D41"/>
    <w:pPr>
      <w:autoSpaceDE w:val="0"/>
      <w:autoSpaceDN w:val="0"/>
      <w:adjustRightInd w:val="0"/>
      <w:spacing w:after="0" w:line="240" w:lineRule="auto"/>
    </w:pPr>
    <w:rPr>
      <w:rFonts w:ascii="Symbol" w:eastAsia="Times New Roman" w:hAnsi="Symbol" w:cs="Symbol"/>
      <w:color w:val="000000"/>
      <w:sz w:val="24"/>
      <w:szCs w:val="24"/>
      <w:lang w:eastAsia="ru-RU"/>
    </w:rPr>
  </w:style>
  <w:style w:type="paragraph" w:styleId="ad">
    <w:name w:val="Body Text"/>
    <w:basedOn w:val="a"/>
    <w:link w:val="ae"/>
    <w:uiPriority w:val="1"/>
    <w:qFormat/>
    <w:rsid w:val="00597D41"/>
    <w:pPr>
      <w:jc w:val="both"/>
    </w:pPr>
    <w:rPr>
      <w:rFonts w:eastAsia="Times New Roman"/>
      <w:b/>
      <w:sz w:val="24"/>
      <w:szCs w:val="20"/>
      <w:lang w:val="uk-UA"/>
    </w:rPr>
  </w:style>
  <w:style w:type="character" w:customStyle="1" w:styleId="ae">
    <w:name w:val="Основной текст Знак"/>
    <w:basedOn w:val="a0"/>
    <w:link w:val="ad"/>
    <w:uiPriority w:val="1"/>
    <w:rsid w:val="00597D41"/>
    <w:rPr>
      <w:rFonts w:ascii="Times New Roman" w:eastAsia="Times New Roman" w:hAnsi="Times New Roman" w:cs="Times New Roman"/>
      <w:b/>
      <w:sz w:val="24"/>
      <w:szCs w:val="20"/>
      <w:lang w:val="uk-UA" w:eastAsia="ru-RU"/>
    </w:rPr>
  </w:style>
  <w:style w:type="character" w:customStyle="1" w:styleId="apple-converted-space">
    <w:name w:val="apple-converted-space"/>
    <w:basedOn w:val="a0"/>
    <w:rsid w:val="00597D41"/>
  </w:style>
  <w:style w:type="paragraph" w:styleId="af">
    <w:name w:val="Normal (Web)"/>
    <w:basedOn w:val="a"/>
    <w:uiPriority w:val="99"/>
    <w:unhideWhenUsed/>
    <w:rsid w:val="00597D41"/>
    <w:pPr>
      <w:spacing w:before="100" w:beforeAutospacing="1" w:after="100" w:afterAutospacing="1"/>
    </w:pPr>
    <w:rPr>
      <w:rFonts w:eastAsia="Times New Roman"/>
      <w:sz w:val="24"/>
      <w:szCs w:val="24"/>
    </w:rPr>
  </w:style>
  <w:style w:type="character" w:customStyle="1" w:styleId="texhtml">
    <w:name w:val="texhtml"/>
    <w:basedOn w:val="a0"/>
    <w:rsid w:val="00597D41"/>
  </w:style>
  <w:style w:type="character" w:customStyle="1" w:styleId="mwe-math-mathml-inline">
    <w:name w:val="mwe-math-mathml-inline"/>
    <w:basedOn w:val="a0"/>
    <w:rsid w:val="00597D41"/>
  </w:style>
  <w:style w:type="character" w:customStyle="1" w:styleId="tocnumber">
    <w:name w:val="tocnumber"/>
    <w:basedOn w:val="a0"/>
    <w:rsid w:val="00597D41"/>
  </w:style>
  <w:style w:type="character" w:customStyle="1" w:styleId="toctext">
    <w:name w:val="toctext"/>
    <w:basedOn w:val="a0"/>
    <w:rsid w:val="00597D41"/>
  </w:style>
  <w:style w:type="character" w:customStyle="1" w:styleId="mw-headline">
    <w:name w:val="mw-headline"/>
    <w:basedOn w:val="a0"/>
    <w:rsid w:val="00597D41"/>
  </w:style>
  <w:style w:type="character" w:customStyle="1" w:styleId="mw-editsection">
    <w:name w:val="mw-editsection"/>
    <w:basedOn w:val="a0"/>
    <w:rsid w:val="00597D41"/>
  </w:style>
  <w:style w:type="character" w:customStyle="1" w:styleId="mw-editsection-bracket">
    <w:name w:val="mw-editsection-bracket"/>
    <w:basedOn w:val="a0"/>
    <w:rsid w:val="00597D41"/>
  </w:style>
  <w:style w:type="character" w:customStyle="1" w:styleId="mw-editsection-divider">
    <w:name w:val="mw-editsection-divider"/>
    <w:basedOn w:val="a0"/>
    <w:rsid w:val="00597D41"/>
  </w:style>
  <w:style w:type="character" w:customStyle="1" w:styleId="mw-headline-number">
    <w:name w:val="mw-headline-number"/>
    <w:basedOn w:val="a0"/>
    <w:rsid w:val="00597D41"/>
  </w:style>
  <w:style w:type="character" w:customStyle="1" w:styleId="hps">
    <w:name w:val="hps"/>
    <w:basedOn w:val="a0"/>
    <w:rsid w:val="002D295E"/>
  </w:style>
  <w:style w:type="paragraph" w:customStyle="1" w:styleId="footnotedescription">
    <w:name w:val="footnote description"/>
    <w:next w:val="a"/>
    <w:link w:val="footnotedescriptionChar"/>
    <w:hidden/>
    <w:rsid w:val="00B80EE5"/>
    <w:pPr>
      <w:spacing w:after="0" w:line="217" w:lineRule="auto"/>
      <w:ind w:left="427" w:right="554"/>
      <w:jc w:val="both"/>
    </w:pPr>
    <w:rPr>
      <w:rFonts w:ascii="Times New Roman" w:eastAsia="Times New Roman" w:hAnsi="Times New Roman" w:cs="Times New Roman"/>
      <w:color w:val="000000"/>
      <w:sz w:val="24"/>
      <w:lang w:val="uk-UA" w:eastAsia="uk-UA"/>
    </w:rPr>
  </w:style>
  <w:style w:type="character" w:customStyle="1" w:styleId="footnotedescriptionChar">
    <w:name w:val="footnote description Char"/>
    <w:link w:val="footnotedescription"/>
    <w:rsid w:val="00B80EE5"/>
    <w:rPr>
      <w:rFonts w:ascii="Times New Roman" w:eastAsia="Times New Roman" w:hAnsi="Times New Roman" w:cs="Times New Roman"/>
      <w:color w:val="000000"/>
      <w:sz w:val="24"/>
      <w:lang w:val="uk-UA" w:eastAsia="uk-UA"/>
    </w:rPr>
  </w:style>
  <w:style w:type="character" w:customStyle="1" w:styleId="footnotemark">
    <w:name w:val="footnote mark"/>
    <w:hidden/>
    <w:rsid w:val="00B80EE5"/>
    <w:rPr>
      <w:rFonts w:ascii="Times New Roman" w:eastAsia="Times New Roman" w:hAnsi="Times New Roman" w:cs="Times New Roman"/>
      <w:color w:val="000000"/>
      <w:sz w:val="24"/>
      <w:vertAlign w:val="superscript"/>
    </w:rPr>
  </w:style>
  <w:style w:type="paragraph" w:customStyle="1" w:styleId="toctitle">
    <w:name w:val="toc_title"/>
    <w:basedOn w:val="a"/>
    <w:rsid w:val="00B80EE5"/>
    <w:pPr>
      <w:spacing w:before="100" w:beforeAutospacing="1" w:after="100" w:afterAutospacing="1"/>
    </w:pPr>
    <w:rPr>
      <w:rFonts w:eastAsia="Times New Roman"/>
      <w:sz w:val="24"/>
      <w:szCs w:val="24"/>
      <w:lang w:val="uk-UA" w:eastAsia="uk-UA"/>
    </w:rPr>
  </w:style>
  <w:style w:type="character" w:customStyle="1" w:styleId="toctoggle">
    <w:name w:val="toc_toggle"/>
    <w:basedOn w:val="a0"/>
    <w:rsid w:val="00B80EE5"/>
  </w:style>
  <w:style w:type="character" w:customStyle="1" w:styleId="tocnumber0">
    <w:name w:val="toc_number"/>
    <w:basedOn w:val="a0"/>
    <w:rsid w:val="00B80EE5"/>
  </w:style>
  <w:style w:type="character" w:styleId="af0">
    <w:name w:val="Strong"/>
    <w:basedOn w:val="a0"/>
    <w:uiPriority w:val="22"/>
    <w:qFormat/>
    <w:rsid w:val="00B80EE5"/>
    <w:rPr>
      <w:b/>
      <w:bCs/>
    </w:rPr>
  </w:style>
  <w:style w:type="character" w:styleId="af1">
    <w:name w:val="Emphasis"/>
    <w:basedOn w:val="a0"/>
    <w:uiPriority w:val="20"/>
    <w:qFormat/>
    <w:rsid w:val="00B80EE5"/>
    <w:rPr>
      <w:i/>
      <w:iCs/>
    </w:rPr>
  </w:style>
  <w:style w:type="table" w:customStyle="1" w:styleId="11">
    <w:name w:val="Сетка таблицы1"/>
    <w:basedOn w:val="a1"/>
    <w:next w:val="ab"/>
    <w:uiPriority w:val="59"/>
    <w:rsid w:val="00B80EE5"/>
    <w:pPr>
      <w:spacing w:after="0" w:line="240" w:lineRule="auto"/>
    </w:pPr>
    <w:rPr>
      <w:rFonts w:ascii="Times New Roman" w:eastAsiaTheme="minorEastAsia"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basedOn w:val="a"/>
    <w:link w:val="af3"/>
    <w:semiHidden/>
    <w:unhideWhenUsed/>
    <w:rsid w:val="00B80EE5"/>
    <w:rPr>
      <w:sz w:val="20"/>
      <w:szCs w:val="20"/>
    </w:rPr>
  </w:style>
  <w:style w:type="character" w:customStyle="1" w:styleId="af3">
    <w:name w:val="Текст сноски Знак"/>
    <w:basedOn w:val="a0"/>
    <w:link w:val="af2"/>
    <w:semiHidden/>
    <w:rsid w:val="00B80EE5"/>
    <w:rPr>
      <w:rFonts w:ascii="Times New Roman" w:eastAsiaTheme="minorEastAsia" w:hAnsi="Times New Roman" w:cs="Times New Roman"/>
      <w:sz w:val="20"/>
      <w:szCs w:val="20"/>
      <w:lang w:eastAsia="ru-RU"/>
    </w:rPr>
  </w:style>
  <w:style w:type="character" w:styleId="af4">
    <w:name w:val="footnote reference"/>
    <w:basedOn w:val="a0"/>
    <w:semiHidden/>
    <w:unhideWhenUsed/>
    <w:rsid w:val="00B80EE5"/>
    <w:rPr>
      <w:vertAlign w:val="superscript"/>
    </w:rPr>
  </w:style>
  <w:style w:type="character" w:customStyle="1" w:styleId="27">
    <w:name w:val="Основной текст (2) + Полужирный;Курсив"/>
    <w:basedOn w:val="21"/>
    <w:rsid w:val="00B80EE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numbering" w:customStyle="1" w:styleId="12">
    <w:name w:val="Нет списка1"/>
    <w:next w:val="a2"/>
    <w:uiPriority w:val="99"/>
    <w:semiHidden/>
    <w:unhideWhenUsed/>
    <w:rsid w:val="00023FC0"/>
  </w:style>
  <w:style w:type="character" w:customStyle="1" w:styleId="fmt">
    <w:name w:val="fmt"/>
    <w:basedOn w:val="a0"/>
    <w:rsid w:val="00023FC0"/>
  </w:style>
  <w:style w:type="numbering" w:customStyle="1" w:styleId="110">
    <w:name w:val="Нет списка11"/>
    <w:next w:val="a2"/>
    <w:uiPriority w:val="99"/>
    <w:semiHidden/>
    <w:unhideWhenUsed/>
    <w:rsid w:val="00023FC0"/>
  </w:style>
  <w:style w:type="numbering" w:customStyle="1" w:styleId="28">
    <w:name w:val="Нет списка2"/>
    <w:next w:val="a2"/>
    <w:uiPriority w:val="99"/>
    <w:semiHidden/>
    <w:unhideWhenUsed/>
    <w:rsid w:val="002B1646"/>
  </w:style>
  <w:style w:type="character" w:customStyle="1" w:styleId="af5">
    <w:name w:val="Сноска_"/>
    <w:basedOn w:val="a0"/>
    <w:link w:val="af6"/>
    <w:rsid w:val="002B1646"/>
    <w:rPr>
      <w:rFonts w:ascii="Times New Roman" w:eastAsia="Times New Roman" w:hAnsi="Times New Roman" w:cs="Times New Roman"/>
      <w:b/>
      <w:bCs/>
      <w:sz w:val="18"/>
      <w:szCs w:val="18"/>
      <w:shd w:val="clear" w:color="auto" w:fill="FFFFFF"/>
    </w:rPr>
  </w:style>
  <w:style w:type="paragraph" w:customStyle="1" w:styleId="af6">
    <w:name w:val="Сноска"/>
    <w:basedOn w:val="a"/>
    <w:link w:val="af5"/>
    <w:rsid w:val="002B1646"/>
    <w:pPr>
      <w:widowControl w:val="0"/>
      <w:shd w:val="clear" w:color="auto" w:fill="FFFFFF"/>
      <w:spacing w:line="230" w:lineRule="exact"/>
      <w:ind w:firstLine="480"/>
    </w:pPr>
    <w:rPr>
      <w:rFonts w:eastAsia="Times New Roman"/>
      <w:b/>
      <w:bCs/>
      <w:sz w:val="18"/>
      <w:szCs w:val="18"/>
      <w:lang w:eastAsia="en-US"/>
    </w:rPr>
  </w:style>
  <w:style w:type="character" w:customStyle="1" w:styleId="2Exact">
    <w:name w:val="Основной текст (2) Exact"/>
    <w:basedOn w:val="a0"/>
    <w:rsid w:val="002B1646"/>
    <w:rPr>
      <w:rFonts w:ascii="Times New Roman" w:eastAsia="Times New Roman" w:hAnsi="Times New Roman" w:cs="Times New Roman"/>
      <w:b w:val="0"/>
      <w:bCs w:val="0"/>
      <w:i w:val="0"/>
      <w:iCs w:val="0"/>
      <w:smallCaps w:val="0"/>
      <w:strike w:val="0"/>
      <w:sz w:val="28"/>
      <w:szCs w:val="28"/>
      <w:u w:val="none"/>
    </w:rPr>
  </w:style>
  <w:style w:type="character" w:customStyle="1" w:styleId="2Exact1">
    <w:name w:val="Основной текст (2) Exact1"/>
    <w:basedOn w:val="21"/>
    <w:rsid w:val="002B1646"/>
    <w:rPr>
      <w:rFonts w:ascii="Times New Roman" w:eastAsia="Times New Roman" w:hAnsi="Times New Roman" w:cs="Times New Roman"/>
      <w:b w:val="0"/>
      <w:bCs w:val="0"/>
      <w:i w:val="0"/>
      <w:iCs w:val="0"/>
      <w:smallCaps w:val="0"/>
      <w:strike w:val="0"/>
      <w:sz w:val="28"/>
      <w:szCs w:val="28"/>
      <w:u w:val="single"/>
      <w:shd w:val="clear" w:color="auto" w:fill="FFFFFF"/>
    </w:rPr>
  </w:style>
  <w:style w:type="character" w:customStyle="1" w:styleId="29">
    <w:name w:val="Заголовок №2_"/>
    <w:basedOn w:val="a0"/>
    <w:link w:val="2a"/>
    <w:rsid w:val="002B1646"/>
    <w:rPr>
      <w:rFonts w:ascii="Times New Roman" w:eastAsia="Times New Roman" w:hAnsi="Times New Roman" w:cs="Times New Roman"/>
      <w:b/>
      <w:bCs/>
      <w:sz w:val="32"/>
      <w:szCs w:val="32"/>
      <w:shd w:val="clear" w:color="auto" w:fill="FFFFFF"/>
    </w:rPr>
  </w:style>
  <w:style w:type="paragraph" w:customStyle="1" w:styleId="2a">
    <w:name w:val="Заголовок №2"/>
    <w:basedOn w:val="a"/>
    <w:link w:val="29"/>
    <w:rsid w:val="002B1646"/>
    <w:pPr>
      <w:widowControl w:val="0"/>
      <w:shd w:val="clear" w:color="auto" w:fill="FFFFFF"/>
      <w:spacing w:after="300" w:line="0" w:lineRule="atLeast"/>
      <w:jc w:val="both"/>
      <w:outlineLvl w:val="1"/>
    </w:pPr>
    <w:rPr>
      <w:rFonts w:eastAsia="Times New Roman"/>
      <w:b/>
      <w:bCs/>
      <w:sz w:val="32"/>
      <w:szCs w:val="32"/>
      <w:lang w:eastAsia="en-US"/>
    </w:rPr>
  </w:style>
  <w:style w:type="character" w:customStyle="1" w:styleId="af7">
    <w:name w:val="Колонтитул_"/>
    <w:basedOn w:val="a0"/>
    <w:link w:val="13"/>
    <w:rsid w:val="002B1646"/>
    <w:rPr>
      <w:rFonts w:ascii="Times New Roman" w:eastAsia="Times New Roman" w:hAnsi="Times New Roman" w:cs="Times New Roman"/>
      <w:sz w:val="28"/>
      <w:szCs w:val="28"/>
      <w:shd w:val="clear" w:color="auto" w:fill="FFFFFF"/>
    </w:rPr>
  </w:style>
  <w:style w:type="paragraph" w:customStyle="1" w:styleId="13">
    <w:name w:val="Колонтитул1"/>
    <w:basedOn w:val="a"/>
    <w:link w:val="af7"/>
    <w:rsid w:val="002B1646"/>
    <w:pPr>
      <w:widowControl w:val="0"/>
      <w:shd w:val="clear" w:color="auto" w:fill="FFFFFF"/>
      <w:spacing w:line="0" w:lineRule="atLeast"/>
    </w:pPr>
    <w:rPr>
      <w:rFonts w:eastAsia="Times New Roman"/>
      <w:sz w:val="28"/>
      <w:szCs w:val="28"/>
      <w:lang w:eastAsia="en-US"/>
    </w:rPr>
  </w:style>
  <w:style w:type="character" w:customStyle="1" w:styleId="af8">
    <w:name w:val="Колонтитул"/>
    <w:basedOn w:val="af7"/>
    <w:rsid w:val="002B1646"/>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43">
    <w:name w:val="Заголовок №4_"/>
    <w:basedOn w:val="a0"/>
    <w:link w:val="44"/>
    <w:rsid w:val="002B1646"/>
    <w:rPr>
      <w:rFonts w:ascii="Times New Roman" w:eastAsia="Times New Roman" w:hAnsi="Times New Roman" w:cs="Times New Roman"/>
      <w:i/>
      <w:iCs/>
      <w:sz w:val="28"/>
      <w:szCs w:val="28"/>
      <w:shd w:val="clear" w:color="auto" w:fill="FFFFFF"/>
    </w:rPr>
  </w:style>
  <w:style w:type="paragraph" w:customStyle="1" w:styleId="44">
    <w:name w:val="Заголовок №4"/>
    <w:basedOn w:val="a"/>
    <w:link w:val="43"/>
    <w:rsid w:val="002B1646"/>
    <w:pPr>
      <w:widowControl w:val="0"/>
      <w:shd w:val="clear" w:color="auto" w:fill="FFFFFF"/>
      <w:spacing w:after="360" w:line="0" w:lineRule="atLeast"/>
      <w:jc w:val="both"/>
      <w:outlineLvl w:val="3"/>
    </w:pPr>
    <w:rPr>
      <w:rFonts w:eastAsia="Times New Roman"/>
      <w:i/>
      <w:iCs/>
      <w:sz w:val="28"/>
      <w:szCs w:val="28"/>
      <w:lang w:eastAsia="en-US"/>
    </w:rPr>
  </w:style>
  <w:style w:type="character" w:customStyle="1" w:styleId="af9">
    <w:name w:val="Подпись к картинке_"/>
    <w:basedOn w:val="a0"/>
    <w:link w:val="afa"/>
    <w:rsid w:val="002B1646"/>
    <w:rPr>
      <w:rFonts w:ascii="Times New Roman" w:eastAsia="Times New Roman" w:hAnsi="Times New Roman" w:cs="Times New Roman"/>
      <w:sz w:val="28"/>
      <w:szCs w:val="28"/>
      <w:shd w:val="clear" w:color="auto" w:fill="FFFFFF"/>
    </w:rPr>
  </w:style>
  <w:style w:type="paragraph" w:customStyle="1" w:styleId="afa">
    <w:name w:val="Подпись к картинке"/>
    <w:basedOn w:val="a"/>
    <w:link w:val="af9"/>
    <w:rsid w:val="002B1646"/>
    <w:pPr>
      <w:widowControl w:val="0"/>
      <w:shd w:val="clear" w:color="auto" w:fill="FFFFFF"/>
      <w:spacing w:line="0" w:lineRule="atLeast"/>
    </w:pPr>
    <w:rPr>
      <w:rFonts w:eastAsia="Times New Roman"/>
      <w:sz w:val="28"/>
      <w:szCs w:val="28"/>
      <w:lang w:eastAsia="en-US"/>
    </w:rPr>
  </w:style>
  <w:style w:type="character" w:customStyle="1" w:styleId="295pt">
    <w:name w:val="Основной текст (2) + 9;5 pt;Полужирный"/>
    <w:basedOn w:val="21"/>
    <w:rsid w:val="002B164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
    <w:name w:val="Основной текст (5)_"/>
    <w:basedOn w:val="a0"/>
    <w:link w:val="50"/>
    <w:rsid w:val="002B1646"/>
    <w:rPr>
      <w:rFonts w:ascii="Times New Roman" w:eastAsia="Times New Roman" w:hAnsi="Times New Roman" w:cs="Times New Roman"/>
      <w:b/>
      <w:bCs/>
      <w:sz w:val="19"/>
      <w:szCs w:val="19"/>
      <w:shd w:val="clear" w:color="auto" w:fill="FFFFFF"/>
    </w:rPr>
  </w:style>
  <w:style w:type="paragraph" w:customStyle="1" w:styleId="50">
    <w:name w:val="Основной текст (5)"/>
    <w:basedOn w:val="a"/>
    <w:link w:val="5"/>
    <w:rsid w:val="002B1646"/>
    <w:pPr>
      <w:widowControl w:val="0"/>
      <w:shd w:val="clear" w:color="auto" w:fill="FFFFFF"/>
      <w:spacing w:before="60" w:after="240" w:line="0" w:lineRule="atLeast"/>
      <w:jc w:val="center"/>
    </w:pPr>
    <w:rPr>
      <w:rFonts w:eastAsia="Times New Roman"/>
      <w:b/>
      <w:bCs/>
      <w:sz w:val="19"/>
      <w:szCs w:val="19"/>
      <w:lang w:eastAsia="en-US"/>
    </w:rPr>
  </w:style>
  <w:style w:type="character" w:customStyle="1" w:styleId="514pt">
    <w:name w:val="Основной текст (5) + 14 pt;Не полужирный"/>
    <w:basedOn w:val="5"/>
    <w:rsid w:val="002B164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14">
    <w:name w:val="Заголовок №1_"/>
    <w:basedOn w:val="a0"/>
    <w:link w:val="15"/>
    <w:rsid w:val="002B1646"/>
    <w:rPr>
      <w:rFonts w:ascii="Palatino Linotype" w:eastAsia="Palatino Linotype" w:hAnsi="Palatino Linotype" w:cs="Palatino Linotype"/>
      <w:sz w:val="26"/>
      <w:szCs w:val="26"/>
      <w:shd w:val="clear" w:color="auto" w:fill="FFFFFF"/>
    </w:rPr>
  </w:style>
  <w:style w:type="paragraph" w:customStyle="1" w:styleId="15">
    <w:name w:val="Заголовок №1"/>
    <w:basedOn w:val="a"/>
    <w:link w:val="14"/>
    <w:rsid w:val="002B1646"/>
    <w:pPr>
      <w:widowControl w:val="0"/>
      <w:shd w:val="clear" w:color="auto" w:fill="FFFFFF"/>
      <w:spacing w:before="480" w:after="300" w:line="0" w:lineRule="atLeast"/>
      <w:jc w:val="center"/>
      <w:outlineLvl w:val="0"/>
    </w:pPr>
    <w:rPr>
      <w:rFonts w:ascii="Palatino Linotype" w:eastAsia="Palatino Linotype" w:hAnsi="Palatino Linotype" w:cs="Palatino Linotype"/>
      <w:sz w:val="26"/>
      <w:szCs w:val="26"/>
      <w:lang w:eastAsia="en-US"/>
    </w:rPr>
  </w:style>
  <w:style w:type="character" w:customStyle="1" w:styleId="16">
    <w:name w:val="Заголовок №1 + Малые прописные"/>
    <w:basedOn w:val="14"/>
    <w:rsid w:val="002B1646"/>
    <w:rPr>
      <w:rFonts w:ascii="Palatino Linotype" w:eastAsia="Palatino Linotype" w:hAnsi="Palatino Linotype" w:cs="Palatino Linotype"/>
      <w:smallCaps/>
      <w:color w:val="000000"/>
      <w:spacing w:val="0"/>
      <w:w w:val="100"/>
      <w:position w:val="0"/>
      <w:sz w:val="26"/>
      <w:szCs w:val="26"/>
      <w:shd w:val="clear" w:color="auto" w:fill="FFFFFF"/>
      <w:lang w:val="ru-RU" w:eastAsia="ru-RU" w:bidi="ru-RU"/>
    </w:rPr>
  </w:style>
  <w:style w:type="character" w:customStyle="1" w:styleId="29pt">
    <w:name w:val="Основной текст (2) + 9 pt;Полужирный"/>
    <w:basedOn w:val="21"/>
    <w:rsid w:val="002B1646"/>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5">
    <w:name w:val="Основной текст (4) + Не курсив"/>
    <w:basedOn w:val="41"/>
    <w:rsid w:val="002B1646"/>
    <w:rPr>
      <w:rFonts w:ascii="Times New Roman" w:eastAsia="Times New Roman" w:hAnsi="Times New Roman" w:cs="Times New Roman"/>
      <w:b w:val="0"/>
      <w:bCs w:val="0"/>
      <w:i/>
      <w:iCs/>
      <w:color w:val="000000"/>
      <w:spacing w:val="0"/>
      <w:w w:val="100"/>
      <w:position w:val="0"/>
      <w:sz w:val="28"/>
      <w:szCs w:val="28"/>
      <w:shd w:val="clear" w:color="auto" w:fill="FFFFFF"/>
      <w:lang w:val="ru-RU" w:eastAsia="ru-RU" w:bidi="ru-RU"/>
    </w:rPr>
  </w:style>
  <w:style w:type="character" w:customStyle="1" w:styleId="2Candara">
    <w:name w:val="Основной текст (2) + Candara;Курсив"/>
    <w:basedOn w:val="21"/>
    <w:rsid w:val="002B1646"/>
    <w:rPr>
      <w:rFonts w:ascii="Candara" w:eastAsia="Candara" w:hAnsi="Candara" w:cs="Candara"/>
      <w:b/>
      <w:bCs/>
      <w:i/>
      <w:iCs/>
      <w:smallCaps w:val="0"/>
      <w:strike w:val="0"/>
      <w:color w:val="000000"/>
      <w:spacing w:val="0"/>
      <w:w w:val="100"/>
      <w:position w:val="0"/>
      <w:sz w:val="28"/>
      <w:szCs w:val="28"/>
      <w:u w:val="none"/>
      <w:shd w:val="clear" w:color="auto" w:fill="FFFFFF"/>
      <w:lang w:val="ru-RU" w:eastAsia="ru-RU" w:bidi="ru-RU"/>
    </w:rPr>
  </w:style>
  <w:style w:type="character" w:customStyle="1" w:styleId="230">
    <w:name w:val="Основной текст (2)3"/>
    <w:basedOn w:val="21"/>
    <w:rsid w:val="002B164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b">
    <w:name w:val="Подпись к таблице (2) + Не курсив"/>
    <w:basedOn w:val="22"/>
    <w:rsid w:val="002B1646"/>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11">
    <w:name w:val="Подпись к таблице (2) + Не курсив1"/>
    <w:basedOn w:val="22"/>
    <w:rsid w:val="002B1646"/>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61">
    <w:name w:val="Основной текст (6)_"/>
    <w:basedOn w:val="a0"/>
    <w:link w:val="62"/>
    <w:rsid w:val="002B1646"/>
    <w:rPr>
      <w:rFonts w:ascii="Times New Roman" w:eastAsia="Times New Roman" w:hAnsi="Times New Roman" w:cs="Times New Roman"/>
      <w:b/>
      <w:bCs/>
      <w:shd w:val="clear" w:color="auto" w:fill="FFFFFF"/>
    </w:rPr>
  </w:style>
  <w:style w:type="paragraph" w:customStyle="1" w:styleId="62">
    <w:name w:val="Основной текст (6)"/>
    <w:basedOn w:val="a"/>
    <w:link w:val="61"/>
    <w:rsid w:val="002B1646"/>
    <w:pPr>
      <w:widowControl w:val="0"/>
      <w:shd w:val="clear" w:color="auto" w:fill="FFFFFF"/>
      <w:spacing w:before="300" w:after="300" w:line="0" w:lineRule="atLeast"/>
      <w:jc w:val="both"/>
    </w:pPr>
    <w:rPr>
      <w:rFonts w:eastAsia="Times New Roman"/>
      <w:b/>
      <w:bCs/>
      <w:lang w:eastAsia="en-US"/>
    </w:rPr>
  </w:style>
  <w:style w:type="character" w:customStyle="1" w:styleId="46">
    <w:name w:val="Заголовок №4 + Не курсив"/>
    <w:basedOn w:val="43"/>
    <w:rsid w:val="002B1646"/>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33">
    <w:name w:val="Подпись к таблице (3)_"/>
    <w:basedOn w:val="a0"/>
    <w:link w:val="34"/>
    <w:rsid w:val="002B1646"/>
    <w:rPr>
      <w:rFonts w:ascii="Times New Roman" w:eastAsia="Times New Roman" w:hAnsi="Times New Roman" w:cs="Times New Roman"/>
      <w:shd w:val="clear" w:color="auto" w:fill="FFFFFF"/>
    </w:rPr>
  </w:style>
  <w:style w:type="paragraph" w:customStyle="1" w:styleId="34">
    <w:name w:val="Подпись к таблице (3)"/>
    <w:basedOn w:val="a"/>
    <w:link w:val="33"/>
    <w:rsid w:val="002B1646"/>
    <w:pPr>
      <w:widowControl w:val="0"/>
      <w:shd w:val="clear" w:color="auto" w:fill="FFFFFF"/>
      <w:spacing w:line="278" w:lineRule="exact"/>
    </w:pPr>
    <w:rPr>
      <w:rFonts w:eastAsia="Times New Roman"/>
      <w:lang w:eastAsia="en-US"/>
    </w:rPr>
  </w:style>
  <w:style w:type="character" w:customStyle="1" w:styleId="211pt1">
    <w:name w:val="Основной текст (2) + 11 pt1"/>
    <w:basedOn w:val="21"/>
    <w:rsid w:val="002B164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1"/>
    <w:rsid w:val="002B164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7">
    <w:name w:val="Основной текст (7)_"/>
    <w:basedOn w:val="a0"/>
    <w:link w:val="70"/>
    <w:rsid w:val="002B1646"/>
    <w:rPr>
      <w:rFonts w:ascii="Times New Roman" w:eastAsia="Times New Roman" w:hAnsi="Times New Roman" w:cs="Times New Roman"/>
      <w:shd w:val="clear" w:color="auto" w:fill="FFFFFF"/>
    </w:rPr>
  </w:style>
  <w:style w:type="paragraph" w:customStyle="1" w:styleId="70">
    <w:name w:val="Основной текст (7)"/>
    <w:basedOn w:val="a"/>
    <w:link w:val="7"/>
    <w:rsid w:val="002B1646"/>
    <w:pPr>
      <w:widowControl w:val="0"/>
      <w:shd w:val="clear" w:color="auto" w:fill="FFFFFF"/>
      <w:spacing w:before="60" w:after="420" w:line="0" w:lineRule="atLeast"/>
    </w:pPr>
    <w:rPr>
      <w:rFonts w:eastAsia="Times New Roman"/>
      <w:lang w:eastAsia="en-US"/>
    </w:rPr>
  </w:style>
  <w:style w:type="character" w:customStyle="1" w:styleId="2Candara37pt0pt50">
    <w:name w:val="Основной текст (2) + Candara;37 pt;Интервал 0 pt;Масштаб 50%"/>
    <w:basedOn w:val="21"/>
    <w:rsid w:val="002B1646"/>
    <w:rPr>
      <w:rFonts w:ascii="Candara" w:eastAsia="Candara" w:hAnsi="Candara" w:cs="Candara"/>
      <w:b w:val="0"/>
      <w:bCs w:val="0"/>
      <w:i w:val="0"/>
      <w:iCs w:val="0"/>
      <w:smallCaps w:val="0"/>
      <w:strike w:val="0"/>
      <w:color w:val="000000"/>
      <w:spacing w:val="-10"/>
      <w:w w:val="50"/>
      <w:position w:val="0"/>
      <w:sz w:val="74"/>
      <w:szCs w:val="74"/>
      <w:u w:val="none"/>
      <w:shd w:val="clear" w:color="auto" w:fill="FFFFFF"/>
      <w:lang w:val="ru-RU" w:eastAsia="ru-RU" w:bidi="ru-RU"/>
    </w:rPr>
  </w:style>
  <w:style w:type="character" w:customStyle="1" w:styleId="2c">
    <w:name w:val="Основной текст (2) + Малые прописные"/>
    <w:basedOn w:val="21"/>
    <w:rsid w:val="002B1646"/>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uk-UA" w:eastAsia="uk-UA" w:bidi="uk-UA"/>
    </w:rPr>
  </w:style>
  <w:style w:type="character" w:customStyle="1" w:styleId="8">
    <w:name w:val="Основной текст (8)_"/>
    <w:basedOn w:val="a0"/>
    <w:link w:val="80"/>
    <w:rsid w:val="002B1646"/>
    <w:rPr>
      <w:rFonts w:ascii="Franklin Gothic Book" w:eastAsia="Franklin Gothic Book" w:hAnsi="Franklin Gothic Book" w:cs="Franklin Gothic Book"/>
      <w:sz w:val="8"/>
      <w:szCs w:val="8"/>
      <w:shd w:val="clear" w:color="auto" w:fill="FFFFFF"/>
    </w:rPr>
  </w:style>
  <w:style w:type="paragraph" w:customStyle="1" w:styleId="80">
    <w:name w:val="Основной текст (8)"/>
    <w:basedOn w:val="a"/>
    <w:link w:val="8"/>
    <w:rsid w:val="002B1646"/>
    <w:pPr>
      <w:widowControl w:val="0"/>
      <w:shd w:val="clear" w:color="auto" w:fill="FFFFFF"/>
      <w:spacing w:line="0" w:lineRule="atLeast"/>
      <w:jc w:val="center"/>
    </w:pPr>
    <w:rPr>
      <w:rFonts w:ascii="Franklin Gothic Book" w:eastAsia="Franklin Gothic Book" w:hAnsi="Franklin Gothic Book" w:cs="Franklin Gothic Book"/>
      <w:sz w:val="8"/>
      <w:szCs w:val="8"/>
      <w:lang w:eastAsia="en-US"/>
    </w:rPr>
  </w:style>
  <w:style w:type="character" w:customStyle="1" w:styleId="35">
    <w:name w:val="Заголовок №3_"/>
    <w:basedOn w:val="a0"/>
    <w:link w:val="36"/>
    <w:rsid w:val="002B1646"/>
    <w:rPr>
      <w:rFonts w:ascii="Times New Roman" w:eastAsia="Times New Roman" w:hAnsi="Times New Roman" w:cs="Times New Roman"/>
      <w:sz w:val="28"/>
      <w:szCs w:val="28"/>
      <w:shd w:val="clear" w:color="auto" w:fill="FFFFFF"/>
    </w:rPr>
  </w:style>
  <w:style w:type="paragraph" w:customStyle="1" w:styleId="36">
    <w:name w:val="Заголовок №3"/>
    <w:basedOn w:val="a"/>
    <w:link w:val="35"/>
    <w:rsid w:val="002B1646"/>
    <w:pPr>
      <w:widowControl w:val="0"/>
      <w:shd w:val="clear" w:color="auto" w:fill="FFFFFF"/>
      <w:spacing w:line="0" w:lineRule="atLeast"/>
      <w:outlineLvl w:val="2"/>
    </w:pPr>
    <w:rPr>
      <w:rFonts w:eastAsia="Times New Roman"/>
      <w:sz w:val="28"/>
      <w:szCs w:val="28"/>
      <w:lang w:eastAsia="en-US"/>
    </w:rPr>
  </w:style>
  <w:style w:type="character" w:customStyle="1" w:styleId="afb">
    <w:name w:val="Колонтитул + Полужирный"/>
    <w:basedOn w:val="af7"/>
    <w:rsid w:val="002B164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12">
    <w:name w:val="Основной текст (2) + Полужирный1"/>
    <w:basedOn w:val="21"/>
    <w:rsid w:val="002B164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2pt">
    <w:name w:val="Колонтитул + 12 pt;Полужирный"/>
    <w:basedOn w:val="af7"/>
    <w:rsid w:val="002B164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420">
    <w:name w:val="Заголовок №4 (2)_"/>
    <w:basedOn w:val="a0"/>
    <w:link w:val="421"/>
    <w:rsid w:val="002B1646"/>
    <w:rPr>
      <w:rFonts w:ascii="Times New Roman" w:eastAsia="Times New Roman" w:hAnsi="Times New Roman" w:cs="Times New Roman"/>
      <w:b/>
      <w:bCs/>
      <w:i/>
      <w:iCs/>
      <w:sz w:val="28"/>
      <w:szCs w:val="28"/>
      <w:shd w:val="clear" w:color="auto" w:fill="FFFFFF"/>
    </w:rPr>
  </w:style>
  <w:style w:type="paragraph" w:customStyle="1" w:styleId="421">
    <w:name w:val="Заголовок №4 (2)"/>
    <w:basedOn w:val="a"/>
    <w:link w:val="420"/>
    <w:rsid w:val="002B1646"/>
    <w:pPr>
      <w:widowControl w:val="0"/>
      <w:shd w:val="clear" w:color="auto" w:fill="FFFFFF"/>
      <w:spacing w:after="300" w:line="0" w:lineRule="atLeast"/>
      <w:jc w:val="center"/>
      <w:outlineLvl w:val="3"/>
    </w:pPr>
    <w:rPr>
      <w:rFonts w:eastAsia="Times New Roman"/>
      <w:b/>
      <w:bCs/>
      <w:i/>
      <w:iCs/>
      <w:sz w:val="28"/>
      <w:szCs w:val="28"/>
      <w:lang w:eastAsia="en-US"/>
    </w:rPr>
  </w:style>
  <w:style w:type="character" w:customStyle="1" w:styleId="422">
    <w:name w:val="Заголовок №4 (2) + Не курсив"/>
    <w:basedOn w:val="420"/>
    <w:rsid w:val="002B1646"/>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37">
    <w:name w:val="Основной текст (3) + Не полужирный"/>
    <w:basedOn w:val="31"/>
    <w:rsid w:val="002B164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91">
    <w:name w:val="Основной текст (9) + Не курсив"/>
    <w:basedOn w:val="9"/>
    <w:rsid w:val="002B1646"/>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92">
    <w:name w:val="Основной текст (9) + Не полужирный;Не курсив"/>
    <w:basedOn w:val="9"/>
    <w:rsid w:val="002B1646"/>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423">
    <w:name w:val="Заголовок №4 (2) + Не полужирный;Не курсив"/>
    <w:basedOn w:val="420"/>
    <w:rsid w:val="002B1646"/>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38">
    <w:name w:val="Основной текст (3) + Курсив"/>
    <w:basedOn w:val="31"/>
    <w:rsid w:val="002B1646"/>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93">
    <w:name w:val="Основной текст (9) + Не полужирный"/>
    <w:basedOn w:val="9"/>
    <w:rsid w:val="002B1646"/>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17">
    <w:name w:val="Колонтитул + Полужирный1"/>
    <w:basedOn w:val="af7"/>
    <w:rsid w:val="002B164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styleId="afc">
    <w:name w:val="Balloon Text"/>
    <w:basedOn w:val="a"/>
    <w:link w:val="afd"/>
    <w:uiPriority w:val="99"/>
    <w:semiHidden/>
    <w:unhideWhenUsed/>
    <w:rsid w:val="00145BBD"/>
    <w:rPr>
      <w:rFonts w:ascii="Tahoma" w:hAnsi="Tahoma" w:cs="Tahoma"/>
      <w:sz w:val="16"/>
      <w:szCs w:val="16"/>
    </w:rPr>
  </w:style>
  <w:style w:type="character" w:customStyle="1" w:styleId="afd">
    <w:name w:val="Текст выноски Знак"/>
    <w:basedOn w:val="a0"/>
    <w:link w:val="afc"/>
    <w:uiPriority w:val="99"/>
    <w:semiHidden/>
    <w:rsid w:val="00145BBD"/>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140004">
      <w:bodyDiv w:val="1"/>
      <w:marLeft w:val="0"/>
      <w:marRight w:val="0"/>
      <w:marTop w:val="0"/>
      <w:marBottom w:val="0"/>
      <w:divBdr>
        <w:top w:val="none" w:sz="0" w:space="0" w:color="auto"/>
        <w:left w:val="none" w:sz="0" w:space="0" w:color="auto"/>
        <w:bottom w:val="none" w:sz="0" w:space="0" w:color="auto"/>
        <w:right w:val="none" w:sz="0" w:space="0" w:color="auto"/>
      </w:divBdr>
    </w:div>
    <w:div w:id="126359238">
      <w:bodyDiv w:val="1"/>
      <w:marLeft w:val="0"/>
      <w:marRight w:val="0"/>
      <w:marTop w:val="0"/>
      <w:marBottom w:val="0"/>
      <w:divBdr>
        <w:top w:val="none" w:sz="0" w:space="0" w:color="auto"/>
        <w:left w:val="none" w:sz="0" w:space="0" w:color="auto"/>
        <w:bottom w:val="none" w:sz="0" w:space="0" w:color="auto"/>
        <w:right w:val="none" w:sz="0" w:space="0" w:color="auto"/>
      </w:divBdr>
    </w:div>
    <w:div w:id="1267729997">
      <w:bodyDiv w:val="1"/>
      <w:marLeft w:val="0"/>
      <w:marRight w:val="0"/>
      <w:marTop w:val="0"/>
      <w:marBottom w:val="0"/>
      <w:divBdr>
        <w:top w:val="none" w:sz="0" w:space="0" w:color="auto"/>
        <w:left w:val="none" w:sz="0" w:space="0" w:color="auto"/>
        <w:bottom w:val="none" w:sz="0" w:space="0" w:color="auto"/>
        <w:right w:val="none" w:sz="0" w:space="0" w:color="auto"/>
      </w:divBdr>
      <w:divsChild>
        <w:div w:id="77095089">
          <w:marLeft w:val="0"/>
          <w:marRight w:val="0"/>
          <w:marTop w:val="0"/>
          <w:marBottom w:val="0"/>
          <w:divBdr>
            <w:top w:val="single" w:sz="6" w:space="5" w:color="A2A9B1"/>
            <w:left w:val="single" w:sz="6" w:space="5" w:color="A2A9B1"/>
            <w:bottom w:val="single" w:sz="6" w:space="5" w:color="A2A9B1"/>
            <w:right w:val="single" w:sz="6" w:space="5" w:color="A2A9B1"/>
          </w:divBdr>
        </w:div>
        <w:div w:id="506216798">
          <w:marLeft w:val="0"/>
          <w:marRight w:val="0"/>
          <w:marTop w:val="0"/>
          <w:marBottom w:val="0"/>
          <w:divBdr>
            <w:top w:val="none" w:sz="0" w:space="0" w:color="auto"/>
            <w:left w:val="none" w:sz="0" w:space="0" w:color="auto"/>
            <w:bottom w:val="none" w:sz="0" w:space="0" w:color="auto"/>
            <w:right w:val="none" w:sz="0" w:space="0" w:color="auto"/>
          </w:divBdr>
          <w:divsChild>
            <w:div w:id="320501978">
              <w:marLeft w:val="30"/>
              <w:marRight w:val="30"/>
              <w:marTop w:val="30"/>
              <w:marBottom w:val="30"/>
              <w:divBdr>
                <w:top w:val="single" w:sz="6" w:space="0" w:color="C8CCD1"/>
                <w:left w:val="single" w:sz="6" w:space="0" w:color="C8CCD1"/>
                <w:bottom w:val="single" w:sz="6" w:space="0" w:color="C8CCD1"/>
                <w:right w:val="single" w:sz="6" w:space="0" w:color="C8CCD1"/>
              </w:divBdr>
              <w:divsChild>
                <w:div w:id="1555852563">
                  <w:marLeft w:val="0"/>
                  <w:marRight w:val="0"/>
                  <w:marTop w:val="225"/>
                  <w:marBottom w:val="225"/>
                  <w:divBdr>
                    <w:top w:val="none" w:sz="0" w:space="0" w:color="auto"/>
                    <w:left w:val="none" w:sz="0" w:space="0" w:color="auto"/>
                    <w:bottom w:val="none" w:sz="0" w:space="0" w:color="auto"/>
                    <w:right w:val="none" w:sz="0" w:space="0" w:color="auto"/>
                  </w:divBdr>
                </w:div>
              </w:divsChild>
            </w:div>
            <w:div w:id="1655601855">
              <w:marLeft w:val="0"/>
              <w:marRight w:val="0"/>
              <w:marTop w:val="0"/>
              <w:marBottom w:val="0"/>
              <w:divBdr>
                <w:top w:val="none" w:sz="0" w:space="0" w:color="auto"/>
                <w:left w:val="none" w:sz="0" w:space="0" w:color="auto"/>
                <w:bottom w:val="none" w:sz="0" w:space="0" w:color="auto"/>
                <w:right w:val="none" w:sz="0" w:space="0" w:color="auto"/>
              </w:divBdr>
            </w:div>
          </w:divsChild>
        </w:div>
        <w:div w:id="579096570">
          <w:marLeft w:val="0"/>
          <w:marRight w:val="0"/>
          <w:marTop w:val="0"/>
          <w:marBottom w:val="0"/>
          <w:divBdr>
            <w:top w:val="none" w:sz="0" w:space="0" w:color="auto"/>
            <w:left w:val="none" w:sz="0" w:space="0" w:color="auto"/>
            <w:bottom w:val="none" w:sz="0" w:space="0" w:color="auto"/>
            <w:right w:val="none" w:sz="0" w:space="0" w:color="auto"/>
          </w:divBdr>
          <w:divsChild>
            <w:div w:id="665519523">
              <w:marLeft w:val="30"/>
              <w:marRight w:val="30"/>
              <w:marTop w:val="30"/>
              <w:marBottom w:val="30"/>
              <w:divBdr>
                <w:top w:val="single" w:sz="6" w:space="0" w:color="C8CCD1"/>
                <w:left w:val="single" w:sz="6" w:space="0" w:color="C8CCD1"/>
                <w:bottom w:val="single" w:sz="6" w:space="0" w:color="C8CCD1"/>
                <w:right w:val="single" w:sz="6" w:space="0" w:color="C8CCD1"/>
              </w:divBdr>
              <w:divsChild>
                <w:div w:id="2024621732">
                  <w:marLeft w:val="0"/>
                  <w:marRight w:val="0"/>
                  <w:marTop w:val="225"/>
                  <w:marBottom w:val="225"/>
                  <w:divBdr>
                    <w:top w:val="none" w:sz="0" w:space="0" w:color="auto"/>
                    <w:left w:val="none" w:sz="0" w:space="0" w:color="auto"/>
                    <w:bottom w:val="none" w:sz="0" w:space="0" w:color="auto"/>
                    <w:right w:val="none" w:sz="0" w:space="0" w:color="auto"/>
                  </w:divBdr>
                </w:div>
              </w:divsChild>
            </w:div>
            <w:div w:id="1198008297">
              <w:marLeft w:val="0"/>
              <w:marRight w:val="0"/>
              <w:marTop w:val="0"/>
              <w:marBottom w:val="0"/>
              <w:divBdr>
                <w:top w:val="none" w:sz="0" w:space="0" w:color="auto"/>
                <w:left w:val="none" w:sz="0" w:space="0" w:color="auto"/>
                <w:bottom w:val="none" w:sz="0" w:space="0" w:color="auto"/>
                <w:right w:val="none" w:sz="0" w:space="0" w:color="auto"/>
              </w:divBdr>
            </w:div>
          </w:divsChild>
        </w:div>
        <w:div w:id="2075011181">
          <w:marLeft w:val="0"/>
          <w:marRight w:val="0"/>
          <w:marTop w:val="0"/>
          <w:marBottom w:val="0"/>
          <w:divBdr>
            <w:top w:val="none" w:sz="0" w:space="0" w:color="auto"/>
            <w:left w:val="none" w:sz="0" w:space="0" w:color="auto"/>
            <w:bottom w:val="none" w:sz="0" w:space="0" w:color="auto"/>
            <w:right w:val="none" w:sz="0" w:space="0" w:color="auto"/>
          </w:divBdr>
          <w:divsChild>
            <w:div w:id="54355954">
              <w:marLeft w:val="30"/>
              <w:marRight w:val="30"/>
              <w:marTop w:val="30"/>
              <w:marBottom w:val="30"/>
              <w:divBdr>
                <w:top w:val="single" w:sz="6" w:space="0" w:color="C8CCD1"/>
                <w:left w:val="single" w:sz="6" w:space="0" w:color="C8CCD1"/>
                <w:bottom w:val="single" w:sz="6" w:space="0" w:color="C8CCD1"/>
                <w:right w:val="single" w:sz="6" w:space="0" w:color="C8CCD1"/>
              </w:divBdr>
              <w:divsChild>
                <w:div w:id="1591740980">
                  <w:marLeft w:val="0"/>
                  <w:marRight w:val="0"/>
                  <w:marTop w:val="225"/>
                  <w:marBottom w:val="225"/>
                  <w:divBdr>
                    <w:top w:val="none" w:sz="0" w:space="0" w:color="auto"/>
                    <w:left w:val="none" w:sz="0" w:space="0" w:color="auto"/>
                    <w:bottom w:val="none" w:sz="0" w:space="0" w:color="auto"/>
                    <w:right w:val="none" w:sz="0" w:space="0" w:color="auto"/>
                  </w:divBdr>
                </w:div>
              </w:divsChild>
            </w:div>
            <w:div w:id="1345980843">
              <w:marLeft w:val="0"/>
              <w:marRight w:val="0"/>
              <w:marTop w:val="0"/>
              <w:marBottom w:val="0"/>
              <w:divBdr>
                <w:top w:val="none" w:sz="0" w:space="0" w:color="auto"/>
                <w:left w:val="none" w:sz="0" w:space="0" w:color="auto"/>
                <w:bottom w:val="none" w:sz="0" w:space="0" w:color="auto"/>
                <w:right w:val="none" w:sz="0" w:space="0" w:color="auto"/>
              </w:divBdr>
            </w:div>
          </w:divsChild>
        </w:div>
        <w:div w:id="2081099926">
          <w:marLeft w:val="0"/>
          <w:marRight w:val="0"/>
          <w:marTop w:val="0"/>
          <w:marBottom w:val="0"/>
          <w:divBdr>
            <w:top w:val="none" w:sz="0" w:space="0" w:color="auto"/>
            <w:left w:val="none" w:sz="0" w:space="0" w:color="auto"/>
            <w:bottom w:val="none" w:sz="0" w:space="0" w:color="auto"/>
            <w:right w:val="none" w:sz="0" w:space="0" w:color="auto"/>
          </w:divBdr>
          <w:divsChild>
            <w:div w:id="846559480">
              <w:marLeft w:val="0"/>
              <w:marRight w:val="0"/>
              <w:marTop w:val="0"/>
              <w:marBottom w:val="0"/>
              <w:divBdr>
                <w:top w:val="none" w:sz="0" w:space="0" w:color="auto"/>
                <w:left w:val="none" w:sz="0" w:space="0" w:color="auto"/>
                <w:bottom w:val="none" w:sz="0" w:space="0" w:color="auto"/>
                <w:right w:val="none" w:sz="0" w:space="0" w:color="auto"/>
              </w:divBdr>
            </w:div>
            <w:div w:id="1638611273">
              <w:marLeft w:val="30"/>
              <w:marRight w:val="30"/>
              <w:marTop w:val="30"/>
              <w:marBottom w:val="30"/>
              <w:divBdr>
                <w:top w:val="single" w:sz="6" w:space="0" w:color="C8CCD1"/>
                <w:left w:val="single" w:sz="6" w:space="0" w:color="C8CCD1"/>
                <w:bottom w:val="single" w:sz="6" w:space="0" w:color="C8CCD1"/>
                <w:right w:val="single" w:sz="6" w:space="0" w:color="C8CCD1"/>
              </w:divBdr>
              <w:divsChild>
                <w:div w:id="155720431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335763716">
      <w:bodyDiv w:val="1"/>
      <w:marLeft w:val="0"/>
      <w:marRight w:val="0"/>
      <w:marTop w:val="0"/>
      <w:marBottom w:val="0"/>
      <w:divBdr>
        <w:top w:val="none" w:sz="0" w:space="0" w:color="auto"/>
        <w:left w:val="none" w:sz="0" w:space="0" w:color="auto"/>
        <w:bottom w:val="none" w:sz="0" w:space="0" w:color="auto"/>
        <w:right w:val="none" w:sz="0" w:space="0" w:color="auto"/>
      </w:divBdr>
    </w:div>
    <w:div w:id="1339504577">
      <w:bodyDiv w:val="1"/>
      <w:marLeft w:val="0"/>
      <w:marRight w:val="0"/>
      <w:marTop w:val="0"/>
      <w:marBottom w:val="0"/>
      <w:divBdr>
        <w:top w:val="none" w:sz="0" w:space="0" w:color="auto"/>
        <w:left w:val="none" w:sz="0" w:space="0" w:color="auto"/>
        <w:bottom w:val="none" w:sz="0" w:space="0" w:color="auto"/>
        <w:right w:val="none" w:sz="0" w:space="0" w:color="auto"/>
      </w:divBdr>
    </w:div>
    <w:div w:id="1857844039">
      <w:bodyDiv w:val="1"/>
      <w:marLeft w:val="0"/>
      <w:marRight w:val="0"/>
      <w:marTop w:val="0"/>
      <w:marBottom w:val="0"/>
      <w:divBdr>
        <w:top w:val="none" w:sz="0" w:space="0" w:color="auto"/>
        <w:left w:val="none" w:sz="0" w:space="0" w:color="auto"/>
        <w:bottom w:val="none" w:sz="0" w:space="0" w:color="auto"/>
        <w:right w:val="none" w:sz="0" w:space="0" w:color="auto"/>
      </w:divBdr>
    </w:div>
    <w:div w:id="2082675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1" Type="http://schemas.openxmlformats.org/officeDocument/2006/relationships/image" Target="media/image12.png"/><Relationship Id="rId63" Type="http://schemas.openxmlformats.org/officeDocument/2006/relationships/hyperlink" Target="http://www.intuit.ru/studies/professional_skill_improvements/1210/courses/6/lecture/83?page=2" TargetMode="External"/><Relationship Id="rId159" Type="http://schemas.openxmlformats.org/officeDocument/2006/relationships/hyperlink" Target="http://www.intuit.ru/department/database/datamining/15/datamining_15.html" TargetMode="External"/><Relationship Id="rId170" Type="http://schemas.openxmlformats.org/officeDocument/2006/relationships/oleObject" Target="embeddings/oleObject1.bin"/><Relationship Id="rId226" Type="http://schemas.openxmlformats.org/officeDocument/2006/relationships/oleObject" Target="embeddings/oleObject29.bin"/><Relationship Id="rId268" Type="http://schemas.openxmlformats.org/officeDocument/2006/relationships/oleObject" Target="embeddings/oleObject49.bin"/><Relationship Id="rId32" Type="http://schemas.openxmlformats.org/officeDocument/2006/relationships/hyperlink" Target="http://www.ibm.com/developerworks/ru/library/ba-data-mining-techniques/" TargetMode="External"/><Relationship Id="rId74" Type="http://schemas.openxmlformats.org/officeDocument/2006/relationships/hyperlink" Target="http://www.intuit.ru/department/database/datamining/6/datamining_6.html" TargetMode="External"/><Relationship Id="rId128" Type="http://schemas.openxmlformats.org/officeDocument/2006/relationships/image" Target="media/image61.png"/><Relationship Id="rId5" Type="http://schemas.openxmlformats.org/officeDocument/2006/relationships/webSettings" Target="webSettings.xml"/><Relationship Id="rId181" Type="http://schemas.openxmlformats.org/officeDocument/2006/relationships/image" Target="media/image87.wmf"/><Relationship Id="rId237" Type="http://schemas.openxmlformats.org/officeDocument/2006/relationships/image" Target="media/image115.wmf"/><Relationship Id="rId279" Type="http://schemas.openxmlformats.org/officeDocument/2006/relationships/oleObject" Target="embeddings/oleObject54.bin"/><Relationship Id="rId43" Type="http://schemas.openxmlformats.org/officeDocument/2006/relationships/hyperlink" Target="http://uk.wikipedia.org/w/index.php?title=%D0%A1%D0%B8%D1%81%D1%82%D0%B5%D0%BC%D0%B8_%D0%B0%D0%B2%D1%82%D0%BE%D0%BC%D0%B0%D1%82%D0%B8%D1%87%D0%BD%D0%BE%D0%B3%D0%BE_%D0%B4%D1%96%D0%B0%D0%B3%D0%BD%D0%BE%D1%81%D1%82%D1%83%D0%B2%D0%B0%D0%BD%D0%BD%D1%8F&amp;action=edit&amp;redlink=1" TargetMode="External"/><Relationship Id="rId139" Type="http://schemas.openxmlformats.org/officeDocument/2006/relationships/image" Target="media/image67.png"/><Relationship Id="rId290" Type="http://schemas.openxmlformats.org/officeDocument/2006/relationships/theme" Target="theme/theme1.xml"/><Relationship Id="rId85" Type="http://schemas.openxmlformats.org/officeDocument/2006/relationships/image" Target="media/image39.png"/><Relationship Id="rId150" Type="http://schemas.openxmlformats.org/officeDocument/2006/relationships/image" Target="media/image72.jpeg"/><Relationship Id="rId192" Type="http://schemas.openxmlformats.org/officeDocument/2006/relationships/oleObject" Target="embeddings/oleObject12.bin"/><Relationship Id="rId206" Type="http://schemas.openxmlformats.org/officeDocument/2006/relationships/oleObject" Target="embeddings/oleObject19.bin"/><Relationship Id="rId248" Type="http://schemas.openxmlformats.org/officeDocument/2006/relationships/image" Target="media/image121.wmf"/><Relationship Id="rId269" Type="http://schemas.openxmlformats.org/officeDocument/2006/relationships/image" Target="media/image132.wmf"/><Relationship Id="rId12" Type="http://schemas.openxmlformats.org/officeDocument/2006/relationships/image" Target="media/image3.png"/><Relationship Id="rId33" Type="http://schemas.openxmlformats.org/officeDocument/2006/relationships/image" Target="media/image20.jpeg"/><Relationship Id="rId108" Type="http://schemas.openxmlformats.org/officeDocument/2006/relationships/image" Target="media/image50.png"/><Relationship Id="rId129" Type="http://schemas.openxmlformats.org/officeDocument/2006/relationships/hyperlink" Target="https://uk.wikipedia.org/wiki/%D0%A4%D0%B0%D0%B9%D0%BB:K_Means_Example_Step_1.svg" TargetMode="External"/><Relationship Id="rId280" Type="http://schemas.openxmlformats.org/officeDocument/2006/relationships/image" Target="media/image138.wmf"/><Relationship Id="rId54" Type="http://schemas.openxmlformats.org/officeDocument/2006/relationships/hyperlink" Target="http://uk.wikipedia.org/wiki/%D0%90%D0%BD%D0%B3%D0%BB%D1%96%D0%B9%D1%81%D1%8C%D0%BA%D0%B0_%D0%BC%D0%BE%D0%B2%D0%B0" TargetMode="External"/><Relationship Id="rId75" Type="http://schemas.openxmlformats.org/officeDocument/2006/relationships/image" Target="media/image33.png"/><Relationship Id="rId96" Type="http://schemas.openxmlformats.org/officeDocument/2006/relationships/image" Target="media/image44.png"/><Relationship Id="rId140" Type="http://schemas.openxmlformats.org/officeDocument/2006/relationships/hyperlink" Target="http://www.intuit.ru/department/database/datamining/12/datamining_12.html" TargetMode="External"/><Relationship Id="rId161" Type="http://schemas.openxmlformats.org/officeDocument/2006/relationships/hyperlink" Target="http://analytics.infozone.pro/wp-content/uploads/2014/12/product_backlog.gif" TargetMode="External"/><Relationship Id="rId182" Type="http://schemas.openxmlformats.org/officeDocument/2006/relationships/oleObject" Target="embeddings/oleObject7.bin"/><Relationship Id="rId217" Type="http://schemas.openxmlformats.org/officeDocument/2006/relationships/image" Target="media/image105.wmf"/><Relationship Id="rId6" Type="http://schemas.openxmlformats.org/officeDocument/2006/relationships/footnotes" Target="footnotes.xml"/><Relationship Id="rId238" Type="http://schemas.openxmlformats.org/officeDocument/2006/relationships/oleObject" Target="embeddings/oleObject35.bin"/><Relationship Id="rId259" Type="http://schemas.openxmlformats.org/officeDocument/2006/relationships/oleObject" Target="embeddings/oleObject45.bin"/><Relationship Id="rId23" Type="http://schemas.openxmlformats.org/officeDocument/2006/relationships/image" Target="media/image14.png"/><Relationship Id="rId119" Type="http://schemas.openxmlformats.org/officeDocument/2006/relationships/hyperlink" Target="http://www.intuit.ru/department/database/datamining/13/datamining_13.html" TargetMode="External"/><Relationship Id="rId270" Type="http://schemas.openxmlformats.org/officeDocument/2006/relationships/oleObject" Target="embeddings/oleObject50.bin"/><Relationship Id="rId44" Type="http://schemas.openxmlformats.org/officeDocument/2006/relationships/hyperlink" Target="http://uk.wikipedia.org/wiki/%D0%9A%D1%80%D0%B5%D0%B4%D0%B8%D1%82%D0%BD%D0%B0_%D0%BA%D0%B0%D1%80%D1%82%D0%BA%D0%B0" TargetMode="External"/><Relationship Id="rId65" Type="http://schemas.openxmlformats.org/officeDocument/2006/relationships/image" Target="media/image24.jpeg"/><Relationship Id="rId86" Type="http://schemas.microsoft.com/office/2007/relationships/hdphoto" Target="media/hdphoto3.wdp"/><Relationship Id="rId130" Type="http://schemas.openxmlformats.org/officeDocument/2006/relationships/image" Target="media/image62.png"/><Relationship Id="rId151" Type="http://schemas.openxmlformats.org/officeDocument/2006/relationships/hyperlink" Target="http://www.intuit.ru/department/database/datamining/12/datamining_12.html" TargetMode="External"/><Relationship Id="rId172" Type="http://schemas.openxmlformats.org/officeDocument/2006/relationships/oleObject" Target="embeddings/oleObject2.bin"/><Relationship Id="rId193" Type="http://schemas.openxmlformats.org/officeDocument/2006/relationships/image" Target="media/image93.wmf"/><Relationship Id="rId207" Type="http://schemas.openxmlformats.org/officeDocument/2006/relationships/image" Target="media/image100.wmf"/><Relationship Id="rId228" Type="http://schemas.openxmlformats.org/officeDocument/2006/relationships/oleObject" Target="embeddings/oleObject30.bin"/><Relationship Id="rId249" Type="http://schemas.openxmlformats.org/officeDocument/2006/relationships/oleObject" Target="embeddings/oleObject40.bin"/><Relationship Id="rId13" Type="http://schemas.openxmlformats.org/officeDocument/2006/relationships/image" Target="media/image4.png"/><Relationship Id="rId109" Type="http://schemas.openxmlformats.org/officeDocument/2006/relationships/image" Target="media/image51.png"/><Relationship Id="rId260" Type="http://schemas.openxmlformats.org/officeDocument/2006/relationships/image" Target="media/image127.wmf"/><Relationship Id="rId281" Type="http://schemas.openxmlformats.org/officeDocument/2006/relationships/oleObject" Target="embeddings/oleObject55.bin"/><Relationship Id="rId34" Type="http://schemas.openxmlformats.org/officeDocument/2006/relationships/hyperlink" Target="http://www.ibm.com/developerworks/ru/library/ba-data-mining-techniques/" TargetMode="External"/><Relationship Id="rId55" Type="http://schemas.openxmlformats.org/officeDocument/2006/relationships/hyperlink" Target="http://uk.wikipedia.org/w/index.php?title=%D0%9C%D0%B0%D1%88%D0%B8%D0%BD%D0%BD%D0%B0_%D0%BA%D0%BB%D0%B0%D1%81%D0%B8%D1%84%D1%96%D0%BA%D0%B0%D1%86%D1%96%D1%8F&amp;action=edit&amp;redlink=1" TargetMode="External"/><Relationship Id="rId76" Type="http://schemas.openxmlformats.org/officeDocument/2006/relationships/image" Target="media/image34.png"/><Relationship Id="rId97" Type="http://schemas.openxmlformats.org/officeDocument/2006/relationships/hyperlink" Target="http://www.intuit.ru/department/database/datamining/10/datamining_10.html" TargetMode="External"/><Relationship Id="rId120" Type="http://schemas.openxmlformats.org/officeDocument/2006/relationships/image" Target="media/image58.png"/><Relationship Id="rId141" Type="http://schemas.openxmlformats.org/officeDocument/2006/relationships/image" Target="media/image68.jpeg"/><Relationship Id="rId7" Type="http://schemas.openxmlformats.org/officeDocument/2006/relationships/endnotes" Target="endnotes.xml"/><Relationship Id="rId162" Type="http://schemas.openxmlformats.org/officeDocument/2006/relationships/image" Target="media/image77.gif"/><Relationship Id="rId183" Type="http://schemas.openxmlformats.org/officeDocument/2006/relationships/image" Target="media/image88.wmf"/><Relationship Id="rId218" Type="http://schemas.openxmlformats.org/officeDocument/2006/relationships/oleObject" Target="embeddings/oleObject25.bin"/><Relationship Id="rId239" Type="http://schemas.openxmlformats.org/officeDocument/2006/relationships/image" Target="media/image116.wmf"/><Relationship Id="rId250" Type="http://schemas.openxmlformats.org/officeDocument/2006/relationships/image" Target="media/image122.wmf"/><Relationship Id="rId271" Type="http://schemas.openxmlformats.org/officeDocument/2006/relationships/image" Target="media/image133.wmf"/><Relationship Id="rId24" Type="http://schemas.microsoft.com/office/2007/relationships/hdphoto" Target="media/hdphoto1.wdp"/><Relationship Id="rId45" Type="http://schemas.openxmlformats.org/officeDocument/2006/relationships/hyperlink" Target="http://uk.wikipedia.org/wiki/%D0%90%D0%BD%D0%B0%D0%BB%D1%96%D0%B7" TargetMode="External"/><Relationship Id="rId66" Type="http://schemas.openxmlformats.org/officeDocument/2006/relationships/image" Target="media/image25.png"/><Relationship Id="rId87" Type="http://schemas.openxmlformats.org/officeDocument/2006/relationships/hyperlink" Target="http://www.intuit.ru/department/database/datamining/9/datamining_9.html" TargetMode="External"/><Relationship Id="rId110" Type="http://schemas.openxmlformats.org/officeDocument/2006/relationships/image" Target="media/image52.png"/><Relationship Id="rId131" Type="http://schemas.openxmlformats.org/officeDocument/2006/relationships/hyperlink" Target="https://uk.wikipedia.org/wiki/%D0%A4%D0%B0%D0%B9%D0%BB:K_Means_Example_Step_2.svg" TargetMode="External"/><Relationship Id="rId152" Type="http://schemas.openxmlformats.org/officeDocument/2006/relationships/image" Target="media/image73.jpeg"/><Relationship Id="rId173" Type="http://schemas.openxmlformats.org/officeDocument/2006/relationships/image" Target="media/image83.wmf"/><Relationship Id="rId194" Type="http://schemas.openxmlformats.org/officeDocument/2006/relationships/oleObject" Target="embeddings/oleObject13.bin"/><Relationship Id="rId208" Type="http://schemas.openxmlformats.org/officeDocument/2006/relationships/oleObject" Target="embeddings/oleObject20.bin"/><Relationship Id="rId229" Type="http://schemas.openxmlformats.org/officeDocument/2006/relationships/image" Target="media/image111.wmf"/><Relationship Id="rId240" Type="http://schemas.openxmlformats.org/officeDocument/2006/relationships/oleObject" Target="embeddings/oleObject36.bin"/><Relationship Id="rId261" Type="http://schemas.openxmlformats.org/officeDocument/2006/relationships/oleObject" Target="embeddings/oleObject46.bin"/><Relationship Id="rId14" Type="http://schemas.openxmlformats.org/officeDocument/2006/relationships/image" Target="media/image5.png"/><Relationship Id="rId35" Type="http://schemas.openxmlformats.org/officeDocument/2006/relationships/image" Target="media/image21.png"/><Relationship Id="rId56" Type="http://schemas.openxmlformats.org/officeDocument/2006/relationships/hyperlink" Target="http://uk.wikipedia.org/w/index.php?title=%D0%A0%D0%BE%D0%B7%D0%BF%D1%96%D0%B7%D0%BD%D0%B0%D0%B2%D0%B0%D0%BD%D0%BD%D1%8F_%D1%82%D0%B5%D0%BA%D1%81%D1%82%D1%96%D0%B2&amp;action=edit&amp;redlink=1" TargetMode="External"/><Relationship Id="rId77" Type="http://schemas.openxmlformats.org/officeDocument/2006/relationships/image" Target="media/image35.png"/><Relationship Id="rId100" Type="http://schemas.openxmlformats.org/officeDocument/2006/relationships/hyperlink" Target="http://www.intuit.ru/department/database/datamining/10/datamining_10.html" TargetMode="External"/><Relationship Id="rId282" Type="http://schemas.openxmlformats.org/officeDocument/2006/relationships/image" Target="media/image139.wmf"/><Relationship Id="rId8" Type="http://schemas.openxmlformats.org/officeDocument/2006/relationships/header" Target="header1.xml"/><Relationship Id="rId98" Type="http://schemas.openxmlformats.org/officeDocument/2006/relationships/hyperlink" Target="http://www.intuit.ru/department/database/datamining/10/datamining_10.html" TargetMode="External"/><Relationship Id="rId121" Type="http://schemas.openxmlformats.org/officeDocument/2006/relationships/hyperlink" Target="http://www.intuit.ru/department/database/datamining/13/datamining_13.html" TargetMode="External"/><Relationship Id="rId142" Type="http://schemas.openxmlformats.org/officeDocument/2006/relationships/hyperlink" Target="http://www.intuit.ru/department/database/datamining/12/datamining_12.html" TargetMode="External"/><Relationship Id="rId163" Type="http://schemas.openxmlformats.org/officeDocument/2006/relationships/hyperlink" Target="http://analytics.infozone.pro/wp-content/uploads/2014/12/sprint_backlog.jpg" TargetMode="External"/><Relationship Id="rId184" Type="http://schemas.openxmlformats.org/officeDocument/2006/relationships/oleObject" Target="embeddings/oleObject8.bin"/><Relationship Id="rId219" Type="http://schemas.openxmlformats.org/officeDocument/2006/relationships/image" Target="media/image106.wmf"/><Relationship Id="rId230" Type="http://schemas.openxmlformats.org/officeDocument/2006/relationships/oleObject" Target="embeddings/oleObject31.bin"/><Relationship Id="rId251" Type="http://schemas.openxmlformats.org/officeDocument/2006/relationships/oleObject" Target="embeddings/oleObject41.bin"/><Relationship Id="rId25" Type="http://schemas.openxmlformats.org/officeDocument/2006/relationships/image" Target="media/image15.png"/><Relationship Id="rId46" Type="http://schemas.openxmlformats.org/officeDocument/2006/relationships/hyperlink" Target="http://uk.wikipedia.org/wiki/%D0%A0%D0%B8%D0%BD%D0%BE%D0%BA_%D1%86%D1%96%D0%BD%D0%BD%D0%B8%D1%85_%D0%BF%D0%B0%D0%BF%D0%B5%D1%80%D1%96%D0%B2" TargetMode="External"/><Relationship Id="rId67" Type="http://schemas.openxmlformats.org/officeDocument/2006/relationships/image" Target="media/image26.png"/><Relationship Id="rId272" Type="http://schemas.openxmlformats.org/officeDocument/2006/relationships/oleObject" Target="embeddings/oleObject51.bin"/><Relationship Id="rId88" Type="http://schemas.openxmlformats.org/officeDocument/2006/relationships/image" Target="media/image40.png"/><Relationship Id="rId111" Type="http://schemas.openxmlformats.org/officeDocument/2006/relationships/hyperlink" Target="http://uk.wikipedia.org/wiki/%D0%A3%D0%BC%D0%BE%D0%B2%D0%BD%D0%B0_%D0%B9%D0%BC%D0%BE%D0%B2%D1%96%D1%80%D0%BD%D1%96%D1%81%D1%82%D1%8C" TargetMode="External"/><Relationship Id="rId132" Type="http://schemas.openxmlformats.org/officeDocument/2006/relationships/image" Target="media/image63.png"/><Relationship Id="rId153" Type="http://schemas.openxmlformats.org/officeDocument/2006/relationships/hyperlink" Target="http://www.intuit.ru/department/database/datamining/12/datamining_12.html" TargetMode="External"/><Relationship Id="rId174" Type="http://schemas.openxmlformats.org/officeDocument/2006/relationships/oleObject" Target="embeddings/oleObject3.bin"/><Relationship Id="rId195" Type="http://schemas.openxmlformats.org/officeDocument/2006/relationships/image" Target="media/image94.wmf"/><Relationship Id="rId209" Type="http://schemas.openxmlformats.org/officeDocument/2006/relationships/image" Target="media/image101.wmf"/><Relationship Id="rId220" Type="http://schemas.openxmlformats.org/officeDocument/2006/relationships/oleObject" Target="embeddings/oleObject26.bin"/><Relationship Id="rId241" Type="http://schemas.openxmlformats.org/officeDocument/2006/relationships/image" Target="media/image117.wmf"/><Relationship Id="rId15" Type="http://schemas.openxmlformats.org/officeDocument/2006/relationships/image" Target="media/image6.png"/><Relationship Id="rId36" Type="http://schemas.openxmlformats.org/officeDocument/2006/relationships/hyperlink" Target="http://www.statsoft.ru/home/textbook/glossary/GlossaryTwo/P/PredictiveDataMining.htm" TargetMode="External"/><Relationship Id="rId57" Type="http://schemas.openxmlformats.org/officeDocument/2006/relationships/hyperlink" Target="http://uk.wikipedia.org/w/index.php?title=%D0%9D%D0%B0%D0%B2%D1%87%D0%B0%D0%BD%D0%BD%D1%8F_%D0%B1%D0%B5%D0%B7_%D0%B2%D1%87%D0%B8%D1%82%D0%B5%D0%BB%D1%8F&amp;action=edit&amp;redlink=1" TargetMode="External"/><Relationship Id="rId262" Type="http://schemas.openxmlformats.org/officeDocument/2006/relationships/image" Target="media/image128.wmf"/><Relationship Id="rId283" Type="http://schemas.openxmlformats.org/officeDocument/2006/relationships/oleObject" Target="embeddings/oleObject56.bin"/><Relationship Id="rId78" Type="http://schemas.openxmlformats.org/officeDocument/2006/relationships/hyperlink" Target="http://www.intuit.ru/department/database/datamining/16/datamining_16.html" TargetMode="External"/><Relationship Id="rId99" Type="http://schemas.openxmlformats.org/officeDocument/2006/relationships/image" Target="media/image45.png"/><Relationship Id="rId101" Type="http://schemas.openxmlformats.org/officeDocument/2006/relationships/image" Target="media/image46.jpeg"/><Relationship Id="rId122" Type="http://schemas.openxmlformats.org/officeDocument/2006/relationships/image" Target="media/image59.png"/><Relationship Id="rId143" Type="http://schemas.openxmlformats.org/officeDocument/2006/relationships/hyperlink" Target="http://www.intuit.ru/department/database/datamining/12/datamining_12.html" TargetMode="External"/><Relationship Id="rId164" Type="http://schemas.openxmlformats.org/officeDocument/2006/relationships/image" Target="media/image78.jpeg"/><Relationship Id="rId185" Type="http://schemas.openxmlformats.org/officeDocument/2006/relationships/image" Target="media/image89.wmf"/><Relationship Id="rId9" Type="http://schemas.openxmlformats.org/officeDocument/2006/relationships/footer" Target="footer1.xml"/><Relationship Id="rId210" Type="http://schemas.openxmlformats.org/officeDocument/2006/relationships/oleObject" Target="embeddings/oleObject21.bin"/><Relationship Id="rId26" Type="http://schemas.microsoft.com/office/2007/relationships/hdphoto" Target="media/hdphoto2.wdp"/><Relationship Id="rId231" Type="http://schemas.openxmlformats.org/officeDocument/2006/relationships/image" Target="media/image112.wmf"/><Relationship Id="rId252" Type="http://schemas.openxmlformats.org/officeDocument/2006/relationships/image" Target="media/image123.wmf"/><Relationship Id="rId273" Type="http://schemas.openxmlformats.org/officeDocument/2006/relationships/image" Target="media/image134.wmf"/><Relationship Id="rId47" Type="http://schemas.openxmlformats.org/officeDocument/2006/relationships/hyperlink" Target="http://uk.wikipedia.org/wiki/%D0%9A%D0%BB%D0%B0%D1%81%D0%B8%D1%84%D1%96%D0%BA%D0%B0%D1%86%D1%96%D1%8F" TargetMode="External"/><Relationship Id="rId68" Type="http://schemas.openxmlformats.org/officeDocument/2006/relationships/image" Target="media/image27.png"/><Relationship Id="rId89" Type="http://schemas.openxmlformats.org/officeDocument/2006/relationships/hyperlink" Target="http://www.intuit.ru/department/database/datamining/9/datamining_9.html" TargetMode="External"/><Relationship Id="rId112" Type="http://schemas.openxmlformats.org/officeDocument/2006/relationships/image" Target="media/image53.png"/><Relationship Id="rId133" Type="http://schemas.openxmlformats.org/officeDocument/2006/relationships/hyperlink" Target="https://uk.wikipedia.org/wiki/%D0%A4%D0%B0%D0%B9%D0%BB:K_Means_Example_Step_3.svg" TargetMode="External"/><Relationship Id="rId154" Type="http://schemas.openxmlformats.org/officeDocument/2006/relationships/image" Target="media/image74.jpeg"/><Relationship Id="rId175" Type="http://schemas.openxmlformats.org/officeDocument/2006/relationships/image" Target="media/image84.wmf"/><Relationship Id="rId196" Type="http://schemas.openxmlformats.org/officeDocument/2006/relationships/oleObject" Target="embeddings/oleObject14.bin"/><Relationship Id="rId200" Type="http://schemas.openxmlformats.org/officeDocument/2006/relationships/oleObject" Target="embeddings/oleObject16.bin"/><Relationship Id="rId16" Type="http://schemas.openxmlformats.org/officeDocument/2006/relationships/image" Target="media/image7.png"/><Relationship Id="rId221" Type="http://schemas.openxmlformats.org/officeDocument/2006/relationships/image" Target="media/image107.wmf"/><Relationship Id="rId242" Type="http://schemas.openxmlformats.org/officeDocument/2006/relationships/oleObject" Target="embeddings/oleObject37.bin"/><Relationship Id="rId263" Type="http://schemas.openxmlformats.org/officeDocument/2006/relationships/oleObject" Target="embeddings/oleObject47.bin"/><Relationship Id="rId284" Type="http://schemas.openxmlformats.org/officeDocument/2006/relationships/image" Target="media/image140.jpeg"/><Relationship Id="rId37" Type="http://schemas.openxmlformats.org/officeDocument/2006/relationships/hyperlink" Target="http://www.statsoft.ru/home/textbook/glossary/GlossaryTwo/D/DataMining.htm" TargetMode="External"/><Relationship Id="rId58" Type="http://schemas.openxmlformats.org/officeDocument/2006/relationships/hyperlink" Target="http://uk.wikipedia.org/wiki/%D0%90%D0%BD%D0%B3%D0%BB%D1%96%D0%B9%D1%81%D1%8C%D0%BA%D0%B0_%D0%BC%D0%BE%D0%B2%D0%B0" TargetMode="External"/><Relationship Id="rId79" Type="http://schemas.openxmlformats.org/officeDocument/2006/relationships/image" Target="media/image36.png"/><Relationship Id="rId102" Type="http://schemas.openxmlformats.org/officeDocument/2006/relationships/hyperlink" Target="http://www.intuit.ru/department/database/datamining/10/datamining_10.html" TargetMode="External"/><Relationship Id="rId123" Type="http://schemas.openxmlformats.org/officeDocument/2006/relationships/hyperlink" Target="http://www.intuit.ru/department/database/datamining/13/datamining_13.html" TargetMode="External"/><Relationship Id="rId144" Type="http://schemas.openxmlformats.org/officeDocument/2006/relationships/image" Target="media/image69.jpeg"/><Relationship Id="rId90" Type="http://schemas.openxmlformats.org/officeDocument/2006/relationships/image" Target="media/image41.png"/><Relationship Id="rId165" Type="http://schemas.openxmlformats.org/officeDocument/2006/relationships/hyperlink" Target="https://gc.ua/uk/fop-abo-tov-shho-vibrati/" TargetMode="External"/><Relationship Id="rId186" Type="http://schemas.openxmlformats.org/officeDocument/2006/relationships/oleObject" Target="embeddings/oleObject9.bin"/><Relationship Id="rId211" Type="http://schemas.openxmlformats.org/officeDocument/2006/relationships/image" Target="media/image102.wmf"/><Relationship Id="rId232" Type="http://schemas.openxmlformats.org/officeDocument/2006/relationships/oleObject" Target="embeddings/oleObject32.bin"/><Relationship Id="rId253" Type="http://schemas.openxmlformats.org/officeDocument/2006/relationships/oleObject" Target="embeddings/oleObject42.bin"/><Relationship Id="rId274" Type="http://schemas.openxmlformats.org/officeDocument/2006/relationships/oleObject" Target="embeddings/oleObject52.bin"/><Relationship Id="rId27" Type="http://schemas.openxmlformats.org/officeDocument/2006/relationships/image" Target="media/image16.png"/><Relationship Id="rId48" Type="http://schemas.openxmlformats.org/officeDocument/2006/relationships/hyperlink" Target="http://uk.wikipedia.org/wiki/%D0%94%D0%9D%D0%9A" TargetMode="External"/><Relationship Id="rId69" Type="http://schemas.openxmlformats.org/officeDocument/2006/relationships/image" Target="media/image28.jpeg"/><Relationship Id="rId113" Type="http://schemas.openxmlformats.org/officeDocument/2006/relationships/hyperlink" Target="http://www.intuit.ru/department/database/datamining/13/datamining_13.html" TargetMode="External"/><Relationship Id="rId134" Type="http://schemas.openxmlformats.org/officeDocument/2006/relationships/image" Target="media/image64.png"/><Relationship Id="rId80" Type="http://schemas.openxmlformats.org/officeDocument/2006/relationships/hyperlink" Target="http://www.intuit.ru/department/database/datamining/16/datamining_16.html" TargetMode="External"/><Relationship Id="rId155" Type="http://schemas.openxmlformats.org/officeDocument/2006/relationships/hyperlink" Target="http://www.intuit.ru/department/database/datamining/12/datamining_12.html" TargetMode="External"/><Relationship Id="rId176" Type="http://schemas.openxmlformats.org/officeDocument/2006/relationships/oleObject" Target="embeddings/oleObject4.bin"/><Relationship Id="rId197" Type="http://schemas.openxmlformats.org/officeDocument/2006/relationships/image" Target="media/image95.wmf"/><Relationship Id="rId201" Type="http://schemas.openxmlformats.org/officeDocument/2006/relationships/image" Target="media/image97.wmf"/><Relationship Id="rId222" Type="http://schemas.openxmlformats.org/officeDocument/2006/relationships/oleObject" Target="embeddings/oleObject27.bin"/><Relationship Id="rId243" Type="http://schemas.openxmlformats.org/officeDocument/2006/relationships/image" Target="media/image118.jpeg"/><Relationship Id="rId264" Type="http://schemas.openxmlformats.org/officeDocument/2006/relationships/image" Target="media/image129.jpeg"/><Relationship Id="rId285" Type="http://schemas.openxmlformats.org/officeDocument/2006/relationships/image" Target="media/image141.jpeg"/><Relationship Id="rId17" Type="http://schemas.openxmlformats.org/officeDocument/2006/relationships/image" Target="media/image8.jpeg"/><Relationship Id="rId38" Type="http://schemas.openxmlformats.org/officeDocument/2006/relationships/hyperlink" Target="http://www.statsoft.ru/home/textbook/glossary/GlossaryTwo/T/TextMining.htm" TargetMode="External"/><Relationship Id="rId59" Type="http://schemas.openxmlformats.org/officeDocument/2006/relationships/hyperlink" Target="http://uk.wikipedia.org/w/index.php?title=%D0%9D%D0%B0%D0%B2%D1%87%D0%B0%D0%BD%D0%BD%D1%8F_%D0%B7_%D0%B7%D0%B0%D0%BA%D1%80%D1%96%D0%BF%D0%BB%D0%B5%D0%BD%D0%BD%D1%8F%D0%BC&amp;action=edit&amp;redlink=1" TargetMode="External"/><Relationship Id="rId103" Type="http://schemas.openxmlformats.org/officeDocument/2006/relationships/image" Target="media/image47.jpeg"/><Relationship Id="rId124" Type="http://schemas.openxmlformats.org/officeDocument/2006/relationships/hyperlink" Target="http://www.intuit.ru/department/database/datamining/13/datamining_13.html" TargetMode="External"/><Relationship Id="rId70" Type="http://schemas.openxmlformats.org/officeDocument/2006/relationships/image" Target="media/image29.jpeg"/><Relationship Id="rId91" Type="http://schemas.openxmlformats.org/officeDocument/2006/relationships/hyperlink" Target="http://www.intuit.ru/department/database/datamining/10/datamining_10.html" TargetMode="External"/><Relationship Id="rId145" Type="http://schemas.openxmlformats.org/officeDocument/2006/relationships/hyperlink" Target="http://www.intuit.ru/department/database/datamining/12/datamining_12.html" TargetMode="External"/><Relationship Id="rId166" Type="http://schemas.openxmlformats.org/officeDocument/2006/relationships/image" Target="media/image79.png"/><Relationship Id="rId187" Type="http://schemas.openxmlformats.org/officeDocument/2006/relationships/image" Target="media/image90.wmf"/><Relationship Id="rId1" Type="http://schemas.openxmlformats.org/officeDocument/2006/relationships/customXml" Target="../customXml/item1.xml"/><Relationship Id="rId212" Type="http://schemas.openxmlformats.org/officeDocument/2006/relationships/oleObject" Target="embeddings/oleObject22.bin"/><Relationship Id="rId233" Type="http://schemas.openxmlformats.org/officeDocument/2006/relationships/image" Target="media/image113.wmf"/><Relationship Id="rId254" Type="http://schemas.openxmlformats.org/officeDocument/2006/relationships/image" Target="media/image124.wmf"/><Relationship Id="rId28" Type="http://schemas.openxmlformats.org/officeDocument/2006/relationships/image" Target="media/image17.png"/><Relationship Id="rId49" Type="http://schemas.openxmlformats.org/officeDocument/2006/relationships/hyperlink" Target="http://uk.wikipedia.org/wiki/%D0%A0%D0%BE%D0%B7%D0%BF%D1%96%D0%B7%D0%BD%D0%B0%D0%B2%D0%B0%D0%BD%D0%BD%D1%8F_%D0%BC%D0%BE%D0%B2%D0%BB%D0%B5%D0%BD%D0%BD%D1%8F" TargetMode="External"/><Relationship Id="rId114" Type="http://schemas.openxmlformats.org/officeDocument/2006/relationships/image" Target="media/image54.png"/><Relationship Id="rId275" Type="http://schemas.openxmlformats.org/officeDocument/2006/relationships/image" Target="media/image135.wmf"/><Relationship Id="rId60" Type="http://schemas.openxmlformats.org/officeDocument/2006/relationships/hyperlink" Target="http://uk.wikipedia.org/wiki/%D0%90%D0%BD%D0%B3%D0%BB%D1%96%D0%B9%D1%81%D1%8C%D0%BA%D0%B0_%D0%BC%D0%BE%D0%B2%D0%B0" TargetMode="External"/><Relationship Id="rId81" Type="http://schemas.openxmlformats.org/officeDocument/2006/relationships/image" Target="media/image37.png"/><Relationship Id="rId135" Type="http://schemas.openxmlformats.org/officeDocument/2006/relationships/hyperlink" Target="https://uk.wikipedia.org/wiki/%D0%A4%D0%B0%D0%B9%D0%BB:K_Means_Example_Step_4.svg" TargetMode="External"/><Relationship Id="rId156" Type="http://schemas.openxmlformats.org/officeDocument/2006/relationships/image" Target="media/image75.png"/><Relationship Id="rId177" Type="http://schemas.openxmlformats.org/officeDocument/2006/relationships/image" Target="media/image85.wmf"/><Relationship Id="rId198" Type="http://schemas.openxmlformats.org/officeDocument/2006/relationships/oleObject" Target="embeddings/oleObject15.bin"/><Relationship Id="rId202" Type="http://schemas.openxmlformats.org/officeDocument/2006/relationships/oleObject" Target="embeddings/oleObject17.bin"/><Relationship Id="rId223" Type="http://schemas.openxmlformats.org/officeDocument/2006/relationships/image" Target="media/image108.wmf"/><Relationship Id="rId244" Type="http://schemas.openxmlformats.org/officeDocument/2006/relationships/image" Target="media/image119.wmf"/><Relationship Id="rId18" Type="http://schemas.openxmlformats.org/officeDocument/2006/relationships/image" Target="media/image9.png"/><Relationship Id="rId39" Type="http://schemas.openxmlformats.org/officeDocument/2006/relationships/hyperlink" Target="http://uk.wikipedia.org/w/index.php?title=%D0%A8%D1%82%D1%83%D1%87%D0%BD%D0%B0_%D1%81%D0%B8%D1%81%D1%82%D0%B5%D0%BC%D0%B0&amp;action=edit&amp;redlink=1" TargetMode="External"/><Relationship Id="rId265" Type="http://schemas.openxmlformats.org/officeDocument/2006/relationships/image" Target="media/image130.wmf"/><Relationship Id="rId286" Type="http://schemas.openxmlformats.org/officeDocument/2006/relationships/header" Target="header2.xml"/><Relationship Id="rId50" Type="http://schemas.openxmlformats.org/officeDocument/2006/relationships/hyperlink" Target="http://uk.wikipedia.org/w/index.php?title=%D0%A0%D0%BE%D0%B7%D0%BF%D1%96%D0%B7%D0%BD%D0%B0%D0%B2%D0%B0%D0%BD%D0%BD%D1%8F_%D1%82%D0%B5%D0%BA%D1%81%D1%82%D1%96%D0%B2&amp;action=edit&amp;redlink=1" TargetMode="External"/><Relationship Id="rId104" Type="http://schemas.openxmlformats.org/officeDocument/2006/relationships/hyperlink" Target="http://uk.wikipedia.org/wiki/%D0%A2%D0%B5%D0%BE%D1%80%D1%96%D1%8F_%D0%B9%D0%BC%D0%BE%D0%B2%D1%96%D1%80%D0%BD%D0%BE%D1%81%D1%82%D0%B5%D0%B9" TargetMode="External"/><Relationship Id="rId125" Type="http://schemas.openxmlformats.org/officeDocument/2006/relationships/hyperlink" Target="http://www.intuit.ru/department/database/datamining/13/datamining_13.html" TargetMode="External"/><Relationship Id="rId146" Type="http://schemas.openxmlformats.org/officeDocument/2006/relationships/image" Target="media/image70.jpeg"/><Relationship Id="rId167" Type="http://schemas.microsoft.com/office/2007/relationships/hdphoto" Target="media/hdphoto4.wdp"/><Relationship Id="rId188" Type="http://schemas.openxmlformats.org/officeDocument/2006/relationships/oleObject" Target="embeddings/oleObject10.bin"/><Relationship Id="rId71" Type="http://schemas.openxmlformats.org/officeDocument/2006/relationships/image" Target="media/image30.png"/><Relationship Id="rId92" Type="http://schemas.openxmlformats.org/officeDocument/2006/relationships/image" Target="media/image42.png"/><Relationship Id="rId213" Type="http://schemas.openxmlformats.org/officeDocument/2006/relationships/image" Target="media/image103.wmf"/><Relationship Id="rId234" Type="http://schemas.openxmlformats.org/officeDocument/2006/relationships/oleObject" Target="embeddings/oleObject33.bin"/><Relationship Id="rId2" Type="http://schemas.openxmlformats.org/officeDocument/2006/relationships/numbering" Target="numbering.xml"/><Relationship Id="rId29" Type="http://schemas.openxmlformats.org/officeDocument/2006/relationships/image" Target="media/image18.png"/><Relationship Id="rId255" Type="http://schemas.openxmlformats.org/officeDocument/2006/relationships/oleObject" Target="embeddings/oleObject43.bin"/><Relationship Id="rId276" Type="http://schemas.openxmlformats.org/officeDocument/2006/relationships/oleObject" Target="embeddings/oleObject53.bin"/><Relationship Id="rId40" Type="http://schemas.openxmlformats.org/officeDocument/2006/relationships/hyperlink" Target="http://uk.wikipedia.org/wiki/%D0%9F%D1%80%D0%B8%D0%BA%D0%BB%D0%B0%D0%B4" TargetMode="External"/><Relationship Id="rId115" Type="http://schemas.openxmlformats.org/officeDocument/2006/relationships/image" Target="media/image55.png"/><Relationship Id="rId136" Type="http://schemas.openxmlformats.org/officeDocument/2006/relationships/image" Target="media/image65.png"/><Relationship Id="rId157" Type="http://schemas.openxmlformats.org/officeDocument/2006/relationships/hyperlink" Target="http://www.intuit.ru/department/database/datamining/15/datamining_15.html" TargetMode="External"/><Relationship Id="rId178" Type="http://schemas.openxmlformats.org/officeDocument/2006/relationships/oleObject" Target="embeddings/oleObject5.bin"/><Relationship Id="rId61" Type="http://schemas.openxmlformats.org/officeDocument/2006/relationships/hyperlink" Target="http://www.intuit.ru/studies/professional_skill_improvements/1210/courses/6/lecture/83?page=1" TargetMode="External"/><Relationship Id="rId82" Type="http://schemas.openxmlformats.org/officeDocument/2006/relationships/hyperlink" Target="http://www.intuit.ru/department/database/datamining/16/datamining_16.html" TargetMode="External"/><Relationship Id="rId199" Type="http://schemas.openxmlformats.org/officeDocument/2006/relationships/image" Target="media/image96.wmf"/><Relationship Id="rId203" Type="http://schemas.openxmlformats.org/officeDocument/2006/relationships/image" Target="media/image98.wmf"/><Relationship Id="rId19" Type="http://schemas.openxmlformats.org/officeDocument/2006/relationships/image" Target="media/image10.png"/><Relationship Id="rId224" Type="http://schemas.openxmlformats.org/officeDocument/2006/relationships/oleObject" Target="embeddings/oleObject28.bin"/><Relationship Id="rId245" Type="http://schemas.openxmlformats.org/officeDocument/2006/relationships/oleObject" Target="embeddings/oleObject38.bin"/><Relationship Id="rId266" Type="http://schemas.openxmlformats.org/officeDocument/2006/relationships/oleObject" Target="embeddings/oleObject48.bin"/><Relationship Id="rId287" Type="http://schemas.openxmlformats.org/officeDocument/2006/relationships/image" Target="media/image142.jpeg"/><Relationship Id="rId30" Type="http://schemas.openxmlformats.org/officeDocument/2006/relationships/hyperlink" Target="http://www.ibm.com/developerworks/ru/library/ba-data-mining-techniques/" TargetMode="External"/><Relationship Id="rId105" Type="http://schemas.openxmlformats.org/officeDocument/2006/relationships/hyperlink" Target="http://uk.wikipedia.org/wiki/%D0%A2%D0%BE%D0%BC%D0%B0%D1%81_%D0%91%D0%B0%D1%94%D1%81" TargetMode="External"/><Relationship Id="rId126" Type="http://schemas.openxmlformats.org/officeDocument/2006/relationships/image" Target="media/image60.png"/><Relationship Id="rId147" Type="http://schemas.openxmlformats.org/officeDocument/2006/relationships/hyperlink" Target="http://www.intuit.ru/department/database/datamining/12/datamining_12.html" TargetMode="External"/><Relationship Id="rId168" Type="http://schemas.openxmlformats.org/officeDocument/2006/relationships/image" Target="media/image80.png"/><Relationship Id="rId51" Type="http://schemas.openxmlformats.org/officeDocument/2006/relationships/hyperlink" Target="http://uk.wikipedia.org/w/index.php?title=%D0%90%D0%B2%D1%82%D0%BE%D0%BD%D0%BE%D0%BC%D0%BD%D1%96_%D1%81%D0%B8%D1%81%D1%82%D0%B5%D0%BC%D0%B8&amp;action=edit&amp;redlink=1" TargetMode="External"/><Relationship Id="rId72" Type="http://schemas.openxmlformats.org/officeDocument/2006/relationships/image" Target="media/image31.png"/><Relationship Id="rId93" Type="http://schemas.openxmlformats.org/officeDocument/2006/relationships/hyperlink" Target="http://www.intuit.ru/department/database/datamining/10/datamining_10.html" TargetMode="External"/><Relationship Id="rId189" Type="http://schemas.openxmlformats.org/officeDocument/2006/relationships/image" Target="media/image91.wmf"/><Relationship Id="rId3" Type="http://schemas.openxmlformats.org/officeDocument/2006/relationships/styles" Target="styles.xml"/><Relationship Id="rId214" Type="http://schemas.openxmlformats.org/officeDocument/2006/relationships/oleObject" Target="embeddings/oleObject23.bin"/><Relationship Id="rId235" Type="http://schemas.openxmlformats.org/officeDocument/2006/relationships/image" Target="media/image114.wmf"/><Relationship Id="rId256" Type="http://schemas.openxmlformats.org/officeDocument/2006/relationships/image" Target="media/image125.wmf"/><Relationship Id="rId277" Type="http://schemas.openxmlformats.org/officeDocument/2006/relationships/image" Target="media/image136.jpeg"/><Relationship Id="rId116" Type="http://schemas.openxmlformats.org/officeDocument/2006/relationships/hyperlink" Target="http://www.intuit.ru/department/database/datamining/13/datamining_13.html" TargetMode="External"/><Relationship Id="rId137" Type="http://schemas.openxmlformats.org/officeDocument/2006/relationships/hyperlink" Target="http://www.intuit.ru/department/database/datamining/12/datamining_12.html" TargetMode="External"/><Relationship Id="rId158" Type="http://schemas.openxmlformats.org/officeDocument/2006/relationships/hyperlink" Target="http://www.intuit.ru/department/database/datamining/15/datamining_15.html" TargetMode="External"/><Relationship Id="rId20" Type="http://schemas.openxmlformats.org/officeDocument/2006/relationships/image" Target="media/image11.png"/><Relationship Id="rId41" Type="http://schemas.openxmlformats.org/officeDocument/2006/relationships/hyperlink" Target="http://uk.wikipedia.org/wiki/%D0%9D%D0%B0%D0%B2%D1%87%D0%B0%D0%BD%D0%BD%D1%8F" TargetMode="External"/><Relationship Id="rId62" Type="http://schemas.openxmlformats.org/officeDocument/2006/relationships/image" Target="media/image22.jpeg"/><Relationship Id="rId83" Type="http://schemas.openxmlformats.org/officeDocument/2006/relationships/image" Target="media/image38.jpeg"/><Relationship Id="rId179" Type="http://schemas.openxmlformats.org/officeDocument/2006/relationships/image" Target="media/image86.wmf"/><Relationship Id="rId190" Type="http://schemas.openxmlformats.org/officeDocument/2006/relationships/oleObject" Target="embeddings/oleObject11.bin"/><Relationship Id="rId204" Type="http://schemas.openxmlformats.org/officeDocument/2006/relationships/oleObject" Target="embeddings/oleObject18.bin"/><Relationship Id="rId225" Type="http://schemas.openxmlformats.org/officeDocument/2006/relationships/image" Target="media/image109.wmf"/><Relationship Id="rId246" Type="http://schemas.openxmlformats.org/officeDocument/2006/relationships/image" Target="media/image120.wmf"/><Relationship Id="rId267" Type="http://schemas.openxmlformats.org/officeDocument/2006/relationships/image" Target="media/image131.wmf"/><Relationship Id="rId288" Type="http://schemas.openxmlformats.org/officeDocument/2006/relationships/image" Target="media/image143.jpeg"/><Relationship Id="rId106" Type="http://schemas.openxmlformats.org/officeDocument/2006/relationships/image" Target="media/image48.png"/><Relationship Id="rId127" Type="http://schemas.openxmlformats.org/officeDocument/2006/relationships/hyperlink" Target="http://www.intuit.ru/department/database/datamining/14/datamining_14.html" TargetMode="External"/><Relationship Id="rId10" Type="http://schemas.openxmlformats.org/officeDocument/2006/relationships/footer" Target="footer2.xml"/><Relationship Id="rId31" Type="http://schemas.openxmlformats.org/officeDocument/2006/relationships/image" Target="media/image19.jpeg"/><Relationship Id="rId52" Type="http://schemas.openxmlformats.org/officeDocument/2006/relationships/hyperlink" Target="http://uk.wikipedia.org/wiki/%D0%90%D0%BB%D0%B3%D0%BE%D1%80%D0%B8%D1%82%D0%BC" TargetMode="External"/><Relationship Id="rId73" Type="http://schemas.openxmlformats.org/officeDocument/2006/relationships/image" Target="media/image32.jpeg"/><Relationship Id="rId94" Type="http://schemas.openxmlformats.org/officeDocument/2006/relationships/image" Target="media/image43.png"/><Relationship Id="rId148" Type="http://schemas.openxmlformats.org/officeDocument/2006/relationships/image" Target="media/image71.jpeg"/><Relationship Id="rId169" Type="http://schemas.openxmlformats.org/officeDocument/2006/relationships/image" Target="media/image81.wmf"/><Relationship Id="rId4" Type="http://schemas.openxmlformats.org/officeDocument/2006/relationships/settings" Target="settings.xml"/><Relationship Id="rId180" Type="http://schemas.openxmlformats.org/officeDocument/2006/relationships/oleObject" Target="embeddings/oleObject6.bin"/><Relationship Id="rId215" Type="http://schemas.openxmlformats.org/officeDocument/2006/relationships/oleObject" Target="embeddings/oleObject24.bin"/><Relationship Id="rId236" Type="http://schemas.openxmlformats.org/officeDocument/2006/relationships/oleObject" Target="embeddings/oleObject34.bin"/><Relationship Id="rId257" Type="http://schemas.openxmlformats.org/officeDocument/2006/relationships/oleObject" Target="embeddings/oleObject44.bin"/><Relationship Id="rId278" Type="http://schemas.openxmlformats.org/officeDocument/2006/relationships/image" Target="media/image137.wmf"/><Relationship Id="rId42" Type="http://schemas.openxmlformats.org/officeDocument/2006/relationships/hyperlink" Target="http://uk.wikipedia.org/wiki/%D0%A1%D0%B8%D1%81%D1%82%D0%B5%D0%BC%D0%B0" TargetMode="External"/><Relationship Id="rId84" Type="http://schemas.openxmlformats.org/officeDocument/2006/relationships/hyperlink" Target="http://www.intuit.ru/department/database/datamining/9/datamining_9.html" TargetMode="External"/><Relationship Id="rId138" Type="http://schemas.openxmlformats.org/officeDocument/2006/relationships/image" Target="media/image66.png"/><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oleObject" Target="embeddings/oleObject39.bin"/><Relationship Id="rId107" Type="http://schemas.openxmlformats.org/officeDocument/2006/relationships/image" Target="media/image49.png"/><Relationship Id="rId289" Type="http://schemas.openxmlformats.org/officeDocument/2006/relationships/fontTable" Target="fontTable.xml"/><Relationship Id="rId11" Type="http://schemas.openxmlformats.org/officeDocument/2006/relationships/footer" Target="footer3.xml"/><Relationship Id="rId53" Type="http://schemas.openxmlformats.org/officeDocument/2006/relationships/hyperlink" Target="http://uk.wikipedia.org/w/index.php?title=%D0%9D%D0%B0%D0%B2%D1%87%D0%B0%D0%BD%D0%BD%D1%8F_%D0%B7_%D0%B2%D1%87%D0%B8%D1%82%D0%B5%D0%BB%D0%B5%D0%BC&amp;action=edit&amp;redlink=1" TargetMode="External"/><Relationship Id="rId149" Type="http://schemas.openxmlformats.org/officeDocument/2006/relationships/hyperlink" Target="http://www.intuit.ru/department/database/datamining/12/datamining_12.html" TargetMode="External"/><Relationship Id="rId95" Type="http://schemas.openxmlformats.org/officeDocument/2006/relationships/hyperlink" Target="http://www.intuit.ru/department/database/datamining/10/datamining_10.html" TargetMode="External"/><Relationship Id="rId160" Type="http://schemas.openxmlformats.org/officeDocument/2006/relationships/image" Target="media/image76.png"/><Relationship Id="rId216" Type="http://schemas.openxmlformats.org/officeDocument/2006/relationships/image" Target="media/image104.jpeg"/><Relationship Id="rId258" Type="http://schemas.openxmlformats.org/officeDocument/2006/relationships/image" Target="media/image126.wmf"/><Relationship Id="rId22" Type="http://schemas.openxmlformats.org/officeDocument/2006/relationships/image" Target="media/image13.png"/><Relationship Id="rId64" Type="http://schemas.openxmlformats.org/officeDocument/2006/relationships/image" Target="media/image23.jpeg"/><Relationship Id="rId118" Type="http://schemas.openxmlformats.org/officeDocument/2006/relationships/image" Target="media/image57.png"/><Relationship Id="rId171" Type="http://schemas.openxmlformats.org/officeDocument/2006/relationships/image" Target="media/image82.wmf"/><Relationship Id="rId227" Type="http://schemas.openxmlformats.org/officeDocument/2006/relationships/image" Target="media/image110.wm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76B56-733B-414C-990A-4D253CAA1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87548</Words>
  <Characters>499029</Characters>
  <Application>Microsoft Office Word</Application>
  <DocSecurity>0</DocSecurity>
  <Lines>4158</Lines>
  <Paragraphs>1170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585407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Админ</cp:lastModifiedBy>
  <cp:revision>13</cp:revision>
  <dcterms:created xsi:type="dcterms:W3CDTF">2021-08-17T21:13:00Z</dcterms:created>
  <dcterms:modified xsi:type="dcterms:W3CDTF">2022-09-27T07:40:00Z</dcterms:modified>
</cp:coreProperties>
</file>