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DF" w:rsidRPr="00AA0D1C" w:rsidRDefault="007B5BDF" w:rsidP="007B5B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B5BDF" w:rsidRDefault="007B5BDF" w:rsidP="007B5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BDF" w:rsidRDefault="007B5BDF" w:rsidP="004D6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ДЕРЖАВНИЙ </w:t>
      </w:r>
      <w:r w:rsidR="004D60D5">
        <w:rPr>
          <w:rFonts w:ascii="Times New Roman" w:hAnsi="Times New Roman"/>
          <w:b/>
          <w:sz w:val="28"/>
          <w:szCs w:val="28"/>
          <w:lang w:val="uk-UA"/>
        </w:rPr>
        <w:t>УНІВЕРСИТЕТ «</w:t>
      </w:r>
      <w:r w:rsidR="00CC1C0B">
        <w:rPr>
          <w:rFonts w:ascii="Times New Roman" w:hAnsi="Times New Roman"/>
          <w:b/>
          <w:sz w:val="28"/>
          <w:szCs w:val="28"/>
          <w:lang w:val="uk-UA"/>
        </w:rPr>
        <w:t>ЖИТОМИРСЬКА ПОЛІТЕХНІКА</w:t>
      </w:r>
      <w:r w:rsidR="004D60D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C1C0B" w:rsidRDefault="00CC1C0B" w:rsidP="004D6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1C0B" w:rsidRDefault="00CC1C0B" w:rsidP="004D6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1C0B" w:rsidRDefault="00CC1C0B" w:rsidP="004D6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1C0B" w:rsidRDefault="00CC1C0B" w:rsidP="004D6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1C0B" w:rsidRPr="00AA0D1C" w:rsidRDefault="00CC1C0B" w:rsidP="004D6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9585"/>
      </w:tblGrid>
      <w:tr w:rsidR="007B5BDF" w:rsidRPr="00AA0D1C" w:rsidTr="007B5BDF">
        <w:trPr>
          <w:trHeight w:val="390"/>
        </w:trPr>
        <w:tc>
          <w:tcPr>
            <w:tcW w:w="9585" w:type="dxa"/>
            <w:tcBorders>
              <w:bottom w:val="single" w:sz="4" w:space="0" w:color="auto"/>
            </w:tcBorders>
          </w:tcPr>
          <w:p w:rsidR="007B5BDF" w:rsidRPr="00AA0D1C" w:rsidRDefault="007B5BDF" w:rsidP="007B5BDF">
            <w:pPr>
              <w:pStyle w:val="1"/>
              <w:rPr>
                <w:b/>
                <w:szCs w:val="28"/>
              </w:rPr>
            </w:pPr>
            <w:r w:rsidRPr="00AA0D1C">
              <w:rPr>
                <w:b/>
                <w:szCs w:val="28"/>
              </w:rPr>
              <w:t>«</w:t>
            </w:r>
            <w:r w:rsidR="0015504C" w:rsidRPr="00AA0D1C">
              <w:rPr>
                <w:b/>
                <w:szCs w:val="20"/>
              </w:rPr>
              <w:t>УПРАВЛІННЯ ВЕЛИКИМИ ДАНИМИ</w:t>
            </w:r>
            <w:r w:rsidRPr="00AA0D1C">
              <w:rPr>
                <w:b/>
                <w:szCs w:val="28"/>
              </w:rPr>
              <w:t>»</w:t>
            </w:r>
          </w:p>
        </w:tc>
      </w:tr>
      <w:tr w:rsidR="007B5BDF" w:rsidRPr="00AA0D1C" w:rsidTr="007B5BDF">
        <w:trPr>
          <w:trHeight w:val="390"/>
        </w:trPr>
        <w:tc>
          <w:tcPr>
            <w:tcW w:w="9585" w:type="dxa"/>
            <w:tcBorders>
              <w:top w:val="single" w:sz="4" w:space="0" w:color="auto"/>
            </w:tcBorders>
          </w:tcPr>
          <w:p w:rsidR="007B5BDF" w:rsidRPr="00AA0D1C" w:rsidRDefault="007B5BDF" w:rsidP="007B5BDF">
            <w:pPr>
              <w:pStyle w:val="1"/>
              <w:rPr>
                <w:b/>
                <w:szCs w:val="28"/>
              </w:rPr>
            </w:pPr>
            <w:r w:rsidRPr="00AA0D1C">
              <w:rPr>
                <w:sz w:val="16"/>
                <w:szCs w:val="16"/>
              </w:rPr>
              <w:t>(назва навчальної дисципліни)</w:t>
            </w:r>
          </w:p>
        </w:tc>
      </w:tr>
    </w:tbl>
    <w:p w:rsidR="007B5BDF" w:rsidRDefault="007B5BDF" w:rsidP="007B5B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C0B" w:rsidRPr="00AA0D1C" w:rsidRDefault="00CC1C0B" w:rsidP="007B5B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pStyle w:val="1"/>
        <w:rPr>
          <w:szCs w:val="28"/>
        </w:rPr>
      </w:pPr>
    </w:p>
    <w:p w:rsidR="007B5BDF" w:rsidRPr="00AA0D1C" w:rsidRDefault="007B5BDF" w:rsidP="007B5BDF">
      <w:pPr>
        <w:pStyle w:val="1"/>
        <w:rPr>
          <w:b/>
          <w:caps/>
          <w:szCs w:val="28"/>
        </w:rPr>
      </w:pPr>
      <w:r w:rsidRPr="00AA0D1C">
        <w:rPr>
          <w:b/>
          <w:caps/>
          <w:szCs w:val="28"/>
        </w:rPr>
        <w:t>Програма</w:t>
      </w: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BDF" w:rsidRPr="00AA0D1C" w:rsidRDefault="007B5BDF" w:rsidP="00A9459B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для здобуття освітнього ступеня </w:t>
      </w:r>
      <w:r w:rsidR="00D92358" w:rsidRPr="00AA0D1C">
        <w:rPr>
          <w:rFonts w:ascii="Times New Roman" w:hAnsi="Times New Roman"/>
          <w:sz w:val="28"/>
          <w:szCs w:val="28"/>
          <w:u w:val="single"/>
          <w:lang w:val="uk-UA"/>
        </w:rPr>
        <w:t>магістр</w:t>
      </w:r>
    </w:p>
    <w:p w:rsidR="007B5BDF" w:rsidRPr="00AA0D1C" w:rsidRDefault="007B5BDF" w:rsidP="00A9459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за спеціальн</w:t>
      </w:r>
      <w:r w:rsidR="00261538">
        <w:rPr>
          <w:rFonts w:ascii="Times New Roman" w:hAnsi="Times New Roman"/>
          <w:b/>
          <w:sz w:val="28"/>
          <w:szCs w:val="28"/>
          <w:lang w:val="uk-UA"/>
        </w:rPr>
        <w:t>істю</w:t>
      </w:r>
      <w:r w:rsidR="00D92358"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2358" w:rsidRPr="00AA0D1C">
        <w:rPr>
          <w:rFonts w:ascii="Times New Roman" w:hAnsi="Times New Roman"/>
          <w:sz w:val="28"/>
          <w:szCs w:val="20"/>
          <w:lang w:val="uk-UA"/>
        </w:rPr>
        <w:t>0</w:t>
      </w:r>
      <w:r w:rsidR="004D60D5">
        <w:rPr>
          <w:rFonts w:ascii="Times New Roman" w:hAnsi="Times New Roman"/>
          <w:sz w:val="28"/>
          <w:szCs w:val="20"/>
          <w:lang w:val="uk-UA"/>
        </w:rPr>
        <w:t>51</w:t>
      </w:r>
      <w:r w:rsidR="00D92358" w:rsidRPr="00AA0D1C">
        <w:rPr>
          <w:rFonts w:ascii="Times New Roman" w:hAnsi="Times New Roman"/>
          <w:sz w:val="28"/>
          <w:szCs w:val="20"/>
          <w:lang w:val="uk-UA"/>
        </w:rPr>
        <w:t xml:space="preserve"> «</w:t>
      </w:r>
      <w:r w:rsidR="004D60D5">
        <w:rPr>
          <w:rFonts w:ascii="Times New Roman" w:hAnsi="Times New Roman"/>
          <w:sz w:val="28"/>
          <w:szCs w:val="20"/>
          <w:lang w:val="uk-UA"/>
        </w:rPr>
        <w:t>Економіка</w:t>
      </w:r>
      <w:r w:rsidR="00D92358" w:rsidRPr="00AA0D1C">
        <w:rPr>
          <w:rFonts w:ascii="Times New Roman" w:hAnsi="Times New Roman"/>
          <w:sz w:val="28"/>
          <w:szCs w:val="20"/>
          <w:lang w:val="uk-UA"/>
        </w:rPr>
        <w:t>»</w:t>
      </w:r>
    </w:p>
    <w:p w:rsidR="007B5BDF" w:rsidRPr="00AA0D1C" w:rsidRDefault="007B5BDF" w:rsidP="00A9459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освітн</w:t>
      </w:r>
      <w:r w:rsidR="00261538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r w:rsidRPr="00AA0D1C">
        <w:rPr>
          <w:rFonts w:ascii="Times New Roman" w:hAnsi="Times New Roman"/>
          <w:b/>
          <w:sz w:val="28"/>
          <w:szCs w:val="28"/>
          <w:lang w:val="uk-UA"/>
        </w:rPr>
        <w:t>програм</w:t>
      </w:r>
      <w:r w:rsidR="00D92358" w:rsidRPr="00AA0D1C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358" w:rsidRPr="00AA0D1C">
        <w:rPr>
          <w:rFonts w:ascii="Times New Roman" w:hAnsi="Times New Roman"/>
          <w:sz w:val="28"/>
          <w:szCs w:val="20"/>
          <w:lang w:val="uk-UA"/>
        </w:rPr>
        <w:t>«</w:t>
      </w:r>
      <w:r w:rsidR="004D60D5">
        <w:rPr>
          <w:rFonts w:ascii="Times New Roman" w:hAnsi="Times New Roman"/>
          <w:sz w:val="28"/>
          <w:szCs w:val="20"/>
          <w:lang w:val="uk-UA"/>
        </w:rPr>
        <w:t>Економіка</w:t>
      </w:r>
      <w:r w:rsidR="00D92358" w:rsidRPr="00AA0D1C">
        <w:rPr>
          <w:rFonts w:ascii="Times New Roman" w:hAnsi="Times New Roman"/>
          <w:sz w:val="28"/>
          <w:szCs w:val="20"/>
          <w:lang w:val="uk-UA"/>
        </w:rPr>
        <w:t>»</w:t>
      </w: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6CB4" w:rsidRPr="00AA0D1C" w:rsidRDefault="00486CB4" w:rsidP="00486C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AA0D1C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Default="007B5BDF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1C0B" w:rsidRDefault="00CC1C0B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1C0B" w:rsidRDefault="00CC1C0B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1C0B" w:rsidRDefault="00CC1C0B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1C0B" w:rsidRPr="00AA0D1C" w:rsidRDefault="00CC1C0B" w:rsidP="007B5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BDF" w:rsidRPr="00CC1C0B" w:rsidRDefault="004D60D5" w:rsidP="004D60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C1C0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7B5BDF" w:rsidRPr="00CC1C0B">
        <w:rPr>
          <w:rFonts w:ascii="Times New Roman" w:hAnsi="Times New Roman"/>
          <w:b/>
          <w:sz w:val="28"/>
          <w:szCs w:val="28"/>
          <w:lang w:val="uk-UA"/>
        </w:rPr>
        <w:t>20</w:t>
      </w:r>
      <w:r w:rsidR="00D92358" w:rsidRPr="00CC1C0B">
        <w:rPr>
          <w:rFonts w:ascii="Times New Roman" w:hAnsi="Times New Roman"/>
          <w:b/>
          <w:sz w:val="28"/>
          <w:szCs w:val="28"/>
          <w:lang w:val="uk-UA"/>
        </w:rPr>
        <w:t>21</w:t>
      </w:r>
      <w:r w:rsidR="007B5BDF" w:rsidRPr="00CC1C0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73DAB" w:rsidRPr="00AA0D1C" w:rsidRDefault="006D39CE" w:rsidP="004D60D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A0D1C">
        <w:rPr>
          <w:rFonts w:ascii="Times New Roman" w:hAnsi="Times New Roman"/>
          <w:sz w:val="20"/>
          <w:szCs w:val="20"/>
          <w:lang w:val="uk-UA"/>
        </w:rPr>
        <w:br w:type="page"/>
      </w:r>
      <w:r w:rsidR="001254C6" w:rsidRPr="001254C6">
        <w:rPr>
          <w:rFonts w:ascii="Times New Roman" w:hAnsi="Times New Roman"/>
          <w:noProof/>
          <w:sz w:val="20"/>
          <w:szCs w:val="20"/>
          <w:lang w:val="uk-UA" w:eastAsia="uk-UA"/>
        </w:rPr>
        <w:lastRenderedPageBreak/>
        <w:drawing>
          <wp:inline distT="0" distB="0" distL="0" distR="0">
            <wp:extent cx="6660515" cy="8961120"/>
            <wp:effectExtent l="0" t="0" r="0" b="0"/>
            <wp:docPr id="5" name="Рисунок 5" descr="C:\Users\mm_pop\Downloads\Telegram Desktop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_pop\Downloads\Telegram Desktop\1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94" cy="89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B33" w:rsidRPr="00AA0D1C" w:rsidRDefault="00387B33" w:rsidP="0058386D">
      <w:pPr>
        <w:widowControl w:val="0"/>
        <w:tabs>
          <w:tab w:val="left" w:pos="6521"/>
        </w:tabs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  <w:sectPr w:rsidR="00387B33" w:rsidRPr="00AA0D1C" w:rsidSect="001401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38"/>
          <w:pgMar w:top="1134" w:right="1134" w:bottom="1134" w:left="1134" w:header="567" w:footer="567" w:gutter="0"/>
          <w:pgNumType w:start="1"/>
          <w:cols w:space="720"/>
          <w:formProt w:val="0"/>
          <w:titlePg/>
          <w:docGrid w:linePitch="299" w:charSpace="-2049"/>
        </w:sectPr>
      </w:pPr>
    </w:p>
    <w:p w:rsidR="001B5B0B" w:rsidRPr="00AA0D1C" w:rsidRDefault="001B5B0B" w:rsidP="001B5B0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caps/>
          <w:sz w:val="28"/>
          <w:szCs w:val="28"/>
          <w:lang w:val="uk-UA"/>
        </w:rPr>
        <w:lastRenderedPageBreak/>
        <w:t>ВСТУП</w:t>
      </w:r>
    </w:p>
    <w:p w:rsidR="001B5B0B" w:rsidRPr="00AA0D1C" w:rsidRDefault="001B5B0B" w:rsidP="001B5B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1B5B0B" w:rsidRPr="00AA0D1C" w:rsidRDefault="001B5B0B" w:rsidP="001B5B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Програма вивчення навчальної дисципліни </w:t>
      </w:r>
      <w:r w:rsidRPr="00AA0D1C">
        <w:rPr>
          <w:rFonts w:ascii="Times New Roman" w:hAnsi="Times New Roman"/>
          <w:b/>
          <w:sz w:val="28"/>
          <w:szCs w:val="28"/>
          <w:lang w:val="uk-UA"/>
        </w:rPr>
        <w:t>«</w:t>
      </w:r>
      <w:r w:rsidR="0015504C" w:rsidRPr="00AA0D1C">
        <w:rPr>
          <w:rFonts w:ascii="Times New Roman" w:hAnsi="Times New Roman"/>
          <w:sz w:val="28"/>
          <w:szCs w:val="28"/>
          <w:lang w:val="uk-UA"/>
        </w:rPr>
        <w:t>Управління великими даними</w:t>
      </w:r>
      <w:r w:rsidR="00C102FF" w:rsidRPr="00AA0D1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0D1C">
        <w:rPr>
          <w:rFonts w:ascii="Times New Roman" w:hAnsi="Times New Roman"/>
          <w:sz w:val="28"/>
          <w:szCs w:val="28"/>
          <w:lang w:val="uk-UA"/>
        </w:rPr>
        <w:t xml:space="preserve">складена відповідно до освітньо-професійної програми підготовки </w:t>
      </w:r>
      <w:r w:rsidR="00222B20" w:rsidRPr="00AA0D1C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981352" w:rsidRPr="00AA0D1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B71064" w:rsidRPr="00AA0D1C">
        <w:rPr>
          <w:rFonts w:ascii="Times New Roman" w:hAnsi="Times New Roman"/>
          <w:sz w:val="28"/>
          <w:szCs w:val="28"/>
          <w:lang w:val="uk-UA"/>
        </w:rPr>
        <w:t>друг</w:t>
      </w:r>
      <w:r w:rsidR="00981352" w:rsidRPr="00AA0D1C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="00222B20" w:rsidRPr="00AA0D1C">
        <w:rPr>
          <w:rFonts w:ascii="Times New Roman" w:hAnsi="Times New Roman"/>
          <w:sz w:val="28"/>
          <w:szCs w:val="28"/>
          <w:lang w:val="uk-UA"/>
        </w:rPr>
        <w:t xml:space="preserve">магістерським </w:t>
      </w:r>
      <w:r w:rsidR="00981352" w:rsidRPr="00AA0D1C">
        <w:rPr>
          <w:rFonts w:ascii="Times New Roman" w:hAnsi="Times New Roman"/>
          <w:sz w:val="28"/>
          <w:szCs w:val="28"/>
          <w:lang w:val="uk-UA"/>
        </w:rPr>
        <w:t>рівнем вищої освіти за</w:t>
      </w:r>
      <w:r w:rsidR="00222B20"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1352" w:rsidRPr="00AA0D1C">
        <w:rPr>
          <w:rFonts w:ascii="Times New Roman" w:hAnsi="Times New Roman"/>
          <w:noProof/>
          <w:sz w:val="28"/>
          <w:szCs w:val="28"/>
          <w:lang w:val="uk-UA"/>
        </w:rPr>
        <w:t>спеціальн</w:t>
      </w:r>
      <w:r w:rsidR="00A602FF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981352" w:rsidRPr="00AA0D1C">
        <w:rPr>
          <w:rFonts w:ascii="Times New Roman" w:hAnsi="Times New Roman"/>
          <w:noProof/>
          <w:sz w:val="28"/>
          <w:szCs w:val="28"/>
          <w:lang w:val="uk-UA"/>
        </w:rPr>
        <w:t>ст</w:t>
      </w:r>
      <w:r w:rsidR="00A602FF">
        <w:rPr>
          <w:rFonts w:ascii="Times New Roman" w:hAnsi="Times New Roman"/>
          <w:noProof/>
          <w:sz w:val="28"/>
          <w:szCs w:val="28"/>
          <w:lang w:val="uk-UA"/>
        </w:rPr>
        <w:t>ю</w:t>
      </w:r>
      <w:r w:rsidRPr="00AA0D1C">
        <w:rPr>
          <w:rFonts w:ascii="Times New Roman" w:hAnsi="Times New Roman"/>
          <w:noProof/>
          <w:sz w:val="28"/>
          <w:szCs w:val="28"/>
          <w:lang w:val="uk-UA"/>
        </w:rPr>
        <w:t xml:space="preserve">: </w:t>
      </w:r>
      <w:r w:rsidR="007F288B">
        <w:rPr>
          <w:rFonts w:ascii="Times New Roman" w:hAnsi="Times New Roman"/>
          <w:sz w:val="28"/>
          <w:szCs w:val="20"/>
          <w:lang w:val="uk-UA"/>
        </w:rPr>
        <w:t>0</w:t>
      </w:r>
      <w:r w:rsidR="00B71064" w:rsidRPr="00AA0D1C">
        <w:rPr>
          <w:rFonts w:ascii="Times New Roman" w:hAnsi="Times New Roman"/>
          <w:sz w:val="28"/>
          <w:szCs w:val="20"/>
          <w:lang w:val="uk-UA"/>
        </w:rPr>
        <w:t>5</w:t>
      </w:r>
      <w:r w:rsidR="007F288B">
        <w:rPr>
          <w:rFonts w:ascii="Times New Roman" w:hAnsi="Times New Roman"/>
          <w:sz w:val="28"/>
          <w:szCs w:val="20"/>
          <w:lang w:val="uk-UA"/>
        </w:rPr>
        <w:t>1</w:t>
      </w:r>
      <w:r w:rsidR="00404D38">
        <w:rPr>
          <w:rFonts w:ascii="Times New Roman" w:hAnsi="Times New Roman"/>
          <w:sz w:val="28"/>
          <w:szCs w:val="20"/>
          <w:lang w:val="en-US"/>
        </w:rPr>
        <w:t> </w:t>
      </w:r>
      <w:r w:rsidR="00B71064" w:rsidRPr="00AA0D1C">
        <w:rPr>
          <w:rFonts w:ascii="Times New Roman" w:hAnsi="Times New Roman"/>
          <w:sz w:val="28"/>
          <w:szCs w:val="20"/>
          <w:lang w:val="uk-UA"/>
        </w:rPr>
        <w:t>«</w:t>
      </w:r>
      <w:r w:rsidR="007F288B">
        <w:rPr>
          <w:rFonts w:ascii="Times New Roman" w:hAnsi="Times New Roman"/>
          <w:sz w:val="28"/>
          <w:szCs w:val="20"/>
          <w:lang w:val="uk-UA"/>
        </w:rPr>
        <w:t>Економіка</w:t>
      </w:r>
      <w:r w:rsidR="00B71064" w:rsidRPr="00AA0D1C">
        <w:rPr>
          <w:rFonts w:ascii="Times New Roman" w:hAnsi="Times New Roman"/>
          <w:sz w:val="28"/>
          <w:szCs w:val="20"/>
          <w:lang w:val="uk-UA"/>
        </w:rPr>
        <w:t>»</w:t>
      </w:r>
      <w:r w:rsidR="00A602FF">
        <w:rPr>
          <w:rFonts w:ascii="Times New Roman" w:hAnsi="Times New Roman"/>
          <w:noProof/>
          <w:sz w:val="28"/>
          <w:szCs w:val="28"/>
          <w:lang w:val="uk-UA"/>
        </w:rPr>
        <w:t>, освітня</w:t>
      </w:r>
      <w:r w:rsidR="00981352" w:rsidRPr="00AA0D1C">
        <w:rPr>
          <w:rFonts w:ascii="Times New Roman" w:hAnsi="Times New Roman"/>
          <w:noProof/>
          <w:sz w:val="28"/>
          <w:szCs w:val="28"/>
          <w:lang w:val="uk-UA"/>
        </w:rPr>
        <w:t xml:space="preserve"> програма</w:t>
      </w:r>
      <w:r w:rsidR="00B71064" w:rsidRPr="00AA0D1C">
        <w:rPr>
          <w:rFonts w:ascii="Times New Roman" w:hAnsi="Times New Roman"/>
          <w:sz w:val="28"/>
          <w:szCs w:val="20"/>
          <w:lang w:val="uk-UA"/>
        </w:rPr>
        <w:t xml:space="preserve"> «</w:t>
      </w:r>
      <w:r w:rsidR="007F288B">
        <w:rPr>
          <w:rFonts w:ascii="Times New Roman" w:hAnsi="Times New Roman"/>
          <w:sz w:val="28"/>
          <w:szCs w:val="20"/>
          <w:lang w:val="uk-UA"/>
        </w:rPr>
        <w:t>Економіка</w:t>
      </w:r>
      <w:r w:rsidR="00B71064" w:rsidRPr="00AA0D1C">
        <w:rPr>
          <w:rFonts w:ascii="Times New Roman" w:hAnsi="Times New Roman"/>
          <w:sz w:val="28"/>
          <w:szCs w:val="20"/>
          <w:lang w:val="uk-UA"/>
        </w:rPr>
        <w:t>»</w:t>
      </w:r>
      <w:r w:rsidR="00981352" w:rsidRPr="00AA0D1C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1B5B0B" w:rsidRPr="00AA0D1C" w:rsidRDefault="001B5B0B" w:rsidP="001B5B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Предметом</w:t>
      </w:r>
      <w:r w:rsidR="00981352" w:rsidRPr="00AA0D1C">
        <w:rPr>
          <w:rFonts w:ascii="Times New Roman" w:hAnsi="Times New Roman"/>
          <w:sz w:val="28"/>
          <w:szCs w:val="28"/>
          <w:lang w:val="uk-UA"/>
        </w:rPr>
        <w:t xml:space="preserve"> вивчення</w:t>
      </w:r>
      <w:r w:rsidRPr="00AA0D1C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є </w:t>
      </w:r>
      <w:r w:rsidR="00BB5AF4" w:rsidRPr="00AA0D1C">
        <w:rPr>
          <w:rFonts w:ascii="Times New Roman" w:hAnsi="Times New Roman"/>
          <w:sz w:val="28"/>
          <w:szCs w:val="28"/>
          <w:lang w:val="uk-UA"/>
        </w:rPr>
        <w:t xml:space="preserve">засоби, методи та практичні застосування в області аналізу великих масивів інформації з використанням сучасних інструментальних засобів і технологій які використовуються </w:t>
      </w:r>
      <w:proofErr w:type="spellStart"/>
      <w:r w:rsidR="00BB5AF4"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="00BB5AF4"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5AF4"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="00BB5AF4"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482E0E" w:rsidRPr="00AA0D1C" w:rsidRDefault="001B5B0B" w:rsidP="0048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82E0E" w:rsidRPr="00AA0D1C">
        <w:rPr>
          <w:rFonts w:ascii="Times New Roman" w:hAnsi="Times New Roman"/>
          <w:sz w:val="28"/>
          <w:szCs w:val="28"/>
          <w:lang w:val="uk-UA"/>
        </w:rPr>
        <w:t>Попередні дисципліни – «</w:t>
      </w:r>
      <w:r w:rsidR="00C30CED" w:rsidRPr="00AA0D1C">
        <w:rPr>
          <w:rFonts w:ascii="Times New Roman" w:hAnsi="Times New Roman"/>
          <w:sz w:val="28"/>
          <w:szCs w:val="28"/>
          <w:lang w:val="uk-UA"/>
        </w:rPr>
        <w:t>Інформатика</w:t>
      </w:r>
      <w:r w:rsidR="006273A5" w:rsidRPr="00AA0D1C">
        <w:rPr>
          <w:rFonts w:ascii="Times New Roman" w:hAnsi="Times New Roman"/>
          <w:sz w:val="28"/>
          <w:szCs w:val="28"/>
          <w:lang w:val="uk-UA"/>
        </w:rPr>
        <w:t>», «</w:t>
      </w:r>
      <w:r w:rsidR="00C30CED" w:rsidRPr="00AA0D1C">
        <w:rPr>
          <w:rFonts w:ascii="Times New Roman" w:hAnsi="Times New Roman"/>
          <w:sz w:val="28"/>
          <w:szCs w:val="28"/>
          <w:lang w:val="uk-UA"/>
        </w:rPr>
        <w:t>Інформаційні системи в менеджменті»</w:t>
      </w:r>
      <w:r w:rsidR="00B704E4" w:rsidRPr="00AA0D1C">
        <w:rPr>
          <w:rFonts w:ascii="Times New Roman" w:hAnsi="Times New Roman"/>
          <w:sz w:val="28"/>
          <w:szCs w:val="28"/>
          <w:lang w:val="uk-UA"/>
        </w:rPr>
        <w:t>,</w:t>
      </w:r>
      <w:r w:rsidR="00B704E4" w:rsidRPr="00AA0D1C">
        <w:rPr>
          <w:lang w:val="uk-UA"/>
        </w:rPr>
        <w:t xml:space="preserve"> </w:t>
      </w:r>
      <w:r w:rsidR="00BB5AF4" w:rsidRPr="00AA0D1C">
        <w:rPr>
          <w:lang w:val="uk-UA"/>
        </w:rPr>
        <w:t>«</w:t>
      </w:r>
      <w:r w:rsidR="00B704E4" w:rsidRPr="00AA0D1C">
        <w:rPr>
          <w:rFonts w:ascii="Times New Roman" w:hAnsi="Times New Roman"/>
          <w:sz w:val="28"/>
          <w:szCs w:val="28"/>
          <w:lang w:val="uk-UA"/>
        </w:rPr>
        <w:t>Системи технологій на підприємствах</w:t>
      </w:r>
      <w:r w:rsidR="00BB5AF4" w:rsidRPr="00AA0D1C">
        <w:rPr>
          <w:rFonts w:ascii="Times New Roman" w:hAnsi="Times New Roman"/>
          <w:sz w:val="28"/>
          <w:szCs w:val="28"/>
          <w:lang w:val="uk-UA"/>
        </w:rPr>
        <w:t>»</w:t>
      </w:r>
      <w:r w:rsidR="00B704E4"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B5AF4" w:rsidRPr="00AA0D1C">
        <w:rPr>
          <w:rFonts w:ascii="Times New Roman" w:hAnsi="Times New Roman"/>
          <w:sz w:val="28"/>
          <w:szCs w:val="28"/>
          <w:lang w:val="uk-UA"/>
        </w:rPr>
        <w:t>«</w:t>
      </w:r>
      <w:r w:rsidR="00B704E4" w:rsidRPr="00AA0D1C">
        <w:rPr>
          <w:rFonts w:ascii="Times New Roman" w:hAnsi="Times New Roman"/>
          <w:sz w:val="28"/>
          <w:szCs w:val="28"/>
          <w:lang w:val="uk-UA"/>
        </w:rPr>
        <w:t>Менеджмент</w:t>
      </w:r>
      <w:r w:rsidR="00BB5AF4" w:rsidRPr="00AA0D1C">
        <w:rPr>
          <w:rFonts w:ascii="Times New Roman" w:hAnsi="Times New Roman"/>
          <w:sz w:val="28"/>
          <w:szCs w:val="28"/>
          <w:lang w:val="uk-UA"/>
        </w:rPr>
        <w:t>»</w:t>
      </w:r>
      <w:r w:rsidR="00B704E4"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B5AF4" w:rsidRPr="00AA0D1C">
        <w:rPr>
          <w:rFonts w:ascii="Times New Roman" w:hAnsi="Times New Roman"/>
          <w:sz w:val="28"/>
          <w:szCs w:val="28"/>
          <w:lang w:val="uk-UA"/>
        </w:rPr>
        <w:t>«</w:t>
      </w:r>
      <w:r w:rsidR="00B704E4" w:rsidRPr="00AA0D1C">
        <w:rPr>
          <w:rFonts w:ascii="Times New Roman" w:hAnsi="Times New Roman"/>
          <w:sz w:val="28"/>
          <w:szCs w:val="28"/>
          <w:lang w:val="uk-UA"/>
        </w:rPr>
        <w:t>Маркетинг</w:t>
      </w:r>
      <w:r w:rsidR="00BB5AF4" w:rsidRPr="00AA0D1C">
        <w:rPr>
          <w:rFonts w:ascii="Times New Roman" w:hAnsi="Times New Roman"/>
          <w:sz w:val="28"/>
          <w:szCs w:val="28"/>
          <w:lang w:val="uk-UA"/>
        </w:rPr>
        <w:t>», «</w:t>
      </w:r>
      <w:r w:rsidR="00C514DB">
        <w:rPr>
          <w:rFonts w:ascii="Times New Roman" w:hAnsi="Times New Roman"/>
          <w:sz w:val="28"/>
          <w:szCs w:val="28"/>
          <w:lang w:val="uk-UA"/>
        </w:rPr>
        <w:t>Фінанси</w:t>
      </w:r>
      <w:r w:rsidR="00BB5AF4" w:rsidRPr="00AA0D1C">
        <w:rPr>
          <w:rFonts w:ascii="Times New Roman" w:hAnsi="Times New Roman"/>
          <w:sz w:val="28"/>
          <w:szCs w:val="28"/>
          <w:lang w:val="uk-UA"/>
        </w:rPr>
        <w:t>»</w:t>
      </w:r>
      <w:r w:rsidR="00C30CED"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1B5B0B" w:rsidRPr="00AA0D1C" w:rsidRDefault="00482E0E" w:rsidP="0048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Забезпечувані дисципліни – </w:t>
      </w:r>
      <w:r w:rsidR="001B5B0B" w:rsidRPr="00AA0D1C">
        <w:rPr>
          <w:rFonts w:ascii="Times New Roman" w:hAnsi="Times New Roman"/>
          <w:sz w:val="28"/>
          <w:szCs w:val="28"/>
          <w:lang w:val="uk-UA"/>
        </w:rPr>
        <w:t>«</w:t>
      </w:r>
      <w:r w:rsidR="0076525A" w:rsidRPr="00AA0D1C">
        <w:rPr>
          <w:rFonts w:ascii="Times New Roman" w:hAnsi="Times New Roman"/>
          <w:sz w:val="28"/>
          <w:szCs w:val="28"/>
          <w:lang w:val="uk-UA"/>
        </w:rPr>
        <w:t>Управління інтелектуальними бізнес-процесами</w:t>
      </w:r>
      <w:r w:rsidR="001B5B0B" w:rsidRPr="00AA0D1C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A0D1C">
        <w:rPr>
          <w:rFonts w:ascii="Times New Roman" w:hAnsi="Times New Roman"/>
          <w:sz w:val="28"/>
          <w:szCs w:val="28"/>
          <w:lang w:val="uk-UA"/>
        </w:rPr>
        <w:t>«</w:t>
      </w:r>
      <w:r w:rsidR="0076525A" w:rsidRPr="00AA0D1C">
        <w:rPr>
          <w:rFonts w:ascii="Times New Roman" w:hAnsi="Times New Roman"/>
          <w:sz w:val="28"/>
          <w:szCs w:val="28"/>
          <w:lang w:val="uk-UA"/>
        </w:rPr>
        <w:t>Планування і контроль на підприємстві</w:t>
      </w:r>
      <w:r w:rsidRPr="00AA0D1C">
        <w:rPr>
          <w:rFonts w:ascii="Times New Roman" w:hAnsi="Times New Roman"/>
          <w:sz w:val="28"/>
          <w:szCs w:val="28"/>
          <w:lang w:val="uk-UA"/>
        </w:rPr>
        <w:t>»</w:t>
      </w:r>
      <w:r w:rsidR="006273A5" w:rsidRPr="00AA0D1C">
        <w:rPr>
          <w:rFonts w:ascii="Times New Roman" w:hAnsi="Times New Roman"/>
          <w:sz w:val="28"/>
          <w:szCs w:val="28"/>
          <w:lang w:val="uk-UA"/>
        </w:rPr>
        <w:t>, «</w:t>
      </w:r>
      <w:r w:rsidR="0076525A" w:rsidRPr="00AA0D1C">
        <w:rPr>
          <w:rFonts w:ascii="Times New Roman" w:hAnsi="Times New Roman"/>
          <w:sz w:val="28"/>
          <w:szCs w:val="28"/>
          <w:lang w:val="uk-UA"/>
        </w:rPr>
        <w:t>Маркетинговий менеджмент</w:t>
      </w:r>
      <w:r w:rsidR="006273A5" w:rsidRPr="00AA0D1C">
        <w:rPr>
          <w:rFonts w:ascii="Times New Roman" w:hAnsi="Times New Roman"/>
          <w:sz w:val="28"/>
          <w:szCs w:val="28"/>
          <w:lang w:val="uk-UA"/>
        </w:rPr>
        <w:t>»</w:t>
      </w:r>
      <w:r w:rsidR="0076525A"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1B5B0B" w:rsidRPr="00AA0D1C" w:rsidRDefault="001B5B0B" w:rsidP="001B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C514DB" w:rsidRPr="00AA0D1C" w:rsidRDefault="00C514DB" w:rsidP="00C514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Змістовний модуль 1. Інтелектуальний аналіз даних: процес виявлення знань.</w:t>
      </w:r>
    </w:p>
    <w:p w:rsidR="00C514DB" w:rsidRPr="00C514DB" w:rsidRDefault="00C514DB" w:rsidP="00C514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14DB">
        <w:rPr>
          <w:rFonts w:ascii="Times New Roman" w:hAnsi="Times New Roman"/>
          <w:sz w:val="28"/>
          <w:szCs w:val="28"/>
          <w:lang w:val="uk-UA"/>
        </w:rPr>
        <w:t xml:space="preserve">Тема 1. Інтелектуальний аналіз даних. Визначення </w:t>
      </w:r>
      <w:proofErr w:type="spellStart"/>
      <w:r w:rsidRPr="00C514DB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C514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4DB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C514DB">
        <w:rPr>
          <w:rFonts w:ascii="Times New Roman" w:hAnsi="Times New Roman"/>
          <w:sz w:val="28"/>
          <w:szCs w:val="28"/>
          <w:lang w:val="uk-UA"/>
        </w:rPr>
        <w:t xml:space="preserve"> і область застосування.</w:t>
      </w:r>
    </w:p>
    <w:p w:rsidR="00B704E4" w:rsidRPr="00C514DB" w:rsidRDefault="00C514DB" w:rsidP="00B704E4">
      <w:pPr>
        <w:pStyle w:val="af7"/>
        <w:widowControl w:val="0"/>
        <w:tabs>
          <w:tab w:val="left" w:pos="993"/>
        </w:tabs>
        <w:spacing w:before="14" w:after="0" w:line="280" w:lineRule="exact"/>
        <w:ind w:left="709"/>
        <w:rPr>
          <w:rFonts w:ascii="Times New Roman" w:hAnsi="Times New Roman"/>
          <w:sz w:val="28"/>
          <w:szCs w:val="28"/>
          <w:lang w:val="uk-UA"/>
        </w:rPr>
      </w:pPr>
      <w:r w:rsidRPr="00C514DB">
        <w:rPr>
          <w:rFonts w:ascii="Times New Roman" w:hAnsi="Times New Roman"/>
          <w:sz w:val="28"/>
          <w:szCs w:val="28"/>
          <w:lang w:val="uk-UA"/>
        </w:rPr>
        <w:t>Тема 2. Процес виявлення знань</w:t>
      </w:r>
    </w:p>
    <w:p w:rsidR="00C514DB" w:rsidRPr="00AA0D1C" w:rsidRDefault="00C514DB" w:rsidP="00C514D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2. Алгоритми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: класифікація і регресія,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кластеризація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>, пошук асоціативних правил.</w:t>
      </w:r>
    </w:p>
    <w:p w:rsidR="00C514DB" w:rsidRPr="00C514DB" w:rsidRDefault="00C514DB" w:rsidP="00C514DB">
      <w:pPr>
        <w:pStyle w:val="af7"/>
        <w:widowControl w:val="0"/>
        <w:tabs>
          <w:tab w:val="left" w:pos="993"/>
        </w:tabs>
        <w:spacing w:before="14" w:after="0" w:line="280" w:lineRule="exact"/>
        <w:ind w:left="709"/>
        <w:rPr>
          <w:rFonts w:ascii="Times New Roman" w:hAnsi="Times New Roman"/>
          <w:sz w:val="28"/>
          <w:szCs w:val="28"/>
          <w:lang w:val="uk-UA"/>
        </w:rPr>
      </w:pPr>
      <w:r w:rsidRPr="00C514DB">
        <w:rPr>
          <w:rFonts w:ascii="Times New Roman" w:hAnsi="Times New Roman"/>
          <w:sz w:val="28"/>
          <w:szCs w:val="28"/>
          <w:lang w:val="uk-UA"/>
        </w:rPr>
        <w:t>Тема 3. Вирішення задачі класифікації.</w:t>
      </w:r>
    </w:p>
    <w:p w:rsidR="00C514DB" w:rsidRPr="00C514DB" w:rsidRDefault="00C514DB" w:rsidP="00B704E4">
      <w:pPr>
        <w:pStyle w:val="af7"/>
        <w:widowControl w:val="0"/>
        <w:tabs>
          <w:tab w:val="left" w:pos="993"/>
        </w:tabs>
        <w:spacing w:before="14" w:after="0" w:line="280" w:lineRule="exact"/>
        <w:ind w:left="709"/>
        <w:rPr>
          <w:rFonts w:ascii="Times New Roman" w:hAnsi="Times New Roman"/>
          <w:sz w:val="28"/>
          <w:szCs w:val="28"/>
          <w:lang w:val="uk-UA"/>
        </w:rPr>
      </w:pPr>
      <w:r w:rsidRPr="00C514DB">
        <w:rPr>
          <w:rFonts w:ascii="Times New Roman" w:hAnsi="Times New Roman"/>
          <w:sz w:val="28"/>
          <w:szCs w:val="28"/>
          <w:lang w:val="uk-UA"/>
        </w:rPr>
        <w:t xml:space="preserve">Тема 4. Спеціальні методи побудови правил класифікації. </w:t>
      </w:r>
      <w:proofErr w:type="spellStart"/>
      <w:r w:rsidRPr="00C514DB">
        <w:rPr>
          <w:rFonts w:ascii="Times New Roman" w:hAnsi="Times New Roman"/>
          <w:sz w:val="28"/>
          <w:szCs w:val="28"/>
          <w:lang w:val="uk-UA"/>
        </w:rPr>
        <w:t>Кластеризація</w:t>
      </w:r>
      <w:proofErr w:type="spellEnd"/>
    </w:p>
    <w:p w:rsidR="00C514DB" w:rsidRPr="00C514DB" w:rsidRDefault="00C514DB" w:rsidP="00B704E4">
      <w:pPr>
        <w:pStyle w:val="af7"/>
        <w:widowControl w:val="0"/>
        <w:tabs>
          <w:tab w:val="left" w:pos="993"/>
        </w:tabs>
        <w:spacing w:before="14" w:after="0" w:line="280" w:lineRule="exact"/>
        <w:ind w:left="709"/>
        <w:rPr>
          <w:rFonts w:ascii="Times New Roman" w:hAnsi="Times New Roman"/>
          <w:sz w:val="28"/>
          <w:szCs w:val="28"/>
          <w:lang w:val="uk-UA"/>
        </w:rPr>
      </w:pPr>
      <w:r w:rsidRPr="00C514DB">
        <w:rPr>
          <w:rFonts w:ascii="Times New Roman" w:hAnsi="Times New Roman"/>
          <w:sz w:val="28"/>
          <w:szCs w:val="28"/>
          <w:lang w:val="uk-UA"/>
        </w:rPr>
        <w:t>Тема 5. Кореляційний аналіз. Прогнозування</w:t>
      </w:r>
    </w:p>
    <w:p w:rsidR="00C514DB" w:rsidRPr="00C514DB" w:rsidRDefault="00C514DB" w:rsidP="00B704E4">
      <w:pPr>
        <w:pStyle w:val="af7"/>
        <w:widowControl w:val="0"/>
        <w:tabs>
          <w:tab w:val="left" w:pos="993"/>
        </w:tabs>
        <w:spacing w:before="14" w:after="0" w:line="280" w:lineRule="exact"/>
        <w:ind w:left="709"/>
        <w:rPr>
          <w:rFonts w:ascii="Times New Roman" w:hAnsi="Times New Roman"/>
          <w:sz w:val="30"/>
          <w:szCs w:val="30"/>
          <w:lang w:val="uk-UA"/>
        </w:rPr>
      </w:pPr>
      <w:r w:rsidRPr="00C514DB">
        <w:rPr>
          <w:rFonts w:ascii="Times New Roman" w:hAnsi="Times New Roman"/>
          <w:sz w:val="28"/>
          <w:szCs w:val="28"/>
          <w:lang w:val="uk-UA"/>
        </w:rPr>
        <w:t xml:space="preserve">Тема 6. Сховища даних та оперативний аналіз даних (OLAP). OLAP і </w:t>
      </w:r>
      <w:proofErr w:type="spellStart"/>
      <w:r w:rsidRPr="00C514DB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C514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4DB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</w:p>
    <w:p w:rsidR="00C514DB" w:rsidRPr="00AA0D1C" w:rsidRDefault="00C514DB" w:rsidP="00C514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3. Інструменти для роботи з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>. Вилучення знань.</w:t>
      </w:r>
    </w:p>
    <w:p w:rsidR="00C514DB" w:rsidRPr="00C514DB" w:rsidRDefault="00C514DB" w:rsidP="00C514DB">
      <w:pPr>
        <w:pStyle w:val="af7"/>
        <w:widowControl w:val="0"/>
        <w:tabs>
          <w:tab w:val="left" w:pos="993"/>
        </w:tabs>
        <w:spacing w:before="14" w:after="0" w:line="280" w:lineRule="exact"/>
        <w:ind w:left="709"/>
        <w:rPr>
          <w:rFonts w:ascii="Times New Roman" w:hAnsi="Times New Roman"/>
          <w:sz w:val="30"/>
          <w:szCs w:val="30"/>
          <w:lang w:val="uk-UA"/>
        </w:rPr>
      </w:pPr>
      <w:r w:rsidRPr="00C514DB">
        <w:rPr>
          <w:rFonts w:ascii="Times New Roman" w:hAnsi="Times New Roman"/>
          <w:sz w:val="28"/>
          <w:szCs w:val="28"/>
          <w:lang w:val="uk-UA"/>
        </w:rPr>
        <w:t>Тема 7. Програмне середовище аналізу даних і мову програмування R</w:t>
      </w:r>
    </w:p>
    <w:p w:rsidR="00C514DB" w:rsidRPr="00C514DB" w:rsidRDefault="00C514DB" w:rsidP="00B704E4">
      <w:pPr>
        <w:pStyle w:val="af7"/>
        <w:widowControl w:val="0"/>
        <w:tabs>
          <w:tab w:val="left" w:pos="993"/>
        </w:tabs>
        <w:spacing w:before="14" w:after="0" w:line="280" w:lineRule="exact"/>
        <w:ind w:left="709"/>
        <w:rPr>
          <w:rFonts w:ascii="Times New Roman" w:hAnsi="Times New Roman"/>
          <w:sz w:val="30"/>
          <w:szCs w:val="30"/>
          <w:lang w:val="uk-UA"/>
        </w:rPr>
      </w:pPr>
      <w:r w:rsidRPr="00C514DB">
        <w:rPr>
          <w:rFonts w:ascii="Times New Roman" w:hAnsi="Times New Roman"/>
          <w:sz w:val="28"/>
          <w:szCs w:val="28"/>
          <w:lang w:val="uk-UA"/>
        </w:rPr>
        <w:t xml:space="preserve">Тема 8. Вилучення знань з </w:t>
      </w:r>
      <w:proofErr w:type="spellStart"/>
      <w:r w:rsidRPr="00C514DB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C514DB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C514DB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C514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4DB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</w:p>
    <w:p w:rsidR="00C514DB" w:rsidRPr="00AA0D1C" w:rsidRDefault="00C514DB" w:rsidP="00B704E4">
      <w:pPr>
        <w:pStyle w:val="af7"/>
        <w:widowControl w:val="0"/>
        <w:tabs>
          <w:tab w:val="left" w:pos="993"/>
        </w:tabs>
        <w:spacing w:before="14" w:after="0" w:line="280" w:lineRule="exact"/>
        <w:ind w:left="709"/>
        <w:rPr>
          <w:rFonts w:ascii="Times New Roman" w:hAnsi="Times New Roman"/>
          <w:b/>
          <w:sz w:val="30"/>
          <w:szCs w:val="30"/>
          <w:lang w:val="uk-UA"/>
        </w:rPr>
      </w:pPr>
    </w:p>
    <w:p w:rsidR="003933D7" w:rsidRPr="00AA0D1C" w:rsidRDefault="00A555F1" w:rsidP="00482E0E">
      <w:pPr>
        <w:pStyle w:val="af7"/>
        <w:widowControl w:val="0"/>
        <w:numPr>
          <w:ilvl w:val="0"/>
          <w:numId w:val="10"/>
        </w:numPr>
        <w:tabs>
          <w:tab w:val="left" w:pos="993"/>
        </w:tabs>
        <w:spacing w:before="24"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М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е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т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3069BB" w:rsidRPr="00AA0D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т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3069BB" w:rsidRPr="00AA0D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зав</w:t>
      </w:r>
      <w:r w:rsidRPr="00AA0D1C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д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а</w:t>
      </w:r>
      <w:r w:rsidRPr="00AA0D1C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н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а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вчаль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но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3069BB" w:rsidRPr="00AA0D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ди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сц</w:t>
      </w:r>
      <w:r w:rsidRPr="00AA0D1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и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лі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p w:rsidR="003933D7" w:rsidRPr="00AA0D1C" w:rsidRDefault="003933D7" w:rsidP="001C7CC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33D7" w:rsidRPr="00AA0D1C" w:rsidRDefault="00482E0E" w:rsidP="00AC694A">
      <w:pPr>
        <w:widowControl w:val="0"/>
        <w:tabs>
          <w:tab w:val="left" w:pos="993"/>
        </w:tabs>
        <w:spacing w:after="0" w:line="240" w:lineRule="auto"/>
        <w:ind w:right="60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1.1 Метою викладання навчальної дисципліни «</w:t>
      </w:r>
      <w:r w:rsidR="00BB5AF4" w:rsidRPr="00AA0D1C">
        <w:rPr>
          <w:rFonts w:ascii="Times New Roman" w:hAnsi="Times New Roman"/>
          <w:sz w:val="28"/>
          <w:szCs w:val="28"/>
          <w:lang w:val="uk-UA"/>
        </w:rPr>
        <w:t>Управління великими даними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»</w:t>
      </w:r>
      <w:r w:rsidRPr="00AA0D1C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360500"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7B9" w:rsidRPr="00AA0D1C">
        <w:rPr>
          <w:rFonts w:ascii="Times New Roman" w:hAnsi="Times New Roman"/>
          <w:sz w:val="28"/>
          <w:szCs w:val="28"/>
          <w:lang w:val="uk-UA"/>
        </w:rPr>
        <w:t xml:space="preserve">формування у студентів теоретичних знань і навичок в галузі вивчення методів сучасної обробки даних, аналітичного дослідження великих масивів інформації з метою виявлення нових раніше невідомих, практично корисних знань і закономірностей, необхідних для прийняття рішень; огляд методів, програмних продуктів і різних інструментальних засобів, які використовуються </w:t>
      </w:r>
      <w:proofErr w:type="spellStart"/>
      <w:r w:rsidR="004657B9"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="004657B9"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57B9"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="004657B9" w:rsidRPr="00AA0D1C">
        <w:rPr>
          <w:rFonts w:ascii="Times New Roman" w:hAnsi="Times New Roman"/>
          <w:sz w:val="28"/>
          <w:szCs w:val="28"/>
          <w:lang w:val="uk-UA"/>
        </w:rPr>
        <w:t xml:space="preserve">; розгляд практичних прикладів застосування </w:t>
      </w:r>
      <w:proofErr w:type="spellStart"/>
      <w:r w:rsidR="004657B9"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="004657B9"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57B9"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="004657B9" w:rsidRPr="00AA0D1C">
        <w:rPr>
          <w:rFonts w:ascii="Times New Roman" w:hAnsi="Times New Roman"/>
          <w:sz w:val="28"/>
          <w:szCs w:val="28"/>
          <w:lang w:val="uk-UA"/>
        </w:rPr>
        <w:t xml:space="preserve">; підготовка студентів до самостійної роботи з вирішення задач засобами </w:t>
      </w:r>
      <w:proofErr w:type="spellStart"/>
      <w:r w:rsidR="004657B9"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="004657B9"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57B9"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="004657B9" w:rsidRPr="00AA0D1C">
        <w:rPr>
          <w:rFonts w:ascii="Times New Roman" w:hAnsi="Times New Roman"/>
          <w:sz w:val="28"/>
          <w:szCs w:val="28"/>
          <w:lang w:val="uk-UA"/>
        </w:rPr>
        <w:t xml:space="preserve"> і розробки інтелектуальних систем.</w:t>
      </w:r>
    </w:p>
    <w:p w:rsidR="001A4757" w:rsidRPr="00AA0D1C" w:rsidRDefault="001A4757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</w:p>
    <w:p w:rsidR="00BB5AF4" w:rsidRPr="00AA0D1C" w:rsidRDefault="00482E0E" w:rsidP="00BB5AF4">
      <w:pPr>
        <w:widowControl w:val="0"/>
        <w:tabs>
          <w:tab w:val="left" w:pos="993"/>
        </w:tabs>
        <w:spacing w:after="0" w:line="240" w:lineRule="auto"/>
        <w:ind w:right="60" w:firstLine="709"/>
        <w:jc w:val="both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lastRenderedPageBreak/>
        <w:t xml:space="preserve">1.2 </w:t>
      </w:r>
      <w:r w:rsidR="00063E87"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Основними завданнями вивчення дисципліни «</w:t>
      </w:r>
      <w:r w:rsidR="00BB5AF4"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Управління великими даними</w:t>
      </w:r>
      <w:r w:rsidR="00063E87"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» </w:t>
      </w:r>
      <w:r w:rsidR="00222B20"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є</w:t>
      </w:r>
      <w:r w:rsidR="00BB5AF4"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: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AA0D1C">
        <w:rPr>
          <w:rFonts w:ascii="Times New Roman" w:hAnsi="Times New Roman"/>
          <w:sz w:val="28"/>
          <w:szCs w:val="20"/>
          <w:lang w:val="uk-UA"/>
        </w:rPr>
        <w:t>набуття умінь та навичок роботи з базовими принципами побудови моделей даних;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AA0D1C">
        <w:rPr>
          <w:rFonts w:ascii="Times New Roman" w:hAnsi="Times New Roman"/>
          <w:sz w:val="28"/>
          <w:szCs w:val="20"/>
          <w:lang w:val="uk-UA"/>
        </w:rPr>
        <w:t xml:space="preserve">ознайомлення студентів з концепцією </w:t>
      </w:r>
      <w:proofErr w:type="spellStart"/>
      <w:r w:rsidRPr="00AA0D1C">
        <w:rPr>
          <w:rFonts w:ascii="Times New Roman" w:hAnsi="Times New Roman"/>
          <w:sz w:val="28"/>
          <w:szCs w:val="20"/>
          <w:lang w:val="uk-UA"/>
        </w:rPr>
        <w:t>Knowledge</w:t>
      </w:r>
      <w:proofErr w:type="spellEnd"/>
      <w:r w:rsidRPr="00AA0D1C">
        <w:rPr>
          <w:rFonts w:ascii="Times New Roman" w:hAnsi="Times New Roman"/>
          <w:sz w:val="28"/>
          <w:szCs w:val="20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0"/>
          <w:lang w:val="uk-UA"/>
        </w:rPr>
        <w:t>Discovery</w:t>
      </w:r>
      <w:proofErr w:type="spellEnd"/>
      <w:r w:rsidRPr="00AA0D1C">
        <w:rPr>
          <w:rFonts w:ascii="Times New Roman" w:hAnsi="Times New Roman"/>
          <w:sz w:val="28"/>
          <w:szCs w:val="20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0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0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0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0"/>
          <w:lang w:val="uk-UA"/>
        </w:rPr>
        <w:t xml:space="preserve"> (виявлення знань в даних) и </w:t>
      </w:r>
      <w:proofErr w:type="spellStart"/>
      <w:r w:rsidRPr="00AA0D1C">
        <w:rPr>
          <w:rFonts w:ascii="Times New Roman" w:hAnsi="Times New Roman"/>
          <w:sz w:val="28"/>
          <w:szCs w:val="20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0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0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0"/>
          <w:lang w:val="uk-UA"/>
        </w:rPr>
        <w:t xml:space="preserve"> («видобування» знань);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AA0D1C">
        <w:rPr>
          <w:rFonts w:ascii="Times New Roman" w:hAnsi="Times New Roman"/>
          <w:sz w:val="28"/>
          <w:szCs w:val="20"/>
          <w:lang w:val="uk-UA"/>
        </w:rPr>
        <w:t>освоєння студентами ефективно використовувати методи здобуття знать з великих масивів даних;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AA0D1C">
        <w:rPr>
          <w:rFonts w:ascii="Times New Roman" w:hAnsi="Times New Roman"/>
          <w:sz w:val="28"/>
          <w:szCs w:val="20"/>
          <w:lang w:val="uk-UA"/>
        </w:rPr>
        <w:t>ознайомлення студентів з основними типами задач, що можуть бути вирішені за допомогою методів інтелектуального аналізу даних;</w:t>
      </w:r>
    </w:p>
    <w:p w:rsidR="00222B20" w:rsidRPr="00AA0D1C" w:rsidRDefault="00BB5AF4" w:rsidP="00BB5AF4">
      <w:pPr>
        <w:pStyle w:val="af7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AA0D1C">
        <w:rPr>
          <w:rFonts w:ascii="Times New Roman" w:hAnsi="Times New Roman"/>
          <w:sz w:val="28"/>
          <w:szCs w:val="20"/>
          <w:lang w:val="uk-UA"/>
        </w:rPr>
        <w:t>набуття практичних навичок з використання інструментальних засобів інтелектуального аналізу даних при вирішенні прикладних задач та навчитися інтерпретувати отримані результати.</w:t>
      </w:r>
    </w:p>
    <w:p w:rsidR="001A4757" w:rsidRPr="00AA0D1C" w:rsidRDefault="001A4757" w:rsidP="00222B20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</w:p>
    <w:p w:rsidR="003933D7" w:rsidRPr="00AA0D1C" w:rsidRDefault="001A4757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1.3. Перелік компетенції:</w:t>
      </w:r>
    </w:p>
    <w:p w:rsidR="009A1965" w:rsidRPr="00AA0D1C" w:rsidRDefault="009A1965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0D1C">
        <w:rPr>
          <w:rFonts w:ascii="Times New Roman" w:hAnsi="Times New Roman"/>
          <w:i/>
          <w:sz w:val="28"/>
          <w:szCs w:val="28"/>
          <w:lang w:val="uk-UA"/>
        </w:rPr>
        <w:t>Загальні компетентності</w:t>
      </w:r>
    </w:p>
    <w:p w:rsidR="009A1965" w:rsidRPr="00AA0D1C" w:rsidRDefault="00F17CAA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ЗК1. </w:t>
      </w:r>
      <w:r w:rsidR="009A1965" w:rsidRPr="00AA0D1C">
        <w:rPr>
          <w:rFonts w:ascii="Times New Roman" w:hAnsi="Times New Roman"/>
          <w:sz w:val="28"/>
          <w:szCs w:val="28"/>
          <w:lang w:val="uk-UA"/>
        </w:rPr>
        <w:t>Здатність застосовувати знання у практичних ситуаціях.</w:t>
      </w:r>
    </w:p>
    <w:p w:rsidR="00F17CAA" w:rsidRPr="00AA0D1C" w:rsidRDefault="00F17CAA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ЗК4. Здатність працювати в як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автономно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так і в команді.</w:t>
      </w:r>
    </w:p>
    <w:p w:rsidR="00F17CAA" w:rsidRPr="00AA0D1C" w:rsidRDefault="00F17CAA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ЗК5. Здатність мотивувати людей та рухатися до спільної мети.</w:t>
      </w:r>
    </w:p>
    <w:p w:rsidR="00123386" w:rsidRPr="00AA0D1C" w:rsidRDefault="00F17CAA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ЗК11. </w:t>
      </w:r>
      <w:r w:rsidR="00123386" w:rsidRPr="00AA0D1C">
        <w:rPr>
          <w:rFonts w:ascii="Times New Roman" w:hAnsi="Times New Roman"/>
          <w:sz w:val="28"/>
          <w:szCs w:val="28"/>
          <w:lang w:val="uk-UA"/>
        </w:rPr>
        <w:t>Здатність до пошуку, оброблення та аналізу інформації з різних джерел.</w:t>
      </w:r>
    </w:p>
    <w:p w:rsidR="00123386" w:rsidRPr="00AA0D1C" w:rsidRDefault="00123386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0D1C">
        <w:rPr>
          <w:rFonts w:ascii="Times New Roman" w:hAnsi="Times New Roman"/>
          <w:i/>
          <w:sz w:val="28"/>
          <w:szCs w:val="28"/>
          <w:lang w:val="uk-UA"/>
        </w:rPr>
        <w:t>Спеціальні (фахові) компетентності:</w:t>
      </w:r>
    </w:p>
    <w:p w:rsidR="00F17CAA" w:rsidRPr="00AA0D1C" w:rsidRDefault="00F17CAA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ФК3. Знати концепції комп’ютерної реалізації моделей предмету дослідження на основі сучасних підходів, використовувати концепції паралельної обробки інформації</w:t>
      </w:r>
    </w:p>
    <w:p w:rsidR="0086667F" w:rsidRPr="00AA0D1C" w:rsidRDefault="0086667F" w:rsidP="0086667F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ФК4. Здатність проводити аналіз, дослідження та візуалізацію великих масивів даних із використанням сучасних інформаційних технологій.</w:t>
      </w:r>
    </w:p>
    <w:p w:rsidR="00123386" w:rsidRPr="00AA0D1C" w:rsidRDefault="00F17CAA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ФК5. Знати сутність та специфік</w:t>
      </w:r>
      <w:r w:rsidR="00222B20" w:rsidRPr="00AA0D1C">
        <w:rPr>
          <w:rFonts w:ascii="Times New Roman" w:hAnsi="Times New Roman"/>
          <w:sz w:val="28"/>
          <w:szCs w:val="28"/>
          <w:lang w:val="uk-UA"/>
        </w:rPr>
        <w:t>у оптимізаційних підходів в тех</w:t>
      </w:r>
      <w:r w:rsidRPr="00AA0D1C">
        <w:rPr>
          <w:rFonts w:ascii="Times New Roman" w:hAnsi="Times New Roman"/>
          <w:sz w:val="28"/>
          <w:szCs w:val="28"/>
          <w:lang w:val="uk-UA"/>
        </w:rPr>
        <w:t>нічних, економічних, соціальних та управлінських системах та значення оптимізації для досягнення найкращих результатів управлінської діяльності та управлінських рішень</w:t>
      </w:r>
      <w:r w:rsidR="00222B20"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123386" w:rsidRPr="00AA0D1C" w:rsidRDefault="00123386" w:rsidP="00063E87">
      <w:pPr>
        <w:widowControl w:val="0"/>
        <w:tabs>
          <w:tab w:val="left" w:pos="993"/>
        </w:tabs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3D7" w:rsidRPr="00AA0D1C" w:rsidRDefault="00A555F1" w:rsidP="00AC694A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У рез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у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л</w:t>
      </w:r>
      <w:r w:rsidRPr="00AA0D1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ь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т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ат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360500" w:rsidRPr="00AA0D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ви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вч</w:t>
      </w:r>
      <w:r w:rsidRPr="00AA0D1C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е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нн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 xml:space="preserve">я 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а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вча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л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 w:rsidRPr="00AA0D1C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о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360500" w:rsidRPr="00AA0D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AA0D1C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и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сц</w:t>
      </w:r>
      <w:r w:rsidRPr="00AA0D1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и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лі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и с</w:t>
      </w:r>
      <w:r w:rsidRPr="00AA0D1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т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у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де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360500" w:rsidRPr="00AA0D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0D1C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п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о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ин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е</w:t>
      </w:r>
      <w:r w:rsidRPr="00AA0D1C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3933D7" w:rsidRPr="00AA0D1C" w:rsidRDefault="00A555F1" w:rsidP="00AC694A">
      <w:pPr>
        <w:widowControl w:val="0"/>
        <w:tabs>
          <w:tab w:val="left" w:pos="993"/>
        </w:tabs>
        <w:spacing w:after="0" w:line="240" w:lineRule="auto"/>
        <w:ind w:right="13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</w:t>
      </w: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ат</w:t>
      </w:r>
      <w:r w:rsidRPr="00AA0D1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и</w:t>
      </w: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4657B9" w:rsidRPr="00AA0D1C" w:rsidRDefault="004657B9" w:rsidP="004657B9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знання інформаційних систем і технологій для аналізу та прийняття рішень;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основні поняття, задачі та стадії інтелектуального аналізу даних;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підходи к збереженню, представленню та обробці інформації в сучасних інформаційних системах;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методи побудови моделей та аналізу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залежностей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у великих масивах даних;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сучасні програмні засоби для проектування i розробки систем інтелектуального аналізу даних;</w:t>
      </w:r>
    </w:p>
    <w:p w:rsidR="00BB5AF4" w:rsidRPr="00AA0D1C" w:rsidRDefault="00BB5AF4" w:rsidP="00BB5AF4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lastRenderedPageBreak/>
        <w:t>концепції сховищ даних, їх оперативної аналітичної обробки.</w:t>
      </w:r>
    </w:p>
    <w:p w:rsidR="004657B9" w:rsidRPr="00AA0D1C" w:rsidRDefault="004657B9" w:rsidP="004657B9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методи опрацювання та аналізу великих даних в різних галузях;</w:t>
      </w:r>
    </w:p>
    <w:p w:rsidR="00222B20" w:rsidRPr="00AA0D1C" w:rsidRDefault="00222B20" w:rsidP="004657B9">
      <w:pPr>
        <w:widowControl w:val="0"/>
        <w:tabs>
          <w:tab w:val="left" w:pos="993"/>
        </w:tabs>
        <w:spacing w:after="0" w:line="240" w:lineRule="auto"/>
        <w:ind w:right="13" w:firstLine="709"/>
        <w:jc w:val="both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вміти:</w:t>
      </w:r>
    </w:p>
    <w:p w:rsidR="004657B9" w:rsidRPr="00AA0D1C" w:rsidRDefault="004657B9" w:rsidP="004657B9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використовувати знання та навички щодо проведення збору даних, моделювання відповідних ресурсів і систем при аналізі великих даних;</w:t>
      </w:r>
    </w:p>
    <w:p w:rsidR="00222B20" w:rsidRPr="00AA0D1C" w:rsidRDefault="004657B9" w:rsidP="004657B9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реалізувати загальний процес опрацювання великих даних, будувати системні моделі великих даних;</w:t>
      </w:r>
    </w:p>
    <w:p w:rsidR="004657B9" w:rsidRPr="00AA0D1C" w:rsidRDefault="004657B9" w:rsidP="004657B9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застосовувати сучасні знання та новітні технології в галузі аналізу великих даних;</w:t>
      </w:r>
    </w:p>
    <w:p w:rsidR="004657B9" w:rsidRPr="00AA0D1C" w:rsidRDefault="004657B9" w:rsidP="004657B9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використовувати структурний та об’єктний підходи та формальні методи в аналізу великих даних, визначати розширені зв’язки та закономірності в даних;</w:t>
      </w:r>
    </w:p>
    <w:p w:rsidR="004657B9" w:rsidRPr="00AA0D1C" w:rsidRDefault="004657B9" w:rsidP="00222B20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формувати склад і зміст інформаційних ресурсів великих даних для ефективного аналізу даних в різних предметних областях;</w:t>
      </w:r>
    </w:p>
    <w:p w:rsidR="004657B9" w:rsidRPr="00AA0D1C" w:rsidRDefault="004657B9" w:rsidP="00222B20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формувати теоретичні та практичні рішення в опрацюванні великих даних;</w:t>
      </w:r>
    </w:p>
    <w:p w:rsidR="00222B20" w:rsidRPr="00AA0D1C" w:rsidRDefault="004657B9" w:rsidP="00222B20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здатність застосувати знання та практичні навики аналізу відповідних нормативних документів, чинних стандартів і технічних умов у галузі застосування великих даних</w:t>
      </w:r>
      <w:r w:rsidR="00222B20"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F17CAA" w:rsidRPr="00AA0D1C" w:rsidRDefault="008E0D1B" w:rsidP="00F17CA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D1C">
        <w:rPr>
          <w:rFonts w:ascii="Times New Roman" w:hAnsi="Times New Roman" w:cs="Times New Roman"/>
          <w:sz w:val="28"/>
          <w:szCs w:val="28"/>
          <w:lang w:val="uk-UA"/>
        </w:rPr>
        <w:t xml:space="preserve">На вивчення навчальної дисципліни відводиться </w:t>
      </w:r>
      <w:r w:rsidR="006273A5" w:rsidRPr="00AA0D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0D1C">
        <w:rPr>
          <w:rFonts w:ascii="Times New Roman" w:hAnsi="Times New Roman" w:cs="Times New Roman"/>
          <w:sz w:val="28"/>
          <w:szCs w:val="28"/>
          <w:lang w:val="uk-UA"/>
        </w:rPr>
        <w:t xml:space="preserve">0 годин </w:t>
      </w:r>
      <w:r w:rsidR="006273A5" w:rsidRPr="00AA0D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0D1C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6273A5" w:rsidRPr="00AA0D1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0D1C">
        <w:rPr>
          <w:rFonts w:ascii="Times New Roman" w:hAnsi="Times New Roman" w:cs="Times New Roman"/>
          <w:sz w:val="28"/>
          <w:szCs w:val="28"/>
          <w:lang w:val="uk-UA"/>
        </w:rPr>
        <w:t xml:space="preserve"> ЄКТС.</w:t>
      </w:r>
    </w:p>
    <w:p w:rsidR="00F17CAA" w:rsidRPr="00AA0D1C" w:rsidRDefault="00F17CAA" w:rsidP="00F17CAA">
      <w:pPr>
        <w:pStyle w:val="af1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>Навички та знання, набуті при вивченні дисципліни, можуть використовуватись при виконанні курсових, дипломних робіт та проходженні практики.</w:t>
      </w:r>
    </w:p>
    <w:p w:rsidR="00F17CAA" w:rsidRPr="00AA0D1C" w:rsidRDefault="00F17CAA" w:rsidP="0086667F">
      <w:pPr>
        <w:pStyle w:val="af1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>Дисципліна «</w:t>
      </w:r>
      <w:r w:rsidR="0086667F" w:rsidRPr="00AA0D1C">
        <w:rPr>
          <w:rFonts w:ascii="Times New Roman" w:hAnsi="Times New Roman"/>
          <w:sz w:val="28"/>
          <w:szCs w:val="28"/>
          <w:lang w:val="uk-UA"/>
        </w:rPr>
        <w:t>Управління великими даними</w:t>
      </w:r>
      <w:r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» спрямована дати студентам уявлення про методологію підготовки й реалізації, способи та засоби </w:t>
      </w:r>
      <w:r w:rsidR="0086667F"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>управління великим даними</w:t>
      </w:r>
      <w:r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, </w:t>
      </w:r>
      <w:r w:rsidR="0086667F"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>застосування ефективних інструментальних засобів відбиття бізнес-даних та сприяння системному уявленню архітектури відповідних технологічних платформ на основі веб-рішень та хмарних обчислень.</w:t>
      </w:r>
      <w:r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 </w:t>
      </w:r>
    </w:p>
    <w:p w:rsidR="00F17CAA" w:rsidRPr="00AA0D1C" w:rsidRDefault="00F17CAA" w:rsidP="00F17CAA">
      <w:pPr>
        <w:pStyle w:val="af1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Вивчення цієї дисципліни сформує у студентів у студентів необхідні теоретичні знання і практичні навички з методології управління </w:t>
      </w:r>
      <w:r w:rsidR="0086667F"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>великими даними</w:t>
      </w:r>
      <w:r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, яка є перспективним напрямком розвитку теорії менеджменту і набуває все більшого поширення в усіх сферах діяльності, а також опанування відповідного інструментарію для успішного управління </w:t>
      </w:r>
      <w:r w:rsidR="0086667F"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великими даними </w:t>
      </w:r>
      <w:r w:rsidRPr="00AA0D1C">
        <w:rPr>
          <w:rFonts w:ascii="Times New Roman" w:hAnsi="Times New Roman"/>
          <w:bCs/>
          <w:spacing w:val="-3"/>
          <w:sz w:val="28"/>
          <w:szCs w:val="28"/>
          <w:lang w:val="uk-UA"/>
        </w:rPr>
        <w:t>різних типів та видів.</w:t>
      </w:r>
    </w:p>
    <w:p w:rsidR="00F17CAA" w:rsidRPr="00AA0D1C" w:rsidRDefault="00F17CAA" w:rsidP="00F17CAA">
      <w:pPr>
        <w:pStyle w:val="af1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3933D7" w:rsidRPr="00AA0D1C" w:rsidRDefault="00820110" w:rsidP="0046175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lang w:val="uk-UA"/>
        </w:rPr>
      </w:pPr>
      <w:r w:rsidRPr="00AA0D1C">
        <w:rPr>
          <w:rFonts w:ascii="Times New Roman" w:hAnsi="Times New Roman"/>
          <w:b/>
          <w:bCs/>
          <w:sz w:val="28"/>
          <w:lang w:val="uk-UA"/>
        </w:rPr>
        <w:t>2. Інформаційний обсяг</w:t>
      </w:r>
      <w:r w:rsidRPr="00AA0D1C">
        <w:rPr>
          <w:rFonts w:ascii="Times New Roman" w:hAnsi="Times New Roman"/>
          <w:sz w:val="28"/>
          <w:lang w:val="uk-UA"/>
        </w:rPr>
        <w:t xml:space="preserve"> </w:t>
      </w:r>
      <w:r w:rsidRPr="00AA0D1C">
        <w:rPr>
          <w:rFonts w:ascii="Times New Roman" w:hAnsi="Times New Roman"/>
          <w:b/>
          <w:sz w:val="28"/>
          <w:lang w:val="uk-UA"/>
        </w:rPr>
        <w:t>навчальної</w:t>
      </w:r>
      <w:r w:rsidRPr="00AA0D1C">
        <w:rPr>
          <w:rFonts w:ascii="Times New Roman" w:hAnsi="Times New Roman"/>
          <w:b/>
          <w:bCs/>
          <w:sz w:val="28"/>
          <w:lang w:val="uk-UA"/>
        </w:rPr>
        <w:t xml:space="preserve"> дисципліни</w:t>
      </w:r>
    </w:p>
    <w:p w:rsidR="00820110" w:rsidRPr="00AA0D1C" w:rsidRDefault="00820110" w:rsidP="0046175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Змістовний модуль 1. Інтелектуальний аналіз даних: процес виявлення знань.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Тема 1. Інтелектуальний аналіз даних. Визначення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і </w:t>
      </w:r>
      <w:r w:rsidRPr="00AA0D1C">
        <w:rPr>
          <w:rFonts w:ascii="Times New Roman" w:hAnsi="Times New Roman"/>
          <w:b/>
          <w:sz w:val="28"/>
          <w:szCs w:val="28"/>
          <w:lang w:val="uk-UA"/>
        </w:rPr>
        <w:lastRenderedPageBreak/>
        <w:t>область застосування.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Актуальність технологій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як засобів обробки великих обсягів інформації. Завдання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Сфери застосування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Задачі, моделі та методи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Методи, стадії, задачі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Intelligence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Розвиток технологій баз даних. Накопичення великих обсягів даних. Чинники виникнення технології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Відмінності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від інших методів аналізу даних.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Аналіз даних та інтелектуальний аналіз даних. Приклади рішень, продуктів які створені за допомогою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Основні області застосування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Machine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Системи підтримки прийняття рішень. Завдання систем підтримки прийняття рішень. Бази даних - основа системи підтримки прийняття рішень.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Сховище даних. Концепція сховища даних. Організація сховища даних. Очищення даних. Концепція сховища даних і аналіз.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Тема 2. Процес виявлення знань.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Цикл одержання попередньої обробки аналізу даних, інтерпретації результатів та їхнього використання. Етапи процесу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пов’язані з побудовою, перевіркою, оцінкою, вибором и корекцією моделей.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Методи первісної обробки даних. Інструментальні засоби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Методи дослідження структури даних: візуалізація даних. Візуальний аналіз даних -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Visual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Виконання візуального аналізу даних. Характеристики засобів візуалізації даних. Методи візуалізації: методи геометричних перетворень, відображення іконок, методи, орієнтовані на пікселі, ієрархічні образи.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Виділення типів предметних областей з відповідними їм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евристиками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Створення формальних мов і логічних засобів.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Подолання істотного відставання можливостей інструментальних засобів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від теоретичних досягнень у цій галузі.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класифікація задач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завдання класифікації і регресії, завдання пошуку асоціативних правил, завдання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Практичне застосування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Моделі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: самий корінь моделі, описові моделі.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Створення методів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здатних формувати якісь теорії, що спираються на емпіричні дані.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Методи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базові методи, нечітка логіка, генетичні алгоритми, нейронні мережі.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Процес виявлення знань: основні етапи аналізу, підготовка вихідних даних.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Управління знаннями (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Knowledge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Засоби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2. Алгоритми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: класифікація і регресія,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кластеризація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>, пошук асоціативних правил.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Тема 3. Вирішення задачі класифікації.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Постановка задачі класифікації. Представлення результатів: правила класифікації, дерева рішень, математичні функції.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Методи опорних векторів, «найближчого сусіда», алгоритм побудови 1-правил, метод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Naive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Bayes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Аналіз багатомірних угрупувань. Класифікація об’єктів у випадку невідомих розподілень даних. Методи оцінювання помилок класифікації.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Методи побудови дерев рішень: методика «розділяй і володарюй», алгоритм покриття.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Методи побудови математичних функцій: загальний вид, лінійні методи. метод найменших квадратів, нелінійні методи,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Support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Vector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Machines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(SVM),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регулярізаціонние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мережі (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Regularization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Networks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), дискретизації і рідкісні сітки.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Прогнозування часових рядів: постановка завдання, методи прогнозування часових рядів.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Тема 4. Спеціальні методи побудови правил класифікації.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Кластеризація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Методи побудови дерев рішень. Методи побудови математичних функцій.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Міри близькості, засновані на відстанях.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Базові алгоритми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кластеризации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Адаптивні методи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кластеризации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Методи вирішення задачі регресії. Основи регресійного аналізу. Нормальний розподіл: математичне сподівання, середньоквадратичне відхилення, розподіл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Гаусса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Постановка завдання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формальна постановка задачі, заходи близькості, засновані на відстанях, які використовуються в алгоритмах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Представлення результатів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Види кластерів.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Базові алгоритми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: класифікація алгоритмів, ієрархічні алгоритми, неієрархічні алгоритми.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Адаптивні методи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вибір найкращого рішення і якість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використання формальних критеріїв якості в адаптивної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приклад адаптивної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кластеризації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Тема 5. Кореляційний аналіз. Прогнозування.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Кореляція і кореляційний залежність. Порівняння коефіцієнтів регресії і кореляції.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Сутність задачі прогнозування. Завдання прогнозування в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Порівняння задач прогнозування та класифікації. Прогнозування і тимчасові ряди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Вирішення задачі пошуку асоціативних правил. Постановка завдання пошуку асоціативних правил: формальна постановка задачі,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секвенційного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аналіз, різновиди завдання пошуку асоціативних правил.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Різновиди задач пошуку асоціативних правил. Методи подання результатів. Алгоритми пошуку асоціативних правил. Представлення результатів пошуку асоціативних правил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Алгоритми пошуку асоціативних правил: Алгоритм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Apriori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Різновиди алгоритму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Apriori</w:t>
      </w:r>
      <w:proofErr w:type="spellEnd"/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Методи пошуку асоціативних правил: побудова FP-дерев пошуку шаблонів даних.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Min-max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асоціації у базах даних. Побудова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hash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-дерев.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Тема 6. Сховища даних та оперативний аналіз даних (OLAP). OLAP і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Неефективність використання OLTP-систем для аналізу даних. Технологія оперативного аналізу даних. Визначення OLAP-систем.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Визначення сховища даних, порівняння з базами даних їх використання. Архітектура сховища даних.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Створення сховища даних. ETL-процеси (добування, перетворення й завантаження даних). Вітрини даних, куби даних.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Передача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транзакційних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даних різного походження у сховище даних. Служба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BIMicrosoftSQLServer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Розгортання OLAP-кубів. Операції над OLAP-кубами (зріз, обертання, консолідація, деталізація).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Архітектура OLAP-систем: MOLAP, ROLAP, HOLAP.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Багатовимірна модель даних. Концептуальне багатовимірне уявлення: дванадцять правил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Кодда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додаткові правила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Кодда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тест FASMI.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3. Інструменти для роботи з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>. Вилучення знань.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Тема 7. Програмне середовище аналізу даних і мову програмування R.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Об'єкти і атрибути мови R. Пакети і бібліотеки, що використовуються при програмуванні на мові R.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Типи даних: вектори, матриці, фактори, списки, блоки даних (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frames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).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Читання і запис даних. Формат даних. Подання дати і часу.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Стандартна форма визначення функції в R. Загальний вид оператора визначення функції. Умови і цикли.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Оператор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ifelse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while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repeat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next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break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switch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Формальні аргументи, локальні змінні й вільні змінні. Введення і виведення даних в R. Сильне присвоєння в R.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Команда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apply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(),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sapply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(),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lapply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().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Функції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read.table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() і read.csv(),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write.table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(), write.csv(),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write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(),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cat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().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Функцій графічного пакету R: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lastRenderedPageBreak/>
        <w:t>– функції високого рівня (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високорівневі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);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– функції низького рівня (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низькорівневі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);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– інтерактивні функції.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Візуалізація даних в R. Функція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plot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(),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hist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(),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barplot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(),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dotchart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(). Графічні пристрої та опції.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Статичні гіпотези. Типи помилок, які можливі при статистичному доведенні. Перевірка вибірки на відповідність нормальному закону розподілу ймовірностей.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Поняття нечітких часових рядів. Методи моделювання часових рядів. Методи аналізу та прогнозування поведінки часових рядів. Фільтрація та сортування. Вибірка і групові операції над даними.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AF4" w:rsidRPr="00AA0D1C" w:rsidRDefault="00BB5AF4" w:rsidP="00BB5AF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Тема 8. Вилучення знань з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Проблеми аналізу інформації з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Етапи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і інші інтернет-технології.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Категорії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Методи вилучення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-контенту: витяг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-контенту в процесі інформаційного пошуку, витяг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-контенту для формування баз даних.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Витяг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-структур: подання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-структур, оцінка важливості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-структур, пошук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-документів з урахуванням гіперпосилань,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кластеризация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-структур.</w:t>
      </w:r>
    </w:p>
    <w:p w:rsidR="00BB5AF4" w:rsidRPr="00AA0D1C" w:rsidRDefault="00BB5AF4" w:rsidP="00BB5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Дослідження використання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-ресурсів: досліджувана інформація, етап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препроцессінга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етап вилучення шаблонів, етап аналізу шаблонів і їх застосування.</w:t>
      </w:r>
    </w:p>
    <w:p w:rsidR="00673F1C" w:rsidRPr="00AA0D1C" w:rsidRDefault="00673F1C">
      <w:pPr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  <w:r w:rsidRPr="00AA0D1C">
        <w:rPr>
          <w:rFonts w:ascii="Times New Roman" w:hAnsi="Times New Roman"/>
          <w:b/>
          <w:bCs/>
          <w:sz w:val="28"/>
          <w:lang w:val="uk-UA"/>
        </w:rPr>
        <w:br w:type="page"/>
      </w:r>
    </w:p>
    <w:p w:rsidR="00820110" w:rsidRPr="00AA0D1C" w:rsidRDefault="00820110" w:rsidP="00820110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lang w:val="uk-UA"/>
        </w:rPr>
      </w:pPr>
      <w:r w:rsidRPr="00AA0D1C">
        <w:rPr>
          <w:rFonts w:ascii="Times New Roman" w:hAnsi="Times New Roman"/>
          <w:b/>
          <w:bCs/>
          <w:sz w:val="28"/>
          <w:lang w:val="uk-UA"/>
        </w:rPr>
        <w:lastRenderedPageBreak/>
        <w:t>3. Рекомендована література</w:t>
      </w:r>
    </w:p>
    <w:p w:rsidR="00820110" w:rsidRPr="00AA0D1C" w:rsidRDefault="008201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6525A" w:rsidRPr="00AA0D1C" w:rsidRDefault="0076525A" w:rsidP="00765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Базова</w:t>
      </w:r>
    </w:p>
    <w:p w:rsidR="0076525A" w:rsidRPr="00AA0D1C" w:rsidRDefault="0076525A" w:rsidP="00765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667F" w:rsidRPr="00AA0D1C" w:rsidRDefault="0086667F" w:rsidP="00AF1B8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C.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Chen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X.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Guo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High-level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modeling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synthesis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sensor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networks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Industrial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Internet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Things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Computers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&amp;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Electrical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Engineering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61,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48–66, 2017.</w:t>
      </w:r>
    </w:p>
    <w:p w:rsidR="0086667F" w:rsidRPr="00AA0D1C" w:rsidRDefault="0086667F" w:rsidP="00AF1B8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Hariri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R.H.,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Fredericks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E.M. &amp;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Bowers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K.M.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Uncertainty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analytics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survey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opportunities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challenges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J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6, 44 (2019). https://doi.org/10.1186/s40537-019-0206-3</w:t>
      </w:r>
    </w:p>
    <w:p w:rsidR="0086667F" w:rsidRPr="00AA0D1C" w:rsidRDefault="0086667F" w:rsidP="00AF1B8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Osman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“A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novel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analytics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cities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Future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Generation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Computer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Systems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91,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620–633, 2019.</w:t>
      </w:r>
    </w:p>
    <w:p w:rsidR="0086667F" w:rsidRPr="00AA0D1C" w:rsidRDefault="0086667F" w:rsidP="00AF1B8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Marrone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Hazelton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J. (2019), "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disruptive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transformative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potential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technologies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accounting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accountants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accountability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review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current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literature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call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further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",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Meditari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Accountancy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27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5,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677-694. https://doi.org/10.1108/MEDAR-06-2019-0508</w:t>
      </w:r>
    </w:p>
    <w:p w:rsidR="0086667F" w:rsidRPr="00AA0D1C" w:rsidRDefault="0086667F" w:rsidP="00AF1B8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F.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Liu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Y.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Liu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D.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X.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Jia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T.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Wang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Workshop-Based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Positioning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Based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Internet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Things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Background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Complexity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2018,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ID 875460, 11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pages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2018.</w:t>
      </w:r>
    </w:p>
    <w:p w:rsidR="00AF1B8C" w:rsidRPr="00AA0D1C" w:rsidRDefault="00AF1B8C" w:rsidP="00AF1B8C">
      <w:pPr>
        <w:pStyle w:val="12"/>
        <w:tabs>
          <w:tab w:val="left" w:pos="993"/>
        </w:tabs>
        <w:spacing w:after="0" w:line="240" w:lineRule="auto"/>
        <w:ind w:left="1211"/>
        <w:rPr>
          <w:rFonts w:ascii="Times New Roman" w:hAnsi="Times New Roman"/>
          <w:b/>
          <w:sz w:val="28"/>
          <w:szCs w:val="28"/>
          <w:lang w:val="uk-UA"/>
        </w:rPr>
      </w:pPr>
    </w:p>
    <w:p w:rsidR="00AF1B8C" w:rsidRPr="00AA0D1C" w:rsidRDefault="00AF1B8C" w:rsidP="00AF1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Допоміжні</w:t>
      </w:r>
    </w:p>
    <w:p w:rsidR="00AA0D1C" w:rsidRPr="00AA0D1C" w:rsidRDefault="00AA0D1C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Daniel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Keim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Jörn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Kohlhammer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Geoffrey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Ellis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und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Florian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Mansmann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Visual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Analytics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“. 2010</w:t>
      </w:r>
    </w:p>
    <w:p w:rsidR="00AF1B8C" w:rsidRPr="00AA0D1C" w:rsidRDefault="00AF1B8C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Інтелектуальний аналіз даних: Підручник / Черняк О.І., Захарченко П.В./ К.: Знання, 2014р. - 599 с.</w:t>
      </w:r>
    </w:p>
    <w:p w:rsidR="00AF1B8C" w:rsidRPr="00AA0D1C" w:rsidRDefault="00AF1B8C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Олійник А. О. Інтелектуальний аналіз даних : Навчальний посібник / А. О. Олійник, О. О. Олійник, С. О.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Субботін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– Запоріжжя : ЗНТУ, 2011. – 278 с.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Y.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Guo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Z.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Yang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S.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Feng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J.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Hu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Complex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Power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Status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Monitoring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Evaluation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Platform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Machine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Algorithms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Review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Case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Complexity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2018,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ID 8496187, 21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pages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2018.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J.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J.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McElhannon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Future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edge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cloud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edge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computing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internet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things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applications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IEEE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Internet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Things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5,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1,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439–449, 2018.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Dimitri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P.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Bertsekas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John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N.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Tsitsiklis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Introduction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Probability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Charles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Wheelan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Naked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Statistics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Stripping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Dread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W. W.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Norton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Company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2013.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L. J. 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Nieuwenhuis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M. L.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Ehrenhard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L.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Prause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shift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Cloud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Computing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impact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disruptive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enterprise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software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ecosystem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Technological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Forecasting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&amp;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Social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Change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129,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308–313, 2018.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lastRenderedPageBreak/>
        <w:t xml:space="preserve">H.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Mora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Signes-Pont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D.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Gil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Johnsson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Collaborative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Working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Architecture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IoT-Based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Applications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Sensors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18,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6, p. 1676, 2018.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H.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Tahaei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R.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Salleh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S.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Khan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R.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Izard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K.-K. R.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Choo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N. B.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Anuar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“A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multi-objective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software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defined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network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traffic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measurement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Measurement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95,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317–327, 2017.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INMON, W.H.; LINSTEDT, D.: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architecture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primer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scientist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warehouse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vault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2014.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J.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Kamber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2011.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Concepts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Visualize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Nathan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Yau</w:t>
      </w:r>
      <w:proofErr w:type="spellEnd"/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Giacobbe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R.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Di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Pietro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A.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Longo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Minnolo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A.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Puliafito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Evaluating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Quality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Delivering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IoT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-a-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Service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Proceedings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2018 IEEE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Conference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Computing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(SMARTCOMP),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405–410,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June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2018.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Osborne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Jason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W.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Best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practices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cleaning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complete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guide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everything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you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before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after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collecting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your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.” 2013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R.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Lovas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A.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Farkas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A. C.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Marosi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Orchestrated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Platform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Cyber-Physical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Systems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Complexity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2018,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ID 8281079, 16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pages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2018.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R. M.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Müller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H.-J.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Lenz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2013.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Intelligence</w:t>
      </w:r>
      <w:proofErr w:type="spellEnd"/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R. Y.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Zhong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X.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Xu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E.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Klotz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S. T.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Newman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Intelligent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Manufacturing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context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industry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4.0: 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review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Engineering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3,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5,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616–630, 2017.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Steven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Skiena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Design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Manual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” http://www.data-manual.com/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TURBAN, EFRAIM ; SHARDA, RAMESH ; DELEN, DURSUN ; KING, DAVID: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intelligence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a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managerial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approach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Boston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Mass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Pearson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Prentice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Hall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2011 www.vismaster.eu/wp-content/uploads/2010/11/VisMaster-book-lowres.pdf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X.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Wang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C.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Xu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G.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Zhao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K.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Xie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S.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Yu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Efficient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Performance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Monitoring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Ubiquitous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Virtual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Networks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Based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Matrix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Completion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IEEE Access,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6,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14524–14536, 2018.</w:t>
      </w:r>
    </w:p>
    <w:p w:rsidR="0086667F" w:rsidRPr="00AA0D1C" w:rsidRDefault="0086667F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 xml:space="preserve">Y.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Su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X.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Meng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Q.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Kang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X.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Han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, “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Dynamic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Virtual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Network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Reconfiguration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Hybrid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Multiple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Failures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Based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Weighted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Relative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Entropy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,”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Entropy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20,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 9, p. 711, 2018.</w:t>
      </w:r>
    </w:p>
    <w:p w:rsidR="0076525A" w:rsidRPr="00AA0D1C" w:rsidRDefault="0076525A" w:rsidP="00AA0D1C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B8C" w:rsidRPr="00AA0D1C" w:rsidRDefault="00AF1B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6525A" w:rsidRPr="00AA0D1C" w:rsidRDefault="0076525A" w:rsidP="0076525A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Інформаційні ресурси</w:t>
      </w:r>
    </w:p>
    <w:p w:rsidR="0076525A" w:rsidRPr="00AA0D1C" w:rsidRDefault="0076525A" w:rsidP="0076525A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1B8C" w:rsidRPr="00AA0D1C" w:rsidRDefault="00AF1B8C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Gantz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John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Reinsel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David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digital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universe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2020: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Bigger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Digital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Shadows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Biggest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Grow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Far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East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- Режим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http:// www.emc.com/collateral/analyst-reports/idc-the-digital-universe-in-2020.pdf </w:t>
      </w:r>
    </w:p>
    <w:p w:rsidR="00AF1B8C" w:rsidRPr="00AA0D1C" w:rsidRDefault="00AF1B8C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Acquia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Examples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Projects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- Режим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http://www.acquia.com/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examples-big-data-project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AF1B8C" w:rsidRPr="00AA0D1C" w:rsidRDefault="00AF1B8C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Manyika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James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Chui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Michael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Brad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Brown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Bughin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Jacques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Dobbs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Richard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Roxburgh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Charles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Hung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Byers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Angela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Report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McKinsey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Global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Institute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next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frontier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competition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productivity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- Режим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: http://www.mckinsey.com/insights/business_technology/big_data_the_next_fro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ntier_for_innovation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AF1B8C" w:rsidRPr="00AA0D1C" w:rsidRDefault="00AF1B8C" w:rsidP="00AA0D1C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Big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A0D1C">
        <w:rPr>
          <w:rFonts w:ascii="Times New Roman" w:hAnsi="Times New Roman"/>
          <w:sz w:val="28"/>
          <w:szCs w:val="28"/>
          <w:lang w:val="uk-UA"/>
        </w:rPr>
        <w:t>блокчейн</w:t>
      </w:r>
      <w:proofErr w:type="spellEnd"/>
      <w:r w:rsidRPr="00AA0D1C">
        <w:rPr>
          <w:rFonts w:ascii="Times New Roman" w:hAnsi="Times New Roman"/>
          <w:sz w:val="28"/>
          <w:szCs w:val="28"/>
          <w:lang w:val="uk-UA"/>
        </w:rPr>
        <w:t xml:space="preserve">. [Електронний ресурс]. – Режим доступу: https://forklog.com/big-data-i-blokchejn-proryv-v-oblasti-analiza-dannyh/. </w:t>
      </w:r>
    </w:p>
    <w:p w:rsidR="0076525A" w:rsidRPr="00AA0D1C" w:rsidRDefault="0076525A" w:rsidP="00AF1B8C">
      <w:pPr>
        <w:pStyle w:val="12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373" w:rsidRPr="00AA0D1C" w:rsidRDefault="00861373" w:rsidP="00861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sz w:val="28"/>
          <w:szCs w:val="28"/>
          <w:lang w:val="uk-UA"/>
        </w:rPr>
        <w:t>4. Форма підсумкового контролю успішності навчання</w:t>
      </w:r>
    </w:p>
    <w:p w:rsidR="00861373" w:rsidRPr="00AA0D1C" w:rsidRDefault="00861373" w:rsidP="008613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Форма підсумкового контролю успішності навчання –</w:t>
      </w:r>
      <w:r w:rsidRPr="00AA0D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02FF">
        <w:rPr>
          <w:rFonts w:ascii="Times New Roman" w:hAnsi="Times New Roman"/>
          <w:sz w:val="28"/>
          <w:szCs w:val="28"/>
          <w:lang w:val="uk-UA"/>
        </w:rPr>
        <w:t>залік</w:t>
      </w:r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861373" w:rsidRPr="00AA0D1C" w:rsidRDefault="00861373" w:rsidP="008613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61373" w:rsidRPr="00AA0D1C" w:rsidRDefault="00861373" w:rsidP="008613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sz w:val="28"/>
          <w:szCs w:val="28"/>
          <w:lang w:val="uk-UA"/>
        </w:rPr>
        <w:t>5. Засоби діагностики успішності навчання</w:t>
      </w:r>
    </w:p>
    <w:p w:rsidR="00861373" w:rsidRPr="00AA0D1C" w:rsidRDefault="00861373" w:rsidP="00861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Для визначення рівня засвоєння студентами навчального матеріалу використовують такі форми та методи контролю і оцінювання знань:</w:t>
      </w:r>
    </w:p>
    <w:p w:rsidR="00861373" w:rsidRPr="00AA0D1C" w:rsidRDefault="00861373" w:rsidP="0086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- оцінювання роботи студента під час лабораторних занять у вигляді усного опитування та захисту звіту з лабораторної роботи;</w:t>
      </w:r>
    </w:p>
    <w:p w:rsidR="00861373" w:rsidRPr="00AA0D1C" w:rsidRDefault="00861373" w:rsidP="0086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- написання підсумкових модульних контрольних;</w:t>
      </w:r>
    </w:p>
    <w:p w:rsidR="00861373" w:rsidRPr="00AA0D1C" w:rsidRDefault="00861373" w:rsidP="00A60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- оцінювання виконаного самостійного дома</w:t>
      </w:r>
      <w:r w:rsidR="00A602FF">
        <w:rPr>
          <w:rFonts w:ascii="Times New Roman" w:hAnsi="Times New Roman"/>
          <w:sz w:val="28"/>
          <w:szCs w:val="28"/>
          <w:lang w:val="uk-UA"/>
        </w:rPr>
        <w:t>шнього завдання та його захисту</w:t>
      </w:r>
      <w:r w:rsidRPr="00AA0D1C">
        <w:rPr>
          <w:rFonts w:ascii="Times New Roman" w:hAnsi="Times New Roman"/>
          <w:sz w:val="28"/>
          <w:szCs w:val="28"/>
          <w:lang w:val="uk-UA"/>
        </w:rPr>
        <w:t>.</w:t>
      </w:r>
    </w:p>
    <w:p w:rsidR="00861373" w:rsidRPr="00AA0D1C" w:rsidRDefault="00861373" w:rsidP="0086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Оцінку знань студентів з дисципліни «</w:t>
      </w:r>
      <w:r w:rsidR="00AF1B8C" w:rsidRPr="00AA0D1C">
        <w:rPr>
          <w:rFonts w:ascii="Times New Roman" w:hAnsi="Times New Roman"/>
          <w:sz w:val="28"/>
          <w:szCs w:val="28"/>
          <w:lang w:val="uk-UA"/>
        </w:rPr>
        <w:t>Управління великими даними</w:t>
      </w:r>
      <w:r w:rsidRPr="00AA0D1C">
        <w:rPr>
          <w:rFonts w:ascii="Times New Roman" w:hAnsi="Times New Roman"/>
          <w:sz w:val="28"/>
          <w:szCs w:val="28"/>
          <w:lang w:val="uk-UA"/>
        </w:rPr>
        <w:t>» здійснюють відповідно до вимог кредитно-модульної системи організації навчального процесу. Ця система базується на здійсненні наскрізного поточного контролю на аудиторному занятті у відповідності до його форми (лекційної, лабораторної).</w:t>
      </w:r>
    </w:p>
    <w:p w:rsidR="00861373" w:rsidRPr="00AA0D1C" w:rsidRDefault="00861373" w:rsidP="0086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Підсумковою оцінкою поточного контролю є оцінка за модуль, тобто реалізується принцип модульного обліку знань студентів.</w:t>
      </w:r>
    </w:p>
    <w:p w:rsidR="00861373" w:rsidRPr="00AA0D1C" w:rsidRDefault="00861373" w:rsidP="0086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Навчальним планом з дисципліни «</w:t>
      </w:r>
      <w:r w:rsidR="00AF1B8C" w:rsidRPr="00AA0D1C">
        <w:rPr>
          <w:rFonts w:ascii="Times New Roman" w:hAnsi="Times New Roman"/>
          <w:sz w:val="28"/>
          <w:szCs w:val="28"/>
          <w:lang w:val="uk-UA"/>
        </w:rPr>
        <w:t>Управління великими даними</w:t>
      </w:r>
      <w:r w:rsidRPr="00AA0D1C">
        <w:rPr>
          <w:rFonts w:ascii="Times New Roman" w:hAnsi="Times New Roman"/>
          <w:sz w:val="28"/>
          <w:szCs w:val="28"/>
          <w:lang w:val="uk-UA"/>
        </w:rPr>
        <w:t xml:space="preserve">» передбачено складання </w:t>
      </w:r>
      <w:r w:rsidR="00222B20" w:rsidRPr="00AA0D1C">
        <w:rPr>
          <w:rFonts w:ascii="Times New Roman" w:hAnsi="Times New Roman"/>
          <w:sz w:val="28"/>
          <w:szCs w:val="28"/>
          <w:lang w:val="uk-UA"/>
        </w:rPr>
        <w:t>екзамен</w:t>
      </w:r>
      <w:r w:rsidRPr="00AA0D1C">
        <w:rPr>
          <w:rFonts w:ascii="Times New Roman" w:hAnsi="Times New Roman"/>
          <w:sz w:val="28"/>
          <w:szCs w:val="28"/>
          <w:lang w:val="uk-UA"/>
        </w:rPr>
        <w:t>у. Для оцінювання знань використовують стобальну шкалу оцінювання ECTS.</w:t>
      </w:r>
    </w:p>
    <w:p w:rsidR="00861373" w:rsidRPr="00AA0D1C" w:rsidRDefault="00861373" w:rsidP="0086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373" w:rsidRPr="00AA0D1C" w:rsidRDefault="00861373" w:rsidP="0086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AA0D1C">
        <w:rPr>
          <w:rFonts w:ascii="Times New Roman" w:hAnsi="Times New Roman"/>
          <w:b/>
          <w:bCs/>
          <w:iCs/>
          <w:sz w:val="28"/>
          <w:szCs w:val="28"/>
          <w:lang w:val="uk-UA"/>
        </w:rPr>
        <w:t>Порядок здійснення поточного оцінювання знань студентів</w:t>
      </w: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Поточне оцінювання знань студентів здійснюється під час проведення практичних та лабораторних занять і має на меті перевірку рівня підготовленості студента до виконання конкретної роботи. Об’єктами поточного контролю є:</w:t>
      </w: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lastRenderedPageBreak/>
        <w:t>- активність та результативність роботи студента протягом семестру над вивченням програмного матеріалу дисципліни, відвідування занять;</w:t>
      </w: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- виконання завдань на практичних та лабораторних заняттях;</w:t>
      </w: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- виконання завдань поточного контролю;</w:t>
      </w: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- виконання самостійного домашнього завдання.</w:t>
      </w: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t>К</w:t>
      </w:r>
      <w:r w:rsidRPr="00AA0D1C">
        <w:rPr>
          <w:rFonts w:ascii="Times New Roman" w:hAnsi="Times New Roman"/>
          <w:i/>
          <w:iCs/>
          <w:sz w:val="28"/>
          <w:szCs w:val="28"/>
          <w:lang w:val="uk-UA"/>
        </w:rPr>
        <w:t xml:space="preserve">онтроль </w:t>
      </w:r>
      <w:r w:rsidRPr="00AA0D1C">
        <w:rPr>
          <w:rFonts w:ascii="Times New Roman" w:hAnsi="Times New Roman"/>
          <w:sz w:val="28"/>
          <w:szCs w:val="28"/>
          <w:lang w:val="uk-UA"/>
        </w:rPr>
        <w:t>виконання самостійного домашнього завдання передбачає виявлення опанування студентом матеріалу лекційного модуля та вміння застосувати його для вирішення практичної ситуації і проводиться у вигляді захисту самостійного домашнього завдання.</w:t>
      </w:r>
    </w:p>
    <w:p w:rsidR="00861373" w:rsidRPr="00AA0D1C" w:rsidRDefault="00861373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0D1C">
        <w:rPr>
          <w:rFonts w:ascii="Times New Roman" w:hAnsi="Times New Roman"/>
          <w:sz w:val="28"/>
          <w:szCs w:val="28"/>
          <w:lang w:val="uk-UA"/>
        </w:rPr>
        <w:br w:type="page"/>
      </w:r>
    </w:p>
    <w:p w:rsidR="00222B20" w:rsidRPr="00AA0D1C" w:rsidRDefault="00222B20" w:rsidP="00222B20">
      <w:pPr>
        <w:tabs>
          <w:tab w:val="left" w:pos="-180"/>
        </w:tabs>
        <w:rPr>
          <w:rFonts w:ascii="Times New Roman" w:hAnsi="Times New Roman"/>
          <w:bCs/>
          <w:sz w:val="28"/>
          <w:szCs w:val="20"/>
          <w:lang w:val="uk-UA"/>
        </w:rPr>
      </w:pPr>
      <w:r w:rsidRPr="00AA0D1C">
        <w:rPr>
          <w:rFonts w:ascii="Times New Roman" w:hAnsi="Times New Roman"/>
          <w:bCs/>
          <w:sz w:val="28"/>
          <w:szCs w:val="20"/>
          <w:lang w:val="uk-UA"/>
        </w:rPr>
        <w:lastRenderedPageBreak/>
        <w:t>Примітки:</w:t>
      </w:r>
    </w:p>
    <w:p w:rsidR="00222B20" w:rsidRPr="00AA0D1C" w:rsidRDefault="00222B20" w:rsidP="00222B20">
      <w:pPr>
        <w:pStyle w:val="af5"/>
        <w:numPr>
          <w:ilvl w:val="0"/>
          <w:numId w:val="16"/>
        </w:numPr>
        <w:tabs>
          <w:tab w:val="num" w:pos="-1260"/>
          <w:tab w:val="left" w:pos="360"/>
        </w:tabs>
        <w:ind w:left="360"/>
        <w:jc w:val="both"/>
        <w:rPr>
          <w:rFonts w:ascii="Times New Roman" w:hAnsi="Times New Roman"/>
          <w:b/>
          <w:sz w:val="28"/>
          <w:szCs w:val="20"/>
          <w:lang w:val="uk-UA"/>
        </w:rPr>
      </w:pPr>
      <w:r w:rsidRPr="00AA0D1C">
        <w:rPr>
          <w:rFonts w:ascii="Times New Roman" w:hAnsi="Times New Roman"/>
          <w:bCs/>
          <w:sz w:val="28"/>
          <w:lang w:val="uk-UA"/>
        </w:rPr>
        <w:t xml:space="preserve">Програма навчальної дисципліни визначає місце і значення навчальної дисципліни, її загальний зміст та вимоги до знань і вмінь. </w:t>
      </w:r>
    </w:p>
    <w:p w:rsidR="00222B20" w:rsidRPr="00AA0D1C" w:rsidRDefault="00222B20" w:rsidP="00222B20">
      <w:pPr>
        <w:pStyle w:val="af5"/>
        <w:numPr>
          <w:ilvl w:val="0"/>
          <w:numId w:val="16"/>
        </w:numPr>
        <w:tabs>
          <w:tab w:val="num" w:pos="-1260"/>
          <w:tab w:val="left" w:pos="360"/>
        </w:tabs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AA0D1C">
        <w:rPr>
          <w:rFonts w:ascii="Times New Roman" w:hAnsi="Times New Roman"/>
          <w:bCs/>
          <w:sz w:val="28"/>
          <w:lang w:val="uk-UA"/>
        </w:rPr>
        <w:t>Засоби діагностики успішності навчання</w:t>
      </w:r>
      <w:r w:rsidRPr="00AA0D1C">
        <w:rPr>
          <w:rFonts w:ascii="Times New Roman" w:hAnsi="Times New Roman"/>
          <w:b/>
          <w:bCs/>
          <w:sz w:val="32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(розділ 5) - Усне та письмове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опитування, тестування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,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поточна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і модульна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контрольна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робота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, захист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лабораторної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роботи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,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оцінка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присутності та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активності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на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лекціях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,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практичних і семінарських</w:t>
      </w:r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r w:rsidRPr="00AA0D1C">
        <w:rPr>
          <w:rStyle w:val="hps"/>
          <w:rFonts w:ascii="Times New Roman" w:hAnsi="Times New Roman"/>
          <w:color w:val="222222"/>
          <w:sz w:val="28"/>
          <w:lang w:val="uk-UA"/>
        </w:rPr>
        <w:t>заняттях, захист або оцінка самостійної роботи</w:t>
      </w:r>
      <w:r w:rsidRPr="00AA0D1C">
        <w:rPr>
          <w:rFonts w:ascii="Times New Roman" w:hAnsi="Times New Roman"/>
          <w:color w:val="222222"/>
          <w:sz w:val="28"/>
          <w:lang w:val="uk-UA"/>
        </w:rPr>
        <w:t>.</w:t>
      </w:r>
    </w:p>
    <w:p w:rsidR="00222B20" w:rsidRPr="00AA0D1C" w:rsidRDefault="00222B20" w:rsidP="00222B20">
      <w:pPr>
        <w:pStyle w:val="af5"/>
        <w:numPr>
          <w:ilvl w:val="0"/>
          <w:numId w:val="16"/>
        </w:numPr>
        <w:tabs>
          <w:tab w:val="num" w:pos="-1260"/>
          <w:tab w:val="left" w:pos="360"/>
        </w:tabs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AA0D1C">
        <w:rPr>
          <w:rFonts w:ascii="Times New Roman" w:hAnsi="Times New Roman"/>
          <w:color w:val="222222"/>
          <w:sz w:val="28"/>
          <w:lang w:val="uk-UA"/>
        </w:rPr>
        <w:t xml:space="preserve">Програму розроблено в рамках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проєкту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Erasmus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>+ “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Діджиталізація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економіки як елемент сталого розвитку України та Таджикистану (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DigEco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) 618270-EPP-1-2020-1-LT-EPPKA2-CBHE-JP”/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The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proramm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is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developed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in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the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framework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of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ERASMUS+ CBHE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project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“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Digitalization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of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economic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as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an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element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of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sustainable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development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of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Ukraine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and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Tajikistan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”  / </w:t>
      </w:r>
      <w:proofErr w:type="spellStart"/>
      <w:r w:rsidRPr="00AA0D1C">
        <w:rPr>
          <w:rFonts w:ascii="Times New Roman" w:hAnsi="Times New Roman"/>
          <w:color w:val="222222"/>
          <w:sz w:val="28"/>
          <w:lang w:val="uk-UA"/>
        </w:rPr>
        <w:t>DigEco</w:t>
      </w:r>
      <w:proofErr w:type="spellEnd"/>
      <w:r w:rsidRPr="00AA0D1C">
        <w:rPr>
          <w:rFonts w:ascii="Times New Roman" w:hAnsi="Times New Roman"/>
          <w:color w:val="222222"/>
          <w:sz w:val="28"/>
          <w:lang w:val="uk-UA"/>
        </w:rPr>
        <w:t xml:space="preserve"> 618270-EPP-1-2020-1-LT-EPPKA2-CBHE-JP</w:t>
      </w:r>
    </w:p>
    <w:p w:rsidR="00222B20" w:rsidRPr="00AA0D1C" w:rsidRDefault="00222B20" w:rsidP="00222B20">
      <w:pPr>
        <w:pStyle w:val="af5"/>
        <w:numPr>
          <w:ilvl w:val="0"/>
          <w:numId w:val="16"/>
        </w:numPr>
        <w:tabs>
          <w:tab w:val="num" w:pos="-1260"/>
          <w:tab w:val="left" w:pos="360"/>
        </w:tabs>
        <w:ind w:left="360"/>
        <w:jc w:val="both"/>
        <w:rPr>
          <w:rFonts w:ascii="Times New Roman" w:hAnsi="Times New Roman"/>
          <w:bCs/>
          <w:sz w:val="28"/>
          <w:lang w:val="uk-UA"/>
        </w:rPr>
      </w:pPr>
      <w:r w:rsidRPr="00AA0D1C">
        <w:rPr>
          <w:rFonts w:ascii="Times New Roman" w:hAnsi="Times New Roman"/>
          <w:bCs/>
          <w:sz w:val="28"/>
          <w:lang w:val="uk-UA"/>
        </w:rPr>
        <w:t>Цей проект фінансується за підтримки Європейської Комісії. Цей документ</w:t>
      </w:r>
      <w:r w:rsidRPr="00AA0D1C">
        <w:rPr>
          <w:rFonts w:ascii="Times New Roman" w:hAnsi="Times New Roman"/>
          <w:b/>
          <w:sz w:val="28"/>
          <w:lang w:val="uk-UA"/>
        </w:rPr>
        <w:t xml:space="preserve"> </w:t>
      </w:r>
      <w:r w:rsidRPr="00AA0D1C">
        <w:rPr>
          <w:rFonts w:ascii="Times New Roman" w:hAnsi="Times New Roman"/>
          <w:bCs/>
          <w:sz w:val="28"/>
          <w:lang w:val="uk-UA"/>
        </w:rPr>
        <w:t>відображає лише погляди автора, і Комісія не несе відповідальності за будь-яке використання інформації, що міститься в документі/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This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project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has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been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funded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with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support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from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the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European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Commission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.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This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document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reflects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the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views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only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of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the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author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,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and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the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Commission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cannot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be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held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responsible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for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any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use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which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may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be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made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of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the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information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contained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there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AA0D1C">
        <w:rPr>
          <w:rFonts w:ascii="Times New Roman" w:hAnsi="Times New Roman"/>
          <w:bCs/>
          <w:sz w:val="28"/>
          <w:lang w:val="uk-UA"/>
        </w:rPr>
        <w:t>in</w:t>
      </w:r>
      <w:proofErr w:type="spellEnd"/>
      <w:r w:rsidRPr="00AA0D1C">
        <w:rPr>
          <w:rFonts w:ascii="Times New Roman" w:hAnsi="Times New Roman"/>
          <w:bCs/>
          <w:sz w:val="28"/>
          <w:lang w:val="uk-UA"/>
        </w:rPr>
        <w:t>.</w:t>
      </w: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F53" w:rsidRPr="00AA0D1C" w:rsidRDefault="00182F53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F53" w:rsidRPr="00AA0D1C" w:rsidRDefault="00182F53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F53" w:rsidRPr="00AA0D1C" w:rsidRDefault="00182F53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F53" w:rsidRPr="00AA0D1C" w:rsidRDefault="00182F53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F53" w:rsidRPr="00AA0D1C" w:rsidRDefault="00182F53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F53" w:rsidRPr="00AA0D1C" w:rsidRDefault="00182F53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F53" w:rsidRPr="00AA0D1C" w:rsidRDefault="00182F53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B20" w:rsidRPr="00AA0D1C" w:rsidRDefault="00222B20" w:rsidP="0022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22B20" w:rsidRPr="00AA0D1C" w:rsidSect="00140193">
      <w:footerReference w:type="default" r:id="rId15"/>
      <w:pgSz w:w="11920" w:h="16838"/>
      <w:pgMar w:top="1134" w:right="1134" w:bottom="1134" w:left="1134" w:header="567" w:footer="567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BB" w:rsidRDefault="00FC21BB">
      <w:pPr>
        <w:spacing w:after="0" w:line="240" w:lineRule="auto"/>
      </w:pPr>
      <w:r>
        <w:separator/>
      </w:r>
    </w:p>
  </w:endnote>
  <w:endnote w:type="continuationSeparator" w:id="0">
    <w:p w:rsidR="00FC21BB" w:rsidRDefault="00F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FHABN+Arial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6D" w:rsidRDefault="00590B6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E4" w:rsidRDefault="00B704E4" w:rsidP="00B704E4">
    <w:pPr>
      <w:widowControl w:val="0"/>
      <w:ind w:firstLine="567"/>
      <w:jc w:val="both"/>
      <w:rPr>
        <w:lang w:val="uk-UA"/>
      </w:rPr>
    </w:pPr>
    <w:r>
      <w:rPr>
        <w:noProof/>
        <w:lang w:val="uk-UA" w:eastAsia="uk-UA"/>
      </w:rPr>
      <w:drawing>
        <wp:inline distT="0" distB="0" distL="0" distR="0">
          <wp:extent cx="1076325" cy="3619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                                      </w:t>
    </w:r>
    <w:r>
      <w:rPr>
        <w:noProof/>
        <w:lang w:val="uk-UA" w:eastAsia="uk-UA"/>
      </w:rPr>
      <w:drawing>
        <wp:inline distT="0" distB="0" distL="0" distR="0">
          <wp:extent cx="2057400" cy="409575"/>
          <wp:effectExtent l="0" t="0" r="0" b="9525"/>
          <wp:docPr id="3" name="Рисунок 3" descr="Описание: 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мои документы\DIGECO\сайт\прапор\Еразму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BDF" w:rsidRDefault="007B5BDF">
    <w:pPr>
      <w:widowControl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6D" w:rsidRDefault="00590B6D">
    <w:pPr>
      <w:pStyle w:val="af6"/>
    </w:pPr>
    <w:r>
      <w:rPr>
        <w:noProof/>
        <w:lang w:val="uk-UA" w:eastAsia="uk-UA"/>
      </w:rPr>
      <w:drawing>
        <wp:inline distT="0" distB="0" distL="0" distR="0" wp14:anchorId="0AF12550">
          <wp:extent cx="1078865" cy="35941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                                 </w:t>
    </w:r>
    <w:r>
      <w:rPr>
        <w:noProof/>
        <w:lang w:val="uk-UA" w:eastAsia="uk-UA"/>
      </w:rPr>
      <w:drawing>
        <wp:inline distT="0" distB="0" distL="0" distR="0" wp14:anchorId="665F88BF">
          <wp:extent cx="2060575" cy="4083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8C" w:rsidRDefault="00AF1B8C" w:rsidP="00AF1B8C">
    <w:pPr>
      <w:widowControl w:val="0"/>
      <w:ind w:firstLine="567"/>
      <w:jc w:val="both"/>
      <w:rPr>
        <w:lang w:val="uk-UA"/>
      </w:rPr>
    </w:pPr>
    <w:r>
      <w:rPr>
        <w:noProof/>
        <w:lang w:val="uk-UA" w:eastAsia="uk-UA"/>
      </w:rPr>
      <w:drawing>
        <wp:inline distT="0" distB="0" distL="0" distR="0">
          <wp:extent cx="1076325" cy="361950"/>
          <wp:effectExtent l="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                                      </w:t>
    </w:r>
    <w:r>
      <w:rPr>
        <w:noProof/>
        <w:lang w:val="uk-UA" w:eastAsia="uk-UA"/>
      </w:rPr>
      <w:drawing>
        <wp:inline distT="0" distB="0" distL="0" distR="0">
          <wp:extent cx="2057400" cy="409575"/>
          <wp:effectExtent l="0" t="0" r="0" b="9525"/>
          <wp:docPr id="7" name="Рисунок 7" descr="Описание: 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мои документы\DIGECO\сайт\прапор\Еразму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B8C" w:rsidRDefault="00AF1B8C" w:rsidP="00AF1B8C">
    <w:pPr>
      <w:widowControl w:val="0"/>
      <w:spacing w:after="0" w:line="40" w:lineRule="exact"/>
      <w:rPr>
        <w:rFonts w:ascii="Times New Roman" w:hAnsi="Times New Roman"/>
        <w:sz w:val="4"/>
        <w:szCs w:val="4"/>
      </w:rPr>
    </w:pPr>
  </w:p>
  <w:p w:rsidR="007B5BDF" w:rsidRDefault="007B5BDF">
    <w:pPr>
      <w:widowControl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BB" w:rsidRDefault="00FC21BB">
      <w:pPr>
        <w:spacing w:after="0" w:line="240" w:lineRule="auto"/>
      </w:pPr>
      <w:r>
        <w:separator/>
      </w:r>
    </w:p>
  </w:footnote>
  <w:footnote w:type="continuationSeparator" w:id="0">
    <w:p w:rsidR="00FC21BB" w:rsidRDefault="00F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6D" w:rsidRDefault="00590B6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157706"/>
      <w:docPartObj>
        <w:docPartGallery w:val="Page Numbers (Top of Page)"/>
        <w:docPartUnique/>
      </w:docPartObj>
    </w:sdtPr>
    <w:sdtEndPr/>
    <w:sdtContent>
      <w:p w:rsidR="00AF1B8C" w:rsidRDefault="009705A0">
        <w:pPr>
          <w:pStyle w:val="af5"/>
          <w:jc w:val="right"/>
        </w:pPr>
        <w:r>
          <w:fldChar w:fldCharType="begin"/>
        </w:r>
        <w:r w:rsidR="00AF1B8C">
          <w:instrText>PAGE   \* MERGEFORMAT</w:instrText>
        </w:r>
        <w:r>
          <w:fldChar w:fldCharType="separate"/>
        </w:r>
        <w:r w:rsidR="007A64CE">
          <w:rPr>
            <w:noProof/>
          </w:rPr>
          <w:t>13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6D" w:rsidRDefault="00590B6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B37"/>
    <w:multiLevelType w:val="hybridMultilevel"/>
    <w:tmpl w:val="2B3613E4"/>
    <w:lvl w:ilvl="0" w:tplc="3A5EA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E46E8"/>
    <w:multiLevelType w:val="hybridMultilevel"/>
    <w:tmpl w:val="20F01B6E"/>
    <w:lvl w:ilvl="0" w:tplc="6BB4654A">
      <w:start w:val="1"/>
      <w:numFmt w:val="decimal"/>
      <w:lvlText w:val="%1."/>
      <w:lvlJc w:val="left"/>
      <w:pPr>
        <w:ind w:left="272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441" w:hanging="360"/>
      </w:pPr>
    </w:lvl>
    <w:lvl w:ilvl="2" w:tplc="0422001B" w:tentative="1">
      <w:start w:val="1"/>
      <w:numFmt w:val="lowerRoman"/>
      <w:lvlText w:val="%3."/>
      <w:lvlJc w:val="right"/>
      <w:pPr>
        <w:ind w:left="4161" w:hanging="180"/>
      </w:pPr>
    </w:lvl>
    <w:lvl w:ilvl="3" w:tplc="0422000F" w:tentative="1">
      <w:start w:val="1"/>
      <w:numFmt w:val="decimal"/>
      <w:lvlText w:val="%4."/>
      <w:lvlJc w:val="left"/>
      <w:pPr>
        <w:ind w:left="4881" w:hanging="360"/>
      </w:pPr>
    </w:lvl>
    <w:lvl w:ilvl="4" w:tplc="04220019" w:tentative="1">
      <w:start w:val="1"/>
      <w:numFmt w:val="lowerLetter"/>
      <w:lvlText w:val="%5."/>
      <w:lvlJc w:val="left"/>
      <w:pPr>
        <w:ind w:left="5601" w:hanging="360"/>
      </w:pPr>
    </w:lvl>
    <w:lvl w:ilvl="5" w:tplc="0422001B" w:tentative="1">
      <w:start w:val="1"/>
      <w:numFmt w:val="lowerRoman"/>
      <w:lvlText w:val="%6."/>
      <w:lvlJc w:val="right"/>
      <w:pPr>
        <w:ind w:left="6321" w:hanging="180"/>
      </w:pPr>
    </w:lvl>
    <w:lvl w:ilvl="6" w:tplc="0422000F" w:tentative="1">
      <w:start w:val="1"/>
      <w:numFmt w:val="decimal"/>
      <w:lvlText w:val="%7."/>
      <w:lvlJc w:val="left"/>
      <w:pPr>
        <w:ind w:left="7041" w:hanging="360"/>
      </w:pPr>
    </w:lvl>
    <w:lvl w:ilvl="7" w:tplc="04220019" w:tentative="1">
      <w:start w:val="1"/>
      <w:numFmt w:val="lowerLetter"/>
      <w:lvlText w:val="%8."/>
      <w:lvlJc w:val="left"/>
      <w:pPr>
        <w:ind w:left="7761" w:hanging="360"/>
      </w:pPr>
    </w:lvl>
    <w:lvl w:ilvl="8" w:tplc="0422001B" w:tentative="1">
      <w:start w:val="1"/>
      <w:numFmt w:val="lowerRoman"/>
      <w:lvlText w:val="%9."/>
      <w:lvlJc w:val="right"/>
      <w:pPr>
        <w:ind w:left="8481" w:hanging="180"/>
      </w:pPr>
    </w:lvl>
  </w:abstractNum>
  <w:abstractNum w:abstractNumId="2">
    <w:nsid w:val="12DC30BC"/>
    <w:multiLevelType w:val="hybridMultilevel"/>
    <w:tmpl w:val="D21C3D98"/>
    <w:lvl w:ilvl="0" w:tplc="3A5EA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0C413E"/>
    <w:multiLevelType w:val="hybridMultilevel"/>
    <w:tmpl w:val="84A632F2"/>
    <w:lvl w:ilvl="0" w:tplc="F954B4FE">
      <w:start w:val="1"/>
      <w:numFmt w:val="decimal"/>
      <w:lvlText w:val="%1."/>
      <w:lvlJc w:val="left"/>
      <w:pPr>
        <w:ind w:left="34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404FE"/>
    <w:multiLevelType w:val="multilevel"/>
    <w:tmpl w:val="441412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>
    <w:nsid w:val="23715E4D"/>
    <w:multiLevelType w:val="hybridMultilevel"/>
    <w:tmpl w:val="1818A362"/>
    <w:lvl w:ilvl="0" w:tplc="CF70B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36ECA"/>
    <w:multiLevelType w:val="hybridMultilevel"/>
    <w:tmpl w:val="BC3251C4"/>
    <w:lvl w:ilvl="0" w:tplc="220808B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74FBA"/>
    <w:multiLevelType w:val="multilevel"/>
    <w:tmpl w:val="96F6E5B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90A9B"/>
    <w:multiLevelType w:val="hybridMultilevel"/>
    <w:tmpl w:val="BC3251C4"/>
    <w:lvl w:ilvl="0" w:tplc="220808B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336B2"/>
    <w:multiLevelType w:val="hybridMultilevel"/>
    <w:tmpl w:val="BC3251C4"/>
    <w:lvl w:ilvl="0" w:tplc="220808B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287E92"/>
    <w:multiLevelType w:val="hybridMultilevel"/>
    <w:tmpl w:val="1B96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48C4"/>
    <w:multiLevelType w:val="hybridMultilevel"/>
    <w:tmpl w:val="E84E8AF2"/>
    <w:lvl w:ilvl="0" w:tplc="E558F4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1EAE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C14F9"/>
    <w:multiLevelType w:val="hybridMultilevel"/>
    <w:tmpl w:val="8C7632D2"/>
    <w:lvl w:ilvl="0" w:tplc="3A2E49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E6E35"/>
    <w:multiLevelType w:val="multilevel"/>
    <w:tmpl w:val="531CBD72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>
    <w:nsid w:val="69B05350"/>
    <w:multiLevelType w:val="multilevel"/>
    <w:tmpl w:val="F1865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C1476F7"/>
    <w:multiLevelType w:val="hybridMultilevel"/>
    <w:tmpl w:val="3528CD5E"/>
    <w:lvl w:ilvl="0" w:tplc="C9C4E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6A5FC7"/>
    <w:multiLevelType w:val="hybridMultilevel"/>
    <w:tmpl w:val="927643D6"/>
    <w:lvl w:ilvl="0" w:tplc="23887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D7"/>
    <w:rsid w:val="00006822"/>
    <w:rsid w:val="000139F7"/>
    <w:rsid w:val="00020950"/>
    <w:rsid w:val="00020BF3"/>
    <w:rsid w:val="00027295"/>
    <w:rsid w:val="00040040"/>
    <w:rsid w:val="00043964"/>
    <w:rsid w:val="0005725B"/>
    <w:rsid w:val="00060903"/>
    <w:rsid w:val="00063E87"/>
    <w:rsid w:val="000734D1"/>
    <w:rsid w:val="00083441"/>
    <w:rsid w:val="00083C84"/>
    <w:rsid w:val="00091A90"/>
    <w:rsid w:val="00095578"/>
    <w:rsid w:val="00095FCE"/>
    <w:rsid w:val="000A5D91"/>
    <w:rsid w:val="000C2DB6"/>
    <w:rsid w:val="000C6417"/>
    <w:rsid w:val="000C7707"/>
    <w:rsid w:val="000E1E8F"/>
    <w:rsid w:val="000F570B"/>
    <w:rsid w:val="00100068"/>
    <w:rsid w:val="00111932"/>
    <w:rsid w:val="00122E00"/>
    <w:rsid w:val="00123386"/>
    <w:rsid w:val="00123A0E"/>
    <w:rsid w:val="00124498"/>
    <w:rsid w:val="00124D81"/>
    <w:rsid w:val="001254C6"/>
    <w:rsid w:val="00140193"/>
    <w:rsid w:val="00142475"/>
    <w:rsid w:val="00150D5E"/>
    <w:rsid w:val="0015343A"/>
    <w:rsid w:val="001543C5"/>
    <w:rsid w:val="0015504C"/>
    <w:rsid w:val="00172938"/>
    <w:rsid w:val="00172B0E"/>
    <w:rsid w:val="0017410E"/>
    <w:rsid w:val="00175E91"/>
    <w:rsid w:val="0018274A"/>
    <w:rsid w:val="00182F53"/>
    <w:rsid w:val="00185AFF"/>
    <w:rsid w:val="00190AC7"/>
    <w:rsid w:val="001925D0"/>
    <w:rsid w:val="001A1C0E"/>
    <w:rsid w:val="001A4757"/>
    <w:rsid w:val="001A4DC9"/>
    <w:rsid w:val="001A6B41"/>
    <w:rsid w:val="001B30FE"/>
    <w:rsid w:val="001B5B0B"/>
    <w:rsid w:val="001C3982"/>
    <w:rsid w:val="001C58C3"/>
    <w:rsid w:val="001C7CC6"/>
    <w:rsid w:val="001E769A"/>
    <w:rsid w:val="001F0071"/>
    <w:rsid w:val="001F60A6"/>
    <w:rsid w:val="00206C30"/>
    <w:rsid w:val="002112F2"/>
    <w:rsid w:val="00215314"/>
    <w:rsid w:val="00215BBD"/>
    <w:rsid w:val="00216358"/>
    <w:rsid w:val="002178D3"/>
    <w:rsid w:val="00217AEA"/>
    <w:rsid w:val="00222B20"/>
    <w:rsid w:val="0023593E"/>
    <w:rsid w:val="00235A07"/>
    <w:rsid w:val="00242401"/>
    <w:rsid w:val="00253EA7"/>
    <w:rsid w:val="00261538"/>
    <w:rsid w:val="002651D1"/>
    <w:rsid w:val="00271BCB"/>
    <w:rsid w:val="002911E4"/>
    <w:rsid w:val="00296EC5"/>
    <w:rsid w:val="002974A3"/>
    <w:rsid w:val="002A3D52"/>
    <w:rsid w:val="002B0841"/>
    <w:rsid w:val="002B43B7"/>
    <w:rsid w:val="002C73B9"/>
    <w:rsid w:val="002D4597"/>
    <w:rsid w:val="002E0957"/>
    <w:rsid w:val="002E71B7"/>
    <w:rsid w:val="002F16F0"/>
    <w:rsid w:val="003069BB"/>
    <w:rsid w:val="00311166"/>
    <w:rsid w:val="003122B9"/>
    <w:rsid w:val="00313C4C"/>
    <w:rsid w:val="00316B20"/>
    <w:rsid w:val="003172A1"/>
    <w:rsid w:val="00320ABD"/>
    <w:rsid w:val="00331FF4"/>
    <w:rsid w:val="0033292C"/>
    <w:rsid w:val="00343128"/>
    <w:rsid w:val="00345040"/>
    <w:rsid w:val="003451DB"/>
    <w:rsid w:val="003464C0"/>
    <w:rsid w:val="00346958"/>
    <w:rsid w:val="003561CF"/>
    <w:rsid w:val="00360500"/>
    <w:rsid w:val="00364FA9"/>
    <w:rsid w:val="00365534"/>
    <w:rsid w:val="0037008D"/>
    <w:rsid w:val="00380056"/>
    <w:rsid w:val="00384E59"/>
    <w:rsid w:val="00387B33"/>
    <w:rsid w:val="003933D7"/>
    <w:rsid w:val="00394991"/>
    <w:rsid w:val="003A3BE8"/>
    <w:rsid w:val="003A69FF"/>
    <w:rsid w:val="003B263C"/>
    <w:rsid w:val="003B289E"/>
    <w:rsid w:val="003C5FAE"/>
    <w:rsid w:val="003D7C70"/>
    <w:rsid w:val="003F745B"/>
    <w:rsid w:val="00404250"/>
    <w:rsid w:val="00404D38"/>
    <w:rsid w:val="004074CA"/>
    <w:rsid w:val="00407597"/>
    <w:rsid w:val="00414F01"/>
    <w:rsid w:val="004401E1"/>
    <w:rsid w:val="00440495"/>
    <w:rsid w:val="0045259D"/>
    <w:rsid w:val="00461755"/>
    <w:rsid w:val="00462341"/>
    <w:rsid w:val="004657B9"/>
    <w:rsid w:val="00482E0E"/>
    <w:rsid w:val="00484A45"/>
    <w:rsid w:val="00486CB4"/>
    <w:rsid w:val="00491AC4"/>
    <w:rsid w:val="00496DC2"/>
    <w:rsid w:val="004A76F4"/>
    <w:rsid w:val="004B7E84"/>
    <w:rsid w:val="004C0987"/>
    <w:rsid w:val="004C6DA3"/>
    <w:rsid w:val="004C744A"/>
    <w:rsid w:val="004D60D5"/>
    <w:rsid w:val="004D7490"/>
    <w:rsid w:val="004F14EB"/>
    <w:rsid w:val="005052A0"/>
    <w:rsid w:val="00541AB0"/>
    <w:rsid w:val="00545F9A"/>
    <w:rsid w:val="00547223"/>
    <w:rsid w:val="00550743"/>
    <w:rsid w:val="00566861"/>
    <w:rsid w:val="00570F7E"/>
    <w:rsid w:val="00573DAB"/>
    <w:rsid w:val="005810DE"/>
    <w:rsid w:val="00582D32"/>
    <w:rsid w:val="0058386D"/>
    <w:rsid w:val="00586AFF"/>
    <w:rsid w:val="00590B6D"/>
    <w:rsid w:val="00590D95"/>
    <w:rsid w:val="00591630"/>
    <w:rsid w:val="00594EEC"/>
    <w:rsid w:val="005A3C60"/>
    <w:rsid w:val="005A7C43"/>
    <w:rsid w:val="005C043A"/>
    <w:rsid w:val="005C4DCB"/>
    <w:rsid w:val="005E00CC"/>
    <w:rsid w:val="005E5C34"/>
    <w:rsid w:val="005F0752"/>
    <w:rsid w:val="005F535A"/>
    <w:rsid w:val="00607398"/>
    <w:rsid w:val="00616065"/>
    <w:rsid w:val="0062209E"/>
    <w:rsid w:val="006273A5"/>
    <w:rsid w:val="006316F4"/>
    <w:rsid w:val="00633C93"/>
    <w:rsid w:val="00642B70"/>
    <w:rsid w:val="00652E21"/>
    <w:rsid w:val="006548AC"/>
    <w:rsid w:val="00657410"/>
    <w:rsid w:val="006611B6"/>
    <w:rsid w:val="00672DE8"/>
    <w:rsid w:val="00673F1C"/>
    <w:rsid w:val="00675524"/>
    <w:rsid w:val="00682E03"/>
    <w:rsid w:val="00683156"/>
    <w:rsid w:val="00684027"/>
    <w:rsid w:val="0069618B"/>
    <w:rsid w:val="00696702"/>
    <w:rsid w:val="006A08C4"/>
    <w:rsid w:val="006A1BB7"/>
    <w:rsid w:val="006C1CE3"/>
    <w:rsid w:val="006C749F"/>
    <w:rsid w:val="006D1232"/>
    <w:rsid w:val="006D39CE"/>
    <w:rsid w:val="006E4FD5"/>
    <w:rsid w:val="006E78E4"/>
    <w:rsid w:val="006F3AFF"/>
    <w:rsid w:val="00704788"/>
    <w:rsid w:val="007060BD"/>
    <w:rsid w:val="007127D2"/>
    <w:rsid w:val="00717701"/>
    <w:rsid w:val="00721271"/>
    <w:rsid w:val="0074326C"/>
    <w:rsid w:val="00756B4E"/>
    <w:rsid w:val="00757722"/>
    <w:rsid w:val="00760B2C"/>
    <w:rsid w:val="0076525A"/>
    <w:rsid w:val="00766458"/>
    <w:rsid w:val="00767D52"/>
    <w:rsid w:val="00791418"/>
    <w:rsid w:val="0079457C"/>
    <w:rsid w:val="00797C3C"/>
    <w:rsid w:val="007A1430"/>
    <w:rsid w:val="007A241B"/>
    <w:rsid w:val="007A48F9"/>
    <w:rsid w:val="007A558E"/>
    <w:rsid w:val="007A61F5"/>
    <w:rsid w:val="007A64CE"/>
    <w:rsid w:val="007B5BDF"/>
    <w:rsid w:val="007C14B5"/>
    <w:rsid w:val="007C3EA3"/>
    <w:rsid w:val="007D2E3C"/>
    <w:rsid w:val="007F288B"/>
    <w:rsid w:val="007F4970"/>
    <w:rsid w:val="00812F88"/>
    <w:rsid w:val="0081734A"/>
    <w:rsid w:val="00820110"/>
    <w:rsid w:val="00827CEF"/>
    <w:rsid w:val="0083614D"/>
    <w:rsid w:val="0083774E"/>
    <w:rsid w:val="008440DA"/>
    <w:rsid w:val="00846BE0"/>
    <w:rsid w:val="00846DC4"/>
    <w:rsid w:val="00861373"/>
    <w:rsid w:val="00865273"/>
    <w:rsid w:val="008655A8"/>
    <w:rsid w:val="0086667F"/>
    <w:rsid w:val="00872867"/>
    <w:rsid w:val="0087658B"/>
    <w:rsid w:val="008836B1"/>
    <w:rsid w:val="0089043C"/>
    <w:rsid w:val="00890F0E"/>
    <w:rsid w:val="008A50B7"/>
    <w:rsid w:val="008C0596"/>
    <w:rsid w:val="008C1624"/>
    <w:rsid w:val="008C5D6C"/>
    <w:rsid w:val="008E0D1B"/>
    <w:rsid w:val="008E7898"/>
    <w:rsid w:val="008F7209"/>
    <w:rsid w:val="0090042A"/>
    <w:rsid w:val="00900464"/>
    <w:rsid w:val="00900A7D"/>
    <w:rsid w:val="00903905"/>
    <w:rsid w:val="00905C93"/>
    <w:rsid w:val="00910BC7"/>
    <w:rsid w:val="00913915"/>
    <w:rsid w:val="00914382"/>
    <w:rsid w:val="00926CE6"/>
    <w:rsid w:val="009352A7"/>
    <w:rsid w:val="00943355"/>
    <w:rsid w:val="009450D0"/>
    <w:rsid w:val="009454A4"/>
    <w:rsid w:val="009457C9"/>
    <w:rsid w:val="00953387"/>
    <w:rsid w:val="00962E84"/>
    <w:rsid w:val="009671F0"/>
    <w:rsid w:val="009705A0"/>
    <w:rsid w:val="00977A08"/>
    <w:rsid w:val="00981352"/>
    <w:rsid w:val="009861A9"/>
    <w:rsid w:val="00986D30"/>
    <w:rsid w:val="00986D62"/>
    <w:rsid w:val="009A1965"/>
    <w:rsid w:val="009A78D6"/>
    <w:rsid w:val="009B285F"/>
    <w:rsid w:val="009B332D"/>
    <w:rsid w:val="009B4F87"/>
    <w:rsid w:val="009C2086"/>
    <w:rsid w:val="009C36FD"/>
    <w:rsid w:val="009C3830"/>
    <w:rsid w:val="009D20CF"/>
    <w:rsid w:val="009D723C"/>
    <w:rsid w:val="009E170A"/>
    <w:rsid w:val="009E5840"/>
    <w:rsid w:val="009F13D9"/>
    <w:rsid w:val="009F163D"/>
    <w:rsid w:val="00A16812"/>
    <w:rsid w:val="00A16C70"/>
    <w:rsid w:val="00A17BE4"/>
    <w:rsid w:val="00A2681D"/>
    <w:rsid w:val="00A31F60"/>
    <w:rsid w:val="00A37FB0"/>
    <w:rsid w:val="00A45091"/>
    <w:rsid w:val="00A45F90"/>
    <w:rsid w:val="00A555F1"/>
    <w:rsid w:val="00A57A2F"/>
    <w:rsid w:val="00A57ADA"/>
    <w:rsid w:val="00A602FF"/>
    <w:rsid w:val="00A654D8"/>
    <w:rsid w:val="00A65CF8"/>
    <w:rsid w:val="00A87FAC"/>
    <w:rsid w:val="00A9459B"/>
    <w:rsid w:val="00AA0D1C"/>
    <w:rsid w:val="00AA32A1"/>
    <w:rsid w:val="00AC208B"/>
    <w:rsid w:val="00AC694A"/>
    <w:rsid w:val="00AC7756"/>
    <w:rsid w:val="00AE07E9"/>
    <w:rsid w:val="00AE49EA"/>
    <w:rsid w:val="00AE5487"/>
    <w:rsid w:val="00AF1B8C"/>
    <w:rsid w:val="00AF2934"/>
    <w:rsid w:val="00B01566"/>
    <w:rsid w:val="00B13B79"/>
    <w:rsid w:val="00B23156"/>
    <w:rsid w:val="00B273AA"/>
    <w:rsid w:val="00B56CB4"/>
    <w:rsid w:val="00B605D6"/>
    <w:rsid w:val="00B704E4"/>
    <w:rsid w:val="00B71064"/>
    <w:rsid w:val="00B87F89"/>
    <w:rsid w:val="00BA3933"/>
    <w:rsid w:val="00BA491C"/>
    <w:rsid w:val="00BA75CB"/>
    <w:rsid w:val="00BB5AF4"/>
    <w:rsid w:val="00BD3BD8"/>
    <w:rsid w:val="00BD755A"/>
    <w:rsid w:val="00BE2582"/>
    <w:rsid w:val="00BE4F10"/>
    <w:rsid w:val="00BF0249"/>
    <w:rsid w:val="00C04413"/>
    <w:rsid w:val="00C102FF"/>
    <w:rsid w:val="00C11F4E"/>
    <w:rsid w:val="00C16F41"/>
    <w:rsid w:val="00C21E59"/>
    <w:rsid w:val="00C300B0"/>
    <w:rsid w:val="00C30CED"/>
    <w:rsid w:val="00C32546"/>
    <w:rsid w:val="00C514DB"/>
    <w:rsid w:val="00C528D7"/>
    <w:rsid w:val="00C53ADB"/>
    <w:rsid w:val="00C53BF5"/>
    <w:rsid w:val="00C6121F"/>
    <w:rsid w:val="00C648A9"/>
    <w:rsid w:val="00C667B6"/>
    <w:rsid w:val="00C66C81"/>
    <w:rsid w:val="00C74A69"/>
    <w:rsid w:val="00C80C72"/>
    <w:rsid w:val="00C87691"/>
    <w:rsid w:val="00C940FE"/>
    <w:rsid w:val="00CA6ED7"/>
    <w:rsid w:val="00CB1BAD"/>
    <w:rsid w:val="00CB2149"/>
    <w:rsid w:val="00CB797E"/>
    <w:rsid w:val="00CB7C9D"/>
    <w:rsid w:val="00CC1C0B"/>
    <w:rsid w:val="00CD33A1"/>
    <w:rsid w:val="00CD41E3"/>
    <w:rsid w:val="00CE642C"/>
    <w:rsid w:val="00CE78C3"/>
    <w:rsid w:val="00CE7DFE"/>
    <w:rsid w:val="00CF4E14"/>
    <w:rsid w:val="00CF5451"/>
    <w:rsid w:val="00CF624A"/>
    <w:rsid w:val="00D05791"/>
    <w:rsid w:val="00D07307"/>
    <w:rsid w:val="00D207C5"/>
    <w:rsid w:val="00D21E5F"/>
    <w:rsid w:val="00D26734"/>
    <w:rsid w:val="00D34D7B"/>
    <w:rsid w:val="00D469AB"/>
    <w:rsid w:val="00D52F92"/>
    <w:rsid w:val="00D56DC3"/>
    <w:rsid w:val="00D576D7"/>
    <w:rsid w:val="00D612EA"/>
    <w:rsid w:val="00D665C6"/>
    <w:rsid w:val="00D71F5D"/>
    <w:rsid w:val="00D7593A"/>
    <w:rsid w:val="00D7792B"/>
    <w:rsid w:val="00D877B8"/>
    <w:rsid w:val="00D91FC3"/>
    <w:rsid w:val="00D92358"/>
    <w:rsid w:val="00D93190"/>
    <w:rsid w:val="00D96820"/>
    <w:rsid w:val="00DA2ADD"/>
    <w:rsid w:val="00DA4689"/>
    <w:rsid w:val="00DA5B6C"/>
    <w:rsid w:val="00DB5AD1"/>
    <w:rsid w:val="00DC1786"/>
    <w:rsid w:val="00DC2543"/>
    <w:rsid w:val="00DD0280"/>
    <w:rsid w:val="00DD5B6F"/>
    <w:rsid w:val="00DE389E"/>
    <w:rsid w:val="00DE5762"/>
    <w:rsid w:val="00DF18A6"/>
    <w:rsid w:val="00E00772"/>
    <w:rsid w:val="00E0600E"/>
    <w:rsid w:val="00E07319"/>
    <w:rsid w:val="00E11D2D"/>
    <w:rsid w:val="00E125D0"/>
    <w:rsid w:val="00E216FA"/>
    <w:rsid w:val="00E4047A"/>
    <w:rsid w:val="00E57A01"/>
    <w:rsid w:val="00E6016B"/>
    <w:rsid w:val="00E666D4"/>
    <w:rsid w:val="00E71E3A"/>
    <w:rsid w:val="00E73B27"/>
    <w:rsid w:val="00E977C3"/>
    <w:rsid w:val="00EB2801"/>
    <w:rsid w:val="00EB2A09"/>
    <w:rsid w:val="00EB532A"/>
    <w:rsid w:val="00EC105D"/>
    <w:rsid w:val="00ED5137"/>
    <w:rsid w:val="00F122D4"/>
    <w:rsid w:val="00F17CAA"/>
    <w:rsid w:val="00F22EC2"/>
    <w:rsid w:val="00F33A56"/>
    <w:rsid w:val="00F5011A"/>
    <w:rsid w:val="00F513F9"/>
    <w:rsid w:val="00F54B7F"/>
    <w:rsid w:val="00F54D5A"/>
    <w:rsid w:val="00F6009E"/>
    <w:rsid w:val="00F63162"/>
    <w:rsid w:val="00F640BA"/>
    <w:rsid w:val="00F70021"/>
    <w:rsid w:val="00F715C0"/>
    <w:rsid w:val="00F71C80"/>
    <w:rsid w:val="00F81E90"/>
    <w:rsid w:val="00F907BD"/>
    <w:rsid w:val="00F96C81"/>
    <w:rsid w:val="00FA242B"/>
    <w:rsid w:val="00FA5F50"/>
    <w:rsid w:val="00FC21BB"/>
    <w:rsid w:val="00FD3288"/>
    <w:rsid w:val="00FD6CEC"/>
    <w:rsid w:val="00FF142A"/>
    <w:rsid w:val="00FF55E2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157876-0BAA-49FE-AD3A-48122CAA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5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5BD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AE6968"/>
    <w:rPr>
      <w:rFonts w:ascii="Courier New" w:hAnsi="Courier New" w:cs="Courier New"/>
    </w:rPr>
  </w:style>
  <w:style w:type="character" w:styleId="a4">
    <w:name w:val="annotation reference"/>
    <w:basedOn w:val="a0"/>
    <w:semiHidden/>
    <w:unhideWhenUsed/>
    <w:qFormat/>
    <w:rsid w:val="00D60A50"/>
    <w:rPr>
      <w:sz w:val="16"/>
      <w:szCs w:val="16"/>
    </w:rPr>
  </w:style>
  <w:style w:type="character" w:customStyle="1" w:styleId="a5">
    <w:name w:val="Текст примечания Знак"/>
    <w:basedOn w:val="a0"/>
    <w:semiHidden/>
    <w:qFormat/>
    <w:rsid w:val="00D60A50"/>
  </w:style>
  <w:style w:type="character" w:customStyle="1" w:styleId="a6">
    <w:name w:val="Тема примечания Знак"/>
    <w:basedOn w:val="a5"/>
    <w:uiPriority w:val="99"/>
    <w:semiHidden/>
    <w:qFormat/>
    <w:rsid w:val="00D60A50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rsid w:val="00D60A50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uiPriority w:val="99"/>
    <w:qFormat/>
    <w:rsid w:val="00D60A50"/>
    <w:rPr>
      <w:sz w:val="22"/>
      <w:szCs w:val="22"/>
    </w:rPr>
  </w:style>
  <w:style w:type="character" w:customStyle="1" w:styleId="a9">
    <w:name w:val="Нижний колонтитул Знак"/>
    <w:basedOn w:val="a0"/>
    <w:uiPriority w:val="99"/>
    <w:qFormat/>
    <w:rsid w:val="00D60A50"/>
    <w:rPr>
      <w:sz w:val="22"/>
      <w:szCs w:val="22"/>
    </w:rPr>
  </w:style>
  <w:style w:type="character" w:customStyle="1" w:styleId="-">
    <w:name w:val="Интернет-ссылка"/>
    <w:uiPriority w:val="99"/>
    <w:rsid w:val="00D60A50"/>
    <w:rPr>
      <w:color w:val="0000FF"/>
      <w:u w:val="single"/>
    </w:rPr>
  </w:style>
  <w:style w:type="character" w:customStyle="1" w:styleId="z3988">
    <w:name w:val="z3988"/>
    <w:basedOn w:val="a0"/>
    <w:qFormat/>
    <w:rsid w:val="00CB7C5D"/>
  </w:style>
  <w:style w:type="character" w:customStyle="1" w:styleId="ListLabel1">
    <w:name w:val="ListLabel 1"/>
    <w:qFormat/>
    <w:rsid w:val="005F0752"/>
    <w:rPr>
      <w:color w:val="00000A"/>
      <w:u w:val="none"/>
    </w:rPr>
  </w:style>
  <w:style w:type="character" w:customStyle="1" w:styleId="ListLabel2">
    <w:name w:val="ListLabel 2"/>
    <w:qFormat/>
    <w:rsid w:val="005F0752"/>
    <w:rPr>
      <w:color w:val="00000A"/>
      <w:u w:val="none"/>
    </w:rPr>
  </w:style>
  <w:style w:type="character" w:customStyle="1" w:styleId="ListLabel3">
    <w:name w:val="ListLabel 3"/>
    <w:qFormat/>
    <w:rsid w:val="005F0752"/>
    <w:rPr>
      <w:b/>
      <w:i/>
      <w:sz w:val="28"/>
      <w:szCs w:val="28"/>
    </w:rPr>
  </w:style>
  <w:style w:type="character" w:customStyle="1" w:styleId="ListLabel4">
    <w:name w:val="ListLabel 4"/>
    <w:qFormat/>
    <w:rsid w:val="005F0752"/>
    <w:rPr>
      <w:rFonts w:cs="Times New Roman"/>
    </w:rPr>
  </w:style>
  <w:style w:type="character" w:customStyle="1" w:styleId="ListLabel5">
    <w:name w:val="ListLabel 5"/>
    <w:qFormat/>
    <w:rsid w:val="005F0752"/>
    <w:rPr>
      <w:rFonts w:cs="Courier New"/>
    </w:rPr>
  </w:style>
  <w:style w:type="character" w:customStyle="1" w:styleId="ListLabel6">
    <w:name w:val="ListLabel 6"/>
    <w:qFormat/>
    <w:rsid w:val="005F0752"/>
    <w:rPr>
      <w:rFonts w:cs="Courier New"/>
    </w:rPr>
  </w:style>
  <w:style w:type="character" w:customStyle="1" w:styleId="ListLabel7">
    <w:name w:val="ListLabel 7"/>
    <w:qFormat/>
    <w:rsid w:val="005F0752"/>
    <w:rPr>
      <w:rFonts w:cs="Courier New"/>
    </w:rPr>
  </w:style>
  <w:style w:type="character" w:customStyle="1" w:styleId="aa">
    <w:name w:val="Исходный текст"/>
    <w:qFormat/>
    <w:rsid w:val="005F0752"/>
    <w:rPr>
      <w:rFonts w:ascii="Liberation Mono" w:eastAsia="Liberation Mono" w:hAnsi="Liberation Mono" w:cs="Liberation Mono"/>
    </w:rPr>
  </w:style>
  <w:style w:type="paragraph" w:styleId="ab">
    <w:name w:val="Title"/>
    <w:aliases w:val=" Знак"/>
    <w:basedOn w:val="a"/>
    <w:next w:val="ac"/>
    <w:link w:val="ad"/>
    <w:qFormat/>
    <w:rsid w:val="005F075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5F0752"/>
    <w:pPr>
      <w:spacing w:after="140" w:line="288" w:lineRule="auto"/>
    </w:pPr>
  </w:style>
  <w:style w:type="paragraph" w:styleId="ae">
    <w:name w:val="List"/>
    <w:basedOn w:val="ac"/>
    <w:rsid w:val="005F0752"/>
    <w:rPr>
      <w:rFonts w:cs="FreeSans"/>
    </w:rPr>
  </w:style>
  <w:style w:type="paragraph" w:styleId="af">
    <w:name w:val="caption"/>
    <w:basedOn w:val="a"/>
    <w:qFormat/>
    <w:rsid w:val="005F07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5F0752"/>
    <w:pPr>
      <w:suppressLineNumbers/>
    </w:pPr>
    <w:rPr>
      <w:rFonts w:cs="FreeSans"/>
    </w:rPr>
  </w:style>
  <w:style w:type="paragraph" w:styleId="af1">
    <w:name w:val="Plain Text"/>
    <w:basedOn w:val="a"/>
    <w:qFormat/>
    <w:rsid w:val="00AE696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"/>
    <w:semiHidden/>
    <w:unhideWhenUsed/>
    <w:qFormat/>
    <w:rsid w:val="00D60A50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D60A50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D60A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header"/>
    <w:basedOn w:val="a"/>
    <w:uiPriority w:val="99"/>
    <w:unhideWhenUsed/>
    <w:rsid w:val="00D60A5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D60A5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List Paragraph"/>
    <w:basedOn w:val="a"/>
    <w:uiPriority w:val="34"/>
    <w:qFormat/>
    <w:rsid w:val="00D60A50"/>
    <w:pPr>
      <w:ind w:left="720"/>
      <w:contextualSpacing/>
    </w:pPr>
  </w:style>
  <w:style w:type="paragraph" w:customStyle="1" w:styleId="Default">
    <w:name w:val="Default"/>
    <w:qFormat/>
    <w:rsid w:val="00D60A50"/>
    <w:rPr>
      <w:rFonts w:ascii="Times New Roman" w:hAnsi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qFormat/>
    <w:rsid w:val="00CB7C5D"/>
    <w:pPr>
      <w:widowControl w:val="0"/>
      <w:spacing w:line="253" w:lineRule="atLeast"/>
    </w:pPr>
    <w:rPr>
      <w:rFonts w:ascii="PFHABN+Arial" w:hAnsi="PFHABN+Arial"/>
      <w:color w:val="00000A"/>
    </w:rPr>
  </w:style>
  <w:style w:type="paragraph" w:customStyle="1" w:styleId="af8">
    <w:name w:val="Содержимое врезки"/>
    <w:basedOn w:val="a"/>
    <w:qFormat/>
    <w:rsid w:val="005F0752"/>
  </w:style>
  <w:style w:type="table" w:customStyle="1" w:styleId="11">
    <w:name w:val="Сетка таблицы светлая1"/>
    <w:basedOn w:val="a1"/>
    <w:uiPriority w:val="40"/>
    <w:rsid w:val="00AC244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0"/>
    <w:link w:val="6"/>
    <w:uiPriority w:val="99"/>
    <w:locked/>
    <w:rsid w:val="00043964"/>
    <w:rPr>
      <w:rFonts w:ascii="Times New Roman" w:hAnsi="Times New Roman"/>
      <w:shd w:val="clear" w:color="auto" w:fill="FFFFFF"/>
    </w:rPr>
  </w:style>
  <w:style w:type="paragraph" w:customStyle="1" w:styleId="6">
    <w:name w:val="Основной текст6"/>
    <w:basedOn w:val="a"/>
    <w:link w:val="af9"/>
    <w:uiPriority w:val="99"/>
    <w:rsid w:val="00043964"/>
    <w:pPr>
      <w:widowControl w:val="0"/>
      <w:shd w:val="clear" w:color="auto" w:fill="FFFFFF"/>
      <w:spacing w:before="6600" w:after="0" w:line="256" w:lineRule="exact"/>
      <w:ind w:hanging="540"/>
      <w:jc w:val="center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58386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ad">
    <w:name w:val="Название Знак"/>
    <w:aliases w:val=" Знак Знак"/>
    <w:link w:val="ab"/>
    <w:rsid w:val="0058386D"/>
    <w:rPr>
      <w:rFonts w:ascii="Liberation Sans" w:eastAsia="Noto Sans CJK SC Regular" w:hAnsi="Liberation Sans" w:cs="FreeSans"/>
      <w:sz w:val="28"/>
      <w:szCs w:val="28"/>
    </w:rPr>
  </w:style>
  <w:style w:type="paragraph" w:styleId="2">
    <w:name w:val="List Continue 2"/>
    <w:basedOn w:val="a"/>
    <w:uiPriority w:val="99"/>
    <w:semiHidden/>
    <w:unhideWhenUsed/>
    <w:rsid w:val="005C4DCB"/>
    <w:pPr>
      <w:spacing w:after="120"/>
      <w:ind w:left="566"/>
      <w:contextualSpacing/>
    </w:pPr>
  </w:style>
  <w:style w:type="character" w:customStyle="1" w:styleId="10">
    <w:name w:val="Заголовок 1 Знак"/>
    <w:basedOn w:val="a0"/>
    <w:link w:val="1"/>
    <w:rsid w:val="007B5BDF"/>
    <w:rPr>
      <w:rFonts w:ascii="Times New Roman" w:hAnsi="Times New Roman"/>
      <w:sz w:val="28"/>
      <w:szCs w:val="24"/>
      <w:lang w:val="uk-UA"/>
    </w:rPr>
  </w:style>
  <w:style w:type="paragraph" w:styleId="afa">
    <w:name w:val="Body Text Indent"/>
    <w:basedOn w:val="a"/>
    <w:link w:val="afb"/>
    <w:uiPriority w:val="99"/>
    <w:semiHidden/>
    <w:unhideWhenUsed/>
    <w:rsid w:val="008E0D1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E0D1B"/>
    <w:rPr>
      <w:sz w:val="22"/>
      <w:szCs w:val="22"/>
    </w:rPr>
  </w:style>
  <w:style w:type="character" w:styleId="afc">
    <w:name w:val="Hyperlink"/>
    <w:basedOn w:val="a0"/>
    <w:uiPriority w:val="99"/>
    <w:unhideWhenUsed/>
    <w:rsid w:val="00861373"/>
    <w:rPr>
      <w:color w:val="0563C1" w:themeColor="hyperlink"/>
      <w:u w:val="single"/>
    </w:rPr>
  </w:style>
  <w:style w:type="paragraph" w:customStyle="1" w:styleId="12">
    <w:name w:val="Абзац списка1"/>
    <w:basedOn w:val="a"/>
    <w:rsid w:val="0076525A"/>
    <w:pPr>
      <w:spacing w:after="200" w:line="276" w:lineRule="auto"/>
      <w:ind w:left="720"/>
      <w:contextualSpacing/>
    </w:pPr>
  </w:style>
  <w:style w:type="character" w:customStyle="1" w:styleId="hps">
    <w:name w:val="hps"/>
    <w:basedOn w:val="a0"/>
    <w:rsid w:val="0022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8688-7818-49D6-84FC-67D5E9E0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14448</Words>
  <Characters>8236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Bursa</dc:creator>
  <dc:description>Document was created by {applicationname}, version: {version}</dc:description>
  <cp:lastModifiedBy>Пащенко Ольга Петрівна</cp:lastModifiedBy>
  <cp:revision>34</cp:revision>
  <cp:lastPrinted>2023-02-23T08:15:00Z</cp:lastPrinted>
  <dcterms:created xsi:type="dcterms:W3CDTF">2021-06-23T07:48:00Z</dcterms:created>
  <dcterms:modified xsi:type="dcterms:W3CDTF">2023-02-23T09:00:00Z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